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0B8126" w14:textId="2AC504D2" w:rsidR="009534D0" w:rsidRPr="00A13AC7" w:rsidRDefault="009534D0" w:rsidP="00A13AC7">
      <w:pPr>
        <w:keepLines/>
        <w:widowControl w:val="0"/>
        <w:tabs>
          <w:tab w:val="left" w:pos="6120"/>
        </w:tabs>
        <w:spacing w:after="0" w:line="240" w:lineRule="auto"/>
        <w:jc w:val="center"/>
        <w:outlineLvl w:val="3"/>
        <w:rPr>
          <w:rFonts w:ascii="Times New Roman" w:eastAsiaTheme="minorEastAsia" w:hAnsi="Times New Roman" w:cs="Times New Roman"/>
          <w:iCs/>
          <w:sz w:val="28"/>
          <w:szCs w:val="28"/>
          <w:lang w:eastAsia="ja-JP"/>
        </w:rPr>
      </w:pPr>
      <w:bookmarkStart w:id="0" w:name="_Hlk54110341"/>
      <w:bookmarkStart w:id="1" w:name="_GoBack"/>
      <w:bookmarkEnd w:id="1"/>
      <w:r w:rsidRPr="00A13AC7">
        <w:rPr>
          <w:rFonts w:ascii="Times New Roman" w:eastAsiaTheme="minorEastAsia" w:hAnsi="Times New Roman" w:cs="Times New Roman"/>
          <w:iCs/>
          <w:sz w:val="28"/>
          <w:szCs w:val="28"/>
          <w:lang w:eastAsia="ja-JP"/>
        </w:rPr>
        <w:t>Евразийский национальный университет им. Л.Н. Гумилева</w:t>
      </w:r>
    </w:p>
    <w:p w14:paraId="5D664324" w14:textId="77777777" w:rsidR="009534D0" w:rsidRPr="000D52C3" w:rsidRDefault="009534D0" w:rsidP="00F12E6F">
      <w:pPr>
        <w:keepLines/>
        <w:widowControl w:val="0"/>
        <w:tabs>
          <w:tab w:val="left" w:pos="6120"/>
        </w:tabs>
        <w:spacing w:after="0" w:line="240" w:lineRule="auto"/>
        <w:ind w:firstLine="709"/>
        <w:jc w:val="center"/>
        <w:outlineLvl w:val="3"/>
        <w:rPr>
          <w:rFonts w:ascii="Times New Roman" w:eastAsiaTheme="minorEastAsia" w:hAnsi="Times New Roman" w:cs="Times New Roman"/>
          <w:bCs/>
          <w:iCs/>
          <w:lang w:eastAsia="ja-JP"/>
        </w:rPr>
      </w:pPr>
    </w:p>
    <w:p w14:paraId="263210A1" w14:textId="77777777" w:rsidR="00B97AEC" w:rsidRPr="000D52C3" w:rsidRDefault="00B97AEC" w:rsidP="00F12E6F">
      <w:pPr>
        <w:keepLines/>
        <w:widowControl w:val="0"/>
        <w:tabs>
          <w:tab w:val="left" w:pos="6120"/>
        </w:tabs>
        <w:spacing w:after="0" w:line="240" w:lineRule="auto"/>
        <w:ind w:firstLine="709"/>
        <w:jc w:val="center"/>
        <w:outlineLvl w:val="3"/>
        <w:rPr>
          <w:rFonts w:ascii="Times New Roman" w:eastAsiaTheme="minorEastAsia" w:hAnsi="Times New Roman" w:cs="Times New Roman"/>
          <w:bCs/>
          <w:iCs/>
          <w:lang w:eastAsia="ja-JP"/>
        </w:rPr>
      </w:pPr>
    </w:p>
    <w:p w14:paraId="372AA457" w14:textId="77777777" w:rsidR="009534D0" w:rsidRPr="000D52C3" w:rsidRDefault="009534D0" w:rsidP="00F12E6F">
      <w:pPr>
        <w:keepLines/>
        <w:widowControl w:val="0"/>
        <w:tabs>
          <w:tab w:val="left" w:pos="6120"/>
        </w:tabs>
        <w:spacing w:after="0" w:line="240" w:lineRule="auto"/>
        <w:ind w:firstLine="709"/>
        <w:jc w:val="center"/>
        <w:outlineLvl w:val="3"/>
        <w:rPr>
          <w:rFonts w:ascii="Times New Roman" w:eastAsiaTheme="minorEastAsia" w:hAnsi="Times New Roman" w:cs="Times New Roman"/>
          <w:bCs/>
          <w:iCs/>
          <w:sz w:val="28"/>
          <w:szCs w:val="28"/>
          <w:lang w:eastAsia="ja-JP"/>
        </w:rPr>
      </w:pPr>
    </w:p>
    <w:p w14:paraId="79EF811B" w14:textId="1BF66FE6" w:rsidR="009534D0" w:rsidRPr="000D52C3" w:rsidRDefault="00EE37B8" w:rsidP="00F12E6F">
      <w:pPr>
        <w:keepLines/>
        <w:widowControl w:val="0"/>
        <w:tabs>
          <w:tab w:val="left" w:pos="6120"/>
        </w:tabs>
        <w:spacing w:after="0" w:line="240" w:lineRule="auto"/>
        <w:outlineLvl w:val="3"/>
        <w:rPr>
          <w:rFonts w:ascii="Times New Roman" w:eastAsiaTheme="minorEastAsia" w:hAnsi="Times New Roman" w:cs="Times New Roman"/>
          <w:bCs/>
          <w:iCs/>
          <w:sz w:val="28"/>
          <w:szCs w:val="28"/>
          <w:lang w:eastAsia="ja-JP"/>
        </w:rPr>
      </w:pPr>
      <w:r w:rsidRPr="00A13AC7">
        <w:rPr>
          <w:rFonts w:ascii="Times New Roman" w:eastAsiaTheme="minorEastAsia" w:hAnsi="Times New Roman" w:cs="Times New Roman"/>
          <w:iCs/>
          <w:sz w:val="28"/>
          <w:szCs w:val="28"/>
          <w:lang w:eastAsia="ja-JP"/>
        </w:rPr>
        <w:t>УДК 338.4 (574)</w:t>
      </w:r>
      <w:r w:rsidR="000269FD" w:rsidRPr="00A13AC7">
        <w:rPr>
          <w:rFonts w:ascii="Times New Roman" w:eastAsiaTheme="minorEastAsia" w:hAnsi="Times New Roman" w:cs="Times New Roman"/>
          <w:bCs/>
          <w:iCs/>
          <w:sz w:val="28"/>
          <w:szCs w:val="28"/>
          <w:lang w:eastAsia="ja-JP"/>
        </w:rPr>
        <w:t xml:space="preserve"> </w:t>
      </w:r>
      <w:r w:rsidR="000269FD" w:rsidRPr="000D52C3">
        <w:rPr>
          <w:rFonts w:ascii="Times New Roman" w:eastAsiaTheme="minorEastAsia" w:hAnsi="Times New Roman" w:cs="Times New Roman"/>
          <w:bCs/>
          <w:iCs/>
          <w:sz w:val="28"/>
          <w:szCs w:val="28"/>
          <w:lang w:eastAsia="ja-JP"/>
        </w:rPr>
        <w:t xml:space="preserve">                     </w:t>
      </w:r>
      <w:r w:rsidR="00A13AC7">
        <w:rPr>
          <w:rFonts w:ascii="Times New Roman" w:eastAsiaTheme="minorEastAsia" w:hAnsi="Times New Roman" w:cs="Times New Roman"/>
          <w:bCs/>
          <w:iCs/>
          <w:sz w:val="28"/>
          <w:szCs w:val="28"/>
          <w:lang w:eastAsia="ja-JP"/>
        </w:rPr>
        <w:t xml:space="preserve">                     </w:t>
      </w:r>
      <w:r w:rsidR="000269FD" w:rsidRPr="000D52C3">
        <w:rPr>
          <w:rFonts w:ascii="Times New Roman" w:eastAsiaTheme="minorEastAsia" w:hAnsi="Times New Roman" w:cs="Times New Roman"/>
          <w:bCs/>
          <w:iCs/>
          <w:sz w:val="28"/>
          <w:szCs w:val="28"/>
          <w:lang w:eastAsia="ja-JP"/>
        </w:rPr>
        <w:t xml:space="preserve">                       </w:t>
      </w:r>
      <w:r w:rsidRPr="000D52C3">
        <w:rPr>
          <w:rFonts w:ascii="Times New Roman" w:eastAsiaTheme="minorEastAsia" w:hAnsi="Times New Roman" w:cs="Times New Roman"/>
          <w:bCs/>
          <w:iCs/>
          <w:sz w:val="28"/>
          <w:szCs w:val="28"/>
          <w:lang w:eastAsia="ja-JP"/>
        </w:rPr>
        <w:t xml:space="preserve">         </w:t>
      </w:r>
      <w:r w:rsidR="009534D0" w:rsidRPr="000D52C3">
        <w:rPr>
          <w:rFonts w:ascii="Times New Roman" w:eastAsiaTheme="minorEastAsia" w:hAnsi="Times New Roman" w:cs="Times New Roman"/>
          <w:bCs/>
          <w:iCs/>
          <w:sz w:val="28"/>
          <w:szCs w:val="28"/>
          <w:lang w:eastAsia="ja-JP"/>
        </w:rPr>
        <w:t>На правах рукописи</w:t>
      </w:r>
    </w:p>
    <w:p w14:paraId="7438F166" w14:textId="77777777" w:rsidR="009534D0" w:rsidRPr="000D52C3" w:rsidRDefault="009534D0" w:rsidP="00F12E6F">
      <w:pPr>
        <w:spacing w:after="0" w:line="240" w:lineRule="auto"/>
        <w:ind w:firstLine="709"/>
        <w:jc w:val="center"/>
        <w:rPr>
          <w:rFonts w:ascii="Times New Roman" w:eastAsia="Times New Roman" w:hAnsi="Times New Roman" w:cs="Times New Roman"/>
          <w:bCs/>
          <w:iCs/>
          <w:sz w:val="28"/>
          <w:szCs w:val="28"/>
        </w:rPr>
      </w:pPr>
    </w:p>
    <w:p w14:paraId="4791DB5A" w14:textId="77777777" w:rsidR="009534D0" w:rsidRPr="000D52C3" w:rsidRDefault="009534D0" w:rsidP="00F12E6F">
      <w:pPr>
        <w:spacing w:after="0" w:line="240" w:lineRule="auto"/>
        <w:ind w:firstLine="709"/>
        <w:jc w:val="center"/>
        <w:rPr>
          <w:rFonts w:ascii="Times New Roman" w:eastAsia="Times New Roman" w:hAnsi="Times New Roman" w:cs="Times New Roman"/>
          <w:bCs/>
          <w:iCs/>
          <w:sz w:val="28"/>
        </w:rPr>
      </w:pPr>
    </w:p>
    <w:p w14:paraId="4198EAEE" w14:textId="77777777" w:rsidR="009534D0" w:rsidRPr="000D52C3" w:rsidRDefault="009534D0" w:rsidP="00F12E6F">
      <w:pPr>
        <w:spacing w:after="0" w:line="240" w:lineRule="auto"/>
        <w:ind w:firstLine="709"/>
        <w:jc w:val="center"/>
        <w:rPr>
          <w:rFonts w:ascii="Times New Roman" w:eastAsia="Times New Roman" w:hAnsi="Times New Roman" w:cs="Times New Roman"/>
          <w:b/>
          <w:bCs/>
          <w:iCs/>
          <w:sz w:val="28"/>
        </w:rPr>
      </w:pPr>
      <w:bookmarkStart w:id="2" w:name="_Hlk135314682"/>
    </w:p>
    <w:p w14:paraId="22798122" w14:textId="77777777" w:rsidR="009534D0" w:rsidRPr="000D52C3" w:rsidRDefault="009534D0" w:rsidP="00A13AC7">
      <w:pPr>
        <w:spacing w:after="0" w:line="240" w:lineRule="auto"/>
        <w:jc w:val="center"/>
        <w:rPr>
          <w:rFonts w:ascii="Times New Roman" w:eastAsia="Times New Roman" w:hAnsi="Times New Roman" w:cs="Times New Roman"/>
          <w:b/>
          <w:bCs/>
          <w:iCs/>
          <w:sz w:val="28"/>
        </w:rPr>
      </w:pPr>
      <w:r w:rsidRPr="000D52C3">
        <w:rPr>
          <w:rFonts w:ascii="Times New Roman" w:hAnsi="Times New Roman" w:cs="Times New Roman"/>
          <w:b/>
          <w:bCs/>
          <w:iCs/>
          <w:sz w:val="28"/>
        </w:rPr>
        <w:t>АЙДАРГАЛИЕВА НАЗГУЛЬ ГАЗИЗОЛЛАЕВНА</w:t>
      </w:r>
    </w:p>
    <w:p w14:paraId="2A5BB292" w14:textId="77777777" w:rsidR="009534D0" w:rsidRDefault="009534D0" w:rsidP="00F12E6F">
      <w:pPr>
        <w:spacing w:after="0" w:line="240" w:lineRule="auto"/>
        <w:ind w:firstLine="709"/>
        <w:jc w:val="center"/>
        <w:rPr>
          <w:rFonts w:ascii="Times New Roman" w:eastAsia="Times New Roman" w:hAnsi="Times New Roman" w:cs="Times New Roman"/>
          <w:b/>
          <w:bCs/>
          <w:iCs/>
          <w:sz w:val="28"/>
        </w:rPr>
      </w:pPr>
    </w:p>
    <w:p w14:paraId="582F806D" w14:textId="77777777" w:rsidR="00A13AC7" w:rsidRPr="000D52C3" w:rsidRDefault="00A13AC7" w:rsidP="00F12E6F">
      <w:pPr>
        <w:spacing w:after="0" w:line="240" w:lineRule="auto"/>
        <w:ind w:firstLine="709"/>
        <w:jc w:val="center"/>
        <w:rPr>
          <w:rFonts w:ascii="Times New Roman" w:eastAsia="Times New Roman" w:hAnsi="Times New Roman" w:cs="Times New Roman"/>
          <w:b/>
          <w:bCs/>
          <w:iCs/>
          <w:sz w:val="28"/>
        </w:rPr>
      </w:pPr>
    </w:p>
    <w:p w14:paraId="1ADE4DE1" w14:textId="77777777" w:rsidR="009534D0" w:rsidRPr="000D52C3" w:rsidRDefault="009534D0" w:rsidP="00F12E6F">
      <w:pPr>
        <w:spacing w:after="0" w:line="240" w:lineRule="auto"/>
        <w:ind w:firstLine="709"/>
        <w:jc w:val="center"/>
        <w:rPr>
          <w:rFonts w:ascii="Times New Roman" w:eastAsia="Times New Roman" w:hAnsi="Times New Roman" w:cs="Times New Roman"/>
          <w:b/>
          <w:bCs/>
          <w:iCs/>
          <w:sz w:val="28"/>
        </w:rPr>
      </w:pPr>
    </w:p>
    <w:p w14:paraId="5D5E651D" w14:textId="5F47482A" w:rsidR="009534D0" w:rsidRPr="000D52C3" w:rsidRDefault="009534D0" w:rsidP="00B97AEC">
      <w:pPr>
        <w:spacing w:after="0" w:line="240" w:lineRule="auto"/>
        <w:jc w:val="center"/>
        <w:rPr>
          <w:rFonts w:ascii="Times New Roman" w:eastAsia="Times New Roman" w:hAnsi="Times New Roman" w:cs="Times New Roman"/>
          <w:b/>
          <w:bCs/>
          <w:iCs/>
          <w:sz w:val="28"/>
        </w:rPr>
      </w:pPr>
      <w:bookmarkStart w:id="3" w:name="_Hlk122294668"/>
      <w:r w:rsidRPr="000D52C3">
        <w:rPr>
          <w:rFonts w:ascii="Times New Roman" w:hAnsi="Times New Roman" w:cs="Times New Roman"/>
          <w:b/>
          <w:bCs/>
          <w:iCs/>
          <w:sz w:val="28"/>
          <w:szCs w:val="28"/>
        </w:rPr>
        <w:t>Т</w:t>
      </w:r>
      <w:r w:rsidRPr="000D52C3">
        <w:rPr>
          <w:rFonts w:ascii="Times New Roman" w:eastAsia="Times New Roman" w:hAnsi="Times New Roman" w:cs="Times New Roman"/>
          <w:b/>
          <w:bCs/>
          <w:iCs/>
          <w:color w:val="000000"/>
          <w:sz w:val="28"/>
          <w:szCs w:val="28"/>
          <w:lang w:eastAsia="ru-RU"/>
        </w:rPr>
        <w:t xml:space="preserve">ренды </w:t>
      </w:r>
      <w:r w:rsidRPr="000D52C3">
        <w:rPr>
          <w:rFonts w:ascii="Times New Roman" w:hAnsi="Times New Roman" w:cs="Times New Roman"/>
          <w:b/>
          <w:bCs/>
          <w:iCs/>
          <w:sz w:val="28"/>
          <w:szCs w:val="28"/>
        </w:rPr>
        <w:t>образовательного рынка Казахстана: актуальные проблемы и перспективы развития (на примере высшего образования)</w:t>
      </w:r>
      <w:bookmarkEnd w:id="3"/>
    </w:p>
    <w:p w14:paraId="0959E21B" w14:textId="77777777" w:rsidR="009534D0" w:rsidRPr="000D52C3" w:rsidRDefault="009534D0" w:rsidP="00F12E6F">
      <w:pPr>
        <w:spacing w:after="0" w:line="240" w:lineRule="auto"/>
        <w:ind w:firstLine="709"/>
        <w:jc w:val="center"/>
        <w:rPr>
          <w:rFonts w:ascii="Times New Roman" w:eastAsia="Times New Roman" w:hAnsi="Times New Roman" w:cs="Times New Roman"/>
          <w:b/>
          <w:bCs/>
          <w:iCs/>
          <w:sz w:val="28"/>
          <w:szCs w:val="28"/>
        </w:rPr>
      </w:pPr>
    </w:p>
    <w:p w14:paraId="5B6AF9E8" w14:textId="77777777" w:rsidR="00B97AEC" w:rsidRPr="000D52C3" w:rsidRDefault="00B97AEC" w:rsidP="00F12E6F">
      <w:pPr>
        <w:spacing w:after="0" w:line="240" w:lineRule="auto"/>
        <w:ind w:firstLine="709"/>
        <w:jc w:val="center"/>
        <w:rPr>
          <w:rFonts w:ascii="Times New Roman" w:eastAsia="Times New Roman" w:hAnsi="Times New Roman" w:cs="Times New Roman"/>
          <w:b/>
          <w:bCs/>
          <w:iCs/>
          <w:sz w:val="28"/>
          <w:szCs w:val="28"/>
        </w:rPr>
      </w:pPr>
    </w:p>
    <w:p w14:paraId="32021119" w14:textId="77777777" w:rsidR="00B97AEC" w:rsidRPr="000D52C3" w:rsidRDefault="00B97AEC" w:rsidP="00F12E6F">
      <w:pPr>
        <w:spacing w:after="0" w:line="240" w:lineRule="auto"/>
        <w:ind w:firstLine="709"/>
        <w:jc w:val="center"/>
        <w:rPr>
          <w:rFonts w:ascii="Times New Roman" w:eastAsia="Times New Roman" w:hAnsi="Times New Roman" w:cs="Times New Roman"/>
          <w:b/>
          <w:bCs/>
          <w:iCs/>
          <w:sz w:val="28"/>
          <w:szCs w:val="28"/>
        </w:rPr>
      </w:pPr>
    </w:p>
    <w:p w14:paraId="5843CDBF" w14:textId="7220AD0A" w:rsidR="009534D0" w:rsidRPr="000D52C3" w:rsidRDefault="009534D0" w:rsidP="00A13AC7">
      <w:pPr>
        <w:spacing w:after="0" w:line="240" w:lineRule="auto"/>
        <w:jc w:val="center"/>
        <w:rPr>
          <w:rFonts w:ascii="Times New Roman" w:hAnsi="Times New Roman" w:cs="Times New Roman"/>
          <w:bCs/>
          <w:iCs/>
          <w:color w:val="000000"/>
          <w:sz w:val="28"/>
          <w:szCs w:val="28"/>
        </w:rPr>
      </w:pPr>
      <w:r w:rsidRPr="000D52C3">
        <w:rPr>
          <w:rFonts w:ascii="Times New Roman" w:eastAsia="Times New Roman" w:hAnsi="Times New Roman" w:cs="Times New Roman"/>
          <w:bCs/>
          <w:iCs/>
          <w:sz w:val="28"/>
          <w:szCs w:val="28"/>
        </w:rPr>
        <w:t>6D050600 – Экономика</w:t>
      </w:r>
    </w:p>
    <w:p w14:paraId="3C38EB1C" w14:textId="77777777" w:rsidR="009534D0" w:rsidRPr="000D52C3" w:rsidRDefault="009534D0" w:rsidP="00F12E6F">
      <w:pPr>
        <w:spacing w:after="0" w:line="240" w:lineRule="auto"/>
        <w:ind w:firstLine="709"/>
        <w:jc w:val="center"/>
        <w:rPr>
          <w:rFonts w:ascii="Times New Roman" w:hAnsi="Times New Roman" w:cs="Times New Roman"/>
          <w:bCs/>
          <w:iCs/>
          <w:color w:val="000000"/>
          <w:sz w:val="28"/>
          <w:szCs w:val="28"/>
        </w:rPr>
      </w:pPr>
    </w:p>
    <w:p w14:paraId="6EA05907" w14:textId="77777777" w:rsidR="009534D0" w:rsidRPr="000D52C3" w:rsidRDefault="009534D0" w:rsidP="00F12E6F">
      <w:pPr>
        <w:spacing w:after="0" w:line="240" w:lineRule="auto"/>
        <w:ind w:firstLine="709"/>
        <w:jc w:val="center"/>
        <w:rPr>
          <w:rFonts w:ascii="Times New Roman" w:hAnsi="Times New Roman" w:cs="Times New Roman"/>
          <w:bCs/>
          <w:iCs/>
          <w:color w:val="000000"/>
          <w:sz w:val="28"/>
          <w:szCs w:val="28"/>
        </w:rPr>
      </w:pPr>
    </w:p>
    <w:p w14:paraId="6A9B5E3A" w14:textId="77777777" w:rsidR="00B97AEC" w:rsidRPr="000D52C3" w:rsidRDefault="00B97AEC" w:rsidP="00F12E6F">
      <w:pPr>
        <w:spacing w:after="0" w:line="240" w:lineRule="auto"/>
        <w:ind w:firstLine="709"/>
        <w:jc w:val="center"/>
        <w:rPr>
          <w:rFonts w:ascii="Times New Roman" w:hAnsi="Times New Roman" w:cs="Times New Roman"/>
          <w:bCs/>
          <w:iCs/>
          <w:color w:val="000000"/>
          <w:sz w:val="28"/>
          <w:szCs w:val="28"/>
        </w:rPr>
      </w:pPr>
    </w:p>
    <w:p w14:paraId="188442CD" w14:textId="77777777" w:rsidR="009534D0" w:rsidRPr="000D52C3" w:rsidRDefault="009534D0" w:rsidP="00A13AC7">
      <w:pPr>
        <w:spacing w:after="0" w:line="240" w:lineRule="auto"/>
        <w:jc w:val="center"/>
        <w:rPr>
          <w:rFonts w:ascii="Times New Roman" w:hAnsi="Times New Roman" w:cs="Times New Roman"/>
          <w:bCs/>
          <w:iCs/>
          <w:color w:val="000000"/>
          <w:sz w:val="28"/>
          <w:szCs w:val="28"/>
        </w:rPr>
      </w:pPr>
      <w:r w:rsidRPr="000D52C3">
        <w:rPr>
          <w:rFonts w:ascii="Times New Roman" w:hAnsi="Times New Roman" w:cs="Times New Roman"/>
          <w:bCs/>
          <w:iCs/>
          <w:color w:val="000000"/>
          <w:sz w:val="28"/>
          <w:szCs w:val="28"/>
        </w:rPr>
        <w:t>Диссертация на соискание степени</w:t>
      </w:r>
    </w:p>
    <w:p w14:paraId="2503839F" w14:textId="77777777" w:rsidR="009534D0" w:rsidRPr="000D52C3" w:rsidRDefault="009534D0" w:rsidP="00A13AC7">
      <w:pPr>
        <w:spacing w:after="0" w:line="240" w:lineRule="auto"/>
        <w:jc w:val="center"/>
        <w:rPr>
          <w:rFonts w:ascii="Times New Roman" w:eastAsia="Times New Roman" w:hAnsi="Times New Roman" w:cs="Times New Roman"/>
          <w:bCs/>
          <w:iCs/>
          <w:sz w:val="28"/>
          <w:szCs w:val="28"/>
        </w:rPr>
      </w:pPr>
      <w:r w:rsidRPr="000D52C3">
        <w:rPr>
          <w:rFonts w:ascii="Times New Roman" w:hAnsi="Times New Roman" w:cs="Times New Roman"/>
          <w:bCs/>
          <w:iCs/>
          <w:color w:val="000000"/>
          <w:sz w:val="28"/>
          <w:szCs w:val="28"/>
        </w:rPr>
        <w:t>доктора философии (PhD)</w:t>
      </w:r>
    </w:p>
    <w:p w14:paraId="12DD39BD" w14:textId="77777777" w:rsidR="009534D0" w:rsidRPr="000D52C3" w:rsidRDefault="009534D0" w:rsidP="00F12E6F">
      <w:pPr>
        <w:autoSpaceDE w:val="0"/>
        <w:autoSpaceDN w:val="0"/>
        <w:adjustRightInd w:val="0"/>
        <w:spacing w:after="0" w:line="240" w:lineRule="auto"/>
        <w:ind w:firstLine="709"/>
        <w:jc w:val="both"/>
        <w:rPr>
          <w:rFonts w:ascii="Times New Roman" w:hAnsi="Times New Roman" w:cs="Times New Roman"/>
          <w:bCs/>
          <w:iCs/>
          <w:color w:val="000000"/>
          <w:sz w:val="28"/>
          <w:szCs w:val="28"/>
        </w:rPr>
      </w:pPr>
    </w:p>
    <w:p w14:paraId="4BFCCC5E" w14:textId="77777777" w:rsidR="009534D0" w:rsidRPr="000D52C3" w:rsidRDefault="009534D0" w:rsidP="00F12E6F">
      <w:pPr>
        <w:autoSpaceDE w:val="0"/>
        <w:autoSpaceDN w:val="0"/>
        <w:adjustRightInd w:val="0"/>
        <w:spacing w:after="0" w:line="240" w:lineRule="auto"/>
        <w:ind w:firstLine="709"/>
        <w:jc w:val="both"/>
        <w:rPr>
          <w:rFonts w:ascii="Times New Roman" w:hAnsi="Times New Roman" w:cs="Times New Roman"/>
          <w:bCs/>
          <w:iCs/>
          <w:color w:val="000000"/>
          <w:sz w:val="28"/>
          <w:szCs w:val="28"/>
        </w:rPr>
      </w:pPr>
    </w:p>
    <w:p w14:paraId="3C3921A4" w14:textId="77777777" w:rsidR="009534D0" w:rsidRPr="000D52C3" w:rsidRDefault="009534D0" w:rsidP="00F12E6F">
      <w:pPr>
        <w:autoSpaceDE w:val="0"/>
        <w:autoSpaceDN w:val="0"/>
        <w:adjustRightInd w:val="0"/>
        <w:spacing w:after="0" w:line="240" w:lineRule="auto"/>
        <w:ind w:firstLine="709"/>
        <w:jc w:val="right"/>
        <w:rPr>
          <w:rFonts w:ascii="Times New Roman" w:hAnsi="Times New Roman" w:cs="Times New Roman"/>
          <w:bCs/>
          <w:iCs/>
          <w:color w:val="000000"/>
          <w:sz w:val="28"/>
          <w:szCs w:val="28"/>
        </w:rPr>
      </w:pPr>
    </w:p>
    <w:p w14:paraId="76CC7534" w14:textId="77777777" w:rsidR="009534D0" w:rsidRPr="000D52C3" w:rsidRDefault="009534D0" w:rsidP="00F12E6F">
      <w:pPr>
        <w:autoSpaceDE w:val="0"/>
        <w:autoSpaceDN w:val="0"/>
        <w:adjustRightInd w:val="0"/>
        <w:spacing w:after="0" w:line="240" w:lineRule="auto"/>
        <w:ind w:firstLine="709"/>
        <w:jc w:val="right"/>
        <w:rPr>
          <w:rFonts w:ascii="Times New Roman" w:hAnsi="Times New Roman" w:cs="Times New Roman"/>
          <w:bCs/>
          <w:iCs/>
          <w:color w:val="000000"/>
          <w:sz w:val="28"/>
          <w:szCs w:val="28"/>
        </w:rPr>
      </w:pPr>
      <w:r w:rsidRPr="000D52C3">
        <w:rPr>
          <w:rFonts w:ascii="Times New Roman" w:eastAsia="Times New Roman" w:hAnsi="Times New Roman" w:cs="Times New Roman"/>
          <w:bCs/>
          <w:iCs/>
          <w:sz w:val="28"/>
        </w:rPr>
        <w:t>Научный руководитель</w:t>
      </w:r>
    </w:p>
    <w:p w14:paraId="1CB949EC" w14:textId="6F0AB19A" w:rsidR="009534D0" w:rsidRPr="000D52C3" w:rsidRDefault="009534D0" w:rsidP="00F12E6F">
      <w:pPr>
        <w:tabs>
          <w:tab w:val="left" w:pos="5220"/>
        </w:tabs>
        <w:spacing w:after="0" w:line="240" w:lineRule="auto"/>
        <w:ind w:firstLine="709"/>
        <w:jc w:val="right"/>
        <w:rPr>
          <w:rFonts w:ascii="Times New Roman" w:eastAsia="Times New Roman" w:hAnsi="Times New Roman" w:cs="Times New Roman"/>
          <w:bCs/>
          <w:iCs/>
          <w:sz w:val="28"/>
        </w:rPr>
      </w:pPr>
      <w:r w:rsidRPr="000D52C3">
        <w:rPr>
          <w:rFonts w:ascii="Times New Roman" w:eastAsia="Times New Roman" w:hAnsi="Times New Roman" w:cs="Times New Roman"/>
          <w:bCs/>
          <w:iCs/>
          <w:sz w:val="28"/>
        </w:rPr>
        <w:t xml:space="preserve">доктор </w:t>
      </w:r>
      <w:r w:rsidRPr="000D52C3">
        <w:rPr>
          <w:rFonts w:ascii="Times New Roman" w:eastAsia="Times New Roman" w:hAnsi="Times New Roman" w:cs="Times New Roman"/>
          <w:bCs/>
          <w:iCs/>
          <w:sz w:val="28"/>
          <w:lang w:val="en-US"/>
        </w:rPr>
        <w:t>PhD</w:t>
      </w:r>
    </w:p>
    <w:p w14:paraId="0B55AA4B" w14:textId="1BEFA5A9" w:rsidR="009534D0" w:rsidRPr="000D52C3" w:rsidRDefault="009534D0" w:rsidP="00F12E6F">
      <w:pPr>
        <w:tabs>
          <w:tab w:val="left" w:pos="5220"/>
        </w:tabs>
        <w:spacing w:after="0" w:line="240" w:lineRule="auto"/>
        <w:ind w:firstLine="709"/>
        <w:jc w:val="right"/>
        <w:rPr>
          <w:rFonts w:ascii="Times New Roman" w:eastAsia="Times New Roman" w:hAnsi="Times New Roman" w:cs="Times New Roman"/>
          <w:bCs/>
          <w:iCs/>
          <w:sz w:val="28"/>
        </w:rPr>
      </w:pPr>
      <w:r w:rsidRPr="000D52C3">
        <w:rPr>
          <w:rFonts w:ascii="Times New Roman" w:eastAsia="Times New Roman" w:hAnsi="Times New Roman" w:cs="Times New Roman"/>
          <w:bCs/>
          <w:iCs/>
          <w:sz w:val="28"/>
        </w:rPr>
        <w:t>и.о ассоциирован</w:t>
      </w:r>
      <w:r w:rsidR="00B97AEC" w:rsidRPr="000D52C3">
        <w:rPr>
          <w:rFonts w:ascii="Times New Roman" w:eastAsia="Times New Roman" w:hAnsi="Times New Roman" w:cs="Times New Roman"/>
          <w:bCs/>
          <w:iCs/>
          <w:sz w:val="28"/>
        </w:rPr>
        <w:t>.</w:t>
      </w:r>
      <w:r w:rsidR="00A13AC7">
        <w:rPr>
          <w:rFonts w:ascii="Times New Roman" w:eastAsia="Times New Roman" w:hAnsi="Times New Roman" w:cs="Times New Roman"/>
          <w:bCs/>
          <w:iCs/>
          <w:sz w:val="28"/>
        </w:rPr>
        <w:t xml:space="preserve"> профессор</w:t>
      </w:r>
    </w:p>
    <w:p w14:paraId="7072C4A1" w14:textId="77777777" w:rsidR="009534D0" w:rsidRPr="000D52C3" w:rsidRDefault="009534D0" w:rsidP="00F12E6F">
      <w:pPr>
        <w:tabs>
          <w:tab w:val="left" w:pos="5220"/>
        </w:tabs>
        <w:spacing w:after="0" w:line="240" w:lineRule="auto"/>
        <w:ind w:firstLine="709"/>
        <w:jc w:val="right"/>
        <w:rPr>
          <w:rFonts w:ascii="Times New Roman" w:eastAsia="Times New Roman" w:hAnsi="Times New Roman" w:cs="Times New Roman"/>
          <w:bCs/>
          <w:iCs/>
          <w:sz w:val="28"/>
        </w:rPr>
      </w:pPr>
      <w:r w:rsidRPr="000D52C3">
        <w:rPr>
          <w:rFonts w:ascii="Times New Roman" w:eastAsia="Times New Roman" w:hAnsi="Times New Roman" w:cs="Times New Roman"/>
          <w:bCs/>
          <w:iCs/>
          <w:sz w:val="28"/>
        </w:rPr>
        <w:t>Ж.А. Абылкасимова</w:t>
      </w:r>
    </w:p>
    <w:p w14:paraId="7DEE35F7" w14:textId="77777777" w:rsidR="009534D0" w:rsidRPr="000D52C3" w:rsidRDefault="009534D0" w:rsidP="00F12E6F">
      <w:pPr>
        <w:tabs>
          <w:tab w:val="left" w:pos="5220"/>
        </w:tabs>
        <w:spacing w:after="0" w:line="240" w:lineRule="auto"/>
        <w:ind w:firstLine="709"/>
        <w:jc w:val="right"/>
        <w:rPr>
          <w:rFonts w:ascii="Times New Roman" w:eastAsia="Times New Roman" w:hAnsi="Times New Roman" w:cs="Times New Roman"/>
          <w:bCs/>
          <w:iCs/>
          <w:sz w:val="16"/>
          <w:szCs w:val="16"/>
        </w:rPr>
      </w:pPr>
    </w:p>
    <w:p w14:paraId="36995112" w14:textId="571EA62E" w:rsidR="009534D0" w:rsidRPr="000D52C3" w:rsidRDefault="009534D0" w:rsidP="00F12E6F">
      <w:pPr>
        <w:tabs>
          <w:tab w:val="left" w:pos="5220"/>
        </w:tabs>
        <w:spacing w:after="0" w:line="240" w:lineRule="auto"/>
        <w:ind w:firstLine="709"/>
        <w:jc w:val="right"/>
        <w:rPr>
          <w:rFonts w:ascii="Times New Roman" w:eastAsia="Times New Roman" w:hAnsi="Times New Roman" w:cs="Times New Roman"/>
          <w:bCs/>
          <w:iCs/>
          <w:sz w:val="28"/>
        </w:rPr>
      </w:pPr>
      <w:bookmarkStart w:id="4" w:name="_Hlk123240991"/>
      <w:r w:rsidRPr="000D52C3">
        <w:rPr>
          <w:rFonts w:ascii="Times New Roman" w:eastAsia="Times New Roman" w:hAnsi="Times New Roman" w:cs="Times New Roman"/>
          <w:bCs/>
          <w:iCs/>
          <w:sz w:val="28"/>
        </w:rPr>
        <w:t>Научный зарубежный</w:t>
      </w:r>
      <w:r w:rsidR="00FE4F76" w:rsidRPr="000D52C3">
        <w:rPr>
          <w:rFonts w:ascii="Times New Roman" w:eastAsia="Times New Roman" w:hAnsi="Times New Roman" w:cs="Times New Roman"/>
          <w:bCs/>
          <w:iCs/>
          <w:sz w:val="28"/>
        </w:rPr>
        <w:t xml:space="preserve"> </w:t>
      </w:r>
      <w:r w:rsidR="00FE4F76" w:rsidRPr="000D52C3">
        <w:rPr>
          <w:rFonts w:ascii="Times New Roman" w:eastAsia="Times New Roman" w:hAnsi="Times New Roman"/>
          <w:bCs/>
          <w:iCs/>
          <w:sz w:val="28"/>
          <w:szCs w:val="28"/>
          <w:lang w:eastAsia="ru-RU"/>
        </w:rPr>
        <w:t>консультант</w:t>
      </w:r>
    </w:p>
    <w:p w14:paraId="32C8019F" w14:textId="77777777" w:rsidR="009534D0" w:rsidRPr="000D52C3" w:rsidRDefault="009534D0" w:rsidP="00F12E6F">
      <w:pPr>
        <w:tabs>
          <w:tab w:val="left" w:pos="5220"/>
        </w:tabs>
        <w:spacing w:after="0" w:line="240" w:lineRule="auto"/>
        <w:ind w:firstLine="709"/>
        <w:jc w:val="right"/>
        <w:rPr>
          <w:rFonts w:ascii="Times New Roman" w:eastAsia="Times New Roman" w:hAnsi="Times New Roman" w:cs="Times New Roman"/>
          <w:bCs/>
          <w:iCs/>
          <w:sz w:val="28"/>
        </w:rPr>
      </w:pPr>
      <w:r w:rsidRPr="000D52C3">
        <w:rPr>
          <w:rFonts w:ascii="Times New Roman" w:eastAsia="Times New Roman" w:hAnsi="Times New Roman" w:cs="Times New Roman"/>
          <w:bCs/>
          <w:iCs/>
          <w:sz w:val="28"/>
        </w:rPr>
        <w:t>доктор технических наук,</w:t>
      </w:r>
    </w:p>
    <w:p w14:paraId="3DF301AF" w14:textId="01616895" w:rsidR="009534D0" w:rsidRPr="000D52C3" w:rsidRDefault="009534D0" w:rsidP="00F12E6F">
      <w:pPr>
        <w:tabs>
          <w:tab w:val="left" w:pos="5220"/>
        </w:tabs>
        <w:spacing w:after="0" w:line="240" w:lineRule="auto"/>
        <w:ind w:firstLine="709"/>
        <w:jc w:val="right"/>
        <w:rPr>
          <w:rFonts w:ascii="Times New Roman" w:eastAsia="Times New Roman" w:hAnsi="Times New Roman" w:cs="Times New Roman"/>
          <w:bCs/>
          <w:iCs/>
          <w:sz w:val="28"/>
          <w:lang w:val="kk-KZ"/>
        </w:rPr>
      </w:pPr>
      <w:r w:rsidRPr="000D52C3">
        <w:rPr>
          <w:rFonts w:ascii="Times New Roman" w:eastAsia="Times New Roman" w:hAnsi="Times New Roman" w:cs="Times New Roman"/>
          <w:bCs/>
          <w:iCs/>
          <w:sz w:val="28"/>
          <w:lang w:val="kk-KZ"/>
        </w:rPr>
        <w:t>профессор</w:t>
      </w:r>
    </w:p>
    <w:p w14:paraId="2E947702" w14:textId="77777777" w:rsidR="009534D0" w:rsidRPr="000D52C3" w:rsidRDefault="009534D0" w:rsidP="00F12E6F">
      <w:pPr>
        <w:tabs>
          <w:tab w:val="left" w:pos="5220"/>
        </w:tabs>
        <w:spacing w:after="0" w:line="240" w:lineRule="auto"/>
        <w:ind w:firstLine="709"/>
        <w:jc w:val="right"/>
        <w:rPr>
          <w:rFonts w:ascii="Times New Roman" w:hAnsi="Times New Roman" w:cs="Times New Roman"/>
          <w:bCs/>
          <w:iCs/>
          <w:sz w:val="28"/>
          <w:szCs w:val="28"/>
          <w:lang w:val="kk-KZ"/>
        </w:rPr>
      </w:pPr>
      <w:r w:rsidRPr="000D52C3">
        <w:rPr>
          <w:rFonts w:ascii="Times New Roman" w:hAnsi="Times New Roman" w:cs="Times New Roman"/>
          <w:bCs/>
          <w:iCs/>
          <w:sz w:val="28"/>
          <w:szCs w:val="28"/>
          <w:lang w:val="kk-KZ"/>
        </w:rPr>
        <w:t>Е. Карайылмалар</w:t>
      </w:r>
    </w:p>
    <w:p w14:paraId="10A658CD" w14:textId="77777777" w:rsidR="009534D0" w:rsidRPr="000D52C3" w:rsidRDefault="009534D0" w:rsidP="00F12E6F">
      <w:pPr>
        <w:tabs>
          <w:tab w:val="left" w:pos="5220"/>
        </w:tabs>
        <w:spacing w:after="0" w:line="240" w:lineRule="auto"/>
        <w:ind w:firstLine="709"/>
        <w:jc w:val="right"/>
        <w:rPr>
          <w:rFonts w:ascii="Times New Roman" w:eastAsia="Times New Roman" w:hAnsi="Times New Roman" w:cs="Times New Roman"/>
          <w:bCs/>
          <w:iCs/>
          <w:sz w:val="28"/>
        </w:rPr>
      </w:pPr>
      <w:r w:rsidRPr="000D52C3">
        <w:rPr>
          <w:rFonts w:ascii="Times New Roman" w:eastAsia="Times New Roman" w:hAnsi="Times New Roman" w:cs="Times New Roman"/>
          <w:bCs/>
          <w:iCs/>
          <w:sz w:val="28"/>
        </w:rPr>
        <w:t>(Университет Памуккале</w:t>
      </w:r>
      <w:bookmarkEnd w:id="4"/>
      <w:r w:rsidRPr="000D52C3">
        <w:rPr>
          <w:rFonts w:ascii="Times New Roman" w:eastAsia="Times New Roman" w:hAnsi="Times New Roman" w:cs="Times New Roman"/>
          <w:bCs/>
          <w:iCs/>
          <w:sz w:val="28"/>
        </w:rPr>
        <w:t>)</w:t>
      </w:r>
    </w:p>
    <w:bookmarkEnd w:id="2"/>
    <w:p w14:paraId="58A9787A" w14:textId="77777777" w:rsidR="009534D0" w:rsidRPr="000D52C3" w:rsidRDefault="009534D0" w:rsidP="00F12E6F">
      <w:pPr>
        <w:tabs>
          <w:tab w:val="left" w:pos="5220"/>
        </w:tabs>
        <w:spacing w:after="0" w:line="240" w:lineRule="auto"/>
        <w:ind w:firstLine="709"/>
        <w:jc w:val="both"/>
        <w:rPr>
          <w:rFonts w:ascii="Times New Roman" w:eastAsia="Times New Roman" w:hAnsi="Times New Roman" w:cs="Times New Roman"/>
          <w:bCs/>
          <w:iCs/>
          <w:sz w:val="28"/>
        </w:rPr>
      </w:pPr>
    </w:p>
    <w:p w14:paraId="787FCF83" w14:textId="77777777" w:rsidR="009534D0" w:rsidRPr="000D52C3" w:rsidRDefault="009534D0" w:rsidP="00F12E6F">
      <w:pPr>
        <w:tabs>
          <w:tab w:val="left" w:pos="5220"/>
        </w:tabs>
        <w:spacing w:after="0" w:line="240" w:lineRule="auto"/>
        <w:ind w:firstLine="709"/>
        <w:jc w:val="both"/>
        <w:rPr>
          <w:rFonts w:ascii="Times New Roman" w:eastAsia="Times New Roman" w:hAnsi="Times New Roman" w:cs="Times New Roman"/>
          <w:b/>
          <w:bCs/>
          <w:iCs/>
          <w:sz w:val="28"/>
        </w:rPr>
      </w:pPr>
    </w:p>
    <w:p w14:paraId="5A48C3B5" w14:textId="77777777" w:rsidR="009534D0" w:rsidRPr="000D52C3" w:rsidRDefault="009534D0" w:rsidP="00F12E6F">
      <w:pPr>
        <w:tabs>
          <w:tab w:val="left" w:pos="5220"/>
        </w:tabs>
        <w:spacing w:after="0" w:line="240" w:lineRule="auto"/>
        <w:ind w:firstLine="709"/>
        <w:jc w:val="both"/>
        <w:rPr>
          <w:rFonts w:ascii="Times New Roman" w:eastAsia="Times New Roman" w:hAnsi="Times New Roman" w:cs="Times New Roman"/>
          <w:b/>
          <w:bCs/>
          <w:iCs/>
          <w:sz w:val="28"/>
        </w:rPr>
      </w:pPr>
    </w:p>
    <w:p w14:paraId="3488DEFB" w14:textId="77777777" w:rsidR="009534D0" w:rsidRPr="000D52C3" w:rsidRDefault="009534D0" w:rsidP="00F12E6F">
      <w:pPr>
        <w:tabs>
          <w:tab w:val="left" w:pos="5220"/>
        </w:tabs>
        <w:spacing w:after="0" w:line="240" w:lineRule="auto"/>
        <w:ind w:firstLine="709"/>
        <w:jc w:val="both"/>
        <w:rPr>
          <w:rFonts w:ascii="Times New Roman" w:eastAsia="Times New Roman" w:hAnsi="Times New Roman" w:cs="Times New Roman"/>
          <w:b/>
          <w:bCs/>
          <w:iCs/>
          <w:sz w:val="28"/>
        </w:rPr>
      </w:pPr>
    </w:p>
    <w:p w14:paraId="01DF1010" w14:textId="77777777" w:rsidR="009534D0" w:rsidRPr="000D52C3" w:rsidRDefault="009534D0" w:rsidP="00F12E6F">
      <w:pPr>
        <w:tabs>
          <w:tab w:val="left" w:pos="5220"/>
        </w:tabs>
        <w:spacing w:after="0" w:line="240" w:lineRule="auto"/>
        <w:ind w:firstLine="709"/>
        <w:jc w:val="both"/>
        <w:rPr>
          <w:rFonts w:ascii="Times New Roman" w:eastAsia="Times New Roman" w:hAnsi="Times New Roman" w:cs="Times New Roman"/>
          <w:b/>
          <w:bCs/>
          <w:iCs/>
          <w:sz w:val="28"/>
        </w:rPr>
      </w:pPr>
    </w:p>
    <w:p w14:paraId="6577F739" w14:textId="77777777" w:rsidR="009534D0" w:rsidRPr="000D52C3" w:rsidRDefault="009534D0" w:rsidP="00F12E6F">
      <w:pPr>
        <w:tabs>
          <w:tab w:val="left" w:pos="5220"/>
        </w:tabs>
        <w:spacing w:after="0" w:line="240" w:lineRule="auto"/>
        <w:ind w:firstLine="709"/>
        <w:jc w:val="both"/>
        <w:rPr>
          <w:rFonts w:ascii="Times New Roman" w:eastAsia="Times New Roman" w:hAnsi="Times New Roman" w:cs="Times New Roman"/>
          <w:b/>
          <w:bCs/>
          <w:iCs/>
          <w:sz w:val="28"/>
        </w:rPr>
      </w:pPr>
    </w:p>
    <w:p w14:paraId="46543581" w14:textId="77777777" w:rsidR="009534D0" w:rsidRPr="000D52C3" w:rsidRDefault="009534D0" w:rsidP="00F12E6F">
      <w:pPr>
        <w:tabs>
          <w:tab w:val="left" w:pos="5220"/>
        </w:tabs>
        <w:spacing w:after="0" w:line="240" w:lineRule="auto"/>
        <w:ind w:firstLine="709"/>
        <w:jc w:val="both"/>
        <w:rPr>
          <w:rFonts w:ascii="Times New Roman" w:eastAsia="Times New Roman" w:hAnsi="Times New Roman" w:cs="Times New Roman"/>
          <w:b/>
          <w:bCs/>
          <w:iCs/>
          <w:sz w:val="28"/>
        </w:rPr>
      </w:pPr>
    </w:p>
    <w:p w14:paraId="3230142B" w14:textId="77777777" w:rsidR="000269FD" w:rsidRPr="000D52C3" w:rsidRDefault="000269FD" w:rsidP="00F12E6F">
      <w:pPr>
        <w:tabs>
          <w:tab w:val="left" w:pos="5220"/>
        </w:tabs>
        <w:spacing w:after="0" w:line="240" w:lineRule="auto"/>
        <w:ind w:firstLine="709"/>
        <w:jc w:val="center"/>
        <w:rPr>
          <w:rFonts w:ascii="Times New Roman" w:eastAsia="Times New Roman" w:hAnsi="Times New Roman" w:cs="Times New Roman"/>
          <w:bCs/>
          <w:iCs/>
          <w:sz w:val="28"/>
        </w:rPr>
      </w:pPr>
    </w:p>
    <w:p w14:paraId="45CE115C" w14:textId="77777777" w:rsidR="009534D0" w:rsidRPr="000D52C3" w:rsidRDefault="009534D0" w:rsidP="00544A6A">
      <w:pPr>
        <w:tabs>
          <w:tab w:val="left" w:pos="5220"/>
        </w:tabs>
        <w:spacing w:after="0" w:line="240" w:lineRule="auto"/>
        <w:jc w:val="center"/>
        <w:rPr>
          <w:rFonts w:ascii="Times New Roman" w:eastAsia="Times New Roman" w:hAnsi="Times New Roman" w:cs="Times New Roman"/>
          <w:bCs/>
          <w:iCs/>
          <w:sz w:val="28"/>
        </w:rPr>
      </w:pPr>
      <w:r w:rsidRPr="000D52C3">
        <w:rPr>
          <w:rFonts w:ascii="Times New Roman" w:eastAsia="Times New Roman" w:hAnsi="Times New Roman" w:cs="Times New Roman"/>
          <w:bCs/>
          <w:iCs/>
          <w:sz w:val="28"/>
        </w:rPr>
        <w:t>Республика Казахстан</w:t>
      </w:r>
    </w:p>
    <w:p w14:paraId="0D7CD37C" w14:textId="61F6EF09" w:rsidR="009534D0" w:rsidRPr="000D52C3" w:rsidRDefault="000269FD" w:rsidP="00544A6A">
      <w:pPr>
        <w:tabs>
          <w:tab w:val="left" w:pos="5220"/>
        </w:tabs>
        <w:spacing w:after="0" w:line="240" w:lineRule="auto"/>
        <w:jc w:val="center"/>
        <w:rPr>
          <w:rFonts w:ascii="Times New Roman" w:eastAsia="Times New Roman" w:hAnsi="Times New Roman" w:cs="Times New Roman"/>
          <w:bCs/>
          <w:iCs/>
          <w:sz w:val="28"/>
        </w:rPr>
      </w:pPr>
      <w:r w:rsidRPr="000D52C3">
        <w:rPr>
          <w:rFonts w:ascii="Times New Roman" w:hAnsi="Times New Roman" w:cs="Times New Roman"/>
          <w:bCs/>
          <w:iCs/>
          <w:noProof/>
          <w:lang w:eastAsia="ru-RU"/>
        </w:rPr>
        <mc:AlternateContent>
          <mc:Choice Requires="wps">
            <w:drawing>
              <wp:anchor distT="0" distB="0" distL="114300" distR="114300" simplePos="0" relativeHeight="251702272" behindDoc="0" locked="0" layoutInCell="1" allowOverlap="1" wp14:anchorId="40D3F1CC" wp14:editId="446D7FE0">
                <wp:simplePos x="0" y="0"/>
                <wp:positionH relativeFrom="column">
                  <wp:posOffset>2967990</wp:posOffset>
                </wp:positionH>
                <wp:positionV relativeFrom="paragraph">
                  <wp:posOffset>260324</wp:posOffset>
                </wp:positionV>
                <wp:extent cx="647700" cy="266700"/>
                <wp:effectExtent l="0" t="0" r="0" b="0"/>
                <wp:wrapNone/>
                <wp:docPr id="234" name="Прямоугольник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2667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5BBC35" id="Прямоугольник 234" o:spid="_x0000_s1026" style="position:absolute;margin-left:233.7pt;margin-top:20.5pt;width:51pt;height: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" fillcolor="window" stroked="f" strokeweight="1pt">
                <v:path arrowok="t"/>
              </v:rect>
            </w:pict>
          </mc:Fallback>
        </mc:AlternateContent>
      </w:r>
      <w:r w:rsidR="00EE37B8" w:rsidRPr="000D52C3">
        <w:rPr>
          <w:rFonts w:ascii="Times New Roman" w:eastAsia="Times New Roman" w:hAnsi="Times New Roman" w:cs="Times New Roman"/>
          <w:bCs/>
          <w:iCs/>
          <w:sz w:val="28"/>
        </w:rPr>
        <w:t>Астана</w:t>
      </w:r>
      <w:r w:rsidR="009534D0" w:rsidRPr="000D52C3">
        <w:rPr>
          <w:rFonts w:ascii="Times New Roman" w:eastAsia="Times New Roman" w:hAnsi="Times New Roman" w:cs="Times New Roman"/>
          <w:bCs/>
          <w:iCs/>
          <w:sz w:val="28"/>
        </w:rPr>
        <w:t>, 202</w:t>
      </w:r>
      <w:r w:rsidR="00FB5776" w:rsidRPr="000D52C3">
        <w:rPr>
          <w:rFonts w:ascii="Times New Roman" w:eastAsia="Times New Roman" w:hAnsi="Times New Roman" w:cs="Times New Roman"/>
          <w:bCs/>
          <w:iCs/>
          <w:sz w:val="28"/>
        </w:rPr>
        <w:t>3</w:t>
      </w:r>
    </w:p>
    <w:p w14:paraId="496651C7" w14:textId="77777777" w:rsidR="009534D0" w:rsidRPr="000D52C3" w:rsidRDefault="009534D0" w:rsidP="00F12E6F">
      <w:pPr>
        <w:shd w:val="clear" w:color="auto" w:fill="FFFFFF"/>
        <w:spacing w:after="0" w:line="240" w:lineRule="auto"/>
        <w:jc w:val="center"/>
        <w:rPr>
          <w:rFonts w:ascii="Times New Roman" w:hAnsi="Times New Roman" w:cs="Times New Roman"/>
          <w:b/>
          <w:iCs/>
          <w:sz w:val="28"/>
          <w:szCs w:val="28"/>
        </w:rPr>
      </w:pPr>
      <w:r w:rsidRPr="000D52C3">
        <w:rPr>
          <w:rFonts w:ascii="Times New Roman" w:hAnsi="Times New Roman" w:cs="Times New Roman"/>
          <w:b/>
          <w:iCs/>
          <w:sz w:val="28"/>
          <w:szCs w:val="28"/>
        </w:rPr>
        <w:lastRenderedPageBreak/>
        <w:t>СОДЕРЖАНИЕ</w:t>
      </w:r>
    </w:p>
    <w:p w14:paraId="755C1DA0" w14:textId="77777777" w:rsidR="009534D0" w:rsidRPr="000D52C3" w:rsidRDefault="009534D0" w:rsidP="00F12E6F">
      <w:pPr>
        <w:shd w:val="clear" w:color="auto" w:fill="FFFFFF"/>
        <w:spacing w:after="0" w:line="240" w:lineRule="auto"/>
        <w:jc w:val="right"/>
        <w:rPr>
          <w:rFonts w:ascii="Times New Roman" w:hAnsi="Times New Roman" w:cs="Times New Roman"/>
          <w:iCs/>
          <w:sz w:val="28"/>
          <w:szCs w:val="28"/>
        </w:rPr>
      </w:pPr>
    </w:p>
    <w:tbl>
      <w:tblPr>
        <w:tblW w:w="9584" w:type="dxa"/>
        <w:tblInd w:w="150" w:type="dxa"/>
        <w:tblLook w:val="04A0" w:firstRow="1" w:lastRow="0" w:firstColumn="1" w:lastColumn="0" w:noHBand="0" w:noVBand="1"/>
      </w:tblPr>
      <w:tblGrid>
        <w:gridCol w:w="8852"/>
        <w:gridCol w:w="732"/>
      </w:tblGrid>
      <w:tr w:rsidR="009534D0" w:rsidRPr="000D52C3" w14:paraId="298AD52C" w14:textId="77777777" w:rsidTr="000269FD">
        <w:tc>
          <w:tcPr>
            <w:tcW w:w="8792" w:type="dxa"/>
          </w:tcPr>
          <w:p w14:paraId="69E97743" w14:textId="77777777" w:rsidR="009534D0" w:rsidRPr="000D52C3" w:rsidRDefault="009534D0" w:rsidP="00F12E6F">
            <w:pPr>
              <w:shd w:val="clear" w:color="auto" w:fill="FFFFFF"/>
              <w:spacing w:after="0" w:line="240" w:lineRule="auto"/>
              <w:jc w:val="both"/>
              <w:rPr>
                <w:rFonts w:ascii="Times New Roman" w:eastAsia="Calibri" w:hAnsi="Times New Roman" w:cs="Times New Roman"/>
                <w:iCs/>
                <w:sz w:val="28"/>
                <w:szCs w:val="28"/>
              </w:rPr>
            </w:pPr>
            <w:bookmarkStart w:id="5" w:name="_Hlk53654476"/>
            <w:r w:rsidRPr="000D52C3">
              <w:rPr>
                <w:rFonts w:ascii="Times New Roman" w:eastAsia="Calibri" w:hAnsi="Times New Roman" w:cs="Times New Roman"/>
                <w:b/>
                <w:iCs/>
                <w:sz w:val="28"/>
                <w:szCs w:val="28"/>
              </w:rPr>
              <w:t>НОРМАТИВНЫЕ ССЫЛКИ</w:t>
            </w:r>
            <w:r w:rsidRPr="000D52C3">
              <w:rPr>
                <w:rFonts w:ascii="Times New Roman" w:eastAsia="Calibri" w:hAnsi="Times New Roman" w:cs="Times New Roman"/>
                <w:iCs/>
                <w:sz w:val="28"/>
                <w:szCs w:val="28"/>
              </w:rPr>
              <w:t xml:space="preserve"> </w:t>
            </w:r>
            <w:bookmarkEnd w:id="5"/>
            <w:r w:rsidRPr="000D52C3">
              <w:rPr>
                <w:rFonts w:ascii="Times New Roman" w:eastAsia="Calibri" w:hAnsi="Times New Roman" w:cs="Times New Roman"/>
                <w:iCs/>
                <w:sz w:val="28"/>
                <w:szCs w:val="28"/>
              </w:rPr>
              <w:t>…………………………………………….</w:t>
            </w:r>
          </w:p>
        </w:tc>
        <w:tc>
          <w:tcPr>
            <w:tcW w:w="792" w:type="dxa"/>
          </w:tcPr>
          <w:p w14:paraId="3C913429" w14:textId="77777777" w:rsidR="009534D0" w:rsidRPr="000D52C3" w:rsidRDefault="009534D0" w:rsidP="00F12E6F">
            <w:pPr>
              <w:spacing w:after="0" w:line="240" w:lineRule="auto"/>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3</w:t>
            </w:r>
          </w:p>
        </w:tc>
      </w:tr>
      <w:tr w:rsidR="009534D0" w:rsidRPr="000D52C3" w14:paraId="0305D493" w14:textId="77777777" w:rsidTr="000269FD">
        <w:tc>
          <w:tcPr>
            <w:tcW w:w="8792" w:type="dxa"/>
          </w:tcPr>
          <w:p w14:paraId="4E20CF60" w14:textId="77777777" w:rsidR="009534D0" w:rsidRPr="000D52C3" w:rsidRDefault="009534D0" w:rsidP="00F12E6F">
            <w:pPr>
              <w:shd w:val="clear" w:color="auto" w:fill="FFFFFF"/>
              <w:spacing w:after="0" w:line="240" w:lineRule="auto"/>
              <w:jc w:val="both"/>
              <w:rPr>
                <w:rFonts w:ascii="Times New Roman" w:eastAsia="Calibri" w:hAnsi="Times New Roman" w:cs="Times New Roman"/>
                <w:iCs/>
                <w:sz w:val="28"/>
                <w:szCs w:val="28"/>
              </w:rPr>
            </w:pPr>
            <w:r w:rsidRPr="000D52C3">
              <w:rPr>
                <w:rFonts w:ascii="Times New Roman" w:eastAsia="Calibri" w:hAnsi="Times New Roman" w:cs="Times New Roman"/>
                <w:b/>
                <w:iCs/>
                <w:sz w:val="28"/>
                <w:szCs w:val="28"/>
              </w:rPr>
              <w:t>ОБОЗНАЧЕНИЯ И СОКРАЩЕНИЯ</w:t>
            </w:r>
            <w:r w:rsidRPr="000D52C3">
              <w:rPr>
                <w:rFonts w:ascii="Times New Roman" w:eastAsia="Calibri" w:hAnsi="Times New Roman" w:cs="Times New Roman"/>
                <w:iCs/>
                <w:sz w:val="28"/>
                <w:szCs w:val="28"/>
              </w:rPr>
              <w:t>……………………………………</w:t>
            </w:r>
          </w:p>
        </w:tc>
        <w:tc>
          <w:tcPr>
            <w:tcW w:w="792" w:type="dxa"/>
          </w:tcPr>
          <w:p w14:paraId="5BC08046" w14:textId="77777777" w:rsidR="009534D0" w:rsidRPr="000D52C3" w:rsidRDefault="009534D0" w:rsidP="00F12E6F">
            <w:pPr>
              <w:spacing w:after="0" w:line="240" w:lineRule="auto"/>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4</w:t>
            </w:r>
          </w:p>
        </w:tc>
      </w:tr>
      <w:tr w:rsidR="009534D0" w:rsidRPr="000D52C3" w14:paraId="289C27A7" w14:textId="77777777" w:rsidTr="000269FD">
        <w:tc>
          <w:tcPr>
            <w:tcW w:w="8792" w:type="dxa"/>
          </w:tcPr>
          <w:p w14:paraId="11B8C866" w14:textId="77777777" w:rsidR="009534D0" w:rsidRPr="000D52C3" w:rsidRDefault="009534D0" w:rsidP="00F12E6F">
            <w:pPr>
              <w:shd w:val="clear" w:color="auto" w:fill="FFFFFF"/>
              <w:spacing w:after="0" w:line="240" w:lineRule="auto"/>
              <w:jc w:val="both"/>
              <w:rPr>
                <w:rFonts w:ascii="Times New Roman" w:eastAsia="Calibri" w:hAnsi="Times New Roman" w:cs="Times New Roman"/>
                <w:iCs/>
                <w:sz w:val="28"/>
                <w:szCs w:val="28"/>
              </w:rPr>
            </w:pPr>
            <w:r w:rsidRPr="000D52C3">
              <w:rPr>
                <w:rFonts w:ascii="Times New Roman" w:eastAsia="Times New Roman" w:hAnsi="Times New Roman" w:cs="Times New Roman"/>
                <w:b/>
                <w:iCs/>
                <w:color w:val="000000"/>
                <w:sz w:val="28"/>
                <w:szCs w:val="28"/>
                <w:lang w:eastAsia="ru-RU"/>
              </w:rPr>
              <w:t>ВВЕДЕНИЕ</w:t>
            </w:r>
            <w:r w:rsidRPr="000D52C3">
              <w:rPr>
                <w:rFonts w:ascii="Times New Roman" w:eastAsia="Times New Roman" w:hAnsi="Times New Roman" w:cs="Times New Roman"/>
                <w:iCs/>
                <w:color w:val="000000"/>
                <w:sz w:val="28"/>
                <w:szCs w:val="28"/>
                <w:lang w:eastAsia="ru-RU"/>
              </w:rPr>
              <w:t>………………………………………………………………….</w:t>
            </w:r>
          </w:p>
        </w:tc>
        <w:tc>
          <w:tcPr>
            <w:tcW w:w="792" w:type="dxa"/>
          </w:tcPr>
          <w:p w14:paraId="78EC9EFC" w14:textId="59E297D0" w:rsidR="009534D0" w:rsidRPr="000D52C3" w:rsidRDefault="00121D58" w:rsidP="00F12E6F">
            <w:pPr>
              <w:spacing w:after="0" w:line="240" w:lineRule="auto"/>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6</w:t>
            </w:r>
          </w:p>
        </w:tc>
      </w:tr>
      <w:tr w:rsidR="009534D0" w:rsidRPr="000D52C3" w14:paraId="1D05B091" w14:textId="77777777" w:rsidTr="000269FD">
        <w:tc>
          <w:tcPr>
            <w:tcW w:w="8792" w:type="dxa"/>
          </w:tcPr>
          <w:p w14:paraId="09AA001F" w14:textId="2E029AAD" w:rsidR="009534D0" w:rsidRPr="000D52C3" w:rsidRDefault="009534D0" w:rsidP="00F12E6F">
            <w:pPr>
              <w:shd w:val="clear" w:color="auto" w:fill="FFFFFF"/>
              <w:spacing w:after="0" w:line="240" w:lineRule="auto"/>
              <w:jc w:val="both"/>
              <w:rPr>
                <w:rFonts w:ascii="Times New Roman" w:eastAsia="Times New Roman" w:hAnsi="Times New Roman" w:cs="Times New Roman"/>
                <w:b/>
                <w:iCs/>
                <w:color w:val="000000"/>
                <w:sz w:val="28"/>
                <w:szCs w:val="28"/>
                <w:lang w:eastAsia="ru-RU"/>
              </w:rPr>
            </w:pPr>
            <w:bookmarkStart w:id="6" w:name="_Hlk53657472"/>
            <w:bookmarkStart w:id="7" w:name="_Hlk113040154"/>
            <w:r w:rsidRPr="000D52C3">
              <w:rPr>
                <w:rFonts w:ascii="Times New Roman" w:eastAsia="Times New Roman" w:hAnsi="Times New Roman" w:cs="Times New Roman"/>
                <w:b/>
                <w:iCs/>
                <w:color w:val="000000"/>
                <w:sz w:val="28"/>
                <w:szCs w:val="28"/>
                <w:lang w:eastAsia="ru-RU"/>
              </w:rPr>
              <w:t xml:space="preserve">1 </w:t>
            </w:r>
            <w:bookmarkEnd w:id="6"/>
            <w:r w:rsidRPr="000D52C3">
              <w:rPr>
                <w:rFonts w:ascii="Times New Roman" w:eastAsia="Times New Roman" w:hAnsi="Times New Roman" w:cs="Times New Roman"/>
                <w:b/>
                <w:iCs/>
                <w:color w:val="000000"/>
                <w:sz w:val="28"/>
                <w:szCs w:val="28"/>
                <w:lang w:eastAsia="ru-RU"/>
              </w:rPr>
              <w:t>ТЕОРЕТИЧЕСКИЕ АСПЕКТЫ РЫНКА ВЫСШЕГО ОБРАЗОВАНИЯ</w:t>
            </w:r>
            <w:r w:rsidR="000269FD" w:rsidRPr="000D52C3">
              <w:rPr>
                <w:rFonts w:ascii="Times New Roman" w:eastAsia="Times New Roman" w:hAnsi="Times New Roman" w:cs="Times New Roman"/>
                <w:iCs/>
                <w:color w:val="000000"/>
                <w:sz w:val="28"/>
                <w:szCs w:val="28"/>
                <w:lang w:eastAsia="ru-RU"/>
              </w:rPr>
              <w:t>……………………………………………………………</w:t>
            </w:r>
          </w:p>
        </w:tc>
        <w:tc>
          <w:tcPr>
            <w:tcW w:w="792" w:type="dxa"/>
          </w:tcPr>
          <w:p w14:paraId="6E3951D0" w14:textId="77777777" w:rsidR="00D63EF3" w:rsidRDefault="00D63EF3" w:rsidP="00F12E6F">
            <w:pPr>
              <w:spacing w:after="0" w:line="240" w:lineRule="auto"/>
              <w:jc w:val="both"/>
              <w:rPr>
                <w:rFonts w:ascii="Times New Roman" w:eastAsia="Calibri" w:hAnsi="Times New Roman" w:cs="Times New Roman"/>
                <w:iCs/>
                <w:sz w:val="28"/>
                <w:szCs w:val="28"/>
              </w:rPr>
            </w:pPr>
          </w:p>
          <w:p w14:paraId="59D35F8E" w14:textId="371C7F4A" w:rsidR="009534D0" w:rsidRPr="000D52C3" w:rsidRDefault="009534D0" w:rsidP="00F12E6F">
            <w:pPr>
              <w:spacing w:after="0" w:line="240" w:lineRule="auto"/>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1</w:t>
            </w:r>
            <w:r w:rsidR="00121D58" w:rsidRPr="000D52C3">
              <w:rPr>
                <w:rFonts w:ascii="Times New Roman" w:eastAsia="Calibri" w:hAnsi="Times New Roman" w:cs="Times New Roman"/>
                <w:iCs/>
                <w:sz w:val="28"/>
                <w:szCs w:val="28"/>
              </w:rPr>
              <w:t>3</w:t>
            </w:r>
          </w:p>
        </w:tc>
      </w:tr>
      <w:tr w:rsidR="009534D0" w:rsidRPr="000D52C3" w14:paraId="07E05AA8" w14:textId="77777777" w:rsidTr="000269FD">
        <w:tc>
          <w:tcPr>
            <w:tcW w:w="8792" w:type="dxa"/>
          </w:tcPr>
          <w:p w14:paraId="7E536651" w14:textId="3638BC71" w:rsidR="009534D0" w:rsidRPr="000D52C3" w:rsidRDefault="00121D58" w:rsidP="00F12E6F">
            <w:pPr>
              <w:pStyle w:val="a5"/>
              <w:ind w:left="0" w:firstLine="0"/>
              <w:rPr>
                <w:iCs/>
                <w:color w:val="000000"/>
                <w:sz w:val="28"/>
                <w:szCs w:val="28"/>
                <w:lang w:eastAsia="ru-RU"/>
              </w:rPr>
            </w:pPr>
            <w:r w:rsidRPr="000D52C3">
              <w:rPr>
                <w:iCs/>
                <w:color w:val="000000"/>
                <w:sz w:val="28"/>
                <w:szCs w:val="28"/>
                <w:lang w:eastAsia="ru-RU"/>
              </w:rPr>
              <w:t>1.1</w:t>
            </w:r>
            <w:r w:rsidR="0072189D">
              <w:rPr>
                <w:iCs/>
                <w:color w:val="000000"/>
                <w:sz w:val="28"/>
                <w:szCs w:val="28"/>
                <w:lang w:eastAsia="ru-RU"/>
              </w:rPr>
              <w:t xml:space="preserve"> </w:t>
            </w:r>
            <w:r w:rsidR="009534D0" w:rsidRPr="000D52C3">
              <w:rPr>
                <w:iCs/>
                <w:color w:val="000000"/>
                <w:sz w:val="28"/>
                <w:szCs w:val="28"/>
                <w:lang w:eastAsia="ru-RU"/>
              </w:rPr>
              <w:t>Эволюция сущности услуг высшего образования как социально-экономической категории, её особенности и классификация ……</w:t>
            </w:r>
            <w:r w:rsidR="000269FD" w:rsidRPr="000D52C3">
              <w:rPr>
                <w:iCs/>
                <w:color w:val="000000"/>
                <w:sz w:val="28"/>
                <w:szCs w:val="28"/>
                <w:lang w:eastAsia="ru-RU"/>
              </w:rPr>
              <w:t>...</w:t>
            </w:r>
            <w:r w:rsidR="009534D0" w:rsidRPr="000D52C3">
              <w:rPr>
                <w:iCs/>
                <w:color w:val="000000"/>
                <w:sz w:val="28"/>
                <w:szCs w:val="28"/>
                <w:lang w:eastAsia="ru-RU"/>
              </w:rPr>
              <w:t>……</w:t>
            </w:r>
          </w:p>
        </w:tc>
        <w:tc>
          <w:tcPr>
            <w:tcW w:w="792" w:type="dxa"/>
          </w:tcPr>
          <w:p w14:paraId="28049C23" w14:textId="77777777" w:rsidR="00D63EF3" w:rsidRDefault="00D63EF3" w:rsidP="00F12E6F">
            <w:pPr>
              <w:spacing w:after="0" w:line="240" w:lineRule="auto"/>
              <w:jc w:val="both"/>
              <w:rPr>
                <w:rFonts w:ascii="Times New Roman" w:eastAsia="Calibri" w:hAnsi="Times New Roman" w:cs="Times New Roman"/>
                <w:iCs/>
                <w:sz w:val="28"/>
                <w:szCs w:val="28"/>
              </w:rPr>
            </w:pPr>
          </w:p>
          <w:p w14:paraId="608921BE" w14:textId="0FE85A08" w:rsidR="009534D0" w:rsidRPr="000D52C3" w:rsidRDefault="009534D0" w:rsidP="00F12E6F">
            <w:pPr>
              <w:spacing w:after="0" w:line="240" w:lineRule="auto"/>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1</w:t>
            </w:r>
            <w:r w:rsidR="00121D58" w:rsidRPr="000D52C3">
              <w:rPr>
                <w:rFonts w:ascii="Times New Roman" w:eastAsia="Calibri" w:hAnsi="Times New Roman" w:cs="Times New Roman"/>
                <w:iCs/>
                <w:sz w:val="28"/>
                <w:szCs w:val="28"/>
              </w:rPr>
              <w:t>3</w:t>
            </w:r>
          </w:p>
        </w:tc>
      </w:tr>
      <w:tr w:rsidR="009534D0" w:rsidRPr="000D52C3" w14:paraId="4607901D" w14:textId="77777777" w:rsidTr="000269FD">
        <w:tc>
          <w:tcPr>
            <w:tcW w:w="8792" w:type="dxa"/>
          </w:tcPr>
          <w:p w14:paraId="45029056" w14:textId="039D6E1B" w:rsidR="009534D0" w:rsidRPr="000D52C3" w:rsidRDefault="00121D58" w:rsidP="00F12E6F">
            <w:pPr>
              <w:spacing w:after="0" w:line="240" w:lineRule="auto"/>
              <w:contextualSpacing/>
              <w:jc w:val="both"/>
              <w:rPr>
                <w:rFonts w:ascii="Times New Roman" w:eastAsia="Calibri" w:hAnsi="Times New Roman" w:cs="Times New Roman"/>
                <w:iCs/>
                <w:sz w:val="28"/>
                <w:szCs w:val="28"/>
              </w:rPr>
            </w:pPr>
            <w:bookmarkStart w:id="8" w:name="_Hlk53658478"/>
            <w:bookmarkEnd w:id="8"/>
            <w:r w:rsidRPr="000D52C3">
              <w:rPr>
                <w:rFonts w:ascii="Times New Roman" w:eastAsia="Times New Roman" w:hAnsi="Times New Roman" w:cs="Times New Roman"/>
                <w:iCs/>
                <w:color w:val="000000"/>
                <w:kern w:val="36"/>
                <w:sz w:val="28"/>
                <w:szCs w:val="28"/>
                <w:lang w:eastAsia="ru-RU"/>
              </w:rPr>
              <w:t>1.2</w:t>
            </w:r>
            <w:r w:rsidR="009534D0" w:rsidRPr="000D52C3">
              <w:rPr>
                <w:rFonts w:ascii="Times New Roman" w:eastAsia="Times New Roman" w:hAnsi="Times New Roman" w:cs="Times New Roman"/>
                <w:iCs/>
                <w:color w:val="000000"/>
                <w:kern w:val="36"/>
                <w:sz w:val="28"/>
                <w:szCs w:val="28"/>
                <w:lang w:eastAsia="ru-RU"/>
              </w:rPr>
              <w:t xml:space="preserve"> Научно-методологическая трансформация подходов и оценка эффективности трендов системы высшего образования</w:t>
            </w:r>
            <w:r w:rsidR="000269FD" w:rsidRPr="000D52C3">
              <w:rPr>
                <w:rFonts w:ascii="Times New Roman" w:eastAsia="Times New Roman" w:hAnsi="Times New Roman" w:cs="Times New Roman"/>
                <w:iCs/>
                <w:color w:val="000000"/>
                <w:kern w:val="36"/>
                <w:sz w:val="28"/>
                <w:szCs w:val="28"/>
                <w:lang w:eastAsia="ru-RU"/>
              </w:rPr>
              <w:t>………………….</w:t>
            </w:r>
          </w:p>
        </w:tc>
        <w:tc>
          <w:tcPr>
            <w:tcW w:w="792" w:type="dxa"/>
          </w:tcPr>
          <w:p w14:paraId="53E6C30E" w14:textId="77777777" w:rsidR="00D63EF3" w:rsidRDefault="00D63EF3" w:rsidP="00F12E6F">
            <w:pPr>
              <w:spacing w:after="0" w:line="240" w:lineRule="auto"/>
              <w:jc w:val="both"/>
              <w:rPr>
                <w:rFonts w:ascii="Times New Roman" w:eastAsia="Calibri" w:hAnsi="Times New Roman" w:cs="Times New Roman"/>
                <w:iCs/>
                <w:sz w:val="28"/>
                <w:szCs w:val="28"/>
              </w:rPr>
            </w:pPr>
          </w:p>
          <w:p w14:paraId="0E67FAA7" w14:textId="6393708D" w:rsidR="009534D0" w:rsidRPr="000D52C3" w:rsidRDefault="009534D0" w:rsidP="00D63EF3">
            <w:pPr>
              <w:spacing w:after="0" w:line="240" w:lineRule="auto"/>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2</w:t>
            </w:r>
            <w:r w:rsidR="00D63EF3">
              <w:rPr>
                <w:rFonts w:ascii="Times New Roman" w:eastAsia="Calibri" w:hAnsi="Times New Roman" w:cs="Times New Roman"/>
                <w:iCs/>
                <w:sz w:val="28"/>
                <w:szCs w:val="28"/>
              </w:rPr>
              <w:t>5</w:t>
            </w:r>
          </w:p>
        </w:tc>
      </w:tr>
      <w:tr w:rsidR="009534D0" w:rsidRPr="000D52C3" w14:paraId="071B7B13" w14:textId="77777777" w:rsidTr="000269FD">
        <w:tc>
          <w:tcPr>
            <w:tcW w:w="8792" w:type="dxa"/>
          </w:tcPr>
          <w:p w14:paraId="2B309243" w14:textId="73321210" w:rsidR="009534D0" w:rsidRPr="000D52C3" w:rsidRDefault="009534D0" w:rsidP="00F12E6F">
            <w:pPr>
              <w:spacing w:after="0" w:line="240" w:lineRule="auto"/>
              <w:contextualSpacing/>
              <w:jc w:val="both"/>
              <w:rPr>
                <w:rFonts w:ascii="Times New Roman" w:eastAsia="Calibri" w:hAnsi="Times New Roman" w:cs="Times New Roman"/>
                <w:iCs/>
                <w:sz w:val="28"/>
                <w:szCs w:val="28"/>
              </w:rPr>
            </w:pPr>
            <w:r w:rsidRPr="000D52C3">
              <w:rPr>
                <w:rFonts w:ascii="Times New Roman" w:eastAsia="Times New Roman" w:hAnsi="Times New Roman" w:cs="Times New Roman"/>
                <w:iCs/>
                <w:color w:val="000000"/>
                <w:sz w:val="28"/>
                <w:szCs w:val="28"/>
                <w:lang w:eastAsia="ru-RU"/>
              </w:rPr>
              <w:t>1.3 Зарубежная практика глобальных трендов в услугах высшего образования…………………...………</w:t>
            </w:r>
            <w:r w:rsidR="000269FD" w:rsidRPr="000D52C3">
              <w:rPr>
                <w:rFonts w:ascii="Times New Roman" w:eastAsia="Times New Roman" w:hAnsi="Times New Roman" w:cs="Times New Roman"/>
                <w:iCs/>
                <w:color w:val="000000"/>
                <w:sz w:val="28"/>
                <w:szCs w:val="28"/>
                <w:lang w:eastAsia="ru-RU"/>
              </w:rPr>
              <w:t>………………...</w:t>
            </w:r>
            <w:r w:rsidRPr="000D52C3">
              <w:rPr>
                <w:rFonts w:ascii="Times New Roman" w:eastAsia="Times New Roman" w:hAnsi="Times New Roman" w:cs="Times New Roman"/>
                <w:iCs/>
                <w:color w:val="000000"/>
                <w:sz w:val="28"/>
                <w:szCs w:val="28"/>
                <w:lang w:eastAsia="ru-RU"/>
              </w:rPr>
              <w:t>……………………</w:t>
            </w:r>
          </w:p>
        </w:tc>
        <w:tc>
          <w:tcPr>
            <w:tcW w:w="792" w:type="dxa"/>
          </w:tcPr>
          <w:p w14:paraId="2A51BE52" w14:textId="77777777" w:rsidR="00D63EF3" w:rsidRDefault="00D63EF3" w:rsidP="00F12E6F">
            <w:pPr>
              <w:spacing w:after="0" w:line="240" w:lineRule="auto"/>
              <w:jc w:val="both"/>
              <w:rPr>
                <w:rFonts w:ascii="Times New Roman" w:eastAsia="Calibri" w:hAnsi="Times New Roman" w:cs="Times New Roman"/>
                <w:iCs/>
                <w:sz w:val="28"/>
                <w:szCs w:val="28"/>
              </w:rPr>
            </w:pPr>
          </w:p>
          <w:p w14:paraId="0167D322" w14:textId="00DEFA57" w:rsidR="009534D0" w:rsidRPr="000D52C3" w:rsidRDefault="009534D0" w:rsidP="00D63EF3">
            <w:pPr>
              <w:spacing w:after="0" w:line="240" w:lineRule="auto"/>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3</w:t>
            </w:r>
            <w:r w:rsidR="00D63EF3">
              <w:rPr>
                <w:rFonts w:ascii="Times New Roman" w:eastAsia="Calibri" w:hAnsi="Times New Roman" w:cs="Times New Roman"/>
                <w:iCs/>
                <w:sz w:val="28"/>
                <w:szCs w:val="28"/>
              </w:rPr>
              <w:t>5</w:t>
            </w:r>
          </w:p>
        </w:tc>
      </w:tr>
      <w:bookmarkEnd w:id="7"/>
      <w:tr w:rsidR="009534D0" w:rsidRPr="000D52C3" w14:paraId="6CABCC3B" w14:textId="77777777" w:rsidTr="000269FD">
        <w:tc>
          <w:tcPr>
            <w:tcW w:w="8792" w:type="dxa"/>
          </w:tcPr>
          <w:p w14:paraId="444D3276" w14:textId="1B61C013" w:rsidR="009534D0" w:rsidRPr="000D52C3" w:rsidRDefault="009534D0" w:rsidP="00F12E6F">
            <w:pPr>
              <w:shd w:val="clear" w:color="auto" w:fill="FFFFFF"/>
              <w:spacing w:after="0" w:line="240" w:lineRule="auto"/>
              <w:jc w:val="both"/>
              <w:rPr>
                <w:rFonts w:ascii="Times New Roman" w:eastAsia="Calibri" w:hAnsi="Times New Roman" w:cs="Times New Roman"/>
                <w:iCs/>
                <w:sz w:val="28"/>
                <w:szCs w:val="28"/>
              </w:rPr>
            </w:pPr>
            <w:r w:rsidRPr="000D52C3">
              <w:rPr>
                <w:rFonts w:ascii="Times New Roman" w:eastAsia="Times New Roman" w:hAnsi="Times New Roman" w:cs="Times New Roman"/>
                <w:b/>
                <w:iCs/>
                <w:color w:val="000000"/>
                <w:sz w:val="28"/>
                <w:szCs w:val="28"/>
                <w:lang w:eastAsia="ru-RU"/>
              </w:rPr>
              <w:t xml:space="preserve">2 </w:t>
            </w:r>
            <w:bookmarkStart w:id="9" w:name="_Hlk53671940"/>
            <w:r w:rsidRPr="000D52C3">
              <w:rPr>
                <w:rFonts w:ascii="Times New Roman" w:eastAsia="Times New Roman" w:hAnsi="Times New Roman" w:cs="Times New Roman"/>
                <w:b/>
                <w:iCs/>
                <w:color w:val="000000"/>
                <w:sz w:val="28"/>
                <w:szCs w:val="28"/>
                <w:lang w:eastAsia="ru-RU"/>
              </w:rPr>
              <w:t>ОСНОВНЫЕ ТРЕНДЫ ОБРАЗОВАТЕЛЬНОГО РЫНКА ВЫСШЕГО ОБРАЗОВАНИЯ КАЗАХСТАНА</w:t>
            </w:r>
            <w:bookmarkEnd w:id="9"/>
            <w:r w:rsidRPr="000D52C3">
              <w:rPr>
                <w:rFonts w:ascii="Times New Roman" w:eastAsia="Times New Roman" w:hAnsi="Times New Roman" w:cs="Times New Roman"/>
                <w:iCs/>
                <w:color w:val="000000"/>
                <w:sz w:val="28"/>
                <w:szCs w:val="28"/>
                <w:lang w:eastAsia="ru-RU"/>
              </w:rPr>
              <w:t>……</w:t>
            </w:r>
            <w:r w:rsidR="000269FD" w:rsidRPr="000D52C3">
              <w:rPr>
                <w:rFonts w:ascii="Times New Roman" w:eastAsia="Times New Roman" w:hAnsi="Times New Roman" w:cs="Times New Roman"/>
                <w:iCs/>
                <w:color w:val="000000"/>
                <w:sz w:val="28"/>
                <w:szCs w:val="28"/>
                <w:lang w:eastAsia="ru-RU"/>
              </w:rPr>
              <w:t>…</w:t>
            </w:r>
            <w:r w:rsidRPr="000D52C3">
              <w:rPr>
                <w:rFonts w:ascii="Times New Roman" w:eastAsia="Times New Roman" w:hAnsi="Times New Roman" w:cs="Times New Roman"/>
                <w:iCs/>
                <w:color w:val="000000"/>
                <w:sz w:val="28"/>
                <w:szCs w:val="28"/>
                <w:lang w:eastAsia="ru-RU"/>
              </w:rPr>
              <w:t>…………………</w:t>
            </w:r>
          </w:p>
        </w:tc>
        <w:tc>
          <w:tcPr>
            <w:tcW w:w="792" w:type="dxa"/>
          </w:tcPr>
          <w:p w14:paraId="05369707" w14:textId="77777777" w:rsidR="00D63EF3" w:rsidRDefault="00D63EF3" w:rsidP="00F12E6F">
            <w:pPr>
              <w:spacing w:after="0" w:line="240" w:lineRule="auto"/>
              <w:jc w:val="both"/>
              <w:rPr>
                <w:rFonts w:ascii="Times New Roman" w:eastAsia="Calibri" w:hAnsi="Times New Roman" w:cs="Times New Roman"/>
                <w:iCs/>
                <w:sz w:val="28"/>
                <w:szCs w:val="28"/>
              </w:rPr>
            </w:pPr>
          </w:p>
          <w:p w14:paraId="6095C4CD" w14:textId="08204947" w:rsidR="009534D0" w:rsidRPr="000D52C3" w:rsidRDefault="009534D0" w:rsidP="00D63EF3">
            <w:pPr>
              <w:spacing w:after="0" w:line="240" w:lineRule="auto"/>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5</w:t>
            </w:r>
            <w:r w:rsidR="00D63EF3">
              <w:rPr>
                <w:rFonts w:ascii="Times New Roman" w:eastAsia="Calibri" w:hAnsi="Times New Roman" w:cs="Times New Roman"/>
                <w:iCs/>
                <w:sz w:val="28"/>
                <w:szCs w:val="28"/>
              </w:rPr>
              <w:t>2</w:t>
            </w:r>
          </w:p>
        </w:tc>
      </w:tr>
      <w:tr w:rsidR="009534D0" w:rsidRPr="000D52C3" w14:paraId="60F63B0D" w14:textId="77777777" w:rsidTr="000269FD">
        <w:tc>
          <w:tcPr>
            <w:tcW w:w="8792" w:type="dxa"/>
          </w:tcPr>
          <w:p w14:paraId="15C6D285" w14:textId="77777777" w:rsidR="009534D0" w:rsidRPr="000D52C3" w:rsidRDefault="009534D0" w:rsidP="00F12E6F">
            <w:pPr>
              <w:spacing w:after="0" w:line="240" w:lineRule="auto"/>
              <w:jc w:val="both"/>
              <w:rPr>
                <w:rFonts w:ascii="Times New Roman" w:eastAsia="SimSun" w:hAnsi="Times New Roman" w:cs="Times New Roman"/>
                <w:iCs/>
                <w:color w:val="222222"/>
                <w:sz w:val="28"/>
                <w:szCs w:val="28"/>
                <w:shd w:val="clear" w:color="auto" w:fill="FFFFFF"/>
                <w:lang w:eastAsia="ja-JP"/>
              </w:rPr>
            </w:pPr>
            <w:r w:rsidRPr="000D52C3">
              <w:rPr>
                <w:rFonts w:ascii="Times New Roman" w:eastAsia="Times New Roman" w:hAnsi="Times New Roman" w:cs="Times New Roman"/>
                <w:iCs/>
                <w:color w:val="000000"/>
                <w:sz w:val="28"/>
                <w:szCs w:val="28"/>
                <w:lang w:eastAsia="ru-RU"/>
              </w:rPr>
              <w:t xml:space="preserve">2.1 </w:t>
            </w:r>
            <w:r w:rsidRPr="000D52C3">
              <w:rPr>
                <w:rFonts w:ascii="Times New Roman" w:eastAsia="SimSun" w:hAnsi="Times New Roman" w:cs="Times New Roman"/>
                <w:iCs/>
                <w:color w:val="222222"/>
                <w:sz w:val="28"/>
                <w:szCs w:val="28"/>
                <w:shd w:val="clear" w:color="auto" w:fill="FFFFFF"/>
                <w:lang w:eastAsia="ja-JP"/>
              </w:rPr>
              <w:t>Ретроспективный обзор становления и развития образовательного рынка вузов в Казахстане за годы реформирования …………………….</w:t>
            </w:r>
          </w:p>
        </w:tc>
        <w:tc>
          <w:tcPr>
            <w:tcW w:w="792" w:type="dxa"/>
          </w:tcPr>
          <w:p w14:paraId="3A035210" w14:textId="77777777" w:rsidR="009534D0" w:rsidRDefault="009534D0" w:rsidP="00D63EF3">
            <w:pPr>
              <w:spacing w:after="0" w:line="240" w:lineRule="auto"/>
              <w:jc w:val="both"/>
              <w:rPr>
                <w:rFonts w:ascii="Times New Roman" w:eastAsia="Calibri" w:hAnsi="Times New Roman" w:cs="Times New Roman"/>
                <w:iCs/>
                <w:sz w:val="28"/>
                <w:szCs w:val="28"/>
              </w:rPr>
            </w:pPr>
          </w:p>
          <w:p w14:paraId="0786FF21" w14:textId="2C6FFF03" w:rsidR="00D63EF3" w:rsidRPr="000D52C3" w:rsidRDefault="00D63EF3" w:rsidP="00D63EF3">
            <w:pPr>
              <w:spacing w:after="0" w:line="240" w:lineRule="auto"/>
              <w:jc w:val="both"/>
              <w:rPr>
                <w:rFonts w:ascii="Times New Roman" w:eastAsia="Calibri" w:hAnsi="Times New Roman" w:cs="Times New Roman"/>
                <w:iCs/>
                <w:sz w:val="28"/>
                <w:szCs w:val="28"/>
              </w:rPr>
            </w:pPr>
            <w:r>
              <w:rPr>
                <w:rFonts w:ascii="Times New Roman" w:eastAsia="Calibri" w:hAnsi="Times New Roman" w:cs="Times New Roman"/>
                <w:iCs/>
                <w:sz w:val="28"/>
                <w:szCs w:val="28"/>
              </w:rPr>
              <w:t>52</w:t>
            </w:r>
          </w:p>
        </w:tc>
      </w:tr>
      <w:tr w:rsidR="009534D0" w:rsidRPr="000D52C3" w14:paraId="235289A2" w14:textId="77777777" w:rsidTr="000269FD">
        <w:tc>
          <w:tcPr>
            <w:tcW w:w="8792" w:type="dxa"/>
          </w:tcPr>
          <w:p w14:paraId="6144460D" w14:textId="7ED6EAA3" w:rsidR="009534D0" w:rsidRPr="000D52C3" w:rsidRDefault="009534D0" w:rsidP="00D63EF3">
            <w:pPr>
              <w:shd w:val="clear" w:color="auto" w:fill="FFFFFF"/>
              <w:spacing w:after="0" w:line="240" w:lineRule="auto"/>
              <w:jc w:val="both"/>
              <w:rPr>
                <w:rFonts w:ascii="Times New Roman" w:eastAsia="Times New Roman" w:hAnsi="Times New Roman" w:cs="Times New Roman"/>
                <w:iCs/>
                <w:color w:val="000000"/>
                <w:sz w:val="28"/>
                <w:szCs w:val="28"/>
                <w:lang w:eastAsia="ru-RU"/>
              </w:rPr>
            </w:pPr>
            <w:bookmarkStart w:id="10" w:name="_Hlk53685806"/>
            <w:bookmarkStart w:id="11" w:name="_Hlk120537229"/>
            <w:r w:rsidRPr="000D52C3">
              <w:rPr>
                <w:rFonts w:ascii="Times New Roman" w:eastAsia="Times New Roman" w:hAnsi="Times New Roman" w:cs="Times New Roman"/>
                <w:iCs/>
                <w:color w:val="000000"/>
                <w:sz w:val="28"/>
                <w:szCs w:val="28"/>
                <w:lang w:eastAsia="ru-RU"/>
              </w:rPr>
              <w:t>2.</w:t>
            </w:r>
            <w:bookmarkEnd w:id="10"/>
            <w:r w:rsidR="00FB5776" w:rsidRPr="000D52C3">
              <w:rPr>
                <w:rFonts w:ascii="Times New Roman" w:eastAsia="Times New Roman" w:hAnsi="Times New Roman" w:cs="Times New Roman"/>
                <w:iCs/>
                <w:color w:val="000000"/>
                <w:sz w:val="28"/>
                <w:szCs w:val="28"/>
                <w:lang w:eastAsia="ru-RU"/>
              </w:rPr>
              <w:t>2</w:t>
            </w:r>
            <w:r w:rsidR="000269FD" w:rsidRPr="000D52C3">
              <w:rPr>
                <w:rFonts w:ascii="Times New Roman" w:eastAsia="Times New Roman" w:hAnsi="Times New Roman" w:cs="Times New Roman"/>
                <w:iCs/>
                <w:color w:val="000000"/>
                <w:sz w:val="28"/>
                <w:szCs w:val="28"/>
                <w:lang w:eastAsia="ru-RU"/>
              </w:rPr>
              <w:t xml:space="preserve"> </w:t>
            </w:r>
            <w:r w:rsidRPr="000D52C3">
              <w:rPr>
                <w:rFonts w:ascii="Times New Roman" w:eastAsia="Times New Roman" w:hAnsi="Times New Roman" w:cs="Times New Roman"/>
                <w:iCs/>
                <w:color w:val="000000"/>
                <w:sz w:val="28"/>
                <w:szCs w:val="28"/>
                <w:lang w:eastAsia="ru-RU"/>
              </w:rPr>
              <w:t xml:space="preserve">Анализ </w:t>
            </w:r>
            <w:r w:rsidR="00FB5776" w:rsidRPr="000D52C3">
              <w:rPr>
                <w:rFonts w:ascii="Times New Roman" w:eastAsia="Times New Roman" w:hAnsi="Times New Roman" w:cs="Times New Roman"/>
                <w:iCs/>
                <w:color w:val="000000"/>
                <w:sz w:val="28"/>
                <w:szCs w:val="28"/>
                <w:lang w:eastAsia="ru-RU"/>
              </w:rPr>
              <w:t xml:space="preserve">и оценка </w:t>
            </w:r>
            <w:r w:rsidRPr="000D52C3">
              <w:rPr>
                <w:rFonts w:ascii="Times New Roman" w:eastAsia="Times New Roman" w:hAnsi="Times New Roman" w:cs="Times New Roman"/>
                <w:iCs/>
                <w:color w:val="000000"/>
                <w:sz w:val="28"/>
                <w:szCs w:val="28"/>
                <w:lang w:eastAsia="ru-RU"/>
              </w:rPr>
              <w:t>предложения и спроса</w:t>
            </w:r>
            <w:r w:rsidRPr="000D52C3">
              <w:rPr>
                <w:rFonts w:ascii="Times New Roman" w:hAnsi="Times New Roman" w:cs="Times New Roman"/>
                <w:iCs/>
                <w:sz w:val="28"/>
                <w:szCs w:val="28"/>
              </w:rPr>
              <w:t xml:space="preserve"> на р</w:t>
            </w:r>
            <w:r w:rsidRPr="000D52C3">
              <w:rPr>
                <w:rFonts w:ascii="Times New Roman" w:eastAsia="Times New Roman" w:hAnsi="Times New Roman" w:cs="Times New Roman"/>
                <w:iCs/>
                <w:color w:val="000000"/>
                <w:sz w:val="28"/>
                <w:szCs w:val="28"/>
                <w:lang w:eastAsia="ru-RU"/>
              </w:rPr>
              <w:t xml:space="preserve">ынке образовательных услуг вузов Республике Казахстан……………………………………….. </w:t>
            </w:r>
            <w:bookmarkEnd w:id="11"/>
          </w:p>
        </w:tc>
        <w:tc>
          <w:tcPr>
            <w:tcW w:w="792" w:type="dxa"/>
          </w:tcPr>
          <w:p w14:paraId="5F96EFB4" w14:textId="77777777" w:rsidR="00D63EF3" w:rsidRDefault="00D63EF3" w:rsidP="00F12E6F">
            <w:pPr>
              <w:spacing w:after="0" w:line="240" w:lineRule="auto"/>
              <w:jc w:val="both"/>
              <w:rPr>
                <w:rFonts w:ascii="Times New Roman" w:eastAsia="Calibri" w:hAnsi="Times New Roman" w:cs="Times New Roman"/>
                <w:iCs/>
                <w:sz w:val="28"/>
                <w:szCs w:val="28"/>
              </w:rPr>
            </w:pPr>
          </w:p>
          <w:p w14:paraId="134042E2" w14:textId="30386712" w:rsidR="009534D0" w:rsidRPr="000D52C3" w:rsidRDefault="009D00F2" w:rsidP="00D63EF3">
            <w:pPr>
              <w:spacing w:after="0" w:line="240" w:lineRule="auto"/>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6</w:t>
            </w:r>
            <w:r w:rsidR="00D63EF3">
              <w:rPr>
                <w:rFonts w:ascii="Times New Roman" w:eastAsia="Calibri" w:hAnsi="Times New Roman" w:cs="Times New Roman"/>
                <w:iCs/>
                <w:sz w:val="28"/>
                <w:szCs w:val="28"/>
              </w:rPr>
              <w:t>5</w:t>
            </w:r>
          </w:p>
        </w:tc>
      </w:tr>
      <w:tr w:rsidR="009534D0" w:rsidRPr="000D52C3" w14:paraId="29117038" w14:textId="77777777" w:rsidTr="000269FD">
        <w:tc>
          <w:tcPr>
            <w:tcW w:w="8792" w:type="dxa"/>
          </w:tcPr>
          <w:p w14:paraId="3076C1CD" w14:textId="1F763737" w:rsidR="009534D0" w:rsidRPr="000D52C3" w:rsidRDefault="009534D0" w:rsidP="00F12E6F">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0D52C3">
              <w:rPr>
                <w:rFonts w:ascii="Times New Roman" w:eastAsia="Times New Roman" w:hAnsi="Times New Roman" w:cs="Times New Roman"/>
                <w:iCs/>
                <w:color w:val="000000"/>
                <w:sz w:val="28"/>
                <w:szCs w:val="28"/>
                <w:lang w:eastAsia="ru-RU"/>
              </w:rPr>
              <w:t>2.</w:t>
            </w:r>
            <w:r w:rsidR="00FB5776" w:rsidRPr="000D52C3">
              <w:rPr>
                <w:rFonts w:ascii="Times New Roman" w:eastAsia="Times New Roman" w:hAnsi="Times New Roman" w:cs="Times New Roman"/>
                <w:iCs/>
                <w:color w:val="000000"/>
                <w:sz w:val="28"/>
                <w:szCs w:val="28"/>
                <w:lang w:eastAsia="ru-RU"/>
              </w:rPr>
              <w:t>3</w:t>
            </w:r>
            <w:r w:rsidRPr="000D52C3">
              <w:rPr>
                <w:rFonts w:ascii="Times New Roman" w:eastAsia="Times New Roman" w:hAnsi="Times New Roman" w:cs="Times New Roman"/>
                <w:iCs/>
                <w:color w:val="000000"/>
                <w:sz w:val="28"/>
                <w:szCs w:val="28"/>
                <w:lang w:eastAsia="ru-RU"/>
              </w:rPr>
              <w:t xml:space="preserve"> Трансформация высших учебных заведений в контексте глобализации</w:t>
            </w:r>
            <w:r w:rsidR="000269FD" w:rsidRPr="000D52C3">
              <w:rPr>
                <w:rFonts w:ascii="Times New Roman" w:eastAsia="Times New Roman" w:hAnsi="Times New Roman" w:cs="Times New Roman"/>
                <w:iCs/>
                <w:color w:val="000000"/>
                <w:sz w:val="28"/>
                <w:szCs w:val="28"/>
                <w:lang w:eastAsia="ru-RU"/>
              </w:rPr>
              <w:t>…………………………………………………………………</w:t>
            </w:r>
          </w:p>
        </w:tc>
        <w:tc>
          <w:tcPr>
            <w:tcW w:w="792" w:type="dxa"/>
          </w:tcPr>
          <w:p w14:paraId="2423CC58" w14:textId="77777777" w:rsidR="00D63EF3" w:rsidRDefault="00D63EF3" w:rsidP="00F12E6F">
            <w:pPr>
              <w:spacing w:after="0" w:line="240" w:lineRule="auto"/>
              <w:jc w:val="both"/>
              <w:rPr>
                <w:rFonts w:ascii="Times New Roman" w:eastAsia="Calibri" w:hAnsi="Times New Roman" w:cs="Times New Roman"/>
                <w:iCs/>
                <w:sz w:val="28"/>
                <w:szCs w:val="28"/>
              </w:rPr>
            </w:pPr>
          </w:p>
          <w:p w14:paraId="56F5A6EB" w14:textId="4A122C42" w:rsidR="009534D0" w:rsidRPr="000D52C3" w:rsidRDefault="0072189D" w:rsidP="00F12E6F">
            <w:pPr>
              <w:spacing w:after="0" w:line="240" w:lineRule="auto"/>
              <w:jc w:val="both"/>
              <w:rPr>
                <w:rFonts w:ascii="Times New Roman" w:eastAsia="Calibri" w:hAnsi="Times New Roman" w:cs="Times New Roman"/>
                <w:iCs/>
                <w:sz w:val="28"/>
                <w:szCs w:val="28"/>
              </w:rPr>
            </w:pPr>
            <w:r>
              <w:rPr>
                <w:rFonts w:ascii="Times New Roman" w:eastAsia="Calibri" w:hAnsi="Times New Roman" w:cs="Times New Roman"/>
                <w:iCs/>
                <w:sz w:val="28"/>
                <w:szCs w:val="28"/>
              </w:rPr>
              <w:t>87</w:t>
            </w:r>
          </w:p>
        </w:tc>
      </w:tr>
      <w:tr w:rsidR="009534D0" w:rsidRPr="000D52C3" w14:paraId="241365AF" w14:textId="77777777" w:rsidTr="000269FD">
        <w:tc>
          <w:tcPr>
            <w:tcW w:w="8792" w:type="dxa"/>
          </w:tcPr>
          <w:p w14:paraId="1D0AEEEF" w14:textId="1530FCDE" w:rsidR="009534D0" w:rsidRPr="000D52C3" w:rsidRDefault="009534D0" w:rsidP="00F12E6F">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0D52C3">
              <w:rPr>
                <w:rFonts w:ascii="Times New Roman" w:eastAsia="Calibri" w:hAnsi="Times New Roman" w:cs="Times New Roman"/>
                <w:b/>
                <w:iCs/>
                <w:color w:val="333333"/>
                <w:sz w:val="28"/>
                <w:szCs w:val="28"/>
                <w:shd w:val="clear" w:color="auto" w:fill="FFFFFF"/>
              </w:rPr>
              <w:t>3 ОСНОВНЫЕ ТЕНДЕНЦИИ В РАЗВИТИИ КАЗАХСТАНСКОГО РЫНКА ВЫСШЕГО ОБРАЗОВАНИЯ</w:t>
            </w:r>
            <w:r w:rsidRPr="000D52C3">
              <w:rPr>
                <w:rFonts w:ascii="Times New Roman" w:eastAsia="Calibri" w:hAnsi="Times New Roman" w:cs="Times New Roman"/>
                <w:iCs/>
                <w:color w:val="333333"/>
                <w:sz w:val="28"/>
                <w:szCs w:val="28"/>
                <w:shd w:val="clear" w:color="auto" w:fill="FFFFFF"/>
              </w:rPr>
              <w:t xml:space="preserve"> ………………………</w:t>
            </w:r>
            <w:r w:rsidR="000269FD" w:rsidRPr="000D52C3">
              <w:rPr>
                <w:rFonts w:ascii="Times New Roman" w:eastAsia="Calibri" w:hAnsi="Times New Roman" w:cs="Times New Roman"/>
                <w:iCs/>
                <w:color w:val="333333"/>
                <w:sz w:val="28"/>
                <w:szCs w:val="28"/>
                <w:shd w:val="clear" w:color="auto" w:fill="FFFFFF"/>
              </w:rPr>
              <w:t>..</w:t>
            </w:r>
            <w:r w:rsidRPr="000D52C3">
              <w:rPr>
                <w:rFonts w:ascii="Times New Roman" w:eastAsia="Calibri" w:hAnsi="Times New Roman" w:cs="Times New Roman"/>
                <w:iCs/>
                <w:color w:val="333333"/>
                <w:sz w:val="28"/>
                <w:szCs w:val="28"/>
                <w:shd w:val="clear" w:color="auto" w:fill="FFFFFF"/>
              </w:rPr>
              <w:t>……….</w:t>
            </w:r>
          </w:p>
        </w:tc>
        <w:tc>
          <w:tcPr>
            <w:tcW w:w="792" w:type="dxa"/>
          </w:tcPr>
          <w:p w14:paraId="39A1FF89" w14:textId="77777777" w:rsidR="0072189D" w:rsidRDefault="0072189D" w:rsidP="00F12E6F">
            <w:pPr>
              <w:spacing w:after="0" w:line="240" w:lineRule="auto"/>
              <w:jc w:val="both"/>
              <w:rPr>
                <w:rFonts w:ascii="Times New Roman" w:eastAsia="Calibri" w:hAnsi="Times New Roman" w:cs="Times New Roman"/>
                <w:iCs/>
                <w:sz w:val="28"/>
                <w:szCs w:val="28"/>
              </w:rPr>
            </w:pPr>
          </w:p>
          <w:p w14:paraId="477D1174" w14:textId="52A07A44" w:rsidR="009534D0" w:rsidRPr="000D52C3" w:rsidRDefault="009534D0" w:rsidP="0072189D">
            <w:pPr>
              <w:spacing w:after="0" w:line="240" w:lineRule="auto"/>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1</w:t>
            </w:r>
            <w:r w:rsidR="0072189D">
              <w:rPr>
                <w:rFonts w:ascii="Times New Roman" w:eastAsia="Calibri" w:hAnsi="Times New Roman" w:cs="Times New Roman"/>
                <w:iCs/>
                <w:sz w:val="28"/>
                <w:szCs w:val="28"/>
              </w:rPr>
              <w:t>19</w:t>
            </w:r>
          </w:p>
        </w:tc>
      </w:tr>
      <w:tr w:rsidR="009534D0" w:rsidRPr="000D52C3" w14:paraId="6E559794" w14:textId="77777777" w:rsidTr="000269FD">
        <w:tc>
          <w:tcPr>
            <w:tcW w:w="8792" w:type="dxa"/>
          </w:tcPr>
          <w:p w14:paraId="1730BC8C" w14:textId="6527286B" w:rsidR="009534D0" w:rsidRPr="000D52C3" w:rsidRDefault="009534D0" w:rsidP="00F12E6F">
            <w:pPr>
              <w:shd w:val="clear" w:color="auto" w:fill="FFFFFF"/>
              <w:tabs>
                <w:tab w:val="left" w:pos="284"/>
                <w:tab w:val="left" w:pos="1134"/>
              </w:tabs>
              <w:spacing w:after="0" w:line="240" w:lineRule="auto"/>
              <w:jc w:val="both"/>
              <w:rPr>
                <w:rFonts w:ascii="Times New Roman" w:eastAsia="Times New Roman" w:hAnsi="Times New Roman" w:cs="Times New Roman"/>
                <w:iCs/>
                <w:color w:val="000000"/>
                <w:sz w:val="28"/>
                <w:szCs w:val="28"/>
                <w:lang w:eastAsia="ru-RU"/>
              </w:rPr>
            </w:pPr>
            <w:r w:rsidRPr="000D52C3">
              <w:rPr>
                <w:rFonts w:ascii="Times New Roman" w:eastAsia="Times New Roman" w:hAnsi="Times New Roman" w:cs="Times New Roman"/>
                <w:iCs/>
                <w:color w:val="000000"/>
                <w:sz w:val="28"/>
                <w:szCs w:val="28"/>
                <w:lang w:eastAsia="ru-RU"/>
              </w:rPr>
              <w:t>3.1</w:t>
            </w:r>
            <w:r w:rsidRPr="000D52C3">
              <w:rPr>
                <w:rFonts w:ascii="Times New Roman" w:hAnsi="Times New Roman" w:cs="Times New Roman"/>
                <w:iCs/>
              </w:rPr>
              <w:t xml:space="preserve"> </w:t>
            </w:r>
            <w:r w:rsidRPr="000D52C3">
              <w:rPr>
                <w:rFonts w:ascii="Times New Roman" w:eastAsia="Times New Roman" w:hAnsi="Times New Roman" w:cs="Times New Roman"/>
                <w:iCs/>
                <w:color w:val="000000"/>
                <w:sz w:val="28"/>
                <w:szCs w:val="28"/>
                <w:lang w:eastAsia="ru-RU"/>
              </w:rPr>
              <w:t>Перспективы по совершенствованию реализации трендов на образовательном рынке вузов Казахстана ……………………</w:t>
            </w:r>
            <w:r w:rsidR="000269FD" w:rsidRPr="000D52C3">
              <w:rPr>
                <w:rFonts w:ascii="Times New Roman" w:eastAsia="Times New Roman" w:hAnsi="Times New Roman" w:cs="Times New Roman"/>
                <w:iCs/>
                <w:color w:val="000000"/>
                <w:sz w:val="28"/>
                <w:szCs w:val="28"/>
                <w:lang w:eastAsia="ru-RU"/>
              </w:rPr>
              <w:t>.</w:t>
            </w:r>
            <w:r w:rsidRPr="000D52C3">
              <w:rPr>
                <w:rFonts w:ascii="Times New Roman" w:eastAsia="Times New Roman" w:hAnsi="Times New Roman" w:cs="Times New Roman"/>
                <w:iCs/>
                <w:color w:val="000000"/>
                <w:sz w:val="28"/>
                <w:szCs w:val="28"/>
                <w:lang w:eastAsia="ru-RU"/>
              </w:rPr>
              <w:t>………….</w:t>
            </w:r>
          </w:p>
        </w:tc>
        <w:tc>
          <w:tcPr>
            <w:tcW w:w="792" w:type="dxa"/>
          </w:tcPr>
          <w:p w14:paraId="01FA6692" w14:textId="77777777" w:rsidR="0072189D" w:rsidRDefault="0072189D" w:rsidP="00F12E6F">
            <w:pPr>
              <w:spacing w:after="0" w:line="240" w:lineRule="auto"/>
              <w:jc w:val="both"/>
              <w:rPr>
                <w:rFonts w:ascii="Times New Roman" w:eastAsia="Calibri" w:hAnsi="Times New Roman" w:cs="Times New Roman"/>
                <w:iCs/>
                <w:sz w:val="28"/>
                <w:szCs w:val="28"/>
              </w:rPr>
            </w:pPr>
          </w:p>
          <w:p w14:paraId="43BE15C2" w14:textId="7B0FABB7" w:rsidR="009534D0" w:rsidRPr="000D52C3" w:rsidRDefault="009534D0" w:rsidP="0072189D">
            <w:pPr>
              <w:spacing w:after="0" w:line="240" w:lineRule="auto"/>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1</w:t>
            </w:r>
            <w:r w:rsidR="0072189D">
              <w:rPr>
                <w:rFonts w:ascii="Times New Roman" w:eastAsia="Calibri" w:hAnsi="Times New Roman" w:cs="Times New Roman"/>
                <w:iCs/>
                <w:sz w:val="28"/>
                <w:szCs w:val="28"/>
              </w:rPr>
              <w:t>19</w:t>
            </w:r>
          </w:p>
        </w:tc>
      </w:tr>
      <w:tr w:rsidR="009534D0" w:rsidRPr="000D52C3" w14:paraId="5DDD11D5" w14:textId="77777777" w:rsidTr="000269FD">
        <w:tc>
          <w:tcPr>
            <w:tcW w:w="8792" w:type="dxa"/>
          </w:tcPr>
          <w:p w14:paraId="64A4FC61" w14:textId="53BB69C3" w:rsidR="009534D0" w:rsidRPr="000D52C3" w:rsidRDefault="009534D0" w:rsidP="0072189D">
            <w:pPr>
              <w:shd w:val="clear" w:color="auto" w:fill="FFFFFF"/>
              <w:spacing w:after="0" w:line="240" w:lineRule="auto"/>
              <w:jc w:val="both"/>
              <w:rPr>
                <w:rFonts w:ascii="Times New Roman" w:eastAsia="Times New Roman" w:hAnsi="Times New Roman" w:cs="Times New Roman"/>
                <w:iCs/>
                <w:color w:val="000000"/>
                <w:sz w:val="28"/>
                <w:szCs w:val="28"/>
                <w:lang w:eastAsia="ru-RU"/>
              </w:rPr>
            </w:pPr>
            <w:bookmarkStart w:id="12" w:name="_Hlk53678743"/>
            <w:r w:rsidRPr="000D52C3">
              <w:rPr>
                <w:rFonts w:ascii="Times New Roman" w:eastAsia="Times New Roman" w:hAnsi="Times New Roman" w:cs="Times New Roman"/>
                <w:iCs/>
                <w:color w:val="000000"/>
                <w:sz w:val="28"/>
                <w:szCs w:val="28"/>
                <w:lang w:eastAsia="ru-RU"/>
              </w:rPr>
              <w:t>3.2</w:t>
            </w:r>
            <w:r w:rsidRPr="000D52C3">
              <w:rPr>
                <w:rFonts w:ascii="Times New Roman" w:eastAsia="Times New Roman" w:hAnsi="Times New Roman" w:cs="Times New Roman"/>
                <w:iCs/>
                <w:color w:val="000000"/>
                <w:sz w:val="28"/>
                <w:szCs w:val="28"/>
                <w:lang w:val="kk-KZ" w:eastAsia="ru-RU"/>
              </w:rPr>
              <w:t xml:space="preserve"> Парадигма развития организационного и структурного м</w:t>
            </w:r>
            <w:r w:rsidR="000269FD" w:rsidRPr="000D52C3">
              <w:rPr>
                <w:rFonts w:ascii="Times New Roman" w:eastAsia="Times New Roman" w:hAnsi="Times New Roman" w:cs="Times New Roman"/>
                <w:iCs/>
                <w:color w:val="000000"/>
                <w:sz w:val="28"/>
                <w:szCs w:val="28"/>
                <w:lang w:val="kk-KZ" w:eastAsia="ru-RU"/>
              </w:rPr>
              <w:t>еханизмов приоритетных трендов</w:t>
            </w:r>
            <w:r w:rsidRPr="000D52C3">
              <w:rPr>
                <w:rFonts w:ascii="Times New Roman" w:eastAsia="Times New Roman" w:hAnsi="Times New Roman" w:cs="Times New Roman"/>
                <w:iCs/>
                <w:color w:val="000000"/>
                <w:sz w:val="28"/>
                <w:szCs w:val="28"/>
                <w:lang w:val="kk-KZ" w:eastAsia="ru-RU"/>
              </w:rPr>
              <w:t xml:space="preserve"> рынка высшего образования</w:t>
            </w:r>
            <w:r w:rsidR="0072189D">
              <w:rPr>
                <w:rFonts w:ascii="Times New Roman" w:eastAsia="Times New Roman" w:hAnsi="Times New Roman" w:cs="Times New Roman"/>
                <w:iCs/>
                <w:color w:val="000000"/>
                <w:sz w:val="28"/>
                <w:szCs w:val="28"/>
                <w:lang w:val="kk-KZ" w:eastAsia="ru-RU"/>
              </w:rPr>
              <w:t xml:space="preserve"> Казахстана</w:t>
            </w:r>
            <w:r w:rsidR="000269FD" w:rsidRPr="000D52C3">
              <w:rPr>
                <w:rFonts w:ascii="Times New Roman" w:eastAsia="Times New Roman" w:hAnsi="Times New Roman" w:cs="Times New Roman"/>
                <w:iCs/>
                <w:color w:val="000000"/>
                <w:sz w:val="28"/>
                <w:szCs w:val="28"/>
                <w:lang w:val="kk-KZ" w:eastAsia="ru-RU"/>
              </w:rPr>
              <w:t>.</w:t>
            </w:r>
            <w:r w:rsidRPr="000D52C3">
              <w:rPr>
                <w:rFonts w:ascii="Times New Roman" w:eastAsia="Times New Roman" w:hAnsi="Times New Roman" w:cs="Times New Roman"/>
                <w:iCs/>
                <w:kern w:val="36"/>
                <w:sz w:val="28"/>
                <w:szCs w:val="28"/>
                <w:lang w:eastAsia="ru-RU"/>
              </w:rPr>
              <w:t>……….</w:t>
            </w:r>
          </w:p>
        </w:tc>
        <w:tc>
          <w:tcPr>
            <w:tcW w:w="792" w:type="dxa"/>
          </w:tcPr>
          <w:p w14:paraId="57D54FF4" w14:textId="77777777" w:rsidR="0072189D" w:rsidRDefault="0072189D" w:rsidP="00F12E6F">
            <w:pPr>
              <w:spacing w:after="0" w:line="240" w:lineRule="auto"/>
              <w:jc w:val="both"/>
              <w:rPr>
                <w:rFonts w:ascii="Times New Roman" w:eastAsia="Calibri" w:hAnsi="Times New Roman" w:cs="Times New Roman"/>
                <w:iCs/>
                <w:sz w:val="28"/>
                <w:szCs w:val="28"/>
              </w:rPr>
            </w:pPr>
          </w:p>
          <w:p w14:paraId="2872F992" w14:textId="59D6C3B2" w:rsidR="009534D0" w:rsidRPr="000D52C3" w:rsidRDefault="009534D0" w:rsidP="0072189D">
            <w:pPr>
              <w:spacing w:after="0" w:line="240" w:lineRule="auto"/>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1</w:t>
            </w:r>
            <w:r w:rsidR="0072189D">
              <w:rPr>
                <w:rFonts w:ascii="Times New Roman" w:eastAsia="Calibri" w:hAnsi="Times New Roman" w:cs="Times New Roman"/>
                <w:iCs/>
                <w:sz w:val="28"/>
                <w:szCs w:val="28"/>
              </w:rPr>
              <w:t>29</w:t>
            </w:r>
          </w:p>
        </w:tc>
      </w:tr>
      <w:tr w:rsidR="009534D0" w:rsidRPr="000D52C3" w14:paraId="50D051AF" w14:textId="77777777" w:rsidTr="000269FD">
        <w:tc>
          <w:tcPr>
            <w:tcW w:w="8792" w:type="dxa"/>
          </w:tcPr>
          <w:p w14:paraId="0501F046" w14:textId="2A466E75" w:rsidR="009534D0" w:rsidRPr="000D52C3" w:rsidRDefault="009534D0" w:rsidP="00F12E6F">
            <w:pPr>
              <w:shd w:val="clear" w:color="auto" w:fill="FFFFFF"/>
              <w:tabs>
                <w:tab w:val="left" w:pos="142"/>
                <w:tab w:val="left" w:pos="426"/>
                <w:tab w:val="left" w:pos="567"/>
              </w:tabs>
              <w:spacing w:after="0" w:line="240" w:lineRule="auto"/>
              <w:jc w:val="both"/>
              <w:rPr>
                <w:rFonts w:ascii="Times New Roman" w:eastAsia="Times New Roman" w:hAnsi="Times New Roman" w:cs="Times New Roman"/>
                <w:iCs/>
                <w:color w:val="000000"/>
                <w:sz w:val="28"/>
                <w:szCs w:val="28"/>
                <w:lang w:eastAsia="ru-RU"/>
              </w:rPr>
            </w:pPr>
            <w:bookmarkStart w:id="13" w:name="_Hlk53931004"/>
            <w:bookmarkEnd w:id="12"/>
            <w:r w:rsidRPr="000D52C3">
              <w:rPr>
                <w:rFonts w:ascii="Times New Roman" w:eastAsia="Times New Roman" w:hAnsi="Times New Roman" w:cs="Times New Roman"/>
                <w:iCs/>
                <w:color w:val="000000"/>
                <w:sz w:val="28"/>
                <w:szCs w:val="28"/>
                <w:lang w:eastAsia="ru-RU"/>
              </w:rPr>
              <w:t>3.3</w:t>
            </w:r>
            <w:r w:rsidRPr="000D52C3">
              <w:rPr>
                <w:rFonts w:ascii="Times New Roman" w:eastAsia="Times New Roman" w:hAnsi="Times New Roman" w:cs="Times New Roman"/>
                <w:iCs/>
                <w:color w:val="000000"/>
                <w:sz w:val="28"/>
                <w:szCs w:val="28"/>
                <w:lang w:val="kk-KZ" w:eastAsia="ru-RU"/>
              </w:rPr>
              <w:t xml:space="preserve"> </w:t>
            </w:r>
            <w:r w:rsidR="00C17234" w:rsidRPr="000D52C3">
              <w:rPr>
                <w:rFonts w:ascii="Times New Roman" w:eastAsia="Times New Roman" w:hAnsi="Times New Roman" w:cs="Times New Roman"/>
                <w:iCs/>
                <w:color w:val="000000"/>
                <w:sz w:val="28"/>
                <w:szCs w:val="28"/>
                <w:lang w:val="kk-KZ" w:eastAsia="ru-RU"/>
              </w:rPr>
              <w:t>Разработка экономико-математических моделей развития трендов в казахстанских вузах и перспективные векторы прогноза развития в эпоху современности.............................................</w:t>
            </w:r>
            <w:r w:rsidR="000269FD" w:rsidRPr="000D52C3">
              <w:rPr>
                <w:rFonts w:ascii="Times New Roman" w:eastAsia="Times New Roman" w:hAnsi="Times New Roman" w:cs="Times New Roman"/>
                <w:iCs/>
                <w:color w:val="000000"/>
                <w:sz w:val="28"/>
                <w:szCs w:val="28"/>
                <w:lang w:val="kk-KZ" w:eastAsia="ru-RU"/>
              </w:rPr>
              <w:t>......</w:t>
            </w:r>
            <w:r w:rsidR="00C17234" w:rsidRPr="000D52C3">
              <w:rPr>
                <w:rFonts w:ascii="Times New Roman" w:eastAsia="Times New Roman" w:hAnsi="Times New Roman" w:cs="Times New Roman"/>
                <w:iCs/>
                <w:color w:val="000000"/>
                <w:sz w:val="28"/>
                <w:szCs w:val="28"/>
                <w:lang w:val="kk-KZ" w:eastAsia="ru-RU"/>
              </w:rPr>
              <w:t>...................................</w:t>
            </w:r>
          </w:p>
        </w:tc>
        <w:tc>
          <w:tcPr>
            <w:tcW w:w="792" w:type="dxa"/>
          </w:tcPr>
          <w:p w14:paraId="1F1E594F" w14:textId="77777777" w:rsidR="0072189D" w:rsidRDefault="0072189D" w:rsidP="00F12E6F">
            <w:pPr>
              <w:spacing w:after="0" w:line="240" w:lineRule="auto"/>
              <w:jc w:val="both"/>
              <w:rPr>
                <w:rFonts w:ascii="Times New Roman" w:eastAsia="Calibri" w:hAnsi="Times New Roman" w:cs="Times New Roman"/>
                <w:iCs/>
                <w:sz w:val="28"/>
                <w:szCs w:val="28"/>
              </w:rPr>
            </w:pPr>
          </w:p>
          <w:p w14:paraId="6A54F6C6" w14:textId="77777777" w:rsidR="0072189D" w:rsidRDefault="0072189D" w:rsidP="00F12E6F">
            <w:pPr>
              <w:spacing w:after="0" w:line="240" w:lineRule="auto"/>
              <w:jc w:val="both"/>
              <w:rPr>
                <w:rFonts w:ascii="Times New Roman" w:eastAsia="Calibri" w:hAnsi="Times New Roman" w:cs="Times New Roman"/>
                <w:iCs/>
                <w:sz w:val="28"/>
                <w:szCs w:val="28"/>
              </w:rPr>
            </w:pPr>
          </w:p>
          <w:p w14:paraId="366B6361" w14:textId="552E6F59" w:rsidR="009534D0" w:rsidRPr="000D52C3" w:rsidRDefault="009534D0" w:rsidP="0072189D">
            <w:pPr>
              <w:spacing w:after="0" w:line="240" w:lineRule="auto"/>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1</w:t>
            </w:r>
            <w:r w:rsidR="0072189D">
              <w:rPr>
                <w:rFonts w:ascii="Times New Roman" w:eastAsia="Calibri" w:hAnsi="Times New Roman" w:cs="Times New Roman"/>
                <w:iCs/>
                <w:sz w:val="28"/>
                <w:szCs w:val="28"/>
              </w:rPr>
              <w:t>48</w:t>
            </w:r>
          </w:p>
        </w:tc>
      </w:tr>
      <w:bookmarkEnd w:id="13"/>
      <w:tr w:rsidR="009534D0" w:rsidRPr="000D52C3" w14:paraId="6DB78747" w14:textId="77777777" w:rsidTr="000269FD">
        <w:tc>
          <w:tcPr>
            <w:tcW w:w="8792" w:type="dxa"/>
          </w:tcPr>
          <w:p w14:paraId="62DA916C" w14:textId="4DDB138F" w:rsidR="009534D0" w:rsidRPr="000D52C3" w:rsidRDefault="009534D0" w:rsidP="00F12E6F">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0D52C3">
              <w:rPr>
                <w:rFonts w:ascii="Times New Roman" w:eastAsia="Times New Roman" w:hAnsi="Times New Roman" w:cs="Times New Roman"/>
                <w:b/>
                <w:iCs/>
                <w:color w:val="000000"/>
                <w:sz w:val="28"/>
                <w:szCs w:val="28"/>
                <w:lang w:eastAsia="ru-RU"/>
              </w:rPr>
              <w:t>ЗАКЛЮЧЕНИЕ</w:t>
            </w:r>
            <w:r w:rsidRPr="000D52C3">
              <w:rPr>
                <w:rFonts w:ascii="Times New Roman" w:eastAsia="Times New Roman" w:hAnsi="Times New Roman" w:cs="Times New Roman"/>
                <w:iCs/>
                <w:color w:val="000000"/>
                <w:sz w:val="28"/>
                <w:szCs w:val="28"/>
                <w:lang w:eastAsia="ru-RU"/>
              </w:rPr>
              <w:t>…………………………………………………………….</w:t>
            </w:r>
          </w:p>
        </w:tc>
        <w:tc>
          <w:tcPr>
            <w:tcW w:w="792" w:type="dxa"/>
          </w:tcPr>
          <w:p w14:paraId="7609B6D2" w14:textId="553DF131" w:rsidR="009534D0" w:rsidRPr="000D52C3" w:rsidRDefault="009534D0" w:rsidP="0072189D">
            <w:pPr>
              <w:spacing w:after="0" w:line="240" w:lineRule="auto"/>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1</w:t>
            </w:r>
            <w:r w:rsidR="000A011D" w:rsidRPr="000D52C3">
              <w:rPr>
                <w:rFonts w:ascii="Times New Roman" w:eastAsia="Calibri" w:hAnsi="Times New Roman" w:cs="Times New Roman"/>
                <w:iCs/>
                <w:sz w:val="28"/>
                <w:szCs w:val="28"/>
              </w:rPr>
              <w:t>6</w:t>
            </w:r>
            <w:r w:rsidR="0072189D">
              <w:rPr>
                <w:rFonts w:ascii="Times New Roman" w:eastAsia="Calibri" w:hAnsi="Times New Roman" w:cs="Times New Roman"/>
                <w:iCs/>
                <w:sz w:val="28"/>
                <w:szCs w:val="28"/>
              </w:rPr>
              <w:t>2</w:t>
            </w:r>
          </w:p>
        </w:tc>
      </w:tr>
      <w:tr w:rsidR="009534D0" w:rsidRPr="000D52C3" w14:paraId="3CAEE2C5" w14:textId="77777777" w:rsidTr="000269FD">
        <w:tc>
          <w:tcPr>
            <w:tcW w:w="8792" w:type="dxa"/>
          </w:tcPr>
          <w:p w14:paraId="34CDABB3" w14:textId="1B176BB1" w:rsidR="009534D0" w:rsidRPr="000D52C3" w:rsidRDefault="009534D0" w:rsidP="00F12E6F">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0D52C3">
              <w:rPr>
                <w:rFonts w:ascii="Times New Roman" w:eastAsia="Times New Roman" w:hAnsi="Times New Roman" w:cs="Times New Roman"/>
                <w:b/>
                <w:iCs/>
                <w:color w:val="000000"/>
                <w:sz w:val="28"/>
                <w:szCs w:val="28"/>
                <w:lang w:eastAsia="ru-RU"/>
              </w:rPr>
              <w:t>СПИСОК ИСПОЛЬЗОВАННЫХ ИСТОЧНИКОВ</w:t>
            </w:r>
            <w:r w:rsidRPr="000D52C3">
              <w:rPr>
                <w:rFonts w:ascii="Times New Roman" w:eastAsia="Times New Roman" w:hAnsi="Times New Roman" w:cs="Times New Roman"/>
                <w:iCs/>
                <w:color w:val="000000"/>
                <w:sz w:val="28"/>
                <w:szCs w:val="28"/>
                <w:lang w:eastAsia="ru-RU"/>
              </w:rPr>
              <w:t xml:space="preserve"> …………………..</w:t>
            </w:r>
          </w:p>
        </w:tc>
        <w:tc>
          <w:tcPr>
            <w:tcW w:w="792" w:type="dxa"/>
          </w:tcPr>
          <w:p w14:paraId="5140C413" w14:textId="6B9205BE" w:rsidR="009534D0" w:rsidRPr="000D52C3" w:rsidRDefault="009534D0" w:rsidP="0072189D">
            <w:pPr>
              <w:spacing w:after="0" w:line="240" w:lineRule="auto"/>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1</w:t>
            </w:r>
            <w:r w:rsidR="000A011D" w:rsidRPr="000D52C3">
              <w:rPr>
                <w:rFonts w:ascii="Times New Roman" w:eastAsia="Calibri" w:hAnsi="Times New Roman" w:cs="Times New Roman"/>
                <w:iCs/>
                <w:sz w:val="28"/>
                <w:szCs w:val="28"/>
              </w:rPr>
              <w:t>7</w:t>
            </w:r>
            <w:r w:rsidR="0072189D">
              <w:rPr>
                <w:rFonts w:ascii="Times New Roman" w:eastAsia="Calibri" w:hAnsi="Times New Roman" w:cs="Times New Roman"/>
                <w:iCs/>
                <w:sz w:val="28"/>
                <w:szCs w:val="28"/>
              </w:rPr>
              <w:t>4</w:t>
            </w:r>
          </w:p>
        </w:tc>
      </w:tr>
    </w:tbl>
    <w:p w14:paraId="1C3E7F8D" w14:textId="77777777" w:rsidR="009534D0" w:rsidRPr="000D52C3" w:rsidRDefault="009534D0" w:rsidP="00F12E6F">
      <w:pPr>
        <w:shd w:val="clear" w:color="auto" w:fill="FFFFFF"/>
        <w:spacing w:after="0" w:line="240" w:lineRule="auto"/>
        <w:ind w:firstLine="709"/>
        <w:jc w:val="both"/>
        <w:rPr>
          <w:rFonts w:ascii="Times New Roman" w:hAnsi="Times New Roman" w:cs="Times New Roman"/>
          <w:iCs/>
          <w:sz w:val="28"/>
          <w:szCs w:val="28"/>
        </w:rPr>
      </w:pPr>
    </w:p>
    <w:p w14:paraId="24B011DA" w14:textId="77777777" w:rsidR="009534D0" w:rsidRPr="000D52C3" w:rsidRDefault="009534D0" w:rsidP="00F12E6F">
      <w:pPr>
        <w:spacing w:after="0" w:line="240" w:lineRule="auto"/>
        <w:ind w:firstLine="709"/>
        <w:jc w:val="both"/>
        <w:rPr>
          <w:rFonts w:ascii="Times New Roman" w:hAnsi="Times New Roman" w:cs="Times New Roman"/>
          <w:iCs/>
          <w:color w:val="000000"/>
          <w:sz w:val="28"/>
          <w:szCs w:val="28"/>
          <w:shd w:val="clear" w:color="auto" w:fill="FFFFFF"/>
        </w:rPr>
      </w:pPr>
      <w:r w:rsidRPr="000D52C3">
        <w:rPr>
          <w:rFonts w:ascii="Times New Roman" w:hAnsi="Times New Roman" w:cs="Times New Roman"/>
          <w:iCs/>
          <w:color w:val="000000"/>
          <w:sz w:val="28"/>
          <w:szCs w:val="28"/>
          <w:shd w:val="clear" w:color="auto" w:fill="FFFFFF"/>
        </w:rPr>
        <w:br w:type="page"/>
      </w:r>
    </w:p>
    <w:p w14:paraId="11A99291" w14:textId="6B085352" w:rsidR="009534D0" w:rsidRPr="000D52C3" w:rsidRDefault="009534D0" w:rsidP="00F12E6F">
      <w:pPr>
        <w:shd w:val="clear" w:color="auto" w:fill="FFFFFF"/>
        <w:spacing w:after="0" w:line="240" w:lineRule="auto"/>
        <w:jc w:val="center"/>
        <w:rPr>
          <w:rFonts w:ascii="Times New Roman" w:hAnsi="Times New Roman" w:cs="Times New Roman"/>
          <w:b/>
          <w:bCs/>
          <w:iCs/>
          <w:sz w:val="28"/>
          <w:szCs w:val="28"/>
        </w:rPr>
      </w:pPr>
      <w:r w:rsidRPr="000D52C3">
        <w:rPr>
          <w:rFonts w:ascii="Times New Roman" w:hAnsi="Times New Roman" w:cs="Times New Roman"/>
          <w:b/>
          <w:bCs/>
          <w:iCs/>
          <w:sz w:val="28"/>
          <w:szCs w:val="28"/>
        </w:rPr>
        <w:lastRenderedPageBreak/>
        <w:t>НОРМАТИВНЫЕ ССЫЛКИ</w:t>
      </w:r>
    </w:p>
    <w:p w14:paraId="31688B42" w14:textId="77777777" w:rsidR="009534D0" w:rsidRPr="000D52C3" w:rsidRDefault="009534D0" w:rsidP="00F12E6F">
      <w:pPr>
        <w:shd w:val="clear" w:color="auto" w:fill="FFFFFF"/>
        <w:spacing w:after="0" w:line="240" w:lineRule="auto"/>
        <w:ind w:firstLine="709"/>
        <w:jc w:val="both"/>
        <w:rPr>
          <w:rFonts w:ascii="Times New Roman" w:hAnsi="Times New Roman" w:cs="Times New Roman"/>
          <w:iCs/>
          <w:sz w:val="28"/>
          <w:szCs w:val="28"/>
        </w:rPr>
      </w:pPr>
    </w:p>
    <w:p w14:paraId="12B340DD" w14:textId="18EFDE81" w:rsidR="009534D0" w:rsidRPr="000D52C3" w:rsidRDefault="000269FD" w:rsidP="00F12E6F">
      <w:pPr>
        <w:shd w:val="clear" w:color="auto" w:fill="FFFFFF" w:themeFill="background1"/>
        <w:spacing w:after="0" w:line="240" w:lineRule="auto"/>
        <w:ind w:firstLine="709"/>
        <w:jc w:val="both"/>
        <w:rPr>
          <w:rFonts w:ascii="Times New Roman" w:eastAsia="Calibri" w:hAnsi="Times New Roman" w:cs="Times New Roman"/>
          <w:iCs/>
          <w:spacing w:val="-4"/>
          <w:sz w:val="28"/>
          <w:szCs w:val="28"/>
        </w:rPr>
      </w:pPr>
      <w:r w:rsidRPr="000D52C3">
        <w:rPr>
          <w:rFonts w:ascii="Times New Roman" w:hAnsi="Times New Roman" w:cs="Times New Roman"/>
          <w:sz w:val="28"/>
          <w:szCs w:val="28"/>
        </w:rPr>
        <w:t>В настоящей диссертации использованы ссылки на следующие стандарты</w:t>
      </w:r>
      <w:r w:rsidR="009534D0" w:rsidRPr="000D52C3">
        <w:rPr>
          <w:rFonts w:ascii="Times New Roman" w:eastAsia="Calibri" w:hAnsi="Times New Roman" w:cs="Times New Roman"/>
          <w:iCs/>
          <w:spacing w:val="-4"/>
          <w:sz w:val="28"/>
          <w:szCs w:val="28"/>
        </w:rPr>
        <w:t>:</w:t>
      </w:r>
    </w:p>
    <w:p w14:paraId="01CC289E" w14:textId="08358696" w:rsidR="009534D0" w:rsidRPr="000D52C3" w:rsidRDefault="009534D0" w:rsidP="00F12E6F">
      <w:pPr>
        <w:shd w:val="clear" w:color="auto" w:fill="FFFFFF" w:themeFill="background1"/>
        <w:spacing w:after="0" w:line="240" w:lineRule="auto"/>
        <w:ind w:firstLine="709"/>
        <w:jc w:val="both"/>
        <w:rPr>
          <w:rFonts w:ascii="Times New Roman" w:hAnsi="Times New Roman" w:cs="Times New Roman"/>
          <w:iCs/>
          <w:sz w:val="28"/>
          <w:szCs w:val="28"/>
        </w:rPr>
      </w:pPr>
      <w:r w:rsidRPr="000D52C3">
        <w:rPr>
          <w:rFonts w:ascii="Times New Roman" w:hAnsi="Times New Roman" w:cs="Times New Roman"/>
          <w:iCs/>
          <w:sz w:val="28"/>
          <w:szCs w:val="28"/>
        </w:rPr>
        <w:t>Инструкция по оформлению диссертации и автореферата</w:t>
      </w:r>
      <w:r w:rsidR="00B97AEC" w:rsidRPr="000D52C3">
        <w:rPr>
          <w:rFonts w:ascii="Times New Roman" w:hAnsi="Times New Roman" w:cs="Times New Roman"/>
          <w:iCs/>
          <w:sz w:val="28"/>
          <w:szCs w:val="28"/>
        </w:rPr>
        <w:t>:</w:t>
      </w:r>
      <w:r w:rsidRPr="000D52C3">
        <w:rPr>
          <w:rFonts w:ascii="Times New Roman" w:hAnsi="Times New Roman" w:cs="Times New Roman"/>
          <w:iCs/>
          <w:sz w:val="28"/>
          <w:szCs w:val="28"/>
        </w:rPr>
        <w:t xml:space="preserve"> </w:t>
      </w:r>
      <w:r w:rsidR="00B97AEC" w:rsidRPr="000D52C3">
        <w:rPr>
          <w:rFonts w:ascii="Times New Roman" w:hAnsi="Times New Roman" w:cs="Times New Roman"/>
          <w:iCs/>
          <w:sz w:val="28"/>
          <w:szCs w:val="28"/>
        </w:rPr>
        <w:t xml:space="preserve">приказ </w:t>
      </w:r>
      <w:r w:rsidRPr="000D52C3">
        <w:rPr>
          <w:rFonts w:ascii="Times New Roman" w:hAnsi="Times New Roman" w:cs="Times New Roman"/>
          <w:iCs/>
          <w:sz w:val="28"/>
          <w:szCs w:val="28"/>
        </w:rPr>
        <w:t>Председателя ВАК МОН Республики Казахстан от 28 сентября 2004 г</w:t>
      </w:r>
      <w:r w:rsidR="00B97AEC" w:rsidRPr="000D52C3">
        <w:rPr>
          <w:rFonts w:ascii="Times New Roman" w:hAnsi="Times New Roman" w:cs="Times New Roman"/>
          <w:iCs/>
          <w:sz w:val="28"/>
          <w:szCs w:val="28"/>
        </w:rPr>
        <w:t>ода,</w:t>
      </w:r>
      <w:r w:rsidRPr="000D52C3">
        <w:rPr>
          <w:rFonts w:ascii="Times New Roman" w:hAnsi="Times New Roman" w:cs="Times New Roman"/>
          <w:iCs/>
          <w:sz w:val="28"/>
          <w:szCs w:val="28"/>
        </w:rPr>
        <w:t xml:space="preserve"> №377-3ж</w:t>
      </w:r>
      <w:r w:rsidR="00B97AEC" w:rsidRPr="000D52C3">
        <w:rPr>
          <w:rFonts w:ascii="Times New Roman" w:hAnsi="Times New Roman" w:cs="Times New Roman"/>
          <w:iCs/>
          <w:sz w:val="28"/>
          <w:szCs w:val="28"/>
        </w:rPr>
        <w:t>.</w:t>
      </w:r>
    </w:p>
    <w:p w14:paraId="103EF012" w14:textId="5BFB95F8" w:rsidR="009534D0" w:rsidRPr="000D52C3" w:rsidRDefault="009534D0" w:rsidP="00F12E6F">
      <w:pPr>
        <w:shd w:val="clear" w:color="auto" w:fill="FFFFFF" w:themeFill="background1"/>
        <w:spacing w:after="0" w:line="240" w:lineRule="auto"/>
        <w:ind w:firstLine="709"/>
        <w:jc w:val="both"/>
        <w:rPr>
          <w:rFonts w:ascii="Times New Roman" w:hAnsi="Times New Roman" w:cs="Times New Roman"/>
          <w:iCs/>
          <w:sz w:val="28"/>
          <w:szCs w:val="28"/>
        </w:rPr>
      </w:pPr>
      <w:r w:rsidRPr="000D52C3">
        <w:rPr>
          <w:rFonts w:ascii="Times New Roman" w:hAnsi="Times New Roman" w:cs="Times New Roman"/>
          <w:iCs/>
          <w:sz w:val="28"/>
          <w:szCs w:val="28"/>
        </w:rPr>
        <w:t>Закон Республики Казахстан</w:t>
      </w:r>
      <w:r w:rsidR="00B97AEC" w:rsidRPr="000D52C3">
        <w:rPr>
          <w:rFonts w:ascii="Times New Roman" w:hAnsi="Times New Roman" w:cs="Times New Roman"/>
          <w:iCs/>
          <w:sz w:val="28"/>
          <w:szCs w:val="28"/>
        </w:rPr>
        <w:t>.</w:t>
      </w:r>
      <w:r w:rsidRPr="000D52C3">
        <w:rPr>
          <w:rFonts w:ascii="Times New Roman" w:hAnsi="Times New Roman" w:cs="Times New Roman"/>
          <w:iCs/>
          <w:sz w:val="28"/>
          <w:szCs w:val="28"/>
        </w:rPr>
        <w:t xml:space="preserve"> </w:t>
      </w:r>
      <w:r w:rsidR="00B97AEC" w:rsidRPr="000D52C3">
        <w:rPr>
          <w:rFonts w:ascii="Times New Roman" w:hAnsi="Times New Roman" w:cs="Times New Roman"/>
          <w:iCs/>
          <w:sz w:val="28"/>
          <w:szCs w:val="28"/>
        </w:rPr>
        <w:t>О науке: принят</w:t>
      </w:r>
      <w:r w:rsidRPr="000D52C3">
        <w:rPr>
          <w:rFonts w:ascii="Times New Roman" w:hAnsi="Times New Roman" w:cs="Times New Roman"/>
          <w:iCs/>
          <w:sz w:val="28"/>
          <w:szCs w:val="28"/>
        </w:rPr>
        <w:t xml:space="preserve"> 18 февраля 2011 года</w:t>
      </w:r>
      <w:r w:rsidR="00B97AEC" w:rsidRPr="000D52C3">
        <w:rPr>
          <w:rFonts w:ascii="Times New Roman" w:hAnsi="Times New Roman" w:cs="Times New Roman"/>
          <w:iCs/>
          <w:sz w:val="28"/>
          <w:szCs w:val="28"/>
        </w:rPr>
        <w:t>,</w:t>
      </w:r>
      <w:r w:rsidRPr="000D52C3">
        <w:rPr>
          <w:rFonts w:ascii="Times New Roman" w:hAnsi="Times New Roman" w:cs="Times New Roman"/>
          <w:iCs/>
          <w:sz w:val="28"/>
          <w:szCs w:val="28"/>
        </w:rPr>
        <w:t xml:space="preserve"> №407-IV</w:t>
      </w:r>
      <w:r w:rsidR="00B97AEC" w:rsidRPr="000D52C3">
        <w:rPr>
          <w:rFonts w:ascii="Times New Roman" w:hAnsi="Times New Roman" w:cs="Times New Roman"/>
          <w:iCs/>
          <w:sz w:val="28"/>
          <w:szCs w:val="28"/>
        </w:rPr>
        <w:t>,</w:t>
      </w:r>
      <w:r w:rsidRPr="000D52C3">
        <w:rPr>
          <w:rFonts w:ascii="Times New Roman" w:hAnsi="Times New Roman" w:cs="Times New Roman"/>
          <w:iCs/>
          <w:sz w:val="28"/>
          <w:szCs w:val="28"/>
        </w:rPr>
        <w:t xml:space="preserve"> ст.</w:t>
      </w:r>
      <w:r w:rsidR="00B97AEC" w:rsidRPr="000D52C3">
        <w:rPr>
          <w:rFonts w:ascii="Times New Roman" w:hAnsi="Times New Roman" w:cs="Times New Roman"/>
          <w:iCs/>
          <w:sz w:val="28"/>
          <w:szCs w:val="28"/>
        </w:rPr>
        <w:t xml:space="preserve"> </w:t>
      </w:r>
      <w:r w:rsidRPr="000D52C3">
        <w:rPr>
          <w:rFonts w:ascii="Times New Roman" w:hAnsi="Times New Roman" w:cs="Times New Roman"/>
          <w:iCs/>
          <w:sz w:val="28"/>
          <w:szCs w:val="28"/>
        </w:rPr>
        <w:t>4</w:t>
      </w:r>
      <w:r w:rsidR="00B97AEC" w:rsidRPr="000D52C3">
        <w:rPr>
          <w:rFonts w:ascii="Times New Roman" w:hAnsi="Times New Roman" w:cs="Times New Roman"/>
          <w:iCs/>
          <w:sz w:val="28"/>
          <w:szCs w:val="28"/>
        </w:rPr>
        <w:t>.</w:t>
      </w:r>
      <w:r w:rsidRPr="000D52C3">
        <w:rPr>
          <w:rFonts w:ascii="Times New Roman" w:hAnsi="Times New Roman" w:cs="Times New Roman"/>
          <w:iCs/>
          <w:sz w:val="28"/>
          <w:szCs w:val="28"/>
        </w:rPr>
        <w:t xml:space="preserve">  </w:t>
      </w:r>
    </w:p>
    <w:p w14:paraId="598C9EA2" w14:textId="13EA570A" w:rsidR="009534D0" w:rsidRPr="000D52C3" w:rsidRDefault="00B97AEC" w:rsidP="00F12E6F">
      <w:pPr>
        <w:shd w:val="clear" w:color="auto" w:fill="FFFFFF" w:themeFill="background1"/>
        <w:spacing w:after="0" w:line="240" w:lineRule="auto"/>
        <w:ind w:firstLine="709"/>
        <w:jc w:val="both"/>
        <w:rPr>
          <w:rFonts w:ascii="Times New Roman" w:hAnsi="Times New Roman" w:cs="Times New Roman"/>
          <w:iCs/>
          <w:sz w:val="28"/>
          <w:szCs w:val="28"/>
          <w:shd w:val="clear" w:color="auto" w:fill="F4F5F6"/>
        </w:rPr>
      </w:pPr>
      <w:r w:rsidRPr="000D52C3">
        <w:rPr>
          <w:rFonts w:ascii="Times New Roman" w:hAnsi="Times New Roman" w:cs="Times New Roman"/>
          <w:iCs/>
          <w:sz w:val="28"/>
          <w:szCs w:val="28"/>
        </w:rPr>
        <w:t>О внесении изменений и дополнения в приказ Министра образования и науки Республики Казахстан от 31 марта 2011 года, №127 «</w:t>
      </w:r>
      <w:r w:rsidR="009534D0" w:rsidRPr="000D52C3">
        <w:rPr>
          <w:rFonts w:ascii="Times New Roman" w:hAnsi="Times New Roman" w:cs="Times New Roman"/>
          <w:iCs/>
          <w:sz w:val="28"/>
          <w:szCs w:val="28"/>
        </w:rPr>
        <w:t>Об утверждении Правил присуждения ученых степеней</w:t>
      </w:r>
      <w:r w:rsidRPr="000D52C3">
        <w:rPr>
          <w:rFonts w:ascii="Times New Roman" w:hAnsi="Times New Roman" w:cs="Times New Roman"/>
          <w:iCs/>
          <w:sz w:val="28"/>
          <w:szCs w:val="28"/>
        </w:rPr>
        <w:t>»</w:t>
      </w:r>
      <w:r w:rsidR="00A13AC7">
        <w:rPr>
          <w:rFonts w:ascii="Times New Roman" w:hAnsi="Times New Roman" w:cs="Times New Roman"/>
          <w:iCs/>
          <w:sz w:val="28"/>
          <w:szCs w:val="28"/>
        </w:rPr>
        <w:t>: утв.</w:t>
      </w:r>
      <w:r w:rsidR="009534D0" w:rsidRPr="000D52C3">
        <w:rPr>
          <w:rFonts w:ascii="Times New Roman" w:hAnsi="Times New Roman" w:cs="Times New Roman"/>
          <w:iCs/>
          <w:sz w:val="28"/>
          <w:szCs w:val="28"/>
        </w:rPr>
        <w:t xml:space="preserve"> </w:t>
      </w:r>
      <w:r w:rsidRPr="000D52C3">
        <w:rPr>
          <w:rFonts w:ascii="Times New Roman" w:hAnsi="Times New Roman" w:cs="Times New Roman"/>
          <w:iCs/>
          <w:sz w:val="28"/>
          <w:szCs w:val="28"/>
        </w:rPr>
        <w:t>приказ</w:t>
      </w:r>
      <w:r w:rsidR="00A13AC7">
        <w:rPr>
          <w:rFonts w:ascii="Times New Roman" w:hAnsi="Times New Roman" w:cs="Times New Roman"/>
          <w:iCs/>
          <w:sz w:val="28"/>
          <w:szCs w:val="28"/>
        </w:rPr>
        <w:t>ом</w:t>
      </w:r>
      <w:r w:rsidRPr="000D52C3">
        <w:rPr>
          <w:rFonts w:ascii="Times New Roman" w:hAnsi="Times New Roman" w:cs="Times New Roman"/>
          <w:iCs/>
          <w:sz w:val="28"/>
          <w:szCs w:val="28"/>
        </w:rPr>
        <w:t xml:space="preserve"> Министра образования и науки РК от 14 апреля 2017 года, №166 (зарегистрирован </w:t>
      </w:r>
      <w:r w:rsidR="009534D0" w:rsidRPr="000D52C3">
        <w:rPr>
          <w:rFonts w:ascii="Times New Roman" w:hAnsi="Times New Roman" w:cs="Times New Roman"/>
          <w:iCs/>
          <w:sz w:val="28"/>
          <w:szCs w:val="28"/>
        </w:rPr>
        <w:t>в Министерстве юстиции Республики Казахстан 13 мая 2011 года</w:t>
      </w:r>
      <w:r w:rsidRPr="000D52C3">
        <w:rPr>
          <w:rFonts w:ascii="Times New Roman" w:hAnsi="Times New Roman" w:cs="Times New Roman"/>
          <w:iCs/>
          <w:sz w:val="28"/>
          <w:szCs w:val="28"/>
        </w:rPr>
        <w:t>,</w:t>
      </w:r>
      <w:r w:rsidR="009534D0" w:rsidRPr="000D52C3">
        <w:rPr>
          <w:rFonts w:ascii="Times New Roman" w:hAnsi="Times New Roman" w:cs="Times New Roman"/>
          <w:iCs/>
          <w:sz w:val="28"/>
          <w:szCs w:val="28"/>
        </w:rPr>
        <w:t xml:space="preserve"> №6951).</w:t>
      </w:r>
    </w:p>
    <w:p w14:paraId="02AE9142" w14:textId="38CC6C5D" w:rsidR="009534D0" w:rsidRPr="000D52C3" w:rsidRDefault="009534D0" w:rsidP="00F12E6F">
      <w:pPr>
        <w:shd w:val="clear" w:color="auto" w:fill="FFFFFF" w:themeFill="background1"/>
        <w:spacing w:after="0" w:line="240" w:lineRule="auto"/>
        <w:ind w:firstLine="709"/>
        <w:jc w:val="both"/>
        <w:rPr>
          <w:rFonts w:ascii="Times New Roman" w:hAnsi="Times New Roman" w:cs="Times New Roman"/>
          <w:iCs/>
          <w:sz w:val="28"/>
          <w:szCs w:val="28"/>
        </w:rPr>
      </w:pPr>
      <w:r w:rsidRPr="000D52C3">
        <w:rPr>
          <w:rFonts w:ascii="Times New Roman" w:hAnsi="Times New Roman" w:cs="Times New Roman"/>
          <w:iCs/>
          <w:sz w:val="28"/>
          <w:szCs w:val="28"/>
        </w:rPr>
        <w:t>Правила оформления диссертации на соискание ученой степени доктора философии (PhD), доктора по профилю</w:t>
      </w:r>
      <w:r w:rsidR="00B97AEC" w:rsidRPr="000D52C3">
        <w:rPr>
          <w:rFonts w:ascii="Times New Roman" w:hAnsi="Times New Roman" w:cs="Times New Roman"/>
          <w:iCs/>
          <w:sz w:val="28"/>
          <w:szCs w:val="28"/>
        </w:rPr>
        <w:t xml:space="preserve"> /</w:t>
      </w:r>
      <w:r w:rsidRPr="000D52C3">
        <w:rPr>
          <w:rFonts w:ascii="Times New Roman" w:hAnsi="Times New Roman" w:cs="Times New Roman"/>
          <w:iCs/>
          <w:sz w:val="28"/>
          <w:szCs w:val="28"/>
        </w:rPr>
        <w:t xml:space="preserve"> ККСОН МОН РК, 2014 год.</w:t>
      </w:r>
    </w:p>
    <w:p w14:paraId="7E0753BC" w14:textId="1B9CDBF9" w:rsidR="009534D0" w:rsidRPr="000D52C3" w:rsidRDefault="009534D0" w:rsidP="00F12E6F">
      <w:pPr>
        <w:shd w:val="clear" w:color="auto" w:fill="FFFFFF" w:themeFill="background1"/>
        <w:spacing w:after="0" w:line="240" w:lineRule="auto"/>
        <w:ind w:firstLine="709"/>
        <w:jc w:val="both"/>
        <w:rPr>
          <w:rFonts w:ascii="Times New Roman" w:hAnsi="Times New Roman" w:cs="Times New Roman"/>
          <w:iCs/>
          <w:sz w:val="28"/>
          <w:szCs w:val="28"/>
          <w:shd w:val="clear" w:color="auto" w:fill="F4F5F6"/>
        </w:rPr>
      </w:pPr>
      <w:r w:rsidRPr="000D52C3">
        <w:rPr>
          <w:rFonts w:ascii="Times New Roman" w:hAnsi="Times New Roman" w:cs="Times New Roman"/>
          <w:iCs/>
          <w:sz w:val="28"/>
          <w:szCs w:val="28"/>
        </w:rPr>
        <w:t>Государственный общеобязательный стандарт послевузовского образования. Раздел 2. Докторантура</w:t>
      </w:r>
      <w:r w:rsidR="00B97AEC" w:rsidRPr="000D52C3">
        <w:rPr>
          <w:rFonts w:ascii="Times New Roman" w:hAnsi="Times New Roman" w:cs="Times New Roman"/>
          <w:iCs/>
          <w:sz w:val="28"/>
          <w:szCs w:val="28"/>
        </w:rPr>
        <w:t>:</w:t>
      </w:r>
      <w:r w:rsidRPr="000D52C3">
        <w:rPr>
          <w:rFonts w:ascii="Times New Roman" w:hAnsi="Times New Roman" w:cs="Times New Roman"/>
          <w:iCs/>
          <w:sz w:val="28"/>
          <w:szCs w:val="28"/>
        </w:rPr>
        <w:t xml:space="preserve"> </w:t>
      </w:r>
      <w:r w:rsidR="00A13AC7">
        <w:rPr>
          <w:rFonts w:ascii="Times New Roman" w:hAnsi="Times New Roman" w:cs="Times New Roman"/>
          <w:iCs/>
          <w:sz w:val="28"/>
          <w:szCs w:val="28"/>
        </w:rPr>
        <w:t xml:space="preserve">утв. </w:t>
      </w:r>
      <w:r w:rsidRPr="000D52C3">
        <w:rPr>
          <w:rFonts w:ascii="Times New Roman" w:hAnsi="Times New Roman" w:cs="Times New Roman"/>
          <w:iCs/>
          <w:sz w:val="28"/>
          <w:szCs w:val="28"/>
        </w:rPr>
        <w:t>постановление</w:t>
      </w:r>
      <w:r w:rsidR="00A13AC7">
        <w:rPr>
          <w:rFonts w:ascii="Times New Roman" w:hAnsi="Times New Roman" w:cs="Times New Roman"/>
          <w:iCs/>
          <w:sz w:val="28"/>
          <w:szCs w:val="28"/>
        </w:rPr>
        <w:t>м</w:t>
      </w:r>
      <w:r w:rsidRPr="000D52C3">
        <w:rPr>
          <w:rFonts w:ascii="Times New Roman" w:hAnsi="Times New Roman" w:cs="Times New Roman"/>
          <w:iCs/>
          <w:sz w:val="28"/>
          <w:szCs w:val="28"/>
        </w:rPr>
        <w:t xml:space="preserve"> Правительства Р</w:t>
      </w:r>
      <w:r w:rsidR="00B97AEC" w:rsidRPr="000D52C3">
        <w:rPr>
          <w:rFonts w:ascii="Times New Roman" w:hAnsi="Times New Roman" w:cs="Times New Roman"/>
          <w:iCs/>
          <w:sz w:val="28"/>
          <w:szCs w:val="28"/>
        </w:rPr>
        <w:t xml:space="preserve">еспублики </w:t>
      </w:r>
      <w:r w:rsidRPr="000D52C3">
        <w:rPr>
          <w:rFonts w:ascii="Times New Roman" w:hAnsi="Times New Roman" w:cs="Times New Roman"/>
          <w:iCs/>
          <w:sz w:val="28"/>
          <w:szCs w:val="28"/>
        </w:rPr>
        <w:t>К</w:t>
      </w:r>
      <w:r w:rsidR="00B97AEC" w:rsidRPr="000D52C3">
        <w:rPr>
          <w:rFonts w:ascii="Times New Roman" w:hAnsi="Times New Roman" w:cs="Times New Roman"/>
          <w:iCs/>
          <w:sz w:val="28"/>
          <w:szCs w:val="28"/>
        </w:rPr>
        <w:t>азахстан</w:t>
      </w:r>
      <w:r w:rsidRPr="000D52C3">
        <w:rPr>
          <w:rFonts w:ascii="Times New Roman" w:hAnsi="Times New Roman" w:cs="Times New Roman"/>
          <w:iCs/>
          <w:sz w:val="28"/>
          <w:szCs w:val="28"/>
        </w:rPr>
        <w:t xml:space="preserve"> от 23 августа 2012 г</w:t>
      </w:r>
      <w:r w:rsidR="00B97AEC" w:rsidRPr="000D52C3">
        <w:rPr>
          <w:rFonts w:ascii="Times New Roman" w:hAnsi="Times New Roman" w:cs="Times New Roman"/>
          <w:iCs/>
          <w:sz w:val="28"/>
          <w:szCs w:val="28"/>
        </w:rPr>
        <w:t>ода, №</w:t>
      </w:r>
      <w:r w:rsidRPr="000D52C3">
        <w:rPr>
          <w:rFonts w:ascii="Times New Roman" w:hAnsi="Times New Roman" w:cs="Times New Roman"/>
          <w:iCs/>
          <w:sz w:val="28"/>
          <w:szCs w:val="28"/>
        </w:rPr>
        <w:t>1080</w:t>
      </w:r>
      <w:r w:rsidR="000269FD" w:rsidRPr="000D52C3">
        <w:rPr>
          <w:rFonts w:ascii="Times New Roman" w:hAnsi="Times New Roman" w:cs="Times New Roman"/>
          <w:iCs/>
          <w:sz w:val="28"/>
          <w:szCs w:val="28"/>
          <w:shd w:val="clear" w:color="auto" w:fill="F4F5F6"/>
        </w:rPr>
        <w:t>.</w:t>
      </w:r>
    </w:p>
    <w:p w14:paraId="7A244D6E" w14:textId="21E3C4B7" w:rsidR="009534D0" w:rsidRPr="000D52C3" w:rsidRDefault="009534D0" w:rsidP="00F12E6F">
      <w:pPr>
        <w:shd w:val="clear" w:color="auto" w:fill="FFFFFF" w:themeFill="background1"/>
        <w:spacing w:after="0" w:line="240" w:lineRule="auto"/>
        <w:ind w:firstLine="709"/>
        <w:jc w:val="both"/>
        <w:rPr>
          <w:rFonts w:ascii="Times New Roman" w:hAnsi="Times New Roman" w:cs="Times New Roman"/>
          <w:iCs/>
          <w:sz w:val="28"/>
          <w:szCs w:val="28"/>
        </w:rPr>
      </w:pPr>
      <w:r w:rsidRPr="000D52C3">
        <w:rPr>
          <w:rFonts w:ascii="Times New Roman" w:hAnsi="Times New Roman" w:cs="Times New Roman"/>
          <w:iCs/>
          <w:sz w:val="28"/>
          <w:szCs w:val="28"/>
        </w:rPr>
        <w:t>ГОСТ 7.05.-2008</w:t>
      </w:r>
      <w:r w:rsidR="000269FD" w:rsidRPr="000D52C3">
        <w:rPr>
          <w:rFonts w:ascii="Times New Roman" w:hAnsi="Times New Roman" w:cs="Times New Roman"/>
          <w:iCs/>
          <w:sz w:val="28"/>
          <w:szCs w:val="28"/>
        </w:rPr>
        <w:t>.</w:t>
      </w:r>
      <w:r w:rsidRPr="000D52C3">
        <w:rPr>
          <w:rFonts w:ascii="Times New Roman" w:hAnsi="Times New Roman" w:cs="Times New Roman"/>
          <w:iCs/>
          <w:sz w:val="28"/>
          <w:szCs w:val="28"/>
        </w:rPr>
        <w:t xml:space="preserve"> Библиографическая ссылка. Общие требования и правила составления</w:t>
      </w:r>
      <w:r w:rsidR="000269FD" w:rsidRPr="000D52C3">
        <w:rPr>
          <w:rFonts w:ascii="Times New Roman" w:hAnsi="Times New Roman" w:cs="Times New Roman"/>
          <w:iCs/>
          <w:sz w:val="28"/>
          <w:szCs w:val="28"/>
        </w:rPr>
        <w:t>.</w:t>
      </w:r>
    </w:p>
    <w:p w14:paraId="5DBB68B9" w14:textId="77777777" w:rsidR="009534D0" w:rsidRPr="000D52C3" w:rsidRDefault="009534D0" w:rsidP="00F12E6F">
      <w:pPr>
        <w:shd w:val="clear" w:color="auto" w:fill="FFFFFF" w:themeFill="background1"/>
        <w:spacing w:after="0" w:line="240" w:lineRule="auto"/>
        <w:ind w:firstLine="709"/>
        <w:jc w:val="both"/>
        <w:rPr>
          <w:rFonts w:ascii="Times New Roman" w:hAnsi="Times New Roman" w:cs="Times New Roman"/>
          <w:iCs/>
          <w:sz w:val="28"/>
          <w:szCs w:val="28"/>
        </w:rPr>
      </w:pPr>
    </w:p>
    <w:p w14:paraId="79AD7378" w14:textId="77777777" w:rsidR="009534D0" w:rsidRPr="000D52C3" w:rsidRDefault="009534D0" w:rsidP="00F12E6F">
      <w:pPr>
        <w:shd w:val="clear" w:color="auto" w:fill="FFFFFF" w:themeFill="background1"/>
        <w:spacing w:after="0" w:line="240" w:lineRule="auto"/>
        <w:ind w:firstLine="709"/>
        <w:jc w:val="both"/>
        <w:rPr>
          <w:rFonts w:ascii="Times New Roman" w:hAnsi="Times New Roman" w:cs="Times New Roman"/>
          <w:iCs/>
          <w:sz w:val="28"/>
          <w:szCs w:val="28"/>
        </w:rPr>
      </w:pPr>
    </w:p>
    <w:p w14:paraId="0E33C2E0" w14:textId="77777777" w:rsidR="009534D0" w:rsidRPr="000D52C3" w:rsidRDefault="009534D0" w:rsidP="00F12E6F">
      <w:pPr>
        <w:shd w:val="clear" w:color="auto" w:fill="FFFFFF" w:themeFill="background1"/>
        <w:spacing w:after="0" w:line="240" w:lineRule="auto"/>
        <w:ind w:firstLine="709"/>
        <w:jc w:val="both"/>
        <w:rPr>
          <w:rFonts w:ascii="Times New Roman" w:hAnsi="Times New Roman" w:cs="Times New Roman"/>
          <w:iCs/>
          <w:sz w:val="28"/>
          <w:szCs w:val="28"/>
        </w:rPr>
      </w:pPr>
      <w:r w:rsidRPr="000D52C3">
        <w:rPr>
          <w:rFonts w:ascii="Times New Roman" w:hAnsi="Times New Roman" w:cs="Times New Roman"/>
          <w:iCs/>
          <w:sz w:val="28"/>
          <w:szCs w:val="28"/>
        </w:rPr>
        <w:br w:type="page"/>
      </w:r>
    </w:p>
    <w:p w14:paraId="293D47BD" w14:textId="77777777" w:rsidR="009534D0" w:rsidRPr="000D52C3" w:rsidRDefault="009534D0" w:rsidP="00F12E6F">
      <w:pPr>
        <w:shd w:val="clear" w:color="auto" w:fill="FFFFFF"/>
        <w:spacing w:after="0" w:line="240" w:lineRule="auto"/>
        <w:jc w:val="center"/>
        <w:rPr>
          <w:rFonts w:ascii="Times New Roman" w:hAnsi="Times New Roman" w:cs="Times New Roman"/>
          <w:b/>
          <w:bCs/>
          <w:iCs/>
          <w:color w:val="000000"/>
          <w:sz w:val="28"/>
          <w:szCs w:val="28"/>
        </w:rPr>
      </w:pPr>
      <w:bookmarkStart w:id="14" w:name="_Hlk54336388"/>
      <w:bookmarkEnd w:id="0"/>
      <w:r w:rsidRPr="000D52C3">
        <w:rPr>
          <w:rFonts w:ascii="Times New Roman" w:hAnsi="Times New Roman" w:cs="Times New Roman"/>
          <w:b/>
          <w:bCs/>
          <w:iCs/>
          <w:color w:val="000000"/>
          <w:sz w:val="28"/>
          <w:szCs w:val="28"/>
        </w:rPr>
        <w:lastRenderedPageBreak/>
        <w:t>ОБОЗНАЧЕНИЯ И СОКРАЩЕНИЯ</w:t>
      </w:r>
    </w:p>
    <w:p w14:paraId="2EF5F986" w14:textId="77777777" w:rsidR="009534D0" w:rsidRPr="000D52C3" w:rsidRDefault="009534D0" w:rsidP="00F12E6F">
      <w:pPr>
        <w:shd w:val="clear" w:color="auto" w:fill="FFFFFF"/>
        <w:spacing w:after="0" w:line="240" w:lineRule="auto"/>
        <w:jc w:val="right"/>
        <w:rPr>
          <w:rFonts w:ascii="Times New Roman" w:hAnsi="Times New Roman" w:cs="Times New Roman"/>
          <w:iCs/>
          <w:color w:val="000000"/>
          <w:sz w:val="28"/>
          <w:szCs w:val="28"/>
        </w:rPr>
      </w:pPr>
    </w:p>
    <w:tbl>
      <w:tblPr>
        <w:tblStyle w:val="ab"/>
        <w:tblW w:w="0" w:type="auto"/>
        <w:tblInd w:w="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7336"/>
      </w:tblGrid>
      <w:tr w:rsidR="000269FD" w:rsidRPr="000D52C3" w14:paraId="05903478" w14:textId="77777777" w:rsidTr="00F12E6F">
        <w:tc>
          <w:tcPr>
            <w:tcW w:w="2326" w:type="dxa"/>
          </w:tcPr>
          <w:p w14:paraId="6EE31044" w14:textId="2D83576D" w:rsidR="000269FD" w:rsidRPr="000D52C3" w:rsidRDefault="000269FD" w:rsidP="00F12E6F">
            <w:pPr>
              <w:rPr>
                <w:rFonts w:ascii="Times New Roman" w:hAnsi="Times New Roman" w:cs="Times New Roman"/>
                <w:iCs/>
                <w:color w:val="000000"/>
                <w:sz w:val="28"/>
                <w:szCs w:val="28"/>
              </w:rPr>
            </w:pPr>
            <w:r w:rsidRPr="000D52C3">
              <w:rPr>
                <w:rFonts w:ascii="Times New Roman" w:eastAsia="Times New Roman" w:hAnsi="Times New Roman" w:cs="Times New Roman"/>
                <w:iCs/>
                <w:color w:val="222222"/>
                <w:sz w:val="28"/>
                <w:szCs w:val="28"/>
                <w:lang w:eastAsia="ru-RU"/>
              </w:rPr>
              <w:t>АБР</w:t>
            </w:r>
          </w:p>
        </w:tc>
        <w:tc>
          <w:tcPr>
            <w:tcW w:w="7336" w:type="dxa"/>
          </w:tcPr>
          <w:p w14:paraId="17F3F87B" w14:textId="4779F1A5" w:rsidR="000269FD" w:rsidRPr="000D52C3" w:rsidRDefault="000269FD" w:rsidP="00F12E6F">
            <w:pPr>
              <w:ind w:left="226" w:hanging="226"/>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 Азиатский банк развития</w:t>
            </w:r>
          </w:p>
        </w:tc>
      </w:tr>
      <w:tr w:rsidR="000269FD" w:rsidRPr="000D52C3" w14:paraId="009196FF" w14:textId="77777777" w:rsidTr="00F12E6F">
        <w:tc>
          <w:tcPr>
            <w:tcW w:w="2326" w:type="dxa"/>
          </w:tcPr>
          <w:p w14:paraId="08399266" w14:textId="4CBCBF02" w:rsidR="000269FD" w:rsidRPr="000D52C3" w:rsidRDefault="000269FD" w:rsidP="00F12E6F">
            <w:pPr>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АУПал</w:t>
            </w:r>
          </w:p>
        </w:tc>
        <w:tc>
          <w:tcPr>
            <w:tcW w:w="7336" w:type="dxa"/>
          </w:tcPr>
          <w:p w14:paraId="23B20C60" w14:textId="56172E24" w:rsidR="000269FD" w:rsidRPr="000D52C3" w:rsidRDefault="000269FD" w:rsidP="00F12E6F">
            <w:pPr>
              <w:ind w:left="226" w:hanging="226"/>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 Административно-управленческий персонал</w:t>
            </w:r>
          </w:p>
        </w:tc>
      </w:tr>
      <w:tr w:rsidR="000269FD" w:rsidRPr="000D52C3" w14:paraId="3F4E060D" w14:textId="77777777" w:rsidTr="00F12E6F">
        <w:tc>
          <w:tcPr>
            <w:tcW w:w="2326" w:type="dxa"/>
          </w:tcPr>
          <w:p w14:paraId="6C5A5920" w14:textId="4F3514D0" w:rsidR="000269FD" w:rsidRPr="000D52C3" w:rsidRDefault="000269FD" w:rsidP="00F12E6F">
            <w:pPr>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АО</w:t>
            </w:r>
          </w:p>
        </w:tc>
        <w:tc>
          <w:tcPr>
            <w:tcW w:w="7336" w:type="dxa"/>
          </w:tcPr>
          <w:p w14:paraId="611A0C12" w14:textId="2A2C7EB3" w:rsidR="000269FD" w:rsidRPr="000D52C3" w:rsidRDefault="000269FD" w:rsidP="00F12E6F">
            <w:pPr>
              <w:ind w:left="226" w:hanging="226"/>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 Акционерное общество</w:t>
            </w:r>
          </w:p>
        </w:tc>
      </w:tr>
      <w:tr w:rsidR="000269FD" w:rsidRPr="000D52C3" w14:paraId="1E3D9DCB" w14:textId="77777777" w:rsidTr="00F12E6F">
        <w:tc>
          <w:tcPr>
            <w:tcW w:w="2326" w:type="dxa"/>
          </w:tcPr>
          <w:p w14:paraId="2F4AEFB3" w14:textId="64C3DC65" w:rsidR="000269FD" w:rsidRPr="000D52C3" w:rsidRDefault="000269FD" w:rsidP="00F12E6F">
            <w:pPr>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БВУ</w:t>
            </w:r>
          </w:p>
        </w:tc>
        <w:tc>
          <w:tcPr>
            <w:tcW w:w="7336" w:type="dxa"/>
          </w:tcPr>
          <w:p w14:paraId="68DA6ABC" w14:textId="55565B43" w:rsidR="000269FD" w:rsidRPr="000D52C3" w:rsidRDefault="000269FD" w:rsidP="00F12E6F">
            <w:pPr>
              <w:ind w:left="226" w:hanging="226"/>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 Банк второго уровня</w:t>
            </w:r>
          </w:p>
        </w:tc>
      </w:tr>
      <w:tr w:rsidR="000269FD" w:rsidRPr="000D52C3" w14:paraId="11BBC6E3" w14:textId="77777777" w:rsidTr="00F12E6F">
        <w:tc>
          <w:tcPr>
            <w:tcW w:w="2326" w:type="dxa"/>
          </w:tcPr>
          <w:p w14:paraId="3CDB3303" w14:textId="6A2A0C43" w:rsidR="000269FD" w:rsidRPr="000D52C3" w:rsidRDefault="000269FD" w:rsidP="00F12E6F">
            <w:pPr>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ВВП</w:t>
            </w:r>
          </w:p>
        </w:tc>
        <w:tc>
          <w:tcPr>
            <w:tcW w:w="7336" w:type="dxa"/>
          </w:tcPr>
          <w:p w14:paraId="4040D1C2" w14:textId="019DFEB4" w:rsidR="000269FD" w:rsidRPr="000D52C3" w:rsidRDefault="000269FD" w:rsidP="00F12E6F">
            <w:pPr>
              <w:ind w:left="226" w:hanging="226"/>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 xml:space="preserve">– Валовой внутренний продукт </w:t>
            </w:r>
          </w:p>
        </w:tc>
      </w:tr>
      <w:tr w:rsidR="000269FD" w:rsidRPr="000D52C3" w14:paraId="2F0DB061" w14:textId="77777777" w:rsidTr="00F12E6F">
        <w:tc>
          <w:tcPr>
            <w:tcW w:w="2326" w:type="dxa"/>
          </w:tcPr>
          <w:p w14:paraId="6BC9A9E9" w14:textId="436C9D94" w:rsidR="000269FD" w:rsidRPr="000D52C3" w:rsidRDefault="000269FD" w:rsidP="00F12E6F">
            <w:pPr>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ВО</w:t>
            </w:r>
          </w:p>
        </w:tc>
        <w:tc>
          <w:tcPr>
            <w:tcW w:w="7336" w:type="dxa"/>
          </w:tcPr>
          <w:p w14:paraId="3288395F" w14:textId="735C04CD" w:rsidR="000269FD" w:rsidRPr="000D52C3" w:rsidRDefault="000269FD" w:rsidP="00F12E6F">
            <w:pPr>
              <w:ind w:left="226" w:hanging="226"/>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 Высшее образование</w:t>
            </w:r>
          </w:p>
        </w:tc>
      </w:tr>
      <w:tr w:rsidR="000269FD" w:rsidRPr="000D52C3" w14:paraId="382DBB5D" w14:textId="77777777" w:rsidTr="00F12E6F">
        <w:tc>
          <w:tcPr>
            <w:tcW w:w="2326" w:type="dxa"/>
          </w:tcPr>
          <w:p w14:paraId="3B343BED" w14:textId="687D9D2F" w:rsidR="000269FD" w:rsidRPr="000D52C3" w:rsidRDefault="000269FD" w:rsidP="00F12E6F">
            <w:pPr>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ВОВ</w:t>
            </w:r>
          </w:p>
        </w:tc>
        <w:tc>
          <w:tcPr>
            <w:tcW w:w="7336" w:type="dxa"/>
          </w:tcPr>
          <w:p w14:paraId="5DEBBFE6" w14:textId="78626284" w:rsidR="000269FD" w:rsidRPr="000D52C3" w:rsidRDefault="000269FD" w:rsidP="00F12E6F">
            <w:pPr>
              <w:ind w:left="226" w:hanging="226"/>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 Великая отечественная война</w:t>
            </w:r>
          </w:p>
        </w:tc>
      </w:tr>
      <w:tr w:rsidR="000269FD" w:rsidRPr="000D52C3" w14:paraId="41F8CC6E" w14:textId="77777777" w:rsidTr="00F12E6F">
        <w:tc>
          <w:tcPr>
            <w:tcW w:w="2326" w:type="dxa"/>
          </w:tcPr>
          <w:p w14:paraId="4D79AC56" w14:textId="497A0301" w:rsidR="000269FD" w:rsidRPr="000D52C3" w:rsidRDefault="000269FD" w:rsidP="00F12E6F">
            <w:pPr>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ВПО</w:t>
            </w:r>
          </w:p>
        </w:tc>
        <w:tc>
          <w:tcPr>
            <w:tcW w:w="7336" w:type="dxa"/>
          </w:tcPr>
          <w:p w14:paraId="4FD53901" w14:textId="1EA2A9D9" w:rsidR="000269FD" w:rsidRPr="000D52C3" w:rsidRDefault="000269FD" w:rsidP="00F12E6F">
            <w:pPr>
              <w:ind w:left="226" w:hanging="226"/>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 Высшего профессионального образования</w:t>
            </w:r>
          </w:p>
        </w:tc>
      </w:tr>
      <w:tr w:rsidR="000269FD" w:rsidRPr="000D52C3" w14:paraId="35DE847A" w14:textId="77777777" w:rsidTr="00F12E6F">
        <w:tc>
          <w:tcPr>
            <w:tcW w:w="2326" w:type="dxa"/>
          </w:tcPr>
          <w:p w14:paraId="00C7757A" w14:textId="352551EE" w:rsidR="000269FD" w:rsidRPr="000D52C3" w:rsidRDefault="000269FD" w:rsidP="00F12E6F">
            <w:pPr>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Вуз</w:t>
            </w:r>
          </w:p>
        </w:tc>
        <w:tc>
          <w:tcPr>
            <w:tcW w:w="7336" w:type="dxa"/>
          </w:tcPr>
          <w:p w14:paraId="7EF270CE" w14:textId="09F1E783" w:rsidR="000269FD" w:rsidRPr="000D52C3" w:rsidRDefault="000269FD" w:rsidP="00F12E6F">
            <w:pPr>
              <w:ind w:left="226" w:hanging="226"/>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 Высшее учебное заведение</w:t>
            </w:r>
          </w:p>
        </w:tc>
      </w:tr>
      <w:tr w:rsidR="000269FD" w:rsidRPr="000D52C3" w14:paraId="25D75D5F" w14:textId="77777777" w:rsidTr="00F12E6F">
        <w:tc>
          <w:tcPr>
            <w:tcW w:w="2326" w:type="dxa"/>
          </w:tcPr>
          <w:p w14:paraId="348D0214" w14:textId="2861489C" w:rsidR="000269FD" w:rsidRPr="000D52C3" w:rsidRDefault="000269FD" w:rsidP="00F12E6F">
            <w:pPr>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ВШ</w:t>
            </w:r>
          </w:p>
        </w:tc>
        <w:tc>
          <w:tcPr>
            <w:tcW w:w="7336" w:type="dxa"/>
          </w:tcPr>
          <w:p w14:paraId="2095973A" w14:textId="4B78A8EA" w:rsidR="000269FD" w:rsidRPr="000D52C3" w:rsidRDefault="000269FD" w:rsidP="00F12E6F">
            <w:pPr>
              <w:ind w:left="226" w:hanging="226"/>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 Высшая школа</w:t>
            </w:r>
          </w:p>
        </w:tc>
      </w:tr>
      <w:tr w:rsidR="000269FD" w:rsidRPr="000D52C3" w14:paraId="4E0F8A09" w14:textId="77777777" w:rsidTr="00F12E6F">
        <w:tc>
          <w:tcPr>
            <w:tcW w:w="2326" w:type="dxa"/>
          </w:tcPr>
          <w:p w14:paraId="5225BC0F" w14:textId="5B2AFB49" w:rsidR="000269FD" w:rsidRPr="000D52C3" w:rsidRDefault="000269FD" w:rsidP="00F12E6F">
            <w:pPr>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гг.</w:t>
            </w:r>
          </w:p>
        </w:tc>
        <w:tc>
          <w:tcPr>
            <w:tcW w:w="7336" w:type="dxa"/>
          </w:tcPr>
          <w:p w14:paraId="0CAC6E48" w14:textId="49AF409D" w:rsidR="000269FD" w:rsidRPr="000D52C3" w:rsidRDefault="000269FD" w:rsidP="00F12E6F">
            <w:pPr>
              <w:ind w:left="226" w:hanging="226"/>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 Годы</w:t>
            </w:r>
          </w:p>
        </w:tc>
      </w:tr>
      <w:tr w:rsidR="000269FD" w:rsidRPr="000D52C3" w14:paraId="2F78BA65" w14:textId="77777777" w:rsidTr="00F12E6F">
        <w:tc>
          <w:tcPr>
            <w:tcW w:w="2326" w:type="dxa"/>
          </w:tcPr>
          <w:p w14:paraId="452F58DB" w14:textId="671F353A" w:rsidR="000269FD" w:rsidRPr="000D52C3" w:rsidRDefault="000269FD" w:rsidP="00F12E6F">
            <w:pPr>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ГОСО</w:t>
            </w:r>
          </w:p>
        </w:tc>
        <w:tc>
          <w:tcPr>
            <w:tcW w:w="7336" w:type="dxa"/>
          </w:tcPr>
          <w:p w14:paraId="44709E61" w14:textId="2E73C764" w:rsidR="000269FD" w:rsidRPr="000D52C3" w:rsidRDefault="000269FD" w:rsidP="00F12E6F">
            <w:pPr>
              <w:ind w:left="226" w:hanging="226"/>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 Государственный общеобязательный стандарт образования</w:t>
            </w:r>
          </w:p>
        </w:tc>
      </w:tr>
      <w:tr w:rsidR="000269FD" w:rsidRPr="000D52C3" w14:paraId="45AF6140" w14:textId="77777777" w:rsidTr="00F12E6F">
        <w:tc>
          <w:tcPr>
            <w:tcW w:w="2326" w:type="dxa"/>
          </w:tcPr>
          <w:p w14:paraId="45936F49" w14:textId="74A0A3F8" w:rsidR="000269FD" w:rsidRPr="000D52C3" w:rsidRDefault="000269FD" w:rsidP="00F12E6F">
            <w:pPr>
              <w:rPr>
                <w:rFonts w:ascii="Times New Roman" w:hAnsi="Times New Roman" w:cs="Times New Roman"/>
                <w:iCs/>
                <w:color w:val="000000"/>
                <w:sz w:val="28"/>
                <w:szCs w:val="28"/>
              </w:rPr>
            </w:pPr>
            <w:r w:rsidRPr="000D52C3">
              <w:rPr>
                <w:rFonts w:ascii="Times New Roman" w:eastAsia="Times New Roman" w:hAnsi="Times New Roman" w:cs="Times New Roman"/>
                <w:iCs/>
                <w:sz w:val="28"/>
                <w:szCs w:val="28"/>
              </w:rPr>
              <w:t xml:space="preserve">ДДО </w:t>
            </w:r>
          </w:p>
        </w:tc>
        <w:tc>
          <w:tcPr>
            <w:tcW w:w="7336" w:type="dxa"/>
          </w:tcPr>
          <w:p w14:paraId="44211F02" w14:textId="1C9E267A" w:rsidR="000269FD" w:rsidRPr="000D52C3" w:rsidRDefault="000269FD" w:rsidP="00F12E6F">
            <w:pPr>
              <w:ind w:left="226" w:hanging="226"/>
              <w:rPr>
                <w:rFonts w:ascii="Times New Roman" w:hAnsi="Times New Roman" w:cs="Times New Roman"/>
                <w:iCs/>
                <w:color w:val="000000"/>
                <w:sz w:val="28"/>
                <w:szCs w:val="28"/>
              </w:rPr>
            </w:pPr>
            <w:r w:rsidRPr="000D52C3">
              <w:rPr>
                <w:rFonts w:ascii="Times New Roman" w:eastAsia="Times New Roman" w:hAnsi="Times New Roman" w:cs="Times New Roman"/>
                <w:iCs/>
                <w:sz w:val="28"/>
                <w:szCs w:val="28"/>
              </w:rPr>
              <w:t>– Двух дипломное обучение</w:t>
            </w:r>
          </w:p>
        </w:tc>
      </w:tr>
      <w:tr w:rsidR="000269FD" w:rsidRPr="000D52C3" w14:paraId="1D7FCCED" w14:textId="77777777" w:rsidTr="00F12E6F">
        <w:tc>
          <w:tcPr>
            <w:tcW w:w="2326" w:type="dxa"/>
          </w:tcPr>
          <w:p w14:paraId="74329FB3" w14:textId="2D2C4809" w:rsidR="000269FD" w:rsidRPr="000D52C3" w:rsidRDefault="000269FD" w:rsidP="00F12E6F">
            <w:pPr>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РДО</w:t>
            </w:r>
          </w:p>
        </w:tc>
        <w:tc>
          <w:tcPr>
            <w:tcW w:w="7336" w:type="dxa"/>
          </w:tcPr>
          <w:p w14:paraId="552592DB" w14:textId="24FA40FE" w:rsidR="000269FD" w:rsidRPr="000D52C3" w:rsidRDefault="000269FD" w:rsidP="00F12E6F">
            <w:pPr>
              <w:ind w:left="226" w:hanging="226"/>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 xml:space="preserve">– Рынок дополнительного образования </w:t>
            </w:r>
          </w:p>
        </w:tc>
      </w:tr>
      <w:tr w:rsidR="000269FD" w:rsidRPr="000D52C3" w14:paraId="060FD644" w14:textId="77777777" w:rsidTr="00F12E6F">
        <w:tc>
          <w:tcPr>
            <w:tcW w:w="2326" w:type="dxa"/>
          </w:tcPr>
          <w:p w14:paraId="4AE5731E" w14:textId="75F7FC05" w:rsidR="000269FD" w:rsidRPr="000D52C3" w:rsidRDefault="000269FD" w:rsidP="00F12E6F">
            <w:pPr>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ДОП</w:t>
            </w:r>
          </w:p>
        </w:tc>
        <w:tc>
          <w:tcPr>
            <w:tcW w:w="7336" w:type="dxa"/>
          </w:tcPr>
          <w:p w14:paraId="5F7E29A0" w14:textId="6239A77C" w:rsidR="000269FD" w:rsidRPr="000D52C3" w:rsidRDefault="000269FD" w:rsidP="00F12E6F">
            <w:pPr>
              <w:ind w:left="226" w:hanging="226"/>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 xml:space="preserve">– Двухдипломная образовательная программа </w:t>
            </w:r>
          </w:p>
        </w:tc>
      </w:tr>
      <w:tr w:rsidR="000269FD" w:rsidRPr="000D52C3" w14:paraId="4E204FB5" w14:textId="77777777" w:rsidTr="00F12E6F">
        <w:tc>
          <w:tcPr>
            <w:tcW w:w="2326" w:type="dxa"/>
          </w:tcPr>
          <w:p w14:paraId="289B9AD6" w14:textId="38F2F8C3" w:rsidR="000269FD" w:rsidRPr="000D52C3" w:rsidRDefault="000269FD" w:rsidP="00F12E6F">
            <w:pPr>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ИКТ</w:t>
            </w:r>
          </w:p>
        </w:tc>
        <w:tc>
          <w:tcPr>
            <w:tcW w:w="7336" w:type="dxa"/>
          </w:tcPr>
          <w:p w14:paraId="748FDD0E" w14:textId="3AA4D357" w:rsidR="000269FD" w:rsidRPr="000D52C3" w:rsidRDefault="000269FD" w:rsidP="00F12E6F">
            <w:pPr>
              <w:ind w:left="226" w:hanging="226"/>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 xml:space="preserve">– Информационно-коммуникационные технологии </w:t>
            </w:r>
          </w:p>
        </w:tc>
      </w:tr>
      <w:tr w:rsidR="000269FD" w:rsidRPr="000D52C3" w14:paraId="60EFAEA6" w14:textId="77777777" w:rsidTr="00F12E6F">
        <w:tc>
          <w:tcPr>
            <w:tcW w:w="2326" w:type="dxa"/>
          </w:tcPr>
          <w:p w14:paraId="489EA2B4" w14:textId="75926EB4" w:rsidR="000269FD" w:rsidRPr="000D52C3" w:rsidRDefault="000269FD" w:rsidP="00F12E6F">
            <w:pPr>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ЕНТ</w:t>
            </w:r>
          </w:p>
        </w:tc>
        <w:tc>
          <w:tcPr>
            <w:tcW w:w="7336" w:type="dxa"/>
          </w:tcPr>
          <w:p w14:paraId="08D4A5F7" w14:textId="2CBB3BD0" w:rsidR="000269FD" w:rsidRPr="000D52C3" w:rsidRDefault="000269FD" w:rsidP="00F12E6F">
            <w:pPr>
              <w:ind w:left="226" w:hanging="226"/>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 Единое национальное тестирование</w:t>
            </w:r>
          </w:p>
        </w:tc>
      </w:tr>
      <w:tr w:rsidR="000269FD" w:rsidRPr="000D52C3" w14:paraId="3196DE13" w14:textId="77777777" w:rsidTr="00F12E6F">
        <w:tc>
          <w:tcPr>
            <w:tcW w:w="2326" w:type="dxa"/>
          </w:tcPr>
          <w:p w14:paraId="660BFFCD" w14:textId="552C4668" w:rsidR="000269FD" w:rsidRPr="000D52C3" w:rsidRDefault="000269FD" w:rsidP="00F12E6F">
            <w:pPr>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 xml:space="preserve">ЕП </w:t>
            </w:r>
          </w:p>
        </w:tc>
        <w:tc>
          <w:tcPr>
            <w:tcW w:w="7336" w:type="dxa"/>
          </w:tcPr>
          <w:p w14:paraId="75615215" w14:textId="5A6E8116" w:rsidR="000269FD" w:rsidRPr="000D52C3" w:rsidRDefault="000269FD" w:rsidP="00F12E6F">
            <w:pPr>
              <w:ind w:left="226" w:hanging="226"/>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 Европейское пространство</w:t>
            </w:r>
          </w:p>
        </w:tc>
      </w:tr>
      <w:tr w:rsidR="000269FD" w:rsidRPr="000D52C3" w14:paraId="546712B4" w14:textId="77777777" w:rsidTr="00F12E6F">
        <w:tc>
          <w:tcPr>
            <w:tcW w:w="2326" w:type="dxa"/>
          </w:tcPr>
          <w:p w14:paraId="03D24EB4" w14:textId="003EF895" w:rsidR="000269FD" w:rsidRPr="000D52C3" w:rsidRDefault="000269FD" w:rsidP="00F12E6F">
            <w:pPr>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МТБ</w:t>
            </w:r>
          </w:p>
        </w:tc>
        <w:tc>
          <w:tcPr>
            <w:tcW w:w="7336" w:type="dxa"/>
          </w:tcPr>
          <w:p w14:paraId="36221407" w14:textId="200C0A1D" w:rsidR="000269FD" w:rsidRPr="000D52C3" w:rsidRDefault="000269FD" w:rsidP="00F12E6F">
            <w:pPr>
              <w:ind w:left="226" w:hanging="226"/>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 Материально-техническая база</w:t>
            </w:r>
          </w:p>
        </w:tc>
      </w:tr>
      <w:tr w:rsidR="000269FD" w:rsidRPr="000D52C3" w14:paraId="09E09F72" w14:textId="77777777" w:rsidTr="00F12E6F">
        <w:tc>
          <w:tcPr>
            <w:tcW w:w="2326" w:type="dxa"/>
          </w:tcPr>
          <w:p w14:paraId="11456C25" w14:textId="7B2F11A4" w:rsidR="000269FD" w:rsidRPr="000D52C3" w:rsidRDefault="000269FD" w:rsidP="00F12E6F">
            <w:pPr>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МОН РК</w:t>
            </w:r>
          </w:p>
        </w:tc>
        <w:tc>
          <w:tcPr>
            <w:tcW w:w="7336" w:type="dxa"/>
          </w:tcPr>
          <w:p w14:paraId="2F52785F" w14:textId="0C09D36D" w:rsidR="000269FD" w:rsidRPr="000D52C3" w:rsidRDefault="000269FD" w:rsidP="00F12E6F">
            <w:pPr>
              <w:ind w:left="226" w:hanging="226"/>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 Министерство образования и науки Республики Казахстан</w:t>
            </w:r>
          </w:p>
        </w:tc>
      </w:tr>
      <w:tr w:rsidR="000269FD" w:rsidRPr="000D52C3" w14:paraId="6BA29B01" w14:textId="77777777" w:rsidTr="00F12E6F">
        <w:tc>
          <w:tcPr>
            <w:tcW w:w="2326" w:type="dxa"/>
          </w:tcPr>
          <w:p w14:paraId="09517E1B" w14:textId="457AA0F0" w:rsidR="000269FD" w:rsidRPr="000D52C3" w:rsidRDefault="000269FD" w:rsidP="00F12E6F">
            <w:pPr>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МОП</w:t>
            </w:r>
          </w:p>
        </w:tc>
        <w:tc>
          <w:tcPr>
            <w:tcW w:w="7336" w:type="dxa"/>
          </w:tcPr>
          <w:p w14:paraId="165F934C" w14:textId="482D8737" w:rsidR="000269FD" w:rsidRPr="000D52C3" w:rsidRDefault="000269FD" w:rsidP="00F12E6F">
            <w:pPr>
              <w:ind w:left="226" w:hanging="226"/>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 Мировое образовательное пространство</w:t>
            </w:r>
          </w:p>
        </w:tc>
      </w:tr>
      <w:tr w:rsidR="000269FD" w:rsidRPr="000D52C3" w14:paraId="500DD04C" w14:textId="77777777" w:rsidTr="00F12E6F">
        <w:tc>
          <w:tcPr>
            <w:tcW w:w="2326" w:type="dxa"/>
          </w:tcPr>
          <w:p w14:paraId="582171BE" w14:textId="4523A578" w:rsidR="000269FD" w:rsidRPr="000D52C3" w:rsidRDefault="000269FD" w:rsidP="00F12E6F">
            <w:pPr>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МСКО</w:t>
            </w:r>
          </w:p>
        </w:tc>
        <w:tc>
          <w:tcPr>
            <w:tcW w:w="7336" w:type="dxa"/>
          </w:tcPr>
          <w:p w14:paraId="161573F2" w14:textId="7C72E523" w:rsidR="000269FD" w:rsidRPr="000D52C3" w:rsidRDefault="000269FD" w:rsidP="00F12E6F">
            <w:pPr>
              <w:ind w:left="226" w:hanging="226"/>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 Международная стандартная классификация образования</w:t>
            </w:r>
          </w:p>
        </w:tc>
      </w:tr>
      <w:tr w:rsidR="000269FD" w:rsidRPr="000D52C3" w14:paraId="53DAF403" w14:textId="77777777" w:rsidTr="00F12E6F">
        <w:tc>
          <w:tcPr>
            <w:tcW w:w="2326" w:type="dxa"/>
          </w:tcPr>
          <w:p w14:paraId="3CFCD517" w14:textId="50910A92" w:rsidR="000269FD" w:rsidRPr="000D52C3" w:rsidRDefault="000269FD" w:rsidP="00F12E6F">
            <w:pPr>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MOOC</w:t>
            </w:r>
          </w:p>
        </w:tc>
        <w:tc>
          <w:tcPr>
            <w:tcW w:w="7336" w:type="dxa"/>
          </w:tcPr>
          <w:p w14:paraId="4A87B942" w14:textId="51061D39" w:rsidR="000269FD" w:rsidRPr="000D52C3" w:rsidRDefault="000269FD" w:rsidP="00F12E6F">
            <w:pPr>
              <w:ind w:left="226" w:hanging="226"/>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 Массовые открытые онлайн курсы</w:t>
            </w:r>
          </w:p>
        </w:tc>
      </w:tr>
      <w:tr w:rsidR="000269FD" w:rsidRPr="000D52C3" w14:paraId="2A2F44EE" w14:textId="77777777" w:rsidTr="00F12E6F">
        <w:tc>
          <w:tcPr>
            <w:tcW w:w="2326" w:type="dxa"/>
          </w:tcPr>
          <w:p w14:paraId="11D00B88" w14:textId="688E64A7" w:rsidR="000269FD" w:rsidRPr="000D52C3" w:rsidRDefault="000269FD" w:rsidP="00F12E6F">
            <w:pPr>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НААР</w:t>
            </w:r>
          </w:p>
        </w:tc>
        <w:tc>
          <w:tcPr>
            <w:tcW w:w="7336" w:type="dxa"/>
          </w:tcPr>
          <w:p w14:paraId="75571E38" w14:textId="6A8C7EBE" w:rsidR="000269FD" w:rsidRPr="000D52C3" w:rsidRDefault="000269FD" w:rsidP="00F12E6F">
            <w:pPr>
              <w:ind w:left="226" w:hanging="226"/>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 Независимое агентство аккредитации и рейтинга</w:t>
            </w:r>
          </w:p>
        </w:tc>
      </w:tr>
      <w:tr w:rsidR="000269FD" w:rsidRPr="000D52C3" w14:paraId="255F9121" w14:textId="77777777" w:rsidTr="00F12E6F">
        <w:tc>
          <w:tcPr>
            <w:tcW w:w="2326" w:type="dxa"/>
          </w:tcPr>
          <w:p w14:paraId="7274183A" w14:textId="2B2AD8A3" w:rsidR="000269FD" w:rsidRPr="000D52C3" w:rsidRDefault="000269FD" w:rsidP="00F12E6F">
            <w:pPr>
              <w:rPr>
                <w:rFonts w:ascii="Times New Roman" w:hAnsi="Times New Roman" w:cs="Times New Roman"/>
                <w:iCs/>
                <w:color w:val="000000"/>
                <w:sz w:val="28"/>
                <w:szCs w:val="28"/>
              </w:rPr>
            </w:pPr>
            <w:r w:rsidRPr="000D52C3">
              <w:rPr>
                <w:rFonts w:ascii="Times New Roman" w:eastAsia="Times New Roman" w:hAnsi="Times New Roman" w:cs="Times New Roman"/>
                <w:iCs/>
                <w:sz w:val="28"/>
                <w:szCs w:val="28"/>
                <w:lang w:eastAsia="ru-RU"/>
              </w:rPr>
              <w:t>НЦГНТЭ</w:t>
            </w:r>
          </w:p>
        </w:tc>
        <w:tc>
          <w:tcPr>
            <w:tcW w:w="7336" w:type="dxa"/>
          </w:tcPr>
          <w:p w14:paraId="6AD26AFE" w14:textId="1FEC9D61" w:rsidR="000269FD" w:rsidRPr="000D52C3" w:rsidRDefault="000269FD" w:rsidP="00F12E6F">
            <w:pPr>
              <w:ind w:left="226" w:hanging="226"/>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 Научный центр государственной научно-технической экспертизы</w:t>
            </w:r>
          </w:p>
        </w:tc>
      </w:tr>
      <w:tr w:rsidR="000269FD" w:rsidRPr="000D52C3" w14:paraId="60F12E39" w14:textId="77777777" w:rsidTr="00F12E6F">
        <w:tc>
          <w:tcPr>
            <w:tcW w:w="2326" w:type="dxa"/>
          </w:tcPr>
          <w:p w14:paraId="5E4F6665" w14:textId="5BFF2959" w:rsidR="000269FD" w:rsidRPr="000D52C3" w:rsidRDefault="000269FD" w:rsidP="00F12E6F">
            <w:pPr>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НПА</w:t>
            </w:r>
          </w:p>
        </w:tc>
        <w:tc>
          <w:tcPr>
            <w:tcW w:w="7336" w:type="dxa"/>
          </w:tcPr>
          <w:p w14:paraId="27180E81" w14:textId="7A15F121" w:rsidR="000269FD" w:rsidRPr="000D52C3" w:rsidRDefault="000269FD" w:rsidP="00F12E6F">
            <w:pPr>
              <w:ind w:left="226" w:hanging="226"/>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 Нормативно-правовые акты</w:t>
            </w:r>
          </w:p>
        </w:tc>
      </w:tr>
      <w:tr w:rsidR="000269FD" w:rsidRPr="000D52C3" w14:paraId="6B7E3649" w14:textId="77777777" w:rsidTr="00F12E6F">
        <w:tc>
          <w:tcPr>
            <w:tcW w:w="2326" w:type="dxa"/>
          </w:tcPr>
          <w:p w14:paraId="1F8725DD" w14:textId="44E0D602" w:rsidR="000269FD" w:rsidRPr="000D52C3" w:rsidRDefault="000269FD" w:rsidP="00F12E6F">
            <w:pPr>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НПБ</w:t>
            </w:r>
          </w:p>
        </w:tc>
        <w:tc>
          <w:tcPr>
            <w:tcW w:w="7336" w:type="dxa"/>
          </w:tcPr>
          <w:p w14:paraId="1EC44B01" w14:textId="631C0EF2" w:rsidR="000269FD" w:rsidRPr="000D52C3" w:rsidRDefault="000269FD" w:rsidP="00F12E6F">
            <w:pPr>
              <w:ind w:left="226" w:hanging="226"/>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 Нормативно-правовая база</w:t>
            </w:r>
          </w:p>
        </w:tc>
      </w:tr>
      <w:tr w:rsidR="000269FD" w:rsidRPr="000D52C3" w14:paraId="106AAF5C" w14:textId="77777777" w:rsidTr="00F12E6F">
        <w:tc>
          <w:tcPr>
            <w:tcW w:w="2326" w:type="dxa"/>
          </w:tcPr>
          <w:p w14:paraId="63F56EF3" w14:textId="435DC115" w:rsidR="000269FD" w:rsidRPr="000D52C3" w:rsidRDefault="000269FD" w:rsidP="00F12E6F">
            <w:pPr>
              <w:rPr>
                <w:rFonts w:ascii="Times New Roman" w:hAnsi="Times New Roman" w:cs="Times New Roman"/>
                <w:iCs/>
                <w:color w:val="000000"/>
                <w:sz w:val="28"/>
                <w:szCs w:val="28"/>
              </w:rPr>
            </w:pPr>
            <w:r w:rsidRPr="000D52C3">
              <w:rPr>
                <w:rFonts w:ascii="Times New Roman" w:eastAsia="Times New Roman" w:hAnsi="Times New Roman" w:cs="Times New Roman"/>
                <w:iCs/>
                <w:sz w:val="28"/>
                <w:szCs w:val="28"/>
                <w:lang w:eastAsia="ru-RU"/>
              </w:rPr>
              <w:t>НПК</w:t>
            </w:r>
          </w:p>
        </w:tc>
        <w:tc>
          <w:tcPr>
            <w:tcW w:w="7336" w:type="dxa"/>
          </w:tcPr>
          <w:p w14:paraId="59AE57C9" w14:textId="409BB4A8" w:rsidR="000269FD" w:rsidRPr="000D52C3" w:rsidRDefault="000269FD" w:rsidP="00F12E6F">
            <w:pPr>
              <w:ind w:left="226" w:hanging="226"/>
              <w:rPr>
                <w:rFonts w:ascii="Times New Roman" w:hAnsi="Times New Roman" w:cs="Times New Roman"/>
                <w:iCs/>
                <w:color w:val="000000"/>
                <w:sz w:val="28"/>
                <w:szCs w:val="28"/>
              </w:rPr>
            </w:pPr>
            <w:r w:rsidRPr="000D52C3">
              <w:rPr>
                <w:rFonts w:ascii="Times New Roman" w:eastAsia="Times New Roman" w:hAnsi="Times New Roman" w:cs="Times New Roman"/>
                <w:iCs/>
                <w:sz w:val="28"/>
                <w:szCs w:val="28"/>
                <w:lang w:eastAsia="ru-RU"/>
              </w:rPr>
              <w:t>– Научно-педагогические кадры</w:t>
            </w:r>
          </w:p>
        </w:tc>
      </w:tr>
      <w:tr w:rsidR="000269FD" w:rsidRPr="000D52C3" w14:paraId="5480F950" w14:textId="77777777" w:rsidTr="00F12E6F">
        <w:tc>
          <w:tcPr>
            <w:tcW w:w="2326" w:type="dxa"/>
          </w:tcPr>
          <w:p w14:paraId="67D62121" w14:textId="1DD58536" w:rsidR="000269FD" w:rsidRPr="000D52C3" w:rsidRDefault="000269FD" w:rsidP="00F12E6F">
            <w:pPr>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НСК</w:t>
            </w:r>
          </w:p>
        </w:tc>
        <w:tc>
          <w:tcPr>
            <w:tcW w:w="7336" w:type="dxa"/>
          </w:tcPr>
          <w:p w14:paraId="1CC1DE7C" w14:textId="3C94147B" w:rsidR="000269FD" w:rsidRPr="000D52C3" w:rsidRDefault="000269FD" w:rsidP="00F12E6F">
            <w:pPr>
              <w:ind w:left="226" w:hanging="226"/>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 Национальная система квалификаций</w:t>
            </w:r>
          </w:p>
        </w:tc>
      </w:tr>
      <w:tr w:rsidR="000269FD" w:rsidRPr="000D52C3" w14:paraId="7269B17D" w14:textId="77777777" w:rsidTr="00F12E6F">
        <w:tc>
          <w:tcPr>
            <w:tcW w:w="2326" w:type="dxa"/>
          </w:tcPr>
          <w:p w14:paraId="72E949BA" w14:textId="51D9CB1C" w:rsidR="000269FD" w:rsidRPr="000D52C3" w:rsidRDefault="000269FD" w:rsidP="00F12E6F">
            <w:pPr>
              <w:rPr>
                <w:rFonts w:ascii="Times New Roman" w:hAnsi="Times New Roman" w:cs="Times New Roman"/>
                <w:iCs/>
                <w:color w:val="000000"/>
                <w:sz w:val="28"/>
                <w:szCs w:val="28"/>
              </w:rPr>
            </w:pPr>
            <w:r w:rsidRPr="000D52C3">
              <w:rPr>
                <w:rFonts w:ascii="Times New Roman" w:eastAsia="SimSun" w:hAnsi="Times New Roman" w:cs="Times New Roman"/>
                <w:iCs/>
                <w:sz w:val="28"/>
                <w:szCs w:val="28"/>
                <w:lang w:eastAsia="ja-JP"/>
              </w:rPr>
              <w:t>НСКО</w:t>
            </w:r>
          </w:p>
        </w:tc>
        <w:tc>
          <w:tcPr>
            <w:tcW w:w="7336" w:type="dxa"/>
          </w:tcPr>
          <w:p w14:paraId="7ABE5256" w14:textId="445C6A23" w:rsidR="000269FD" w:rsidRPr="000D52C3" w:rsidRDefault="000269FD" w:rsidP="00F12E6F">
            <w:pPr>
              <w:ind w:left="226" w:hanging="226"/>
              <w:rPr>
                <w:rFonts w:ascii="Times New Roman" w:hAnsi="Times New Roman" w:cs="Times New Roman"/>
                <w:iCs/>
                <w:color w:val="000000"/>
                <w:sz w:val="28"/>
                <w:szCs w:val="28"/>
              </w:rPr>
            </w:pPr>
            <w:r w:rsidRPr="000D52C3">
              <w:rPr>
                <w:rFonts w:ascii="Times New Roman" w:eastAsia="SimSun" w:hAnsi="Times New Roman" w:cs="Times New Roman"/>
                <w:iCs/>
                <w:sz w:val="28"/>
                <w:szCs w:val="28"/>
                <w:lang w:eastAsia="ja-JP"/>
              </w:rPr>
              <w:t xml:space="preserve">– Национальная система оценки качества образования </w:t>
            </w:r>
          </w:p>
        </w:tc>
      </w:tr>
      <w:tr w:rsidR="000269FD" w:rsidRPr="000D52C3" w14:paraId="0F16E38A" w14:textId="77777777" w:rsidTr="00F12E6F">
        <w:tc>
          <w:tcPr>
            <w:tcW w:w="2326" w:type="dxa"/>
          </w:tcPr>
          <w:p w14:paraId="5BCAF92D" w14:textId="3E17D23C" w:rsidR="000269FD" w:rsidRPr="000D52C3" w:rsidRDefault="000269FD" w:rsidP="00F12E6F">
            <w:pPr>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НИОКР</w:t>
            </w:r>
          </w:p>
        </w:tc>
        <w:tc>
          <w:tcPr>
            <w:tcW w:w="7336" w:type="dxa"/>
          </w:tcPr>
          <w:p w14:paraId="14C61B6D" w14:textId="336BCA55" w:rsidR="000269FD" w:rsidRPr="000D52C3" w:rsidRDefault="000269FD" w:rsidP="00F12E6F">
            <w:pPr>
              <w:ind w:left="226" w:hanging="226"/>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 Научно-исследовательские, опытно-</w:t>
            </w:r>
            <w:r w:rsidRPr="000D52C3">
              <w:rPr>
                <w:rFonts w:ascii="Times New Roman" w:hAnsi="Times New Roman" w:cs="Times New Roman"/>
                <w:iCs/>
              </w:rPr>
              <w:t xml:space="preserve"> </w:t>
            </w:r>
            <w:r w:rsidRPr="000D52C3">
              <w:rPr>
                <w:rFonts w:ascii="Times New Roman" w:hAnsi="Times New Roman" w:cs="Times New Roman"/>
                <w:iCs/>
                <w:sz w:val="28"/>
                <w:szCs w:val="28"/>
              </w:rPr>
              <w:t>к</w:t>
            </w:r>
            <w:r w:rsidRPr="000D52C3">
              <w:rPr>
                <w:rFonts w:ascii="Times New Roman" w:eastAsia="Calibri" w:hAnsi="Times New Roman" w:cs="Times New Roman"/>
                <w:iCs/>
                <w:color w:val="000000"/>
                <w:sz w:val="28"/>
                <w:szCs w:val="28"/>
              </w:rPr>
              <w:t>онструкторские работы</w:t>
            </w:r>
          </w:p>
        </w:tc>
      </w:tr>
      <w:tr w:rsidR="000269FD" w:rsidRPr="000D52C3" w14:paraId="6EB33AFE" w14:textId="77777777" w:rsidTr="00F12E6F">
        <w:tc>
          <w:tcPr>
            <w:tcW w:w="2326" w:type="dxa"/>
          </w:tcPr>
          <w:p w14:paraId="7C23EEC9" w14:textId="5B8BCBFA" w:rsidR="000269FD" w:rsidRPr="000D52C3" w:rsidRDefault="000269FD" w:rsidP="00F12E6F">
            <w:pPr>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НИР</w:t>
            </w:r>
          </w:p>
        </w:tc>
        <w:tc>
          <w:tcPr>
            <w:tcW w:w="7336" w:type="dxa"/>
          </w:tcPr>
          <w:p w14:paraId="098C8411" w14:textId="12667AE7" w:rsidR="000269FD" w:rsidRPr="000D52C3" w:rsidRDefault="000269FD" w:rsidP="00F12E6F">
            <w:pPr>
              <w:ind w:left="226" w:hanging="226"/>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 Научно-исследовательские работы</w:t>
            </w:r>
          </w:p>
        </w:tc>
      </w:tr>
      <w:tr w:rsidR="000269FD" w:rsidRPr="000D52C3" w14:paraId="29E369CF" w14:textId="77777777" w:rsidTr="00F12E6F">
        <w:tc>
          <w:tcPr>
            <w:tcW w:w="2326" w:type="dxa"/>
          </w:tcPr>
          <w:p w14:paraId="6CEB12AA" w14:textId="65E881F2" w:rsidR="000269FD" w:rsidRPr="000D52C3" w:rsidRDefault="000269FD" w:rsidP="00F12E6F">
            <w:pPr>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ПВО</w:t>
            </w:r>
          </w:p>
        </w:tc>
        <w:tc>
          <w:tcPr>
            <w:tcW w:w="7336" w:type="dxa"/>
          </w:tcPr>
          <w:p w14:paraId="1137EF48" w14:textId="672E1B43" w:rsidR="000269FD" w:rsidRPr="000D52C3" w:rsidRDefault="000269FD" w:rsidP="00F12E6F">
            <w:pPr>
              <w:ind w:left="226" w:hanging="226"/>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 Послевузовское образование</w:t>
            </w:r>
          </w:p>
        </w:tc>
      </w:tr>
      <w:tr w:rsidR="000269FD" w:rsidRPr="000D52C3" w14:paraId="204BA2E5" w14:textId="77777777" w:rsidTr="00F12E6F">
        <w:tc>
          <w:tcPr>
            <w:tcW w:w="2326" w:type="dxa"/>
          </w:tcPr>
          <w:p w14:paraId="145EFD13" w14:textId="2DD7C01B" w:rsidR="000269FD" w:rsidRPr="000D52C3" w:rsidRDefault="000269FD" w:rsidP="00F12E6F">
            <w:pPr>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ФПК</w:t>
            </w:r>
          </w:p>
        </w:tc>
        <w:tc>
          <w:tcPr>
            <w:tcW w:w="7336" w:type="dxa"/>
          </w:tcPr>
          <w:p w14:paraId="1B1F7156" w14:textId="2674D845" w:rsidR="000269FD" w:rsidRPr="000D52C3" w:rsidRDefault="000269FD" w:rsidP="00F12E6F">
            <w:pPr>
              <w:ind w:left="226" w:hanging="226"/>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 Факультет повышения квалификации</w:t>
            </w:r>
          </w:p>
        </w:tc>
      </w:tr>
      <w:tr w:rsidR="000269FD" w:rsidRPr="000D52C3" w14:paraId="7BEFBBF6" w14:textId="77777777" w:rsidTr="00F12E6F">
        <w:tc>
          <w:tcPr>
            <w:tcW w:w="2326" w:type="dxa"/>
          </w:tcPr>
          <w:p w14:paraId="10B4FCF1" w14:textId="0F5E5BFA" w:rsidR="000269FD" w:rsidRPr="000D52C3" w:rsidRDefault="000269FD" w:rsidP="00F12E6F">
            <w:pPr>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 xml:space="preserve">ППС </w:t>
            </w:r>
          </w:p>
        </w:tc>
        <w:tc>
          <w:tcPr>
            <w:tcW w:w="7336" w:type="dxa"/>
          </w:tcPr>
          <w:p w14:paraId="0A58638D" w14:textId="3AF20607" w:rsidR="000269FD" w:rsidRPr="000D52C3" w:rsidRDefault="000269FD" w:rsidP="00F12E6F">
            <w:pPr>
              <w:ind w:left="226" w:hanging="226"/>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 Профессорско-предательский состав</w:t>
            </w:r>
          </w:p>
        </w:tc>
      </w:tr>
      <w:tr w:rsidR="000269FD" w:rsidRPr="000D52C3" w14:paraId="2CEF4384" w14:textId="77777777" w:rsidTr="00F12E6F">
        <w:tc>
          <w:tcPr>
            <w:tcW w:w="2326" w:type="dxa"/>
          </w:tcPr>
          <w:p w14:paraId="370ABEDC" w14:textId="1C235E31" w:rsidR="000269FD" w:rsidRPr="000D52C3" w:rsidRDefault="000269FD" w:rsidP="00F12E6F">
            <w:pPr>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 xml:space="preserve">ОР </w:t>
            </w:r>
          </w:p>
        </w:tc>
        <w:tc>
          <w:tcPr>
            <w:tcW w:w="7336" w:type="dxa"/>
          </w:tcPr>
          <w:p w14:paraId="3248C661" w14:textId="41A952E1" w:rsidR="000269FD" w:rsidRPr="000D52C3" w:rsidRDefault="000269FD" w:rsidP="00F12E6F">
            <w:pPr>
              <w:ind w:left="226" w:hanging="226"/>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 Образовательный рынок</w:t>
            </w:r>
          </w:p>
        </w:tc>
      </w:tr>
      <w:tr w:rsidR="000269FD" w:rsidRPr="000D52C3" w14:paraId="1CB8BC4B" w14:textId="77777777" w:rsidTr="00F12E6F">
        <w:tc>
          <w:tcPr>
            <w:tcW w:w="2326" w:type="dxa"/>
          </w:tcPr>
          <w:p w14:paraId="71FDF558" w14:textId="1270DA94" w:rsidR="000269FD" w:rsidRPr="000D52C3" w:rsidRDefault="000269FD" w:rsidP="00F12E6F">
            <w:pPr>
              <w:rPr>
                <w:rFonts w:ascii="Times New Roman" w:hAnsi="Times New Roman" w:cs="Times New Roman"/>
                <w:iCs/>
                <w:color w:val="000000"/>
                <w:sz w:val="28"/>
                <w:szCs w:val="28"/>
              </w:rPr>
            </w:pPr>
            <w:r w:rsidRPr="000D52C3">
              <w:rPr>
                <w:rFonts w:ascii="Times New Roman" w:hAnsi="Times New Roman" w:cs="Times New Roman"/>
                <w:iCs/>
                <w:sz w:val="28"/>
                <w:szCs w:val="28"/>
              </w:rPr>
              <w:t>ОУ</w:t>
            </w:r>
          </w:p>
        </w:tc>
        <w:tc>
          <w:tcPr>
            <w:tcW w:w="7336" w:type="dxa"/>
          </w:tcPr>
          <w:p w14:paraId="36BA1B5E" w14:textId="1E9FE43E" w:rsidR="000269FD" w:rsidRPr="000D52C3" w:rsidRDefault="000269FD" w:rsidP="00F12E6F">
            <w:pPr>
              <w:ind w:left="226" w:hanging="226"/>
              <w:rPr>
                <w:rFonts w:ascii="Times New Roman" w:hAnsi="Times New Roman" w:cs="Times New Roman"/>
                <w:iCs/>
                <w:color w:val="000000"/>
                <w:sz w:val="28"/>
                <w:szCs w:val="28"/>
              </w:rPr>
            </w:pPr>
            <w:r w:rsidRPr="000D52C3">
              <w:rPr>
                <w:rFonts w:ascii="Times New Roman" w:hAnsi="Times New Roman" w:cs="Times New Roman"/>
                <w:iCs/>
                <w:sz w:val="28"/>
                <w:szCs w:val="28"/>
              </w:rPr>
              <w:t>– Образовательные услуги</w:t>
            </w:r>
          </w:p>
        </w:tc>
      </w:tr>
      <w:tr w:rsidR="000269FD" w:rsidRPr="000D52C3" w14:paraId="0ACA5752" w14:textId="77777777" w:rsidTr="00F12E6F">
        <w:tc>
          <w:tcPr>
            <w:tcW w:w="2326" w:type="dxa"/>
          </w:tcPr>
          <w:p w14:paraId="761C463C" w14:textId="4F261837" w:rsidR="000269FD" w:rsidRPr="000D52C3" w:rsidRDefault="000269FD" w:rsidP="00F12E6F">
            <w:pPr>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РВО</w:t>
            </w:r>
          </w:p>
        </w:tc>
        <w:tc>
          <w:tcPr>
            <w:tcW w:w="7336" w:type="dxa"/>
          </w:tcPr>
          <w:p w14:paraId="35BF6675" w14:textId="2E6BBB51" w:rsidR="000269FD" w:rsidRPr="000D52C3" w:rsidRDefault="000269FD" w:rsidP="00F12E6F">
            <w:pPr>
              <w:ind w:left="226" w:hanging="226"/>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 Рынок высшего образования</w:t>
            </w:r>
          </w:p>
        </w:tc>
      </w:tr>
      <w:tr w:rsidR="000269FD" w:rsidRPr="000D52C3" w14:paraId="1EDD8999" w14:textId="77777777" w:rsidTr="00F12E6F">
        <w:tc>
          <w:tcPr>
            <w:tcW w:w="2326" w:type="dxa"/>
          </w:tcPr>
          <w:p w14:paraId="0F849CD7" w14:textId="3C5A25AC" w:rsidR="000269FD" w:rsidRPr="000D52C3" w:rsidRDefault="000269FD" w:rsidP="00F12E6F">
            <w:pPr>
              <w:rPr>
                <w:rFonts w:ascii="Times New Roman" w:hAnsi="Times New Roman" w:cs="Times New Roman"/>
                <w:iCs/>
                <w:color w:val="000000"/>
                <w:sz w:val="28"/>
                <w:szCs w:val="28"/>
              </w:rPr>
            </w:pPr>
            <w:r w:rsidRPr="000D52C3">
              <w:rPr>
                <w:rFonts w:ascii="Times New Roman" w:eastAsia="Calibri" w:hAnsi="Times New Roman" w:cs="Times New Roman"/>
                <w:iCs/>
                <w:color w:val="212529"/>
                <w:sz w:val="28"/>
                <w:szCs w:val="28"/>
                <w:shd w:val="clear" w:color="auto" w:fill="FFFFFF"/>
              </w:rPr>
              <w:lastRenderedPageBreak/>
              <w:t>РК</w:t>
            </w:r>
          </w:p>
        </w:tc>
        <w:tc>
          <w:tcPr>
            <w:tcW w:w="7336" w:type="dxa"/>
          </w:tcPr>
          <w:p w14:paraId="6D81927C" w14:textId="574F9D0B" w:rsidR="000269FD" w:rsidRPr="000D52C3" w:rsidRDefault="000269FD" w:rsidP="00F12E6F">
            <w:pPr>
              <w:ind w:left="226" w:hanging="226"/>
              <w:rPr>
                <w:rFonts w:ascii="Times New Roman" w:hAnsi="Times New Roman" w:cs="Times New Roman"/>
                <w:iCs/>
                <w:color w:val="000000"/>
                <w:sz w:val="28"/>
                <w:szCs w:val="28"/>
              </w:rPr>
            </w:pPr>
            <w:r w:rsidRPr="000D52C3">
              <w:rPr>
                <w:rFonts w:ascii="Times New Roman" w:eastAsia="Calibri" w:hAnsi="Times New Roman" w:cs="Times New Roman"/>
                <w:iCs/>
                <w:color w:val="212529"/>
                <w:sz w:val="28"/>
                <w:szCs w:val="28"/>
                <w:shd w:val="clear" w:color="auto" w:fill="FFFFFF"/>
              </w:rPr>
              <w:t>– Республика Казахстан</w:t>
            </w:r>
          </w:p>
        </w:tc>
      </w:tr>
      <w:tr w:rsidR="000269FD" w:rsidRPr="000D52C3" w14:paraId="7389DB4A" w14:textId="77777777" w:rsidTr="00F12E6F">
        <w:tc>
          <w:tcPr>
            <w:tcW w:w="2326" w:type="dxa"/>
          </w:tcPr>
          <w:p w14:paraId="1D84CD41" w14:textId="61B916B4" w:rsidR="000269FD" w:rsidRPr="000D52C3" w:rsidRDefault="000269FD" w:rsidP="00F12E6F">
            <w:pPr>
              <w:rPr>
                <w:rFonts w:ascii="Times New Roman" w:hAnsi="Times New Roman" w:cs="Times New Roman"/>
                <w:iCs/>
                <w:color w:val="000000"/>
                <w:sz w:val="28"/>
                <w:szCs w:val="28"/>
              </w:rPr>
            </w:pPr>
            <w:r w:rsidRPr="000D52C3">
              <w:rPr>
                <w:rFonts w:ascii="Times New Roman" w:hAnsi="Times New Roman" w:cs="Times New Roman"/>
                <w:iCs/>
                <w:sz w:val="28"/>
                <w:szCs w:val="28"/>
              </w:rPr>
              <w:t xml:space="preserve">Рейтинг ПРООН </w:t>
            </w:r>
          </w:p>
        </w:tc>
        <w:tc>
          <w:tcPr>
            <w:tcW w:w="7336" w:type="dxa"/>
          </w:tcPr>
          <w:p w14:paraId="0AC2F050" w14:textId="72F99CE1" w:rsidR="000269FD" w:rsidRPr="000D52C3" w:rsidRDefault="000269FD" w:rsidP="00F12E6F">
            <w:pPr>
              <w:ind w:left="226" w:hanging="226"/>
              <w:rPr>
                <w:rFonts w:ascii="Times New Roman" w:hAnsi="Times New Roman" w:cs="Times New Roman"/>
                <w:iCs/>
                <w:color w:val="000000"/>
                <w:sz w:val="28"/>
                <w:szCs w:val="28"/>
              </w:rPr>
            </w:pPr>
            <w:r w:rsidRPr="000D52C3">
              <w:rPr>
                <w:rFonts w:ascii="Times New Roman" w:hAnsi="Times New Roman" w:cs="Times New Roman"/>
                <w:iCs/>
                <w:sz w:val="28"/>
                <w:szCs w:val="28"/>
              </w:rPr>
              <w:t>– Программа развития ООН по человеческому капиталу.</w:t>
            </w:r>
          </w:p>
        </w:tc>
      </w:tr>
      <w:tr w:rsidR="000269FD" w:rsidRPr="000D52C3" w14:paraId="722A8019" w14:textId="77777777" w:rsidTr="00F12E6F">
        <w:tc>
          <w:tcPr>
            <w:tcW w:w="2326" w:type="dxa"/>
          </w:tcPr>
          <w:p w14:paraId="0AAEA8DC" w14:textId="04664A64" w:rsidR="000269FD" w:rsidRPr="000D52C3" w:rsidRDefault="000269FD" w:rsidP="00F12E6F">
            <w:pPr>
              <w:rPr>
                <w:rFonts w:ascii="Times New Roman" w:hAnsi="Times New Roman" w:cs="Times New Roman"/>
                <w:iCs/>
                <w:color w:val="000000"/>
                <w:sz w:val="28"/>
                <w:szCs w:val="28"/>
              </w:rPr>
            </w:pPr>
            <w:r w:rsidRPr="000D52C3">
              <w:rPr>
                <w:rFonts w:ascii="Times New Roman" w:hAnsi="Times New Roman" w:cs="Times New Roman"/>
                <w:iCs/>
                <w:sz w:val="28"/>
                <w:szCs w:val="28"/>
              </w:rPr>
              <w:t>РПВО</w:t>
            </w:r>
          </w:p>
        </w:tc>
        <w:tc>
          <w:tcPr>
            <w:tcW w:w="7336" w:type="dxa"/>
          </w:tcPr>
          <w:p w14:paraId="6990C6E0" w14:textId="21B7CBA7" w:rsidR="000269FD" w:rsidRPr="000D52C3" w:rsidRDefault="000269FD" w:rsidP="00F12E6F">
            <w:pPr>
              <w:ind w:left="226" w:hanging="226"/>
              <w:rPr>
                <w:rFonts w:ascii="Times New Roman" w:hAnsi="Times New Roman" w:cs="Times New Roman"/>
                <w:iCs/>
                <w:color w:val="000000"/>
                <w:sz w:val="28"/>
                <w:szCs w:val="28"/>
              </w:rPr>
            </w:pPr>
            <w:r w:rsidRPr="000D52C3">
              <w:rPr>
                <w:rFonts w:ascii="Times New Roman" w:hAnsi="Times New Roman" w:cs="Times New Roman"/>
                <w:iCs/>
                <w:sz w:val="28"/>
                <w:szCs w:val="28"/>
              </w:rPr>
              <w:t>– Рынок послевузовского образования</w:t>
            </w:r>
          </w:p>
        </w:tc>
      </w:tr>
      <w:tr w:rsidR="000269FD" w:rsidRPr="000D52C3" w14:paraId="72C26AC7" w14:textId="77777777" w:rsidTr="00F12E6F">
        <w:tc>
          <w:tcPr>
            <w:tcW w:w="2326" w:type="dxa"/>
          </w:tcPr>
          <w:p w14:paraId="63814188" w14:textId="5755BA36" w:rsidR="000269FD" w:rsidRPr="000D52C3" w:rsidRDefault="000269FD" w:rsidP="00F12E6F">
            <w:pPr>
              <w:rPr>
                <w:rFonts w:ascii="Times New Roman" w:hAnsi="Times New Roman" w:cs="Times New Roman"/>
                <w:iCs/>
                <w:color w:val="000000"/>
                <w:sz w:val="28"/>
                <w:szCs w:val="28"/>
              </w:rPr>
            </w:pPr>
            <w:r w:rsidRPr="000D52C3">
              <w:rPr>
                <w:rFonts w:ascii="Times New Roman" w:eastAsia="Calibri" w:hAnsi="Times New Roman" w:cs="Times New Roman"/>
                <w:iCs/>
                <w:color w:val="212529"/>
                <w:sz w:val="28"/>
                <w:szCs w:val="28"/>
                <w:shd w:val="clear" w:color="auto" w:fill="FFFFFF"/>
              </w:rPr>
              <w:t>ППС</w:t>
            </w:r>
          </w:p>
        </w:tc>
        <w:tc>
          <w:tcPr>
            <w:tcW w:w="7336" w:type="dxa"/>
          </w:tcPr>
          <w:p w14:paraId="70BBE162" w14:textId="0B26D49A" w:rsidR="000269FD" w:rsidRPr="000D52C3" w:rsidRDefault="000269FD" w:rsidP="00F12E6F">
            <w:pPr>
              <w:ind w:left="226" w:hanging="226"/>
              <w:rPr>
                <w:rFonts w:ascii="Times New Roman" w:hAnsi="Times New Roman" w:cs="Times New Roman"/>
                <w:iCs/>
                <w:color w:val="000000"/>
                <w:sz w:val="28"/>
                <w:szCs w:val="28"/>
              </w:rPr>
            </w:pPr>
            <w:r w:rsidRPr="000D52C3">
              <w:rPr>
                <w:rFonts w:ascii="Times New Roman" w:eastAsia="Calibri" w:hAnsi="Times New Roman" w:cs="Times New Roman"/>
                <w:iCs/>
                <w:color w:val="212529"/>
                <w:sz w:val="28"/>
                <w:szCs w:val="28"/>
                <w:shd w:val="clear" w:color="auto" w:fill="FFFFFF"/>
              </w:rPr>
              <w:t>– Профессорско-преподавательского состав</w:t>
            </w:r>
          </w:p>
        </w:tc>
      </w:tr>
      <w:tr w:rsidR="000269FD" w:rsidRPr="000D52C3" w14:paraId="75BAB604" w14:textId="77777777" w:rsidTr="00F12E6F">
        <w:tc>
          <w:tcPr>
            <w:tcW w:w="2326" w:type="dxa"/>
          </w:tcPr>
          <w:p w14:paraId="27875000" w14:textId="6FEB343B" w:rsidR="000269FD" w:rsidRPr="000D52C3" w:rsidRDefault="000269FD" w:rsidP="00F12E6F">
            <w:pPr>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СОП</w:t>
            </w:r>
          </w:p>
        </w:tc>
        <w:tc>
          <w:tcPr>
            <w:tcW w:w="7336" w:type="dxa"/>
          </w:tcPr>
          <w:p w14:paraId="0D14E5A5" w14:textId="1F3A9839" w:rsidR="000269FD" w:rsidRPr="000D52C3" w:rsidRDefault="000269FD" w:rsidP="00F12E6F">
            <w:pPr>
              <w:ind w:left="226" w:hanging="226"/>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 xml:space="preserve">– Совместные образовательные программы </w:t>
            </w:r>
          </w:p>
        </w:tc>
      </w:tr>
      <w:tr w:rsidR="000269FD" w:rsidRPr="000D52C3" w14:paraId="13B07B6F" w14:textId="77777777" w:rsidTr="00F12E6F">
        <w:tc>
          <w:tcPr>
            <w:tcW w:w="2326" w:type="dxa"/>
          </w:tcPr>
          <w:p w14:paraId="16E5B7CF" w14:textId="67FFD763" w:rsidR="000269FD" w:rsidRPr="000D52C3" w:rsidRDefault="000269FD" w:rsidP="00F12E6F">
            <w:pPr>
              <w:rPr>
                <w:rFonts w:ascii="Times New Roman" w:hAnsi="Times New Roman" w:cs="Times New Roman"/>
                <w:iCs/>
                <w:color w:val="000000"/>
                <w:sz w:val="28"/>
                <w:szCs w:val="28"/>
              </w:rPr>
            </w:pPr>
            <w:r w:rsidRPr="000D52C3">
              <w:rPr>
                <w:rFonts w:ascii="Times New Roman" w:eastAsia="Times New Roman" w:hAnsi="Times New Roman" w:cs="Times New Roman"/>
                <w:iCs/>
                <w:color w:val="000000"/>
                <w:sz w:val="28"/>
                <w:szCs w:val="28"/>
                <w:lang w:eastAsia="ru-RU"/>
              </w:rPr>
              <w:t>СВО</w:t>
            </w:r>
          </w:p>
        </w:tc>
        <w:tc>
          <w:tcPr>
            <w:tcW w:w="7336" w:type="dxa"/>
          </w:tcPr>
          <w:p w14:paraId="05C93986" w14:textId="563D7E93" w:rsidR="000269FD" w:rsidRPr="000D52C3" w:rsidRDefault="000269FD" w:rsidP="00F12E6F">
            <w:pPr>
              <w:ind w:left="226" w:hanging="226"/>
              <w:rPr>
                <w:rFonts w:ascii="Times New Roman" w:hAnsi="Times New Roman" w:cs="Times New Roman"/>
                <w:iCs/>
                <w:color w:val="000000"/>
                <w:sz w:val="28"/>
                <w:szCs w:val="28"/>
              </w:rPr>
            </w:pPr>
            <w:r w:rsidRPr="000D52C3">
              <w:rPr>
                <w:rFonts w:ascii="Times New Roman" w:eastAsia="Times New Roman" w:hAnsi="Times New Roman" w:cs="Times New Roman"/>
                <w:iCs/>
                <w:color w:val="000000"/>
                <w:sz w:val="28"/>
                <w:szCs w:val="28"/>
                <w:lang w:eastAsia="ru-RU"/>
              </w:rPr>
              <w:t>– Система высшего образования</w:t>
            </w:r>
          </w:p>
        </w:tc>
      </w:tr>
      <w:tr w:rsidR="000269FD" w:rsidRPr="000D52C3" w14:paraId="5683B8B7" w14:textId="77777777" w:rsidTr="00F12E6F">
        <w:tc>
          <w:tcPr>
            <w:tcW w:w="2326" w:type="dxa"/>
          </w:tcPr>
          <w:p w14:paraId="747C1C2D" w14:textId="6A659591" w:rsidR="000269FD" w:rsidRPr="000D52C3" w:rsidRDefault="000269FD" w:rsidP="00F12E6F">
            <w:pPr>
              <w:rPr>
                <w:rFonts w:ascii="Times New Roman" w:hAnsi="Times New Roman" w:cs="Times New Roman"/>
                <w:iCs/>
                <w:color w:val="000000"/>
                <w:sz w:val="28"/>
                <w:szCs w:val="28"/>
              </w:rPr>
            </w:pPr>
            <w:r w:rsidRPr="000D52C3">
              <w:rPr>
                <w:rFonts w:ascii="Times New Roman" w:eastAsia="Times New Roman" w:hAnsi="Times New Roman" w:cs="Times New Roman"/>
                <w:iCs/>
                <w:color w:val="000000"/>
                <w:sz w:val="28"/>
                <w:szCs w:val="28"/>
                <w:lang w:eastAsia="ru-RU"/>
              </w:rPr>
              <w:t>ЮНЕСКО</w:t>
            </w:r>
            <w:r w:rsidR="00F12E6F" w:rsidRPr="000D52C3">
              <w:rPr>
                <w:rFonts w:ascii="Times New Roman" w:eastAsia="Times New Roman" w:hAnsi="Times New Roman" w:cs="Times New Roman"/>
                <w:iCs/>
                <w:color w:val="000000"/>
                <w:sz w:val="28"/>
                <w:szCs w:val="28"/>
                <w:lang w:eastAsia="ru-RU"/>
              </w:rPr>
              <w:t>/</w:t>
            </w:r>
            <w:r w:rsidR="00F12E6F" w:rsidRPr="000D52C3">
              <w:rPr>
                <w:rFonts w:ascii="Times New Roman" w:eastAsia="Calibri" w:hAnsi="Times New Roman" w:cs="Times New Roman"/>
                <w:iCs/>
                <w:color w:val="000000"/>
                <w:sz w:val="28"/>
                <w:szCs w:val="28"/>
              </w:rPr>
              <w:t xml:space="preserve"> UNESCO</w:t>
            </w:r>
          </w:p>
        </w:tc>
        <w:tc>
          <w:tcPr>
            <w:tcW w:w="7336" w:type="dxa"/>
          </w:tcPr>
          <w:p w14:paraId="5851D5CB" w14:textId="66EFC0AD" w:rsidR="000269FD" w:rsidRPr="000D52C3" w:rsidRDefault="000269FD" w:rsidP="00F12E6F">
            <w:pPr>
              <w:ind w:left="226" w:hanging="226"/>
              <w:rPr>
                <w:rFonts w:ascii="Times New Roman" w:hAnsi="Times New Roman" w:cs="Times New Roman"/>
                <w:iCs/>
                <w:color w:val="000000"/>
                <w:sz w:val="28"/>
                <w:szCs w:val="28"/>
              </w:rPr>
            </w:pPr>
            <w:r w:rsidRPr="000D52C3">
              <w:rPr>
                <w:rFonts w:ascii="Times New Roman" w:eastAsia="Calibri" w:hAnsi="Times New Roman" w:cs="Times New Roman"/>
                <w:iCs/>
                <w:color w:val="000000"/>
                <w:sz w:val="28"/>
                <w:szCs w:val="28"/>
              </w:rPr>
              <w:t>– специализированное учреждение ООН по вопросам образования, науки и культуры.</w:t>
            </w:r>
          </w:p>
        </w:tc>
      </w:tr>
      <w:tr w:rsidR="000269FD" w:rsidRPr="000D52C3" w14:paraId="54AA7D99" w14:textId="77777777" w:rsidTr="00F12E6F">
        <w:tc>
          <w:tcPr>
            <w:tcW w:w="2326" w:type="dxa"/>
          </w:tcPr>
          <w:p w14:paraId="16523ADF" w14:textId="3686BA5A" w:rsidR="000269FD" w:rsidRPr="000D52C3" w:rsidRDefault="000269FD" w:rsidP="00F12E6F">
            <w:pPr>
              <w:rPr>
                <w:rFonts w:ascii="Times New Roman" w:hAnsi="Times New Roman" w:cs="Times New Roman"/>
                <w:iCs/>
                <w:color w:val="000000"/>
                <w:sz w:val="28"/>
                <w:szCs w:val="28"/>
              </w:rPr>
            </w:pPr>
            <w:r w:rsidRPr="000D52C3">
              <w:rPr>
                <w:rFonts w:ascii="Times New Roman" w:eastAsia="Calibri" w:hAnsi="Times New Roman" w:cs="Times New Roman"/>
                <w:iCs/>
                <w:sz w:val="28"/>
                <w:szCs w:val="28"/>
                <w:lang w:val="en-US"/>
              </w:rPr>
              <w:t>PhD</w:t>
            </w:r>
            <w:r w:rsidRPr="000D52C3">
              <w:rPr>
                <w:rFonts w:ascii="Times New Roman" w:eastAsia="Calibri" w:hAnsi="Times New Roman" w:cs="Times New Roman"/>
                <w:iCs/>
                <w:sz w:val="28"/>
                <w:szCs w:val="28"/>
              </w:rPr>
              <w:t xml:space="preserve"> </w:t>
            </w:r>
          </w:p>
        </w:tc>
        <w:tc>
          <w:tcPr>
            <w:tcW w:w="7336" w:type="dxa"/>
          </w:tcPr>
          <w:p w14:paraId="6BA9302F" w14:textId="03C683CA" w:rsidR="000269FD" w:rsidRPr="000D52C3" w:rsidRDefault="00F12E6F" w:rsidP="00F12E6F">
            <w:pPr>
              <w:ind w:left="226" w:hanging="226"/>
              <w:rPr>
                <w:rFonts w:ascii="Times New Roman" w:hAnsi="Times New Roman" w:cs="Times New Roman"/>
                <w:iCs/>
                <w:color w:val="000000"/>
                <w:sz w:val="28"/>
                <w:szCs w:val="28"/>
              </w:rPr>
            </w:pPr>
            <w:r w:rsidRPr="000D52C3">
              <w:rPr>
                <w:rFonts w:ascii="Times New Roman" w:eastAsia="Calibri" w:hAnsi="Times New Roman" w:cs="Times New Roman"/>
                <w:iCs/>
                <w:sz w:val="28"/>
                <w:szCs w:val="28"/>
              </w:rPr>
              <w:t>–</w:t>
            </w:r>
            <w:r w:rsidR="000269FD"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д</w:t>
            </w:r>
            <w:r w:rsidR="000269FD" w:rsidRPr="000D52C3">
              <w:rPr>
                <w:rFonts w:ascii="Times New Roman" w:eastAsia="Calibri" w:hAnsi="Times New Roman" w:cs="Times New Roman"/>
                <w:iCs/>
                <w:sz w:val="28"/>
                <w:szCs w:val="28"/>
              </w:rPr>
              <w:t xml:space="preserve">октор по профилю степень </w:t>
            </w:r>
          </w:p>
        </w:tc>
      </w:tr>
      <w:tr w:rsidR="000269FD" w:rsidRPr="000D52C3" w14:paraId="0393D247" w14:textId="77777777" w:rsidTr="00F12E6F">
        <w:tc>
          <w:tcPr>
            <w:tcW w:w="2326" w:type="dxa"/>
          </w:tcPr>
          <w:p w14:paraId="2BA14075" w14:textId="68AE9B14" w:rsidR="000269FD" w:rsidRPr="000D52C3" w:rsidRDefault="000269FD" w:rsidP="00F12E6F">
            <w:pPr>
              <w:rPr>
                <w:rFonts w:ascii="Times New Roman" w:hAnsi="Times New Roman" w:cs="Times New Roman"/>
                <w:iCs/>
                <w:color w:val="000000"/>
                <w:sz w:val="28"/>
                <w:szCs w:val="28"/>
              </w:rPr>
            </w:pPr>
            <w:r w:rsidRPr="000D52C3">
              <w:rPr>
                <w:rFonts w:ascii="Times New Roman" w:hAnsi="Times New Roman" w:cs="Times New Roman"/>
                <w:iCs/>
                <w:sz w:val="28"/>
                <w:szCs w:val="28"/>
              </w:rPr>
              <w:t xml:space="preserve">ЧК </w:t>
            </w:r>
          </w:p>
        </w:tc>
        <w:tc>
          <w:tcPr>
            <w:tcW w:w="7336" w:type="dxa"/>
          </w:tcPr>
          <w:p w14:paraId="6432953B" w14:textId="6FB52226" w:rsidR="000269FD" w:rsidRPr="000D52C3" w:rsidRDefault="00F12E6F" w:rsidP="00F12E6F">
            <w:pPr>
              <w:ind w:left="226" w:hanging="226"/>
              <w:rPr>
                <w:rFonts w:ascii="Times New Roman" w:hAnsi="Times New Roman" w:cs="Times New Roman"/>
                <w:iCs/>
                <w:color w:val="000000"/>
                <w:sz w:val="28"/>
                <w:szCs w:val="28"/>
              </w:rPr>
            </w:pPr>
            <w:r w:rsidRPr="000D52C3">
              <w:rPr>
                <w:rFonts w:ascii="Times New Roman" w:hAnsi="Times New Roman" w:cs="Times New Roman"/>
                <w:iCs/>
                <w:sz w:val="28"/>
                <w:szCs w:val="28"/>
              </w:rPr>
              <w:t>–</w:t>
            </w:r>
            <w:r w:rsidR="000269FD" w:rsidRPr="000D52C3">
              <w:rPr>
                <w:rFonts w:ascii="Times New Roman" w:hAnsi="Times New Roman" w:cs="Times New Roman"/>
                <w:iCs/>
                <w:sz w:val="28"/>
                <w:szCs w:val="28"/>
              </w:rPr>
              <w:t xml:space="preserve"> Человеческий капитал</w:t>
            </w:r>
          </w:p>
        </w:tc>
      </w:tr>
      <w:tr w:rsidR="000269FD" w:rsidRPr="000D52C3" w14:paraId="7C0906F7" w14:textId="77777777" w:rsidTr="00F12E6F">
        <w:tc>
          <w:tcPr>
            <w:tcW w:w="2326" w:type="dxa"/>
          </w:tcPr>
          <w:p w14:paraId="58F6991A" w14:textId="2FFEE978" w:rsidR="000269FD" w:rsidRPr="000D52C3" w:rsidRDefault="000269FD" w:rsidP="00F12E6F">
            <w:pPr>
              <w:rPr>
                <w:rFonts w:ascii="Times New Roman" w:hAnsi="Times New Roman" w:cs="Times New Roman"/>
                <w:iCs/>
                <w:color w:val="000000"/>
                <w:sz w:val="28"/>
                <w:szCs w:val="28"/>
              </w:rPr>
            </w:pPr>
            <w:r w:rsidRPr="000D52C3">
              <w:rPr>
                <w:rFonts w:ascii="Times New Roman" w:hAnsi="Times New Roman" w:cs="Times New Roman"/>
                <w:iCs/>
                <w:sz w:val="28"/>
                <w:szCs w:val="28"/>
              </w:rPr>
              <w:t xml:space="preserve">Чел. </w:t>
            </w:r>
          </w:p>
        </w:tc>
        <w:tc>
          <w:tcPr>
            <w:tcW w:w="7336" w:type="dxa"/>
          </w:tcPr>
          <w:p w14:paraId="075C53D7" w14:textId="3C82761E" w:rsidR="000269FD" w:rsidRPr="000D52C3" w:rsidRDefault="00F12E6F" w:rsidP="00F12E6F">
            <w:pPr>
              <w:ind w:left="226" w:hanging="226"/>
              <w:rPr>
                <w:rFonts w:ascii="Times New Roman" w:hAnsi="Times New Roman" w:cs="Times New Roman"/>
                <w:iCs/>
                <w:color w:val="000000"/>
                <w:sz w:val="28"/>
                <w:szCs w:val="28"/>
              </w:rPr>
            </w:pPr>
            <w:r w:rsidRPr="000D52C3">
              <w:rPr>
                <w:rFonts w:ascii="Times New Roman" w:hAnsi="Times New Roman" w:cs="Times New Roman"/>
                <w:iCs/>
                <w:sz w:val="28"/>
                <w:szCs w:val="28"/>
              </w:rPr>
              <w:t>–</w:t>
            </w:r>
            <w:r w:rsidR="000269FD" w:rsidRPr="000D52C3">
              <w:rPr>
                <w:rFonts w:ascii="Times New Roman" w:hAnsi="Times New Roman" w:cs="Times New Roman"/>
                <w:iCs/>
                <w:sz w:val="28"/>
                <w:szCs w:val="28"/>
              </w:rPr>
              <w:t xml:space="preserve"> Человек</w:t>
            </w:r>
          </w:p>
        </w:tc>
      </w:tr>
      <w:tr w:rsidR="000269FD" w:rsidRPr="000D52C3" w14:paraId="267C50F5" w14:textId="77777777" w:rsidTr="00F12E6F">
        <w:tc>
          <w:tcPr>
            <w:tcW w:w="2326" w:type="dxa"/>
          </w:tcPr>
          <w:p w14:paraId="015D23DA" w14:textId="08BA0FB0" w:rsidR="000269FD" w:rsidRPr="000D52C3" w:rsidRDefault="000269FD" w:rsidP="00F12E6F">
            <w:pPr>
              <w:rPr>
                <w:rFonts w:ascii="Times New Roman" w:hAnsi="Times New Roman" w:cs="Times New Roman"/>
                <w:iCs/>
                <w:color w:val="000000"/>
                <w:sz w:val="28"/>
                <w:szCs w:val="28"/>
              </w:rPr>
            </w:pPr>
            <w:r w:rsidRPr="000D52C3">
              <w:rPr>
                <w:rFonts w:ascii="Times New Roman" w:hAnsi="Times New Roman" w:cs="Times New Roman"/>
                <w:iCs/>
                <w:sz w:val="28"/>
                <w:szCs w:val="28"/>
              </w:rPr>
              <w:t xml:space="preserve">ЭММ </w:t>
            </w:r>
          </w:p>
        </w:tc>
        <w:tc>
          <w:tcPr>
            <w:tcW w:w="7336" w:type="dxa"/>
          </w:tcPr>
          <w:p w14:paraId="6D3507E2" w14:textId="568C81B7" w:rsidR="000269FD" w:rsidRPr="000D52C3" w:rsidRDefault="000269FD" w:rsidP="00F12E6F">
            <w:pPr>
              <w:ind w:left="226" w:hanging="226"/>
              <w:rPr>
                <w:rFonts w:ascii="Times New Roman" w:hAnsi="Times New Roman" w:cs="Times New Roman"/>
                <w:iCs/>
                <w:color w:val="000000"/>
                <w:sz w:val="28"/>
                <w:szCs w:val="28"/>
              </w:rPr>
            </w:pPr>
            <w:r w:rsidRPr="000D52C3">
              <w:rPr>
                <w:rFonts w:ascii="Times New Roman" w:hAnsi="Times New Roman" w:cs="Times New Roman"/>
                <w:iCs/>
                <w:sz w:val="28"/>
                <w:szCs w:val="28"/>
              </w:rPr>
              <w:t>– Экономико-математическая модель</w:t>
            </w:r>
          </w:p>
        </w:tc>
      </w:tr>
    </w:tbl>
    <w:p w14:paraId="1044FFE1" w14:textId="77777777" w:rsidR="000269FD" w:rsidRPr="000D52C3" w:rsidRDefault="000269FD" w:rsidP="00F12E6F">
      <w:pPr>
        <w:shd w:val="clear" w:color="auto" w:fill="FFFFFF"/>
        <w:spacing w:after="0" w:line="240" w:lineRule="auto"/>
        <w:jc w:val="both"/>
        <w:rPr>
          <w:rFonts w:ascii="Times New Roman" w:hAnsi="Times New Roman" w:cs="Times New Roman"/>
          <w:iCs/>
          <w:color w:val="000000"/>
          <w:sz w:val="28"/>
          <w:szCs w:val="28"/>
        </w:rPr>
      </w:pPr>
    </w:p>
    <w:p w14:paraId="1A482E27" w14:textId="77777777" w:rsidR="000269FD" w:rsidRPr="000D52C3" w:rsidRDefault="000269FD" w:rsidP="00F12E6F">
      <w:pPr>
        <w:shd w:val="clear" w:color="auto" w:fill="FFFFFF"/>
        <w:spacing w:after="0" w:line="240" w:lineRule="auto"/>
        <w:ind w:firstLine="709"/>
        <w:jc w:val="both"/>
        <w:rPr>
          <w:rFonts w:ascii="Times New Roman" w:hAnsi="Times New Roman" w:cs="Times New Roman"/>
          <w:iCs/>
          <w:color w:val="000000"/>
          <w:sz w:val="28"/>
          <w:szCs w:val="28"/>
        </w:rPr>
      </w:pPr>
    </w:p>
    <w:bookmarkEnd w:id="14"/>
    <w:p w14:paraId="12BBF056" w14:textId="77777777" w:rsidR="009534D0" w:rsidRPr="000D52C3" w:rsidRDefault="009534D0" w:rsidP="00F12E6F">
      <w:pPr>
        <w:shd w:val="clear" w:color="auto" w:fill="FFFFFF"/>
        <w:spacing w:after="0" w:line="240" w:lineRule="auto"/>
        <w:ind w:firstLine="709"/>
        <w:jc w:val="both"/>
        <w:rPr>
          <w:rFonts w:ascii="Times New Roman" w:hAnsi="Times New Roman" w:cs="Times New Roman"/>
          <w:iCs/>
          <w:sz w:val="28"/>
          <w:szCs w:val="28"/>
        </w:rPr>
      </w:pPr>
    </w:p>
    <w:p w14:paraId="44CDBA25" w14:textId="77777777" w:rsidR="009534D0" w:rsidRPr="000D52C3" w:rsidRDefault="009534D0" w:rsidP="00F12E6F">
      <w:pPr>
        <w:shd w:val="clear" w:color="auto" w:fill="FFFFFF"/>
        <w:spacing w:after="0" w:line="240" w:lineRule="auto"/>
        <w:ind w:firstLine="709"/>
        <w:jc w:val="both"/>
        <w:rPr>
          <w:rFonts w:ascii="Times New Roman" w:hAnsi="Times New Roman" w:cs="Times New Roman"/>
          <w:iCs/>
          <w:sz w:val="28"/>
          <w:szCs w:val="28"/>
        </w:rPr>
      </w:pPr>
    </w:p>
    <w:p w14:paraId="5B7D613B" w14:textId="77777777" w:rsidR="009534D0" w:rsidRPr="000D52C3" w:rsidRDefault="009534D0" w:rsidP="00F12E6F">
      <w:pPr>
        <w:shd w:val="clear" w:color="auto" w:fill="FFFFFF"/>
        <w:spacing w:after="0" w:line="240" w:lineRule="auto"/>
        <w:ind w:firstLine="709"/>
        <w:jc w:val="both"/>
        <w:rPr>
          <w:rFonts w:ascii="Times New Roman" w:hAnsi="Times New Roman" w:cs="Times New Roman"/>
          <w:iCs/>
          <w:sz w:val="28"/>
          <w:szCs w:val="28"/>
        </w:rPr>
      </w:pPr>
    </w:p>
    <w:p w14:paraId="6F94A1DE" w14:textId="77777777" w:rsidR="009534D0" w:rsidRPr="000D52C3" w:rsidRDefault="009534D0" w:rsidP="00F12E6F">
      <w:pPr>
        <w:shd w:val="clear" w:color="auto" w:fill="FFFFFF"/>
        <w:spacing w:after="0" w:line="240" w:lineRule="auto"/>
        <w:ind w:firstLine="709"/>
        <w:jc w:val="both"/>
        <w:rPr>
          <w:rFonts w:ascii="Times New Roman" w:hAnsi="Times New Roman" w:cs="Times New Roman"/>
          <w:iCs/>
          <w:sz w:val="28"/>
          <w:szCs w:val="28"/>
        </w:rPr>
      </w:pPr>
    </w:p>
    <w:p w14:paraId="4AA447FB" w14:textId="77777777" w:rsidR="009534D0" w:rsidRPr="000D52C3" w:rsidRDefault="009534D0" w:rsidP="00F12E6F">
      <w:pPr>
        <w:shd w:val="clear" w:color="auto" w:fill="FFFFFF"/>
        <w:spacing w:after="0" w:line="240" w:lineRule="auto"/>
        <w:ind w:firstLine="709"/>
        <w:jc w:val="both"/>
        <w:rPr>
          <w:rFonts w:ascii="Times New Roman" w:hAnsi="Times New Roman" w:cs="Times New Roman"/>
          <w:iCs/>
          <w:sz w:val="28"/>
          <w:szCs w:val="28"/>
        </w:rPr>
      </w:pPr>
    </w:p>
    <w:p w14:paraId="58D23690" w14:textId="77777777" w:rsidR="009534D0" w:rsidRPr="000D52C3" w:rsidRDefault="009534D0" w:rsidP="00F12E6F">
      <w:pPr>
        <w:shd w:val="clear" w:color="auto" w:fill="FFFFFF"/>
        <w:spacing w:after="0" w:line="240" w:lineRule="auto"/>
        <w:ind w:firstLine="709"/>
        <w:jc w:val="both"/>
        <w:rPr>
          <w:rFonts w:ascii="Times New Roman" w:hAnsi="Times New Roman" w:cs="Times New Roman"/>
          <w:iCs/>
          <w:sz w:val="28"/>
          <w:szCs w:val="28"/>
        </w:rPr>
      </w:pPr>
    </w:p>
    <w:p w14:paraId="4DAD5080" w14:textId="77777777" w:rsidR="009534D0" w:rsidRPr="000D52C3" w:rsidRDefault="009534D0" w:rsidP="00F12E6F">
      <w:pPr>
        <w:shd w:val="clear" w:color="auto" w:fill="FFFFFF"/>
        <w:spacing w:after="0" w:line="240" w:lineRule="auto"/>
        <w:ind w:firstLine="709"/>
        <w:jc w:val="both"/>
        <w:rPr>
          <w:rFonts w:ascii="Times New Roman" w:hAnsi="Times New Roman" w:cs="Times New Roman"/>
          <w:iCs/>
          <w:sz w:val="28"/>
          <w:szCs w:val="28"/>
        </w:rPr>
      </w:pPr>
    </w:p>
    <w:p w14:paraId="5994A1D1" w14:textId="77777777" w:rsidR="009534D0" w:rsidRPr="000D52C3" w:rsidRDefault="009534D0" w:rsidP="00F12E6F">
      <w:pPr>
        <w:shd w:val="clear" w:color="auto" w:fill="FFFFFF"/>
        <w:spacing w:after="0" w:line="240" w:lineRule="auto"/>
        <w:ind w:firstLine="709"/>
        <w:jc w:val="both"/>
        <w:rPr>
          <w:rFonts w:ascii="Times New Roman" w:hAnsi="Times New Roman" w:cs="Times New Roman"/>
          <w:iCs/>
          <w:sz w:val="28"/>
          <w:szCs w:val="28"/>
        </w:rPr>
      </w:pPr>
    </w:p>
    <w:p w14:paraId="3AF2F8AC" w14:textId="77777777" w:rsidR="009534D0" w:rsidRPr="000D52C3" w:rsidRDefault="009534D0" w:rsidP="00F12E6F">
      <w:pPr>
        <w:shd w:val="clear" w:color="auto" w:fill="FFFFFF"/>
        <w:spacing w:after="0" w:line="240" w:lineRule="auto"/>
        <w:ind w:firstLine="709"/>
        <w:jc w:val="both"/>
        <w:rPr>
          <w:rFonts w:ascii="Times New Roman" w:hAnsi="Times New Roman" w:cs="Times New Roman"/>
          <w:iCs/>
          <w:sz w:val="28"/>
          <w:szCs w:val="28"/>
        </w:rPr>
      </w:pPr>
    </w:p>
    <w:p w14:paraId="671FA9EA" w14:textId="77777777" w:rsidR="009534D0" w:rsidRPr="000D52C3" w:rsidRDefault="009534D0" w:rsidP="00F12E6F">
      <w:pPr>
        <w:shd w:val="clear" w:color="auto" w:fill="FFFFFF"/>
        <w:spacing w:after="0" w:line="240" w:lineRule="auto"/>
        <w:ind w:firstLine="709"/>
        <w:jc w:val="both"/>
        <w:rPr>
          <w:rFonts w:ascii="Times New Roman" w:hAnsi="Times New Roman" w:cs="Times New Roman"/>
          <w:iCs/>
          <w:sz w:val="28"/>
          <w:szCs w:val="28"/>
        </w:rPr>
      </w:pPr>
    </w:p>
    <w:p w14:paraId="0B67362A" w14:textId="77777777" w:rsidR="009534D0" w:rsidRPr="000D52C3" w:rsidRDefault="009534D0" w:rsidP="00F12E6F">
      <w:pPr>
        <w:shd w:val="clear" w:color="auto" w:fill="FFFFFF"/>
        <w:spacing w:after="0" w:line="240" w:lineRule="auto"/>
        <w:ind w:firstLine="709"/>
        <w:jc w:val="both"/>
        <w:rPr>
          <w:rFonts w:ascii="Times New Roman" w:hAnsi="Times New Roman" w:cs="Times New Roman"/>
          <w:iCs/>
          <w:sz w:val="28"/>
          <w:szCs w:val="28"/>
        </w:rPr>
      </w:pPr>
    </w:p>
    <w:p w14:paraId="35A1B356" w14:textId="77777777" w:rsidR="009534D0" w:rsidRPr="000D52C3" w:rsidRDefault="009534D0" w:rsidP="00F12E6F">
      <w:pPr>
        <w:shd w:val="clear" w:color="auto" w:fill="FFFFFF"/>
        <w:spacing w:after="0" w:line="240" w:lineRule="auto"/>
        <w:ind w:firstLine="709"/>
        <w:jc w:val="both"/>
        <w:rPr>
          <w:rFonts w:ascii="Times New Roman" w:hAnsi="Times New Roman" w:cs="Times New Roman"/>
          <w:iCs/>
          <w:sz w:val="28"/>
          <w:szCs w:val="28"/>
        </w:rPr>
      </w:pPr>
    </w:p>
    <w:p w14:paraId="50AAFEC1" w14:textId="77777777" w:rsidR="009534D0" w:rsidRPr="000D52C3" w:rsidRDefault="009534D0" w:rsidP="00F12E6F">
      <w:pPr>
        <w:shd w:val="clear" w:color="auto" w:fill="FFFFFF"/>
        <w:spacing w:after="0" w:line="240" w:lineRule="auto"/>
        <w:ind w:firstLine="709"/>
        <w:jc w:val="both"/>
        <w:rPr>
          <w:rFonts w:ascii="Times New Roman" w:hAnsi="Times New Roman" w:cs="Times New Roman"/>
          <w:iCs/>
          <w:sz w:val="28"/>
          <w:szCs w:val="28"/>
        </w:rPr>
      </w:pPr>
    </w:p>
    <w:p w14:paraId="45A7DBAE" w14:textId="77777777" w:rsidR="009534D0" w:rsidRPr="000D52C3" w:rsidRDefault="009534D0" w:rsidP="00F12E6F">
      <w:pPr>
        <w:shd w:val="clear" w:color="auto" w:fill="FFFFFF"/>
        <w:spacing w:after="0" w:line="240" w:lineRule="auto"/>
        <w:ind w:firstLine="709"/>
        <w:jc w:val="both"/>
        <w:rPr>
          <w:rFonts w:ascii="Times New Roman" w:hAnsi="Times New Roman" w:cs="Times New Roman"/>
          <w:iCs/>
          <w:sz w:val="28"/>
          <w:szCs w:val="28"/>
        </w:rPr>
      </w:pPr>
    </w:p>
    <w:p w14:paraId="404B425F" w14:textId="77777777" w:rsidR="009534D0" w:rsidRPr="000D52C3" w:rsidRDefault="009534D0" w:rsidP="00F12E6F">
      <w:pPr>
        <w:shd w:val="clear" w:color="auto" w:fill="FFFFFF"/>
        <w:spacing w:after="0" w:line="240" w:lineRule="auto"/>
        <w:ind w:firstLine="709"/>
        <w:jc w:val="both"/>
        <w:rPr>
          <w:rFonts w:ascii="Times New Roman" w:hAnsi="Times New Roman" w:cs="Times New Roman"/>
          <w:iCs/>
          <w:sz w:val="28"/>
          <w:szCs w:val="28"/>
        </w:rPr>
      </w:pPr>
    </w:p>
    <w:p w14:paraId="419043AB" w14:textId="77777777" w:rsidR="009534D0" w:rsidRPr="000D52C3" w:rsidRDefault="009534D0" w:rsidP="00F12E6F">
      <w:pPr>
        <w:shd w:val="clear" w:color="auto" w:fill="FFFFFF"/>
        <w:spacing w:after="0" w:line="240" w:lineRule="auto"/>
        <w:ind w:firstLine="709"/>
        <w:jc w:val="both"/>
        <w:rPr>
          <w:rFonts w:ascii="Times New Roman" w:hAnsi="Times New Roman" w:cs="Times New Roman"/>
          <w:iCs/>
          <w:sz w:val="28"/>
          <w:szCs w:val="28"/>
        </w:rPr>
      </w:pPr>
    </w:p>
    <w:p w14:paraId="291F050C" w14:textId="77777777" w:rsidR="009534D0" w:rsidRPr="000D52C3" w:rsidRDefault="009534D0" w:rsidP="00F12E6F">
      <w:pPr>
        <w:shd w:val="clear" w:color="auto" w:fill="FFFFFF"/>
        <w:spacing w:after="0" w:line="240" w:lineRule="auto"/>
        <w:ind w:firstLine="709"/>
        <w:jc w:val="both"/>
        <w:rPr>
          <w:rFonts w:ascii="Times New Roman" w:hAnsi="Times New Roman" w:cs="Times New Roman"/>
          <w:iCs/>
          <w:sz w:val="28"/>
          <w:szCs w:val="28"/>
        </w:rPr>
      </w:pPr>
    </w:p>
    <w:p w14:paraId="039E792A" w14:textId="77777777" w:rsidR="009534D0" w:rsidRPr="000D52C3" w:rsidRDefault="009534D0" w:rsidP="00F12E6F">
      <w:pPr>
        <w:shd w:val="clear" w:color="auto" w:fill="FFFFFF"/>
        <w:spacing w:after="0" w:line="240" w:lineRule="auto"/>
        <w:ind w:firstLine="709"/>
        <w:jc w:val="both"/>
        <w:rPr>
          <w:rFonts w:ascii="Times New Roman" w:hAnsi="Times New Roman" w:cs="Times New Roman"/>
          <w:iCs/>
          <w:sz w:val="28"/>
          <w:szCs w:val="28"/>
        </w:rPr>
      </w:pPr>
    </w:p>
    <w:p w14:paraId="619098F1" w14:textId="77777777" w:rsidR="009534D0" w:rsidRPr="000D52C3" w:rsidRDefault="009534D0" w:rsidP="00F12E6F">
      <w:pPr>
        <w:shd w:val="clear" w:color="auto" w:fill="FFFFFF"/>
        <w:spacing w:after="0" w:line="240" w:lineRule="auto"/>
        <w:ind w:firstLine="709"/>
        <w:jc w:val="both"/>
        <w:rPr>
          <w:rFonts w:ascii="Times New Roman" w:hAnsi="Times New Roman" w:cs="Times New Roman"/>
          <w:iCs/>
          <w:sz w:val="28"/>
          <w:szCs w:val="28"/>
        </w:rPr>
      </w:pPr>
    </w:p>
    <w:p w14:paraId="034EE101" w14:textId="77777777" w:rsidR="009534D0" w:rsidRPr="000D52C3" w:rsidRDefault="009534D0" w:rsidP="00F12E6F">
      <w:pPr>
        <w:shd w:val="clear" w:color="auto" w:fill="FFFFFF"/>
        <w:spacing w:after="0" w:line="240" w:lineRule="auto"/>
        <w:ind w:firstLine="709"/>
        <w:jc w:val="both"/>
        <w:rPr>
          <w:rFonts w:ascii="Times New Roman" w:hAnsi="Times New Roman" w:cs="Times New Roman"/>
          <w:iCs/>
          <w:sz w:val="28"/>
          <w:szCs w:val="28"/>
        </w:rPr>
      </w:pPr>
    </w:p>
    <w:p w14:paraId="0B085F8E" w14:textId="77777777" w:rsidR="009534D0" w:rsidRPr="000D52C3" w:rsidRDefault="009534D0" w:rsidP="00F12E6F">
      <w:pPr>
        <w:shd w:val="clear" w:color="auto" w:fill="FFFFFF"/>
        <w:spacing w:after="0" w:line="240" w:lineRule="auto"/>
        <w:ind w:firstLine="709"/>
        <w:jc w:val="both"/>
        <w:rPr>
          <w:rFonts w:ascii="Times New Roman" w:hAnsi="Times New Roman" w:cs="Times New Roman"/>
          <w:iCs/>
          <w:sz w:val="28"/>
          <w:szCs w:val="28"/>
        </w:rPr>
      </w:pPr>
    </w:p>
    <w:p w14:paraId="3B81DA67" w14:textId="77777777" w:rsidR="009534D0" w:rsidRPr="000D52C3" w:rsidRDefault="009534D0" w:rsidP="00F12E6F">
      <w:pPr>
        <w:shd w:val="clear" w:color="auto" w:fill="FFFFFF"/>
        <w:spacing w:after="0" w:line="240" w:lineRule="auto"/>
        <w:ind w:firstLine="709"/>
        <w:jc w:val="both"/>
        <w:rPr>
          <w:rFonts w:ascii="Times New Roman" w:hAnsi="Times New Roman" w:cs="Times New Roman"/>
          <w:iCs/>
          <w:sz w:val="28"/>
          <w:szCs w:val="28"/>
        </w:rPr>
      </w:pPr>
    </w:p>
    <w:p w14:paraId="64D9FBFB" w14:textId="77777777" w:rsidR="009534D0" w:rsidRPr="000D52C3" w:rsidRDefault="009534D0" w:rsidP="00F12E6F">
      <w:pPr>
        <w:shd w:val="clear" w:color="auto" w:fill="FFFFFF"/>
        <w:spacing w:after="0" w:line="240" w:lineRule="auto"/>
        <w:ind w:firstLine="709"/>
        <w:jc w:val="both"/>
        <w:rPr>
          <w:rFonts w:ascii="Times New Roman" w:hAnsi="Times New Roman" w:cs="Times New Roman"/>
          <w:iCs/>
          <w:sz w:val="28"/>
          <w:szCs w:val="28"/>
        </w:rPr>
      </w:pPr>
    </w:p>
    <w:p w14:paraId="61111158" w14:textId="77777777" w:rsidR="009534D0" w:rsidRPr="000D52C3" w:rsidRDefault="009534D0" w:rsidP="00F12E6F">
      <w:pPr>
        <w:shd w:val="clear" w:color="auto" w:fill="FFFFFF"/>
        <w:spacing w:after="0" w:line="240" w:lineRule="auto"/>
        <w:ind w:firstLine="709"/>
        <w:jc w:val="both"/>
        <w:rPr>
          <w:rFonts w:ascii="Times New Roman" w:hAnsi="Times New Roman" w:cs="Times New Roman"/>
          <w:iCs/>
          <w:sz w:val="28"/>
          <w:szCs w:val="28"/>
        </w:rPr>
      </w:pPr>
    </w:p>
    <w:p w14:paraId="52125C0A" w14:textId="77777777" w:rsidR="009534D0" w:rsidRPr="000D52C3" w:rsidRDefault="009534D0" w:rsidP="00F12E6F">
      <w:pPr>
        <w:shd w:val="clear" w:color="auto" w:fill="FFFFFF"/>
        <w:spacing w:after="0" w:line="240" w:lineRule="auto"/>
        <w:ind w:firstLine="709"/>
        <w:jc w:val="both"/>
        <w:rPr>
          <w:rFonts w:ascii="Times New Roman" w:hAnsi="Times New Roman" w:cs="Times New Roman"/>
          <w:iCs/>
          <w:sz w:val="28"/>
          <w:szCs w:val="28"/>
        </w:rPr>
      </w:pPr>
    </w:p>
    <w:p w14:paraId="34F82C93" w14:textId="77777777" w:rsidR="009534D0" w:rsidRPr="000D52C3" w:rsidRDefault="009534D0" w:rsidP="00F12E6F">
      <w:pPr>
        <w:shd w:val="clear" w:color="auto" w:fill="FFFFFF"/>
        <w:spacing w:after="0" w:line="240" w:lineRule="auto"/>
        <w:ind w:firstLine="709"/>
        <w:jc w:val="both"/>
        <w:rPr>
          <w:rFonts w:ascii="Times New Roman" w:hAnsi="Times New Roman" w:cs="Times New Roman"/>
          <w:iCs/>
          <w:sz w:val="28"/>
          <w:szCs w:val="28"/>
        </w:rPr>
      </w:pPr>
    </w:p>
    <w:p w14:paraId="4789E4AE" w14:textId="77777777" w:rsidR="009534D0" w:rsidRPr="000D52C3" w:rsidRDefault="009534D0" w:rsidP="00F12E6F">
      <w:pPr>
        <w:shd w:val="clear" w:color="auto" w:fill="FFFFFF"/>
        <w:spacing w:after="0" w:line="240" w:lineRule="auto"/>
        <w:ind w:firstLine="709"/>
        <w:jc w:val="both"/>
        <w:rPr>
          <w:rFonts w:ascii="Times New Roman" w:hAnsi="Times New Roman" w:cs="Times New Roman"/>
          <w:iCs/>
          <w:sz w:val="28"/>
          <w:szCs w:val="28"/>
        </w:rPr>
      </w:pPr>
    </w:p>
    <w:p w14:paraId="516F3E9F" w14:textId="77777777" w:rsidR="009534D0" w:rsidRPr="000D52C3" w:rsidRDefault="009534D0" w:rsidP="00F12E6F">
      <w:pPr>
        <w:shd w:val="clear" w:color="auto" w:fill="FFFFFF"/>
        <w:spacing w:after="0" w:line="240" w:lineRule="auto"/>
        <w:ind w:firstLine="709"/>
        <w:jc w:val="both"/>
        <w:rPr>
          <w:rFonts w:ascii="Times New Roman" w:hAnsi="Times New Roman" w:cs="Times New Roman"/>
          <w:iCs/>
          <w:sz w:val="28"/>
          <w:szCs w:val="28"/>
        </w:rPr>
      </w:pPr>
    </w:p>
    <w:p w14:paraId="3DC95B07" w14:textId="77777777" w:rsidR="009534D0" w:rsidRPr="000D52C3" w:rsidRDefault="009534D0" w:rsidP="00F12E6F">
      <w:pPr>
        <w:shd w:val="clear" w:color="auto" w:fill="FFFFFF"/>
        <w:spacing w:after="0" w:line="240" w:lineRule="auto"/>
        <w:ind w:firstLine="709"/>
        <w:jc w:val="both"/>
        <w:rPr>
          <w:rFonts w:ascii="Times New Roman" w:hAnsi="Times New Roman" w:cs="Times New Roman"/>
          <w:iCs/>
          <w:sz w:val="28"/>
          <w:szCs w:val="28"/>
        </w:rPr>
      </w:pPr>
    </w:p>
    <w:p w14:paraId="11C12930" w14:textId="77777777" w:rsidR="009534D0" w:rsidRPr="000D52C3" w:rsidRDefault="009534D0" w:rsidP="00F12E6F">
      <w:pPr>
        <w:shd w:val="clear" w:color="auto" w:fill="FFFFFF"/>
        <w:spacing w:after="0" w:line="240" w:lineRule="auto"/>
        <w:ind w:firstLine="709"/>
        <w:jc w:val="both"/>
        <w:rPr>
          <w:rFonts w:ascii="Times New Roman" w:hAnsi="Times New Roman" w:cs="Times New Roman"/>
          <w:iCs/>
          <w:sz w:val="28"/>
          <w:szCs w:val="28"/>
        </w:rPr>
      </w:pPr>
    </w:p>
    <w:p w14:paraId="090A5DDB" w14:textId="77777777" w:rsidR="009534D0" w:rsidRPr="000D52C3" w:rsidRDefault="009534D0" w:rsidP="00F12E6F">
      <w:pPr>
        <w:shd w:val="clear" w:color="auto" w:fill="FFFFFF"/>
        <w:spacing w:after="0" w:line="240" w:lineRule="auto"/>
        <w:ind w:firstLine="709"/>
        <w:jc w:val="both"/>
        <w:rPr>
          <w:rFonts w:ascii="Times New Roman" w:hAnsi="Times New Roman" w:cs="Times New Roman"/>
          <w:iCs/>
          <w:sz w:val="28"/>
          <w:szCs w:val="28"/>
        </w:rPr>
      </w:pPr>
    </w:p>
    <w:p w14:paraId="6A67E8FE" w14:textId="5E9B3CC7" w:rsidR="009534D0" w:rsidRPr="000D52C3" w:rsidRDefault="009534D0" w:rsidP="00F12E6F">
      <w:pPr>
        <w:shd w:val="clear" w:color="auto" w:fill="FFFFFF"/>
        <w:spacing w:after="0" w:line="240" w:lineRule="auto"/>
        <w:jc w:val="center"/>
        <w:rPr>
          <w:rFonts w:ascii="Times New Roman" w:hAnsi="Times New Roman" w:cs="Times New Roman"/>
          <w:b/>
          <w:bCs/>
          <w:iCs/>
          <w:sz w:val="28"/>
          <w:szCs w:val="28"/>
        </w:rPr>
      </w:pPr>
      <w:r w:rsidRPr="000D52C3">
        <w:rPr>
          <w:rFonts w:ascii="Times New Roman" w:hAnsi="Times New Roman" w:cs="Times New Roman"/>
          <w:b/>
          <w:bCs/>
          <w:iCs/>
          <w:sz w:val="28"/>
          <w:szCs w:val="28"/>
        </w:rPr>
        <w:lastRenderedPageBreak/>
        <w:t>ВВЕДЕНИЕ</w:t>
      </w:r>
    </w:p>
    <w:p w14:paraId="2F623F87" w14:textId="77777777" w:rsidR="009534D0" w:rsidRPr="000D52C3" w:rsidRDefault="009534D0" w:rsidP="00F12E6F">
      <w:pPr>
        <w:shd w:val="clear" w:color="auto" w:fill="FFFFFF"/>
        <w:spacing w:after="0" w:line="240" w:lineRule="auto"/>
        <w:ind w:firstLine="709"/>
        <w:jc w:val="both"/>
        <w:rPr>
          <w:rFonts w:ascii="Times New Roman" w:eastAsia="Calibri" w:hAnsi="Times New Roman" w:cs="Times New Roman"/>
          <w:iCs/>
          <w:sz w:val="28"/>
          <w:szCs w:val="28"/>
        </w:rPr>
      </w:pPr>
    </w:p>
    <w:p w14:paraId="672BDD0E" w14:textId="11B3DE40" w:rsidR="009534D0" w:rsidRPr="000D52C3" w:rsidRDefault="009534D0" w:rsidP="00F12E6F">
      <w:pPr>
        <w:shd w:val="clear" w:color="auto" w:fill="FFFFFF"/>
        <w:spacing w:after="0" w:line="240" w:lineRule="auto"/>
        <w:ind w:firstLine="709"/>
        <w:jc w:val="both"/>
        <w:rPr>
          <w:rFonts w:ascii="Times New Roman" w:eastAsia="Times New Roman" w:hAnsi="Times New Roman" w:cs="Times New Roman"/>
          <w:iCs/>
          <w:color w:val="000000"/>
          <w:kern w:val="36"/>
          <w:sz w:val="28"/>
          <w:szCs w:val="28"/>
          <w:lang w:eastAsia="ru-RU"/>
        </w:rPr>
      </w:pPr>
      <w:bookmarkStart w:id="15" w:name="_Hlk54426388"/>
      <w:r w:rsidRPr="000D52C3">
        <w:rPr>
          <w:rFonts w:ascii="Times New Roman" w:eastAsia="SimSun" w:hAnsi="Times New Roman" w:cs="Times New Roman"/>
          <w:b/>
          <w:bCs/>
          <w:iCs/>
          <w:color w:val="212529"/>
          <w:sz w:val="28"/>
          <w:szCs w:val="28"/>
          <w:shd w:val="clear" w:color="auto" w:fill="FFFFFF"/>
          <w:lang w:eastAsia="ja-JP"/>
        </w:rPr>
        <w:t>Актуальность темы исследования</w:t>
      </w:r>
      <w:r w:rsidRPr="000D52C3">
        <w:rPr>
          <w:rFonts w:ascii="Times New Roman" w:eastAsia="SimSun" w:hAnsi="Times New Roman" w:cs="Times New Roman"/>
          <w:iCs/>
          <w:color w:val="212529"/>
          <w:sz w:val="28"/>
          <w:szCs w:val="28"/>
          <w:shd w:val="clear" w:color="auto" w:fill="FFFFFF"/>
          <w:lang w:eastAsia="ja-JP"/>
        </w:rPr>
        <w:t xml:space="preserve">. </w:t>
      </w:r>
      <w:r w:rsidR="00121D58" w:rsidRPr="000D52C3">
        <w:rPr>
          <w:rFonts w:ascii="Times New Roman" w:eastAsia="SimSun" w:hAnsi="Times New Roman" w:cs="Times New Roman"/>
          <w:iCs/>
          <w:sz w:val="28"/>
          <w:szCs w:val="28"/>
          <w:lang w:eastAsia="ja-JP"/>
        </w:rPr>
        <w:t>За период</w:t>
      </w:r>
      <w:r w:rsidRPr="000D52C3">
        <w:rPr>
          <w:rFonts w:ascii="Times New Roman" w:eastAsia="SimSun" w:hAnsi="Times New Roman" w:cs="Times New Roman"/>
          <w:iCs/>
          <w:sz w:val="28"/>
          <w:szCs w:val="28"/>
          <w:lang w:eastAsia="ja-JP"/>
        </w:rPr>
        <w:t xml:space="preserve"> </w:t>
      </w:r>
      <w:r w:rsidR="00121D58" w:rsidRPr="000D52C3">
        <w:rPr>
          <w:rFonts w:ascii="Times New Roman" w:eastAsia="SimSun" w:hAnsi="Times New Roman" w:cs="Times New Roman"/>
          <w:iCs/>
          <w:sz w:val="28"/>
          <w:szCs w:val="28"/>
          <w:lang w:eastAsia="ja-JP"/>
        </w:rPr>
        <w:t>независимости масштабные</w:t>
      </w:r>
      <w:r w:rsidRPr="000D52C3">
        <w:rPr>
          <w:rFonts w:ascii="Times New Roman" w:eastAsia="SimSun" w:hAnsi="Times New Roman" w:cs="Times New Roman"/>
          <w:iCs/>
          <w:sz w:val="28"/>
          <w:szCs w:val="28"/>
          <w:lang w:eastAsia="ja-JP"/>
        </w:rPr>
        <w:t xml:space="preserve"> экономические, социальные и демографические преобразования привели к большим структурным изменениям </w:t>
      </w:r>
      <w:r w:rsidR="00121D58" w:rsidRPr="000D52C3">
        <w:rPr>
          <w:rFonts w:ascii="Times New Roman" w:eastAsia="SimSun" w:hAnsi="Times New Roman" w:cs="Times New Roman"/>
          <w:iCs/>
          <w:sz w:val="28"/>
          <w:szCs w:val="28"/>
          <w:lang w:eastAsia="ja-JP"/>
        </w:rPr>
        <w:t>в казахстанском</w:t>
      </w:r>
      <w:r w:rsidRPr="000D52C3">
        <w:rPr>
          <w:rFonts w:ascii="Times New Roman" w:eastAsia="SimSun" w:hAnsi="Times New Roman" w:cs="Times New Roman"/>
          <w:iCs/>
          <w:sz w:val="28"/>
          <w:szCs w:val="28"/>
          <w:lang w:eastAsia="ja-JP"/>
        </w:rPr>
        <w:t xml:space="preserve"> образование. Сегодня образование все меньше отождествляется лишь с формальным вузовским </w:t>
      </w:r>
      <w:r w:rsidR="006D2685" w:rsidRPr="000D52C3">
        <w:rPr>
          <w:rFonts w:ascii="Times New Roman" w:eastAsia="SimSun" w:hAnsi="Times New Roman" w:cs="Times New Roman"/>
          <w:iCs/>
          <w:sz w:val="28"/>
          <w:szCs w:val="28"/>
          <w:lang w:eastAsia="ja-JP"/>
        </w:rPr>
        <w:t>обучением, деятельность</w:t>
      </w:r>
      <w:r w:rsidRPr="000D52C3">
        <w:rPr>
          <w:rFonts w:ascii="Times New Roman" w:eastAsia="SimSun" w:hAnsi="Times New Roman" w:cs="Times New Roman"/>
          <w:iCs/>
          <w:sz w:val="28"/>
          <w:szCs w:val="28"/>
          <w:lang w:eastAsia="ja-JP"/>
        </w:rPr>
        <w:t xml:space="preserve"> трактуется как образовательная, если она имеет своей целью передачу индивидам новых знаний, развития новых умений и навыков. Сейчас можно констатировать тот факт, что прогрессивному образованию характерны все черты услуги, а образование воспринимается уже не только как социальный институт, но и как образовательная услуга, нацеленная на удовлетворение определенных потребностей членов общества.</w:t>
      </w:r>
      <w:r w:rsidRPr="000D52C3">
        <w:rPr>
          <w:rFonts w:ascii="Times New Roman" w:eastAsia="SimSun" w:hAnsi="Times New Roman" w:cs="Times New Roman"/>
          <w:iCs/>
          <w:sz w:val="28"/>
          <w:szCs w:val="28"/>
          <w:lang w:val="kk-KZ" w:eastAsia="ja-JP"/>
        </w:rPr>
        <w:t xml:space="preserve"> </w:t>
      </w:r>
      <w:r w:rsidRPr="000D52C3">
        <w:rPr>
          <w:rFonts w:ascii="Times New Roman" w:eastAsia="Calibri" w:hAnsi="Times New Roman" w:cs="Times New Roman"/>
          <w:iCs/>
          <w:color w:val="000000"/>
          <w:sz w:val="28"/>
          <w:szCs w:val="28"/>
          <w:shd w:val="clear" w:color="auto" w:fill="FFFFFF"/>
        </w:rPr>
        <w:t xml:space="preserve"> В системе образования после введения платного обучения происходит формирование образовательного рынка в Казахстане. </w:t>
      </w:r>
      <w:r w:rsidRPr="000D52C3">
        <w:rPr>
          <w:rFonts w:ascii="Times New Roman" w:eastAsia="SimSun" w:hAnsi="Times New Roman" w:cs="Times New Roman"/>
          <w:iCs/>
          <w:sz w:val="28"/>
          <w:szCs w:val="28"/>
          <w:lang w:eastAsia="ja-JP"/>
        </w:rPr>
        <w:t xml:space="preserve">Обобщение опыта становления образовательного рынка, систематизации фрагментарных или косвенных упоминаний о </w:t>
      </w:r>
      <w:r w:rsidRPr="000D52C3">
        <w:rPr>
          <w:rFonts w:ascii="Times New Roman" w:eastAsia="Calibri" w:hAnsi="Times New Roman" w:cs="Times New Roman"/>
          <w:iCs/>
          <w:color w:val="000000"/>
          <w:sz w:val="28"/>
          <w:szCs w:val="28"/>
          <w:shd w:val="clear" w:color="auto" w:fill="FFFFFF"/>
        </w:rPr>
        <w:t>казахстанском</w:t>
      </w:r>
      <w:r w:rsidRPr="000D52C3">
        <w:rPr>
          <w:rFonts w:ascii="Times New Roman" w:eastAsia="SimSun" w:hAnsi="Times New Roman" w:cs="Times New Roman"/>
          <w:iCs/>
          <w:sz w:val="28"/>
          <w:szCs w:val="28"/>
          <w:lang w:eastAsia="ja-JP"/>
        </w:rPr>
        <w:t xml:space="preserve"> образовательном рынке, изменения, происходящие в последние годы на основе принятых нормативно-правовых актов для воссоздания общей картины его развития исключительно актуально.</w:t>
      </w:r>
    </w:p>
    <w:p w14:paraId="18CC5913" w14:textId="77777777" w:rsidR="009534D0" w:rsidRPr="000D52C3" w:rsidRDefault="009534D0" w:rsidP="00F12E6F">
      <w:pPr>
        <w:spacing w:after="0" w:line="240" w:lineRule="auto"/>
        <w:ind w:firstLine="709"/>
        <w:jc w:val="both"/>
        <w:rPr>
          <w:rFonts w:ascii="Times New Roman" w:eastAsia="Times New Roman" w:hAnsi="Times New Roman" w:cs="Times New Roman"/>
          <w:iCs/>
          <w:color w:val="000000"/>
          <w:kern w:val="36"/>
          <w:sz w:val="28"/>
          <w:szCs w:val="28"/>
          <w:lang w:eastAsia="ru-RU"/>
        </w:rPr>
      </w:pPr>
      <w:r w:rsidRPr="000D52C3">
        <w:rPr>
          <w:rFonts w:ascii="Times New Roman" w:eastAsia="SimSun" w:hAnsi="Times New Roman" w:cs="Times New Roman"/>
          <w:iCs/>
          <w:sz w:val="28"/>
          <w:szCs w:val="28"/>
          <w:lang w:eastAsia="ja-JP"/>
        </w:rPr>
        <w:t>За годы независимости принято в образовательной системе четыре закона, пять государственных программ и множество подзаконных актов. Такое усиленное внимание государства связано с пониманием того, что в 21 веке</w:t>
      </w:r>
      <w:r w:rsidRPr="000D52C3">
        <w:rPr>
          <w:rFonts w:ascii="Times New Roman" w:eastAsia="Times New Roman" w:hAnsi="Times New Roman" w:cs="Times New Roman"/>
          <w:iCs/>
          <w:color w:val="000000"/>
          <w:kern w:val="36"/>
          <w:sz w:val="28"/>
          <w:szCs w:val="28"/>
          <w:lang w:eastAsia="ru-RU"/>
        </w:rPr>
        <w:t xml:space="preserve"> не природные богатства и финансовый капитал, а человеческий капитал на 60-65% определяет конкурентоспособность общества. Только хорошо образованные, духовно и физически здоровые кадры страны способны обеспечить конкурентоспособность нации в эпоху глобализации.</w:t>
      </w:r>
    </w:p>
    <w:p w14:paraId="7281F275" w14:textId="52535699" w:rsidR="009534D0" w:rsidRPr="000D52C3" w:rsidRDefault="009534D0" w:rsidP="00F12E6F">
      <w:pPr>
        <w:spacing w:after="0" w:line="240" w:lineRule="auto"/>
        <w:ind w:firstLine="709"/>
        <w:jc w:val="both"/>
        <w:rPr>
          <w:rFonts w:ascii="Times New Roman" w:eastAsia="SimSun" w:hAnsi="Times New Roman" w:cs="Times New Roman"/>
          <w:iCs/>
          <w:sz w:val="28"/>
          <w:szCs w:val="28"/>
          <w:lang w:eastAsia="ja-JP"/>
        </w:rPr>
      </w:pPr>
      <w:r w:rsidRPr="000D52C3">
        <w:rPr>
          <w:rFonts w:ascii="Times New Roman" w:eastAsia="SimSun" w:hAnsi="Times New Roman" w:cs="Times New Roman"/>
          <w:iCs/>
          <w:sz w:val="28"/>
          <w:szCs w:val="28"/>
          <w:lang w:eastAsia="ja-JP"/>
        </w:rPr>
        <w:t xml:space="preserve">Реформа образования входит в число приоритетных задач страны и находится в перманентном состоянии почти треть века, но все же, несмотря масштабные усилия по реформированию, качество образовательных услуг и </w:t>
      </w:r>
      <w:r w:rsidR="006D2685" w:rsidRPr="000D52C3">
        <w:rPr>
          <w:rFonts w:ascii="Times New Roman" w:eastAsia="SimSun" w:hAnsi="Times New Roman" w:cs="Times New Roman"/>
          <w:iCs/>
          <w:sz w:val="28"/>
          <w:szCs w:val="28"/>
          <w:lang w:eastAsia="ja-JP"/>
        </w:rPr>
        <w:t xml:space="preserve">ППС </w:t>
      </w:r>
      <w:r w:rsidRPr="000D52C3">
        <w:rPr>
          <w:rFonts w:ascii="Times New Roman" w:eastAsia="SimSun" w:hAnsi="Times New Roman" w:cs="Times New Roman"/>
          <w:iCs/>
          <w:sz w:val="28"/>
          <w:szCs w:val="28"/>
          <w:lang w:eastAsia="ja-JP"/>
        </w:rPr>
        <w:t>корпуса на всех уровнях образовательного рынка если и повысилось за последние десятилетия, то незначительно.</w:t>
      </w:r>
      <w:r w:rsidRPr="000D52C3">
        <w:rPr>
          <w:rFonts w:ascii="Times New Roman" w:eastAsia="SimSun" w:hAnsi="Times New Roman" w:cs="Times New Roman"/>
          <w:iCs/>
          <w:sz w:val="28"/>
          <w:szCs w:val="28"/>
          <w:lang w:val="kk-KZ" w:eastAsia="ja-JP"/>
        </w:rPr>
        <w:t xml:space="preserve"> </w:t>
      </w:r>
      <w:r w:rsidRPr="000D52C3">
        <w:rPr>
          <w:rFonts w:ascii="Times New Roman" w:eastAsia="Times New Roman" w:hAnsi="Times New Roman" w:cs="Times New Roman"/>
          <w:iCs/>
          <w:sz w:val="28"/>
          <w:szCs w:val="28"/>
          <w:lang w:eastAsia="ru-RU"/>
        </w:rPr>
        <w:t xml:space="preserve">Необходимость проведения данной исследовательской работы </w:t>
      </w:r>
      <w:r w:rsidRPr="000D52C3">
        <w:rPr>
          <w:rFonts w:ascii="Times New Roman" w:eastAsia="SimSun" w:hAnsi="Times New Roman" w:cs="Times New Roman"/>
          <w:iCs/>
          <w:sz w:val="28"/>
          <w:szCs w:val="28"/>
          <w:lang w:eastAsia="ja-JP"/>
        </w:rPr>
        <w:t xml:space="preserve">вызвана тем, что существующие проблемы в образовании </w:t>
      </w:r>
      <w:r w:rsidR="00F12E6F" w:rsidRPr="000D52C3">
        <w:rPr>
          <w:rFonts w:ascii="Times New Roman" w:eastAsia="SimSun" w:hAnsi="Times New Roman" w:cs="Times New Roman"/>
          <w:iCs/>
          <w:sz w:val="28"/>
          <w:szCs w:val="28"/>
          <w:lang w:eastAsia="ja-JP"/>
        </w:rPr>
        <w:t>–</w:t>
      </w:r>
      <w:r w:rsidRPr="000D52C3">
        <w:rPr>
          <w:rFonts w:ascii="Times New Roman" w:eastAsia="SimSun" w:hAnsi="Times New Roman" w:cs="Times New Roman"/>
          <w:iCs/>
          <w:sz w:val="28"/>
          <w:szCs w:val="28"/>
          <w:lang w:eastAsia="ja-JP"/>
        </w:rPr>
        <w:t xml:space="preserve"> это не только вопрос низкого финансирования отрасли, но и системного, технологического и организационно-структурного характера. </w:t>
      </w:r>
    </w:p>
    <w:p w14:paraId="7E3F7A6C" w14:textId="77777777" w:rsidR="009534D0" w:rsidRPr="000D52C3" w:rsidRDefault="009534D0" w:rsidP="00F12E6F">
      <w:pPr>
        <w:spacing w:after="0" w:line="240" w:lineRule="auto"/>
        <w:ind w:firstLine="709"/>
        <w:jc w:val="both"/>
        <w:rPr>
          <w:rFonts w:ascii="Times New Roman" w:hAnsi="Times New Roman" w:cs="Times New Roman"/>
          <w:iCs/>
          <w:sz w:val="28"/>
          <w:szCs w:val="28"/>
          <w:shd w:val="clear" w:color="auto" w:fill="FFFFFF"/>
        </w:rPr>
      </w:pPr>
      <w:r w:rsidRPr="000D52C3">
        <w:rPr>
          <w:rFonts w:ascii="Times New Roman" w:hAnsi="Times New Roman" w:cs="Times New Roman"/>
          <w:iCs/>
          <w:sz w:val="28"/>
          <w:szCs w:val="28"/>
          <w:shd w:val="clear" w:color="auto" w:fill="FFFFFF"/>
        </w:rPr>
        <w:t>Карантин, связанный с Covid-19 в Казахстане, стал тем объективом, который наглядно выявил эти недостатки образования и показал ошибочность траектории ранее проводимых реформ, на которые часто уходило так много времени, бюджетных средств в совокупности с неэффективным их использованием.</w:t>
      </w:r>
      <w:r w:rsidRPr="000D52C3">
        <w:rPr>
          <w:rFonts w:ascii="Times New Roman" w:hAnsi="Times New Roman" w:cs="Times New Roman"/>
          <w:iCs/>
          <w:sz w:val="28"/>
          <w:szCs w:val="28"/>
          <w:shd w:val="clear" w:color="auto" w:fill="FFFFFF"/>
          <w:lang w:val="kk-KZ"/>
        </w:rPr>
        <w:t xml:space="preserve"> </w:t>
      </w:r>
      <w:r w:rsidRPr="000D52C3">
        <w:rPr>
          <w:rFonts w:ascii="Times New Roman" w:hAnsi="Times New Roman" w:cs="Times New Roman"/>
          <w:iCs/>
          <w:sz w:val="28"/>
          <w:szCs w:val="28"/>
          <w:shd w:val="clear" w:color="auto" w:fill="FFFFFF"/>
        </w:rPr>
        <w:t xml:space="preserve">Пандемия выявила самые слабые места в образовательной системе, неготовность большинства педагогов к работе в онлайн формате и </w:t>
      </w:r>
      <w:r w:rsidRPr="000D52C3">
        <w:rPr>
          <w:rFonts w:ascii="Times New Roman" w:hAnsi="Times New Roman" w:cs="Times New Roman"/>
          <w:iCs/>
          <w:sz w:val="28"/>
          <w:szCs w:val="28"/>
        </w:rPr>
        <w:t xml:space="preserve">подтвердил, что мы однозначно не готовы к переходу </w:t>
      </w:r>
      <w:r w:rsidRPr="000D52C3">
        <w:rPr>
          <w:rFonts w:ascii="Times New Roman" w:eastAsia="Times New Roman" w:hAnsi="Times New Roman" w:cs="Times New Roman"/>
          <w:iCs/>
          <w:sz w:val="28"/>
          <w:szCs w:val="28"/>
          <w:lang w:eastAsia="ru-RU"/>
        </w:rPr>
        <w:t>цифровизации в эпоху глобализации 2.0 и</w:t>
      </w:r>
      <w:r w:rsidRPr="000D52C3">
        <w:rPr>
          <w:rFonts w:ascii="Times New Roman" w:eastAsia="Times New Roman" w:hAnsi="Times New Roman" w:cs="Times New Roman"/>
          <w:iCs/>
          <w:sz w:val="28"/>
          <w:szCs w:val="28"/>
          <w:lang w:val="kk-KZ" w:eastAsia="ru-RU"/>
        </w:rPr>
        <w:t xml:space="preserve"> </w:t>
      </w:r>
      <w:r w:rsidRPr="000D52C3">
        <w:rPr>
          <w:rFonts w:ascii="Times New Roman" w:hAnsi="Times New Roman" w:cs="Times New Roman"/>
          <w:iCs/>
          <w:sz w:val="28"/>
          <w:szCs w:val="28"/>
          <w:shd w:val="clear" w:color="auto" w:fill="FFFFFF"/>
        </w:rPr>
        <w:t>уже стала</w:t>
      </w:r>
      <w:r w:rsidRPr="000D52C3">
        <w:rPr>
          <w:rFonts w:ascii="Times New Roman" w:hAnsi="Times New Roman" w:cs="Times New Roman"/>
          <w:iCs/>
          <w:color w:val="404040"/>
          <w:sz w:val="28"/>
          <w:szCs w:val="28"/>
          <w:shd w:val="clear" w:color="auto" w:fill="FFFFFF"/>
        </w:rPr>
        <w:t xml:space="preserve"> катализатором беспрецедентных масштабных изменений в этой сфере. Выделение перспектив дальнейшего развития </w:t>
      </w:r>
      <w:r w:rsidRPr="000D52C3">
        <w:rPr>
          <w:rFonts w:ascii="Times New Roman" w:hAnsi="Times New Roman" w:cs="Times New Roman"/>
          <w:iCs/>
          <w:sz w:val="28"/>
          <w:szCs w:val="28"/>
          <w:shd w:val="clear" w:color="auto" w:fill="FFFFFF"/>
        </w:rPr>
        <w:t xml:space="preserve">образовательного рынка в условиях социального дистанцирования и постпандемический период является весьма актуальным. </w:t>
      </w:r>
    </w:p>
    <w:p w14:paraId="64486E41" w14:textId="03DCB8C6" w:rsidR="009534D0" w:rsidRPr="000D52C3" w:rsidRDefault="009534D0" w:rsidP="00F12E6F">
      <w:pPr>
        <w:spacing w:after="0" w:line="240" w:lineRule="auto"/>
        <w:ind w:firstLine="709"/>
        <w:jc w:val="both"/>
        <w:rPr>
          <w:rFonts w:ascii="Times New Roman" w:hAnsi="Times New Roman" w:cs="Times New Roman"/>
          <w:iCs/>
          <w:sz w:val="28"/>
          <w:szCs w:val="28"/>
          <w:shd w:val="clear" w:color="auto" w:fill="FFFFFF"/>
        </w:rPr>
      </w:pPr>
      <w:r w:rsidRPr="000D52C3">
        <w:rPr>
          <w:rFonts w:ascii="Times New Roman" w:hAnsi="Times New Roman" w:cs="Times New Roman"/>
          <w:iCs/>
          <w:sz w:val="28"/>
          <w:szCs w:val="28"/>
          <w:shd w:val="clear" w:color="auto" w:fill="FFFFFF"/>
        </w:rPr>
        <w:lastRenderedPageBreak/>
        <w:t xml:space="preserve">Кроме того, в условиях современности, требований международного образования рынок казахстанского высшего образования приобрел много актуальных направлений  и перспектив развития, но все же на сегодня многие методы, формы, механизмы, инструменты, организационно-структурные преобразования требуют своего улучшения и корректировки с учетом государственных приоритетов в области образования с </w:t>
      </w:r>
      <w:r w:rsidRPr="000D52C3">
        <w:rPr>
          <w:rFonts w:ascii="Times New Roman" w:hAnsi="Times New Roman" w:cs="Times New Roman"/>
          <w:iCs/>
        </w:rPr>
        <w:t xml:space="preserve"> </w:t>
      </w:r>
      <w:r w:rsidRPr="000D52C3">
        <w:rPr>
          <w:rFonts w:ascii="Times New Roman" w:hAnsi="Times New Roman" w:cs="Times New Roman"/>
          <w:iCs/>
          <w:sz w:val="28"/>
          <w:szCs w:val="28"/>
          <w:shd w:val="clear" w:color="auto" w:fill="FFFFFF"/>
        </w:rPr>
        <w:t xml:space="preserve">национальными особенностями и научных исследований ученых, спроса потребителей, основных работодателей </w:t>
      </w:r>
      <w:r w:rsidR="006D2685" w:rsidRPr="000D52C3">
        <w:rPr>
          <w:rFonts w:ascii="Times New Roman" w:hAnsi="Times New Roman" w:cs="Times New Roman"/>
          <w:iCs/>
          <w:sz w:val="28"/>
          <w:szCs w:val="28"/>
          <w:shd w:val="clear" w:color="auto" w:fill="FFFFFF"/>
        </w:rPr>
        <w:t xml:space="preserve">РВО </w:t>
      </w:r>
      <w:r w:rsidRPr="000D52C3">
        <w:rPr>
          <w:rFonts w:ascii="Times New Roman" w:hAnsi="Times New Roman" w:cs="Times New Roman"/>
          <w:iCs/>
          <w:sz w:val="28"/>
          <w:szCs w:val="28"/>
          <w:shd w:val="clear" w:color="auto" w:fill="FFFFFF"/>
        </w:rPr>
        <w:t xml:space="preserve">и предложений со стороны вузов, которые зачастую не совпадают с равновесным спросом и предложением, поэтому данное исследование на сегодня актуально и требует дальнейших исследований и решения проблем по реализации образовательных трендов в Казахстане.  </w:t>
      </w:r>
    </w:p>
    <w:bookmarkEnd w:id="15"/>
    <w:p w14:paraId="49BA988B" w14:textId="73008D0D" w:rsidR="009534D0" w:rsidRPr="000D52C3" w:rsidRDefault="009534D0" w:rsidP="00F12E6F">
      <w:pPr>
        <w:spacing w:after="0" w:line="240" w:lineRule="auto"/>
        <w:ind w:firstLine="709"/>
        <w:jc w:val="both"/>
        <w:rPr>
          <w:rFonts w:ascii="Times New Roman" w:eastAsia="Calibri" w:hAnsi="Times New Roman" w:cs="Times New Roman"/>
          <w:iCs/>
          <w:sz w:val="28"/>
          <w:szCs w:val="28"/>
        </w:rPr>
      </w:pPr>
      <w:r w:rsidRPr="000D52C3">
        <w:rPr>
          <w:rFonts w:ascii="Times New Roman" w:hAnsi="Times New Roman" w:cs="Times New Roman"/>
          <w:b/>
          <w:bCs/>
          <w:iCs/>
          <w:sz w:val="28"/>
          <w:szCs w:val="28"/>
        </w:rPr>
        <w:t>Степень изученности проблемы</w:t>
      </w:r>
      <w:r w:rsidRPr="000D52C3">
        <w:rPr>
          <w:rFonts w:ascii="Times New Roman" w:hAnsi="Times New Roman" w:cs="Times New Roman"/>
          <w:iCs/>
          <w:sz w:val="28"/>
          <w:szCs w:val="28"/>
        </w:rPr>
        <w:t xml:space="preserve">. </w:t>
      </w:r>
      <w:bookmarkStart w:id="16" w:name="_Hlk54426446"/>
      <w:r w:rsidRPr="000D52C3">
        <w:rPr>
          <w:rFonts w:ascii="Times New Roman" w:eastAsia="SimSun" w:hAnsi="Times New Roman" w:cs="Times New Roman"/>
          <w:iCs/>
          <w:sz w:val="28"/>
          <w:szCs w:val="28"/>
          <w:lang w:eastAsia="ja-JP"/>
        </w:rPr>
        <w:t>В о</w:t>
      </w:r>
      <w:r w:rsidRPr="000D52C3">
        <w:rPr>
          <w:rFonts w:ascii="Times New Roman" w:eastAsia="Calibri" w:hAnsi="Times New Roman" w:cs="Times New Roman"/>
          <w:iCs/>
          <w:sz w:val="28"/>
          <w:szCs w:val="28"/>
        </w:rPr>
        <w:t>сновы теории и методологии концепции рынка продукции и услуг неоценимый вклад внесли зарубежные авторы</w:t>
      </w:r>
      <w:bookmarkStart w:id="17" w:name="_Hlk50537680"/>
      <w:bookmarkStart w:id="18" w:name="_Hlk50627894"/>
      <w:r w:rsidRPr="000D52C3">
        <w:rPr>
          <w:rFonts w:ascii="Times New Roman" w:eastAsia="Calibri" w:hAnsi="Times New Roman" w:cs="Times New Roman"/>
          <w:iCs/>
          <w:sz w:val="28"/>
          <w:szCs w:val="28"/>
        </w:rPr>
        <w:t>, которым можно отнести:</w:t>
      </w:r>
      <w:r w:rsidRPr="000D52C3">
        <w:rPr>
          <w:rFonts w:ascii="Times New Roman" w:hAnsi="Times New Roman" w:cs="Times New Roman"/>
          <w:iCs/>
        </w:rPr>
        <w:t xml:space="preserve"> </w:t>
      </w:r>
      <w:r w:rsidRPr="000D52C3">
        <w:rPr>
          <w:rFonts w:ascii="Times New Roman" w:eastAsia="Calibri" w:hAnsi="Times New Roman" w:cs="Times New Roman"/>
          <w:iCs/>
          <w:sz w:val="28"/>
          <w:szCs w:val="28"/>
        </w:rPr>
        <w:t>Psacharopoulos G., Patrinos H.A., Джонстоун</w:t>
      </w:r>
      <w:r w:rsidR="00F12E6F" w:rsidRPr="000D52C3">
        <w:rPr>
          <w:rFonts w:ascii="Times New Roman" w:eastAsia="Calibri" w:hAnsi="Times New Roman" w:cs="Times New Roman"/>
          <w:iCs/>
          <w:sz w:val="28"/>
          <w:szCs w:val="28"/>
        </w:rPr>
        <w:t> </w:t>
      </w:r>
      <w:r w:rsidRPr="000D52C3">
        <w:rPr>
          <w:rFonts w:ascii="Times New Roman" w:eastAsia="Calibri" w:hAnsi="Times New Roman" w:cs="Times New Roman"/>
          <w:iCs/>
          <w:sz w:val="28"/>
          <w:szCs w:val="28"/>
        </w:rPr>
        <w:t>Б.,</w:t>
      </w:r>
      <w:r w:rsidRPr="000D52C3">
        <w:rPr>
          <w:rFonts w:ascii="Times New Roman" w:hAnsi="Times New Roman" w:cs="Times New Roman"/>
          <w:iCs/>
        </w:rPr>
        <w:t xml:space="preserve"> </w:t>
      </w:r>
      <w:r w:rsidRPr="000D52C3">
        <w:rPr>
          <w:rFonts w:ascii="Times New Roman" w:eastAsia="Calibri" w:hAnsi="Times New Roman" w:cs="Times New Roman"/>
          <w:iCs/>
          <w:sz w:val="28"/>
          <w:szCs w:val="28"/>
        </w:rPr>
        <w:t>Хакен Г., Вульфсон Б.Л., Хауптман А.М.;</w:t>
      </w:r>
      <w:r w:rsidRPr="000D52C3">
        <w:rPr>
          <w:rFonts w:ascii="Times New Roman" w:hAnsi="Times New Roman" w:cs="Times New Roman"/>
          <w:iCs/>
        </w:rPr>
        <w:t xml:space="preserve"> </w:t>
      </w:r>
      <w:r w:rsidRPr="000D52C3">
        <w:rPr>
          <w:rFonts w:ascii="Times New Roman" w:eastAsia="Calibri" w:hAnsi="Times New Roman" w:cs="Times New Roman"/>
          <w:iCs/>
          <w:sz w:val="28"/>
          <w:szCs w:val="28"/>
        </w:rPr>
        <w:t>Макриди</w:t>
      </w:r>
      <w:r w:rsidR="00F12E6F" w:rsidRPr="000D52C3">
        <w:rPr>
          <w:rFonts w:ascii="Times New Roman" w:eastAsia="Calibri" w:hAnsi="Times New Roman" w:cs="Times New Roman"/>
          <w:iCs/>
          <w:sz w:val="28"/>
          <w:szCs w:val="28"/>
        </w:rPr>
        <w:t xml:space="preserve"> К.</w:t>
      </w:r>
      <w:r w:rsidRPr="000D52C3">
        <w:rPr>
          <w:rFonts w:ascii="Times New Roman" w:eastAsia="Calibri" w:hAnsi="Times New Roman" w:cs="Times New Roman"/>
          <w:iCs/>
          <w:sz w:val="28"/>
          <w:szCs w:val="28"/>
        </w:rPr>
        <w:t>,</w:t>
      </w:r>
      <w:r w:rsidRPr="000D52C3">
        <w:rPr>
          <w:rFonts w:ascii="Times New Roman" w:hAnsi="Times New Roman" w:cs="Times New Roman"/>
          <w:iCs/>
        </w:rPr>
        <w:t xml:space="preserve"> </w:t>
      </w:r>
      <w:r w:rsidRPr="000D52C3">
        <w:rPr>
          <w:rFonts w:ascii="Times New Roman" w:eastAsia="Calibri" w:hAnsi="Times New Roman" w:cs="Times New Roman"/>
          <w:iCs/>
          <w:sz w:val="28"/>
          <w:szCs w:val="28"/>
        </w:rPr>
        <w:t>Райфельд</w:t>
      </w:r>
      <w:r w:rsidR="00F12E6F" w:rsidRPr="000D52C3">
        <w:rPr>
          <w:rFonts w:ascii="Times New Roman" w:eastAsia="Calibri" w:hAnsi="Times New Roman" w:cs="Times New Roman"/>
          <w:iCs/>
          <w:sz w:val="28"/>
          <w:szCs w:val="28"/>
        </w:rPr>
        <w:t> </w:t>
      </w:r>
      <w:r w:rsidRPr="000D52C3">
        <w:rPr>
          <w:rFonts w:ascii="Times New Roman" w:eastAsia="Calibri" w:hAnsi="Times New Roman" w:cs="Times New Roman"/>
          <w:iCs/>
          <w:sz w:val="28"/>
          <w:szCs w:val="28"/>
        </w:rPr>
        <w:t xml:space="preserve">Р. </w:t>
      </w:r>
      <w:r w:rsidR="00F12E6F" w:rsidRPr="000D52C3">
        <w:rPr>
          <w:rFonts w:ascii="Times New Roman" w:eastAsia="Calibri" w:hAnsi="Times New Roman" w:cs="Times New Roman"/>
          <w:iCs/>
          <w:sz w:val="28"/>
          <w:szCs w:val="28"/>
        </w:rPr>
        <w:t xml:space="preserve">и </w:t>
      </w:r>
      <w:r w:rsidRPr="000D52C3">
        <w:rPr>
          <w:rFonts w:ascii="Times New Roman" w:eastAsia="Calibri" w:hAnsi="Times New Roman" w:cs="Times New Roman"/>
          <w:iCs/>
          <w:sz w:val="28"/>
          <w:szCs w:val="28"/>
        </w:rPr>
        <w:t xml:space="preserve">другие, кроме иностранных ученых в диссертации были изучены научные труды </w:t>
      </w:r>
      <w:r w:rsidR="006D2685" w:rsidRPr="000D52C3">
        <w:rPr>
          <w:rFonts w:ascii="Times New Roman" w:eastAsia="Calibri" w:hAnsi="Times New Roman" w:cs="Times New Roman"/>
          <w:iCs/>
          <w:sz w:val="28"/>
          <w:szCs w:val="28"/>
        </w:rPr>
        <w:t xml:space="preserve">ОУ </w:t>
      </w:r>
      <w:r w:rsidRPr="000D52C3">
        <w:rPr>
          <w:rFonts w:ascii="Times New Roman" w:eastAsia="Calibri" w:hAnsi="Times New Roman" w:cs="Times New Roman"/>
          <w:iCs/>
          <w:sz w:val="28"/>
          <w:szCs w:val="28"/>
        </w:rPr>
        <w:t>высшей школы российских авторов таких как: Лунина Д.С., Удовиченко П.В., Третьякова М.М., Фроловой</w:t>
      </w:r>
      <w:r w:rsidR="00F12E6F" w:rsidRPr="000D52C3">
        <w:rPr>
          <w:rFonts w:ascii="Times New Roman" w:eastAsia="Calibri" w:hAnsi="Times New Roman" w:cs="Times New Roman"/>
          <w:iCs/>
          <w:sz w:val="28"/>
          <w:szCs w:val="28"/>
        </w:rPr>
        <w:t xml:space="preserve"> Т.А.</w:t>
      </w:r>
      <w:r w:rsidRPr="000D52C3">
        <w:rPr>
          <w:rFonts w:ascii="Times New Roman" w:eastAsia="Calibri" w:hAnsi="Times New Roman" w:cs="Times New Roman"/>
          <w:iCs/>
          <w:sz w:val="28"/>
          <w:szCs w:val="28"/>
        </w:rPr>
        <w:t>, Ожеговой С.И.</w:t>
      </w:r>
      <w:r w:rsidR="00F12E6F" w:rsidRPr="000D52C3">
        <w:rPr>
          <w:rFonts w:ascii="Times New Roman" w:eastAsia="Calibri" w:hAnsi="Times New Roman" w:cs="Times New Roman"/>
          <w:iCs/>
          <w:sz w:val="28"/>
          <w:szCs w:val="28"/>
        </w:rPr>
        <w:t>,</w:t>
      </w:r>
      <w:r w:rsidRPr="000D52C3">
        <w:rPr>
          <w:rFonts w:ascii="Times New Roman" w:eastAsia="Calibri" w:hAnsi="Times New Roman" w:cs="Times New Roman"/>
          <w:iCs/>
          <w:sz w:val="28"/>
          <w:szCs w:val="28"/>
        </w:rPr>
        <w:t xml:space="preserve"> Шведовой</w:t>
      </w:r>
      <w:r w:rsidR="00F12E6F" w:rsidRPr="000D52C3">
        <w:rPr>
          <w:rFonts w:ascii="Times New Roman" w:eastAsia="Calibri" w:hAnsi="Times New Roman" w:cs="Times New Roman"/>
          <w:iCs/>
          <w:sz w:val="28"/>
          <w:szCs w:val="28"/>
        </w:rPr>
        <w:t> Н.Ю.</w:t>
      </w:r>
      <w:r w:rsidRPr="000D52C3">
        <w:rPr>
          <w:rFonts w:ascii="Times New Roman" w:eastAsia="Calibri" w:hAnsi="Times New Roman" w:cs="Times New Roman"/>
          <w:iCs/>
          <w:sz w:val="28"/>
          <w:szCs w:val="28"/>
        </w:rPr>
        <w:t>, Безруких В.А.</w:t>
      </w:r>
      <w:r w:rsidR="00F12E6F" w:rsidRPr="000D52C3">
        <w:rPr>
          <w:rFonts w:ascii="Times New Roman" w:eastAsia="Calibri" w:hAnsi="Times New Roman" w:cs="Times New Roman"/>
          <w:iCs/>
          <w:sz w:val="28"/>
          <w:szCs w:val="28"/>
        </w:rPr>
        <w:t>,</w:t>
      </w:r>
      <w:r w:rsidRPr="000D52C3">
        <w:rPr>
          <w:rFonts w:ascii="Times New Roman" w:eastAsia="Calibri" w:hAnsi="Times New Roman" w:cs="Times New Roman"/>
          <w:iCs/>
          <w:sz w:val="28"/>
          <w:szCs w:val="28"/>
        </w:rPr>
        <w:t xml:space="preserve"> Болотова Л.С.</w:t>
      </w:r>
      <w:r w:rsidR="00F12E6F" w:rsidRPr="000D52C3">
        <w:rPr>
          <w:rFonts w:ascii="Times New Roman" w:eastAsia="Calibri" w:hAnsi="Times New Roman" w:cs="Times New Roman"/>
          <w:iCs/>
          <w:sz w:val="28"/>
          <w:szCs w:val="28"/>
        </w:rPr>
        <w:t>,</w:t>
      </w:r>
      <w:r w:rsidRPr="000D52C3">
        <w:rPr>
          <w:rFonts w:ascii="Times New Roman" w:eastAsia="Calibri" w:hAnsi="Times New Roman" w:cs="Times New Roman"/>
          <w:iCs/>
          <w:sz w:val="28"/>
          <w:szCs w:val="28"/>
        </w:rPr>
        <w:t xml:space="preserve"> Глебовой</w:t>
      </w:r>
      <w:r w:rsidR="00B97AEC" w:rsidRPr="000D52C3">
        <w:rPr>
          <w:rFonts w:ascii="Times New Roman" w:eastAsia="Calibri" w:hAnsi="Times New Roman" w:cs="Times New Roman"/>
          <w:iCs/>
          <w:sz w:val="28"/>
          <w:szCs w:val="28"/>
        </w:rPr>
        <w:t xml:space="preserve"> И.Д.</w:t>
      </w:r>
      <w:r w:rsidRPr="000D52C3">
        <w:rPr>
          <w:rFonts w:ascii="Times New Roman" w:eastAsia="Calibri" w:hAnsi="Times New Roman" w:cs="Times New Roman"/>
          <w:iCs/>
          <w:sz w:val="28"/>
          <w:szCs w:val="28"/>
        </w:rPr>
        <w:t>, Вороновой Н.А., Сидориной Т.В., Третьякова П.И., Самодуровой М.В., Разорвина И.В., Шеметовой Н.К., Блиновой Т.Н., Макарова О.Ю., Горбатко Е.С., Малошонока</w:t>
      </w:r>
      <w:r w:rsidR="00B97AEC" w:rsidRPr="000D52C3">
        <w:rPr>
          <w:rFonts w:ascii="Times New Roman" w:eastAsia="Calibri" w:hAnsi="Times New Roman" w:cs="Times New Roman"/>
          <w:iCs/>
          <w:sz w:val="28"/>
          <w:szCs w:val="28"/>
        </w:rPr>
        <w:t> Н.Г.</w:t>
      </w:r>
      <w:r w:rsidRPr="000D52C3">
        <w:rPr>
          <w:rFonts w:ascii="Times New Roman" w:eastAsia="Calibri" w:hAnsi="Times New Roman" w:cs="Times New Roman"/>
          <w:iCs/>
          <w:sz w:val="28"/>
          <w:szCs w:val="28"/>
        </w:rPr>
        <w:t>, Щегловой</w:t>
      </w:r>
      <w:r w:rsidR="00B97AEC" w:rsidRPr="000D52C3">
        <w:rPr>
          <w:rFonts w:ascii="Times New Roman" w:eastAsia="Calibri" w:hAnsi="Times New Roman" w:cs="Times New Roman"/>
          <w:iCs/>
          <w:sz w:val="28"/>
          <w:szCs w:val="28"/>
        </w:rPr>
        <w:t xml:space="preserve"> И.А.</w:t>
      </w:r>
      <w:r w:rsidRPr="000D52C3">
        <w:rPr>
          <w:rFonts w:ascii="Times New Roman" w:eastAsia="Calibri" w:hAnsi="Times New Roman" w:cs="Times New Roman"/>
          <w:iCs/>
          <w:sz w:val="28"/>
          <w:szCs w:val="28"/>
        </w:rPr>
        <w:t>, Лунина Д.С., Удовиченко П.В., Третьякова</w:t>
      </w:r>
      <w:r w:rsidR="00B97AEC" w:rsidRPr="000D52C3">
        <w:rPr>
          <w:rFonts w:ascii="Times New Roman" w:eastAsia="Calibri" w:hAnsi="Times New Roman" w:cs="Times New Roman"/>
          <w:iCs/>
          <w:sz w:val="28"/>
          <w:szCs w:val="28"/>
        </w:rPr>
        <w:t> </w:t>
      </w:r>
      <w:r w:rsidRPr="000D52C3">
        <w:rPr>
          <w:rFonts w:ascii="Times New Roman" w:eastAsia="Calibri" w:hAnsi="Times New Roman" w:cs="Times New Roman"/>
          <w:iCs/>
          <w:sz w:val="28"/>
          <w:szCs w:val="28"/>
        </w:rPr>
        <w:t>М.М., Фроловой</w:t>
      </w:r>
      <w:r w:rsidR="00B97AEC" w:rsidRPr="000D52C3">
        <w:rPr>
          <w:rFonts w:ascii="Times New Roman" w:eastAsia="Calibri" w:hAnsi="Times New Roman" w:cs="Times New Roman"/>
          <w:iCs/>
          <w:sz w:val="28"/>
          <w:szCs w:val="28"/>
        </w:rPr>
        <w:t xml:space="preserve"> Т.А.</w:t>
      </w:r>
      <w:r w:rsidRPr="000D52C3">
        <w:rPr>
          <w:rFonts w:ascii="Times New Roman" w:eastAsia="Calibri" w:hAnsi="Times New Roman" w:cs="Times New Roman"/>
          <w:iCs/>
          <w:sz w:val="28"/>
          <w:szCs w:val="28"/>
        </w:rPr>
        <w:t xml:space="preserve">, Орусовой О.В., Кузьминова </w:t>
      </w:r>
      <w:r w:rsidR="00B97AEC" w:rsidRPr="000D52C3">
        <w:rPr>
          <w:rFonts w:ascii="Times New Roman" w:eastAsia="Calibri" w:hAnsi="Times New Roman" w:cs="Times New Roman"/>
          <w:iCs/>
          <w:sz w:val="28"/>
          <w:szCs w:val="28"/>
        </w:rPr>
        <w:t xml:space="preserve">Я.И., </w:t>
      </w:r>
      <w:r w:rsidRPr="000D52C3">
        <w:rPr>
          <w:rFonts w:ascii="Times New Roman" w:eastAsia="Calibri" w:hAnsi="Times New Roman" w:cs="Times New Roman"/>
          <w:iCs/>
          <w:sz w:val="28"/>
          <w:szCs w:val="28"/>
        </w:rPr>
        <w:t>Фрумина</w:t>
      </w:r>
      <w:r w:rsidR="00B97AEC" w:rsidRPr="000D52C3">
        <w:rPr>
          <w:rFonts w:ascii="Times New Roman" w:eastAsia="Calibri" w:hAnsi="Times New Roman" w:cs="Times New Roman"/>
          <w:iCs/>
          <w:sz w:val="28"/>
          <w:szCs w:val="28"/>
        </w:rPr>
        <w:t> </w:t>
      </w:r>
      <w:r w:rsidRPr="000D52C3">
        <w:rPr>
          <w:rFonts w:ascii="Times New Roman" w:eastAsia="Calibri" w:hAnsi="Times New Roman" w:cs="Times New Roman"/>
          <w:iCs/>
          <w:sz w:val="28"/>
          <w:szCs w:val="28"/>
        </w:rPr>
        <w:t>П.С., Сорокина И.В. Абанкина</w:t>
      </w:r>
      <w:r w:rsidR="00B97AEC" w:rsidRPr="000D52C3">
        <w:rPr>
          <w:rFonts w:ascii="Times New Roman" w:eastAsia="Calibri" w:hAnsi="Times New Roman" w:cs="Times New Roman"/>
          <w:iCs/>
          <w:sz w:val="28"/>
          <w:szCs w:val="28"/>
        </w:rPr>
        <w:t xml:space="preserve"> И.В.</w:t>
      </w:r>
      <w:r w:rsidRPr="000D52C3">
        <w:rPr>
          <w:rFonts w:ascii="Times New Roman" w:eastAsia="Calibri" w:hAnsi="Times New Roman" w:cs="Times New Roman"/>
          <w:iCs/>
          <w:sz w:val="28"/>
          <w:szCs w:val="28"/>
        </w:rPr>
        <w:t>, Дмитриевой Г.Д., Майбурова И., Иванова В.С., Животовская И.Г., Буянского С., Ломовой И., Дубовицких Ю.,  Садкова</w:t>
      </w:r>
      <w:r w:rsidR="00B97AEC" w:rsidRPr="000D52C3">
        <w:rPr>
          <w:rFonts w:ascii="Times New Roman" w:eastAsia="Calibri" w:hAnsi="Times New Roman" w:cs="Times New Roman"/>
          <w:iCs/>
          <w:sz w:val="28"/>
          <w:szCs w:val="28"/>
        </w:rPr>
        <w:t xml:space="preserve"> В.Г.</w:t>
      </w:r>
      <w:r w:rsidRPr="000D52C3">
        <w:rPr>
          <w:rFonts w:ascii="Times New Roman" w:eastAsia="Calibri" w:hAnsi="Times New Roman" w:cs="Times New Roman"/>
          <w:iCs/>
          <w:sz w:val="28"/>
          <w:szCs w:val="28"/>
        </w:rPr>
        <w:t>, Силаевой</w:t>
      </w:r>
      <w:r w:rsidR="00B97AEC" w:rsidRPr="000D52C3">
        <w:rPr>
          <w:rFonts w:ascii="Times New Roman" w:eastAsia="Calibri" w:hAnsi="Times New Roman" w:cs="Times New Roman"/>
          <w:iCs/>
          <w:sz w:val="28"/>
          <w:szCs w:val="28"/>
        </w:rPr>
        <w:t xml:space="preserve"> О.А.</w:t>
      </w:r>
      <w:r w:rsidRPr="000D52C3">
        <w:rPr>
          <w:rFonts w:ascii="Times New Roman" w:eastAsia="Calibri" w:hAnsi="Times New Roman" w:cs="Times New Roman"/>
          <w:iCs/>
          <w:sz w:val="28"/>
          <w:szCs w:val="28"/>
        </w:rPr>
        <w:t>, Бреховой</w:t>
      </w:r>
      <w:r w:rsidR="00FB5776" w:rsidRPr="000D52C3">
        <w:rPr>
          <w:rFonts w:ascii="Times New Roman" w:eastAsia="Calibri" w:hAnsi="Times New Roman" w:cs="Times New Roman"/>
          <w:iCs/>
          <w:sz w:val="28"/>
          <w:szCs w:val="28"/>
        </w:rPr>
        <w:t xml:space="preserve"> </w:t>
      </w:r>
      <w:r w:rsidR="00B97AEC" w:rsidRPr="000D52C3">
        <w:rPr>
          <w:rFonts w:ascii="Times New Roman" w:eastAsia="Calibri" w:hAnsi="Times New Roman" w:cs="Times New Roman"/>
          <w:iCs/>
          <w:sz w:val="28"/>
          <w:szCs w:val="28"/>
        </w:rPr>
        <w:t xml:space="preserve">Т.Б. </w:t>
      </w:r>
      <w:r w:rsidR="00FB5776" w:rsidRPr="000D52C3">
        <w:rPr>
          <w:rFonts w:ascii="Times New Roman" w:eastAsia="Calibri" w:hAnsi="Times New Roman" w:cs="Times New Roman"/>
          <w:iCs/>
          <w:sz w:val="28"/>
          <w:szCs w:val="28"/>
        </w:rPr>
        <w:t>и другие</w:t>
      </w:r>
      <w:r w:rsidRPr="000D52C3">
        <w:rPr>
          <w:rFonts w:ascii="Times New Roman" w:eastAsia="Calibri" w:hAnsi="Times New Roman" w:cs="Times New Roman"/>
          <w:iCs/>
          <w:sz w:val="28"/>
          <w:szCs w:val="28"/>
        </w:rPr>
        <w:t xml:space="preserve">. </w:t>
      </w:r>
    </w:p>
    <w:p w14:paraId="167AD9AD" w14:textId="00C75A90" w:rsidR="009534D0" w:rsidRPr="000D52C3" w:rsidRDefault="009534D0" w:rsidP="00F12E6F">
      <w:pPr>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В диссертационном исследование были подробно изучены труды казахстанских авторов, к которым можно отнести: Закарьяеву З.М.,  Кайгородцева А.А., Канапинову С.Б., Кайгородцеву Т.Ф., Мухамедиевой А.Г., Копаевой О., Симоновой С., Малошонок</w:t>
      </w:r>
      <w:r w:rsidR="00B97AEC" w:rsidRPr="000D52C3">
        <w:rPr>
          <w:rFonts w:ascii="Times New Roman" w:eastAsia="Calibri" w:hAnsi="Times New Roman" w:cs="Times New Roman"/>
          <w:iCs/>
          <w:sz w:val="28"/>
          <w:szCs w:val="28"/>
        </w:rPr>
        <w:t xml:space="preserve"> Н.Г.</w:t>
      </w:r>
      <w:r w:rsidRPr="000D52C3">
        <w:rPr>
          <w:rFonts w:ascii="Times New Roman" w:eastAsia="Calibri" w:hAnsi="Times New Roman" w:cs="Times New Roman"/>
          <w:iCs/>
          <w:sz w:val="28"/>
          <w:szCs w:val="28"/>
        </w:rPr>
        <w:t>, Щегловой</w:t>
      </w:r>
      <w:r w:rsidR="00B97AEC" w:rsidRPr="000D52C3">
        <w:rPr>
          <w:rFonts w:ascii="Times New Roman" w:eastAsia="Calibri" w:hAnsi="Times New Roman" w:cs="Times New Roman"/>
          <w:iCs/>
          <w:sz w:val="28"/>
          <w:szCs w:val="28"/>
        </w:rPr>
        <w:t xml:space="preserve"> И.А.</w:t>
      </w:r>
      <w:r w:rsidRPr="000D52C3">
        <w:rPr>
          <w:rFonts w:ascii="Times New Roman" w:eastAsia="Calibri" w:hAnsi="Times New Roman" w:cs="Times New Roman"/>
          <w:iCs/>
          <w:sz w:val="28"/>
          <w:szCs w:val="28"/>
        </w:rPr>
        <w:t>, Сырымбетовой</w:t>
      </w:r>
      <w:r w:rsidR="00B97AEC" w:rsidRPr="000D52C3">
        <w:rPr>
          <w:rFonts w:ascii="Times New Roman" w:eastAsia="Calibri" w:hAnsi="Times New Roman" w:cs="Times New Roman"/>
          <w:iCs/>
          <w:sz w:val="28"/>
          <w:szCs w:val="28"/>
        </w:rPr>
        <w:t> </w:t>
      </w:r>
      <w:r w:rsidRPr="000D52C3">
        <w:rPr>
          <w:rFonts w:ascii="Times New Roman" w:eastAsia="Calibri" w:hAnsi="Times New Roman" w:cs="Times New Roman"/>
          <w:iCs/>
          <w:sz w:val="28"/>
          <w:szCs w:val="28"/>
        </w:rPr>
        <w:t>Л.С., Жетписбаевой Б.А., Езоповой</w:t>
      </w:r>
      <w:r w:rsidR="00B97AEC" w:rsidRPr="000D52C3">
        <w:rPr>
          <w:rFonts w:ascii="Times New Roman" w:eastAsia="Calibri" w:hAnsi="Times New Roman" w:cs="Times New Roman"/>
          <w:iCs/>
          <w:sz w:val="28"/>
          <w:szCs w:val="28"/>
        </w:rPr>
        <w:t xml:space="preserve"> С.А., Кожахметова А., Арына Ә.А., Тлеужановой А.</w:t>
      </w:r>
      <w:r w:rsidRPr="000D52C3">
        <w:rPr>
          <w:rFonts w:ascii="Times New Roman" w:eastAsia="Calibri" w:hAnsi="Times New Roman" w:cs="Times New Roman"/>
          <w:iCs/>
          <w:sz w:val="28"/>
          <w:szCs w:val="28"/>
        </w:rPr>
        <w:t>И., Гильмияровой С., Асылбаева Д.С., Балахметова</w:t>
      </w:r>
      <w:r w:rsidR="00B97AEC" w:rsidRPr="000D52C3">
        <w:rPr>
          <w:rFonts w:ascii="Times New Roman" w:eastAsia="Calibri" w:hAnsi="Times New Roman" w:cs="Times New Roman"/>
          <w:iCs/>
          <w:sz w:val="28"/>
          <w:szCs w:val="28"/>
        </w:rPr>
        <w:t xml:space="preserve"> Г.К.</w:t>
      </w:r>
      <w:r w:rsidRPr="000D52C3">
        <w:rPr>
          <w:rFonts w:ascii="Times New Roman" w:eastAsia="Calibri" w:hAnsi="Times New Roman" w:cs="Times New Roman"/>
          <w:iCs/>
          <w:sz w:val="28"/>
          <w:szCs w:val="28"/>
        </w:rPr>
        <w:t>, Аманкелді Н.А., Жакеновой К.А., Балахметовой Г.К., Садык</w:t>
      </w:r>
      <w:r w:rsidR="00B97AEC" w:rsidRPr="000D52C3">
        <w:rPr>
          <w:rFonts w:ascii="Times New Roman" w:eastAsia="Calibri" w:hAnsi="Times New Roman" w:cs="Times New Roman"/>
          <w:iCs/>
          <w:sz w:val="28"/>
          <w:szCs w:val="28"/>
        </w:rPr>
        <w:t> </w:t>
      </w:r>
      <w:r w:rsidRPr="000D52C3">
        <w:rPr>
          <w:rFonts w:ascii="Times New Roman" w:eastAsia="Calibri" w:hAnsi="Times New Roman" w:cs="Times New Roman"/>
          <w:iCs/>
          <w:sz w:val="28"/>
          <w:szCs w:val="28"/>
        </w:rPr>
        <w:t>С., Тастанбекова К., Смирновой В.А., Сагындыкова М.Н., Асылбаева</w:t>
      </w:r>
      <w:r w:rsidR="00B97AEC" w:rsidRPr="000D52C3">
        <w:rPr>
          <w:rFonts w:ascii="Times New Roman" w:eastAsia="Calibri" w:hAnsi="Times New Roman" w:cs="Times New Roman"/>
          <w:iCs/>
          <w:sz w:val="28"/>
          <w:szCs w:val="28"/>
        </w:rPr>
        <w:t> </w:t>
      </w:r>
      <w:r w:rsidRPr="000D52C3">
        <w:rPr>
          <w:rFonts w:ascii="Times New Roman" w:eastAsia="Calibri" w:hAnsi="Times New Roman" w:cs="Times New Roman"/>
          <w:iCs/>
          <w:sz w:val="28"/>
          <w:szCs w:val="28"/>
        </w:rPr>
        <w:t>Д.С., Макарова В., Туймебаевой Ж.К.,</w:t>
      </w:r>
      <w:r w:rsidR="00B97AEC"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Севостьяновой И.,  Сейдуллаевой Г.А., Кожахметова А., Арын Ә., Тлеужановой А., Сабитова Ж., Молчановской А., Карабаева А., Шегеновой У., Мухышбаевой А., Бермағанбет</w:t>
      </w:r>
      <w:r w:rsidR="0033467D" w:rsidRPr="000D52C3">
        <w:rPr>
          <w:rFonts w:ascii="Times New Roman" w:eastAsia="Calibri" w:hAnsi="Times New Roman" w:cs="Times New Roman"/>
          <w:iCs/>
          <w:sz w:val="28"/>
          <w:szCs w:val="28"/>
        </w:rPr>
        <w:t> </w:t>
      </w:r>
      <w:r w:rsidRPr="000D52C3">
        <w:rPr>
          <w:rFonts w:ascii="Times New Roman" w:eastAsia="Calibri" w:hAnsi="Times New Roman" w:cs="Times New Roman"/>
          <w:iCs/>
          <w:sz w:val="28"/>
          <w:szCs w:val="28"/>
        </w:rPr>
        <w:t>А., Жетписовой Ш., Аскарова А., Аульбековой А., Шаяхметовой</w:t>
      </w:r>
      <w:r w:rsidR="0033467D" w:rsidRPr="000D52C3">
        <w:rPr>
          <w:rFonts w:ascii="Times New Roman" w:eastAsia="Calibri" w:hAnsi="Times New Roman" w:cs="Times New Roman"/>
          <w:iCs/>
          <w:sz w:val="28"/>
          <w:szCs w:val="28"/>
        </w:rPr>
        <w:t> </w:t>
      </w:r>
      <w:r w:rsidRPr="000D52C3">
        <w:rPr>
          <w:rFonts w:ascii="Times New Roman" w:eastAsia="Calibri" w:hAnsi="Times New Roman" w:cs="Times New Roman"/>
          <w:iCs/>
          <w:sz w:val="28"/>
          <w:szCs w:val="28"/>
        </w:rPr>
        <w:t xml:space="preserve">Ш.Т., Осиповой И., Аймагамбетова А. и другие. </w:t>
      </w:r>
    </w:p>
    <w:bookmarkEnd w:id="17"/>
    <w:bookmarkEnd w:id="18"/>
    <w:p w14:paraId="01FD78C6" w14:textId="414E9FB8" w:rsidR="009534D0" w:rsidRPr="000D52C3" w:rsidRDefault="009534D0" w:rsidP="00F12E6F">
      <w:pPr>
        <w:spacing w:after="0" w:line="240" w:lineRule="auto"/>
        <w:ind w:firstLine="709"/>
        <w:jc w:val="both"/>
        <w:rPr>
          <w:rFonts w:ascii="Times New Roman" w:eastAsia="Calibri" w:hAnsi="Times New Roman" w:cs="Times New Roman"/>
          <w:iCs/>
          <w:sz w:val="28"/>
          <w:szCs w:val="28"/>
        </w:rPr>
      </w:pPr>
      <w:r w:rsidRPr="000D52C3">
        <w:rPr>
          <w:rFonts w:ascii="Times New Roman" w:hAnsi="Times New Roman" w:cs="Times New Roman"/>
          <w:iCs/>
          <w:sz w:val="28"/>
          <w:szCs w:val="28"/>
        </w:rPr>
        <w:t xml:space="preserve">При несомненной значимости этих </w:t>
      </w:r>
      <w:r w:rsidRPr="000D52C3">
        <w:rPr>
          <w:rFonts w:ascii="Times New Roman" w:eastAsia="SimSun" w:hAnsi="Times New Roman" w:cs="Times New Roman"/>
          <w:iCs/>
          <w:sz w:val="28"/>
          <w:szCs w:val="28"/>
          <w:lang w:eastAsia="ja-JP"/>
        </w:rPr>
        <w:t>исследований и публикаций</w:t>
      </w:r>
      <w:r w:rsidRPr="000D52C3">
        <w:rPr>
          <w:rFonts w:ascii="Times New Roman" w:eastAsia="Calibri" w:hAnsi="Times New Roman" w:cs="Times New Roman"/>
          <w:iCs/>
          <w:sz w:val="28"/>
          <w:szCs w:val="28"/>
        </w:rPr>
        <w:t xml:space="preserve"> дискуссионность и </w:t>
      </w:r>
      <w:r w:rsidRPr="000D52C3">
        <w:rPr>
          <w:rFonts w:ascii="Times New Roman" w:eastAsia="Times New Roman" w:hAnsi="Times New Roman" w:cs="Times New Roman"/>
          <w:iCs/>
          <w:kern w:val="36"/>
          <w:sz w:val="28"/>
          <w:szCs w:val="28"/>
          <w:lang w:eastAsia="ru-RU"/>
        </w:rPr>
        <w:t xml:space="preserve">разнонаправленность подходов в определении </w:t>
      </w:r>
      <w:r w:rsidRPr="000D52C3">
        <w:rPr>
          <w:rFonts w:ascii="Times New Roman" w:eastAsia="Calibri" w:hAnsi="Times New Roman" w:cs="Times New Roman"/>
          <w:iCs/>
          <w:sz w:val="28"/>
          <w:szCs w:val="28"/>
        </w:rPr>
        <w:t>термина «образовательная услуга»</w:t>
      </w:r>
      <w:r w:rsidRPr="000D52C3">
        <w:rPr>
          <w:rFonts w:ascii="Times New Roman" w:eastAsia="SimSun" w:hAnsi="Times New Roman" w:cs="Times New Roman"/>
          <w:iCs/>
          <w:sz w:val="28"/>
          <w:szCs w:val="28"/>
          <w:shd w:val="clear" w:color="auto" w:fill="FFFFFF"/>
          <w:lang w:eastAsia="ja-JP"/>
        </w:rPr>
        <w:t xml:space="preserve">, </w:t>
      </w:r>
      <w:r w:rsidRPr="000D52C3">
        <w:rPr>
          <w:rFonts w:ascii="Times New Roman" w:eastAsia="Calibri" w:hAnsi="Times New Roman" w:cs="Times New Roman"/>
          <w:iCs/>
          <w:color w:val="333333"/>
          <w:sz w:val="28"/>
          <w:szCs w:val="28"/>
          <w:shd w:val="clear" w:color="auto" w:fill="FFFFFF"/>
        </w:rPr>
        <w:t>назрела необходимость пересмотра ее методологической базы, а также</w:t>
      </w:r>
      <w:r w:rsidRPr="000D52C3">
        <w:rPr>
          <w:rFonts w:ascii="Times New Roman" w:eastAsia="SimSun" w:hAnsi="Times New Roman" w:cs="Times New Roman"/>
          <w:iCs/>
          <w:sz w:val="28"/>
          <w:szCs w:val="28"/>
          <w:lang w:eastAsia="ja-JP"/>
        </w:rPr>
        <w:t xml:space="preserve"> ф</w:t>
      </w:r>
      <w:r w:rsidRPr="000D52C3">
        <w:rPr>
          <w:rFonts w:ascii="Times New Roman" w:hAnsi="Times New Roman" w:cs="Times New Roman"/>
          <w:iCs/>
          <w:sz w:val="28"/>
          <w:szCs w:val="28"/>
        </w:rPr>
        <w:t xml:space="preserve">рагментарный характер освещения функционирования казахстанского образовательного рынка актуализировали </w:t>
      </w:r>
      <w:r w:rsidRPr="000D52C3">
        <w:rPr>
          <w:rFonts w:ascii="Times New Roman" w:hAnsi="Times New Roman" w:cs="Times New Roman"/>
          <w:iCs/>
          <w:sz w:val="28"/>
          <w:szCs w:val="28"/>
        </w:rPr>
        <w:lastRenderedPageBreak/>
        <w:t xml:space="preserve">потребность в соответствующем исследовании. </w:t>
      </w:r>
      <w:r w:rsidRPr="000D52C3">
        <w:rPr>
          <w:rFonts w:ascii="Times New Roman" w:eastAsia="Calibri" w:hAnsi="Times New Roman" w:cs="Times New Roman"/>
          <w:iCs/>
          <w:sz w:val="28"/>
          <w:szCs w:val="28"/>
        </w:rPr>
        <w:t>Указанные обстоятельства предопределили выбор темы, цели и задачи диссертационной работы.</w:t>
      </w:r>
    </w:p>
    <w:p w14:paraId="7E07F903" w14:textId="6C3B132F"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eastAsia="ru-RU"/>
        </w:rPr>
      </w:pPr>
      <w:bookmarkStart w:id="19" w:name="_Hlk52730241"/>
      <w:bookmarkEnd w:id="16"/>
      <w:r w:rsidRPr="000D52C3">
        <w:rPr>
          <w:rFonts w:ascii="Times New Roman" w:eastAsia="Times New Roman" w:hAnsi="Times New Roman" w:cs="Times New Roman"/>
          <w:b/>
          <w:bCs/>
          <w:iCs/>
          <w:sz w:val="28"/>
          <w:szCs w:val="28"/>
          <w:lang w:eastAsia="ru-RU"/>
        </w:rPr>
        <w:t>Предметом исследования</w:t>
      </w:r>
      <w:r w:rsidRPr="000D52C3">
        <w:rPr>
          <w:rFonts w:ascii="Times New Roman" w:eastAsia="Times New Roman" w:hAnsi="Times New Roman" w:cs="Times New Roman"/>
          <w:iCs/>
          <w:sz w:val="28"/>
          <w:szCs w:val="28"/>
          <w:lang w:eastAsia="ru-RU"/>
        </w:rPr>
        <w:t xml:space="preserve"> являются </w:t>
      </w:r>
      <w:bookmarkEnd w:id="19"/>
      <w:r w:rsidRPr="000D52C3">
        <w:rPr>
          <w:rFonts w:ascii="Times New Roman" w:eastAsia="Times New Roman" w:hAnsi="Times New Roman" w:cs="Times New Roman"/>
          <w:iCs/>
          <w:sz w:val="28"/>
          <w:szCs w:val="28"/>
          <w:lang w:eastAsia="ru-RU"/>
        </w:rPr>
        <w:t>совокупность экономических отношений при формировании и развитие современных трендов казахстанского образовательного рынка с учетом экономических, политических, демографических, миграционных и других факторов</w:t>
      </w:r>
      <w:r w:rsidR="00B96719" w:rsidRPr="000D52C3">
        <w:rPr>
          <w:rFonts w:ascii="Times New Roman" w:eastAsia="Times New Roman" w:hAnsi="Times New Roman" w:cs="Times New Roman"/>
          <w:iCs/>
          <w:sz w:val="28"/>
          <w:szCs w:val="28"/>
          <w:lang w:eastAsia="ru-RU"/>
        </w:rPr>
        <w:t>.</w:t>
      </w:r>
    </w:p>
    <w:p w14:paraId="12E8DE8E" w14:textId="77777777" w:rsidR="009534D0" w:rsidRPr="000D52C3" w:rsidRDefault="009534D0" w:rsidP="00F12E6F">
      <w:pPr>
        <w:shd w:val="clear" w:color="auto" w:fill="FFFFFF"/>
        <w:spacing w:after="0" w:line="240" w:lineRule="auto"/>
        <w:ind w:firstLine="709"/>
        <w:contextualSpacing/>
        <w:jc w:val="both"/>
        <w:rPr>
          <w:rFonts w:ascii="Times New Roman" w:hAnsi="Times New Roman" w:cs="Times New Roman"/>
          <w:iCs/>
          <w:sz w:val="28"/>
          <w:szCs w:val="28"/>
        </w:rPr>
      </w:pPr>
      <w:r w:rsidRPr="000D52C3">
        <w:rPr>
          <w:rFonts w:ascii="Times New Roman" w:hAnsi="Times New Roman" w:cs="Times New Roman"/>
          <w:b/>
          <w:bCs/>
          <w:iCs/>
          <w:sz w:val="28"/>
          <w:szCs w:val="28"/>
        </w:rPr>
        <w:t>Объектом исследования</w:t>
      </w:r>
      <w:r w:rsidRPr="000D52C3">
        <w:rPr>
          <w:rFonts w:ascii="Times New Roman" w:hAnsi="Times New Roman" w:cs="Times New Roman"/>
          <w:iCs/>
          <w:sz w:val="28"/>
          <w:szCs w:val="28"/>
        </w:rPr>
        <w:t xml:space="preserve"> является </w:t>
      </w:r>
      <w:bookmarkStart w:id="20" w:name="_Hlk54426595"/>
      <w:r w:rsidRPr="000D52C3">
        <w:rPr>
          <w:rFonts w:ascii="Times New Roman" w:hAnsi="Times New Roman" w:cs="Times New Roman"/>
          <w:iCs/>
          <w:sz w:val="28"/>
          <w:szCs w:val="28"/>
        </w:rPr>
        <w:t>образовательный рынок Казахстана</w:t>
      </w:r>
      <w:bookmarkEnd w:id="20"/>
      <w:r w:rsidRPr="000D52C3">
        <w:rPr>
          <w:rFonts w:ascii="Times New Roman" w:hAnsi="Times New Roman" w:cs="Times New Roman"/>
          <w:iCs/>
          <w:sz w:val="28"/>
          <w:szCs w:val="28"/>
        </w:rPr>
        <w:t xml:space="preserve"> на примере высшего образования.</w:t>
      </w:r>
    </w:p>
    <w:p w14:paraId="65AA1354" w14:textId="40D95666" w:rsidR="00621531" w:rsidRPr="000D52C3" w:rsidRDefault="00621531" w:rsidP="00F12E6F">
      <w:pPr>
        <w:spacing w:after="0" w:line="240" w:lineRule="auto"/>
        <w:ind w:firstLine="709"/>
        <w:jc w:val="both"/>
        <w:rPr>
          <w:rFonts w:ascii="Times New Roman" w:eastAsia="Times New Roman" w:hAnsi="Times New Roman" w:cs="Times New Roman"/>
          <w:iCs/>
          <w:sz w:val="28"/>
          <w:szCs w:val="28"/>
          <w:lang w:eastAsia="ru-RU"/>
        </w:rPr>
      </w:pPr>
      <w:bookmarkStart w:id="21" w:name="_Hlk52729647"/>
      <w:r w:rsidRPr="000D52C3">
        <w:rPr>
          <w:rFonts w:ascii="Times New Roman" w:eastAsia="Times New Roman" w:hAnsi="Times New Roman" w:cs="Times New Roman"/>
          <w:b/>
          <w:bCs/>
          <w:iCs/>
          <w:color w:val="333333"/>
          <w:sz w:val="28"/>
          <w:szCs w:val="28"/>
          <w:lang w:eastAsia="ru-RU"/>
        </w:rPr>
        <w:t>Цель исследования</w:t>
      </w:r>
      <w:r w:rsidRPr="000D52C3">
        <w:rPr>
          <w:rFonts w:ascii="Times New Roman" w:eastAsia="Times New Roman" w:hAnsi="Times New Roman" w:cs="Times New Roman"/>
          <w:iCs/>
          <w:color w:val="333333"/>
          <w:sz w:val="28"/>
          <w:szCs w:val="28"/>
          <w:lang w:eastAsia="ru-RU"/>
        </w:rPr>
        <w:t xml:space="preserve"> является исследование теоретических, методологических, практических аспектов процесса формирования и развития и </w:t>
      </w:r>
      <w:r w:rsidRPr="000D52C3">
        <w:rPr>
          <w:rFonts w:ascii="Times New Roman" w:eastAsia="Times New Roman" w:hAnsi="Times New Roman" w:cs="Times New Roman"/>
          <w:iCs/>
          <w:sz w:val="28"/>
          <w:szCs w:val="28"/>
          <w:lang w:eastAsia="ru-RU"/>
        </w:rPr>
        <w:t>разработка рекомендаций перспективному развитию трендов рынка ВО Казахстана в условиях глобализации и кризиса.</w:t>
      </w:r>
    </w:p>
    <w:bookmarkEnd w:id="21"/>
    <w:p w14:paraId="0AAEA7CF" w14:textId="77777777" w:rsidR="009534D0" w:rsidRPr="000D52C3" w:rsidRDefault="009534D0" w:rsidP="00F12E6F">
      <w:pPr>
        <w:spacing w:after="0" w:line="240" w:lineRule="auto"/>
        <w:ind w:firstLine="709"/>
        <w:jc w:val="both"/>
        <w:rPr>
          <w:rFonts w:ascii="Times New Roman" w:hAnsi="Times New Roman" w:cs="Times New Roman"/>
          <w:iCs/>
          <w:sz w:val="28"/>
          <w:szCs w:val="28"/>
        </w:rPr>
      </w:pPr>
      <w:r w:rsidRPr="000D52C3">
        <w:rPr>
          <w:rFonts w:ascii="Times New Roman" w:hAnsi="Times New Roman" w:cs="Times New Roman"/>
          <w:b/>
          <w:bCs/>
          <w:iCs/>
          <w:color w:val="000000"/>
          <w:sz w:val="28"/>
          <w:szCs w:val="28"/>
        </w:rPr>
        <w:t xml:space="preserve">Для достижения цели в диссертационном исследовании были поставлены следующие </w:t>
      </w:r>
      <w:bookmarkStart w:id="22" w:name="_Hlk54426531"/>
      <w:r w:rsidRPr="000D52C3">
        <w:rPr>
          <w:rFonts w:ascii="Times New Roman" w:hAnsi="Times New Roman" w:cs="Times New Roman"/>
          <w:b/>
          <w:bCs/>
          <w:iCs/>
          <w:color w:val="000000"/>
          <w:sz w:val="28"/>
          <w:szCs w:val="28"/>
        </w:rPr>
        <w:t>задачи</w:t>
      </w:r>
      <w:r w:rsidRPr="000D52C3">
        <w:rPr>
          <w:rFonts w:ascii="Times New Roman" w:hAnsi="Times New Roman" w:cs="Times New Roman"/>
          <w:iCs/>
          <w:color w:val="000000"/>
          <w:sz w:val="28"/>
          <w:szCs w:val="28"/>
        </w:rPr>
        <w:t>:</w:t>
      </w:r>
    </w:p>
    <w:p w14:paraId="696868D8" w14:textId="6CD470C7" w:rsidR="009534D0" w:rsidRPr="000D52C3" w:rsidRDefault="009534D0" w:rsidP="00F12E6F">
      <w:pPr>
        <w:numPr>
          <w:ilvl w:val="0"/>
          <w:numId w:val="36"/>
        </w:numPr>
        <w:shd w:val="clear" w:color="auto" w:fill="FFFFFF"/>
        <w:tabs>
          <w:tab w:val="left" w:pos="993"/>
        </w:tabs>
        <w:spacing w:after="0" w:line="240" w:lineRule="auto"/>
        <w:ind w:left="0" w:firstLine="709"/>
        <w:contextualSpacing/>
        <w:jc w:val="both"/>
        <w:rPr>
          <w:rFonts w:ascii="Times New Roman" w:eastAsia="Times New Roman" w:hAnsi="Times New Roman" w:cs="Times New Roman"/>
          <w:iCs/>
          <w:kern w:val="36"/>
          <w:sz w:val="28"/>
          <w:szCs w:val="28"/>
          <w:lang w:eastAsia="ru-RU"/>
        </w:rPr>
      </w:pPr>
      <w:r w:rsidRPr="000D52C3">
        <w:rPr>
          <w:rFonts w:ascii="Times New Roman" w:eastAsia="Times New Roman" w:hAnsi="Times New Roman" w:cs="Times New Roman"/>
          <w:iCs/>
          <w:kern w:val="36"/>
          <w:sz w:val="28"/>
          <w:szCs w:val="28"/>
          <w:lang w:eastAsia="ru-RU"/>
        </w:rPr>
        <w:t>рассмотреть научные подходы к определению понятия «образовательной услуги», выяснить</w:t>
      </w:r>
      <w:r w:rsidRPr="000D52C3">
        <w:rPr>
          <w:rFonts w:ascii="Times New Roman" w:eastAsia="Times New Roman" w:hAnsi="Times New Roman" w:cs="Times New Roman"/>
          <w:iCs/>
          <w:kern w:val="36"/>
          <w:sz w:val="28"/>
          <w:szCs w:val="28"/>
          <w:lang w:val="kk-KZ" w:eastAsia="ru-RU"/>
        </w:rPr>
        <w:t xml:space="preserve"> </w:t>
      </w:r>
      <w:r w:rsidRPr="000D52C3">
        <w:rPr>
          <w:rFonts w:ascii="Times New Roman" w:eastAsia="Times New Roman" w:hAnsi="Times New Roman" w:cs="Times New Roman"/>
          <w:iCs/>
          <w:kern w:val="36"/>
          <w:sz w:val="28"/>
          <w:szCs w:val="28"/>
          <w:lang w:eastAsia="ru-RU"/>
        </w:rPr>
        <w:t>что понимается под образовательными услугами, чьи необходимые потребности они удовлетворяют, что же выступает в качестве товара на образовательном рынке, выявить их особенности, синтезировать совокупность определений, а также уточнить</w:t>
      </w:r>
      <w:r w:rsidRPr="000D52C3">
        <w:rPr>
          <w:rFonts w:ascii="Times New Roman" w:hAnsi="Times New Roman" w:cs="Times New Roman"/>
          <w:iCs/>
        </w:rPr>
        <w:t xml:space="preserve"> </w:t>
      </w:r>
      <w:r w:rsidRPr="000D52C3">
        <w:rPr>
          <w:rFonts w:ascii="Times New Roman" w:eastAsia="Times New Roman" w:hAnsi="Times New Roman" w:cs="Times New Roman"/>
          <w:iCs/>
          <w:kern w:val="36"/>
          <w:sz w:val="28"/>
          <w:szCs w:val="28"/>
          <w:lang w:eastAsia="ru-RU"/>
        </w:rPr>
        <w:t>авторскую трактовку современных трендов услуг</w:t>
      </w:r>
      <w:r w:rsidR="00B96719" w:rsidRPr="000D52C3">
        <w:rPr>
          <w:rFonts w:ascii="Times New Roman" w:eastAsia="Times New Roman" w:hAnsi="Times New Roman" w:cs="Times New Roman"/>
          <w:iCs/>
          <w:kern w:val="36"/>
          <w:sz w:val="28"/>
          <w:szCs w:val="28"/>
          <w:lang w:eastAsia="ru-RU"/>
        </w:rPr>
        <w:t xml:space="preserve"> ВО</w:t>
      </w:r>
      <w:r w:rsidRPr="000D52C3">
        <w:rPr>
          <w:rFonts w:ascii="Times New Roman" w:eastAsia="Times New Roman" w:hAnsi="Times New Roman" w:cs="Times New Roman"/>
          <w:iCs/>
          <w:kern w:val="36"/>
          <w:sz w:val="28"/>
          <w:szCs w:val="28"/>
          <w:lang w:eastAsia="ru-RU"/>
        </w:rPr>
        <w:t>;</w:t>
      </w:r>
    </w:p>
    <w:p w14:paraId="658B0C98" w14:textId="00522426" w:rsidR="009534D0" w:rsidRPr="000D52C3" w:rsidRDefault="009534D0" w:rsidP="00F12E6F">
      <w:pPr>
        <w:numPr>
          <w:ilvl w:val="0"/>
          <w:numId w:val="36"/>
        </w:numPr>
        <w:shd w:val="clear" w:color="auto" w:fill="FFFFFF"/>
        <w:tabs>
          <w:tab w:val="left" w:pos="993"/>
        </w:tabs>
        <w:spacing w:after="0" w:line="240" w:lineRule="auto"/>
        <w:ind w:left="0" w:firstLine="709"/>
        <w:contextualSpacing/>
        <w:jc w:val="both"/>
        <w:rPr>
          <w:rFonts w:ascii="Times New Roman" w:eastAsia="Times New Roman" w:hAnsi="Times New Roman" w:cs="Times New Roman"/>
          <w:iCs/>
          <w:kern w:val="36"/>
          <w:sz w:val="28"/>
          <w:szCs w:val="28"/>
          <w:lang w:eastAsia="ru-RU"/>
        </w:rPr>
      </w:pPr>
      <w:r w:rsidRPr="000D52C3">
        <w:rPr>
          <w:rFonts w:ascii="Times New Roman" w:eastAsia="Times New Roman" w:hAnsi="Times New Roman" w:cs="Times New Roman"/>
          <w:iCs/>
          <w:kern w:val="36"/>
          <w:sz w:val="28"/>
          <w:szCs w:val="28"/>
          <w:lang w:eastAsia="ru-RU"/>
        </w:rPr>
        <w:t xml:space="preserve">определить сущность и отличительные характеристики образовательного </w:t>
      </w:r>
      <w:r w:rsidR="00B96719" w:rsidRPr="000D52C3">
        <w:rPr>
          <w:rFonts w:ascii="Times New Roman" w:eastAsia="Times New Roman" w:hAnsi="Times New Roman" w:cs="Times New Roman"/>
          <w:iCs/>
          <w:kern w:val="36"/>
          <w:sz w:val="28"/>
          <w:szCs w:val="28"/>
          <w:lang w:eastAsia="ru-RU"/>
        </w:rPr>
        <w:t>РВО;</w:t>
      </w:r>
    </w:p>
    <w:p w14:paraId="226F132A" w14:textId="30230FE9" w:rsidR="009534D0" w:rsidRPr="000D52C3" w:rsidRDefault="009534D0" w:rsidP="00F12E6F">
      <w:pPr>
        <w:numPr>
          <w:ilvl w:val="0"/>
          <w:numId w:val="36"/>
        </w:numPr>
        <w:shd w:val="clear" w:color="auto" w:fill="FFFFFF"/>
        <w:tabs>
          <w:tab w:val="left" w:pos="993"/>
        </w:tabs>
        <w:spacing w:after="0" w:line="240" w:lineRule="auto"/>
        <w:ind w:left="0" w:firstLine="709"/>
        <w:contextualSpacing/>
        <w:jc w:val="both"/>
        <w:rPr>
          <w:rFonts w:ascii="Times New Roman" w:eastAsia="Times New Roman" w:hAnsi="Times New Roman" w:cs="Times New Roman"/>
          <w:iCs/>
          <w:kern w:val="36"/>
          <w:sz w:val="28"/>
          <w:szCs w:val="28"/>
          <w:lang w:eastAsia="ru-RU"/>
        </w:rPr>
      </w:pPr>
      <w:r w:rsidRPr="000D52C3">
        <w:rPr>
          <w:rFonts w:ascii="Times New Roman" w:eastAsia="Times New Roman" w:hAnsi="Times New Roman" w:cs="Times New Roman"/>
          <w:iCs/>
          <w:kern w:val="36"/>
          <w:sz w:val="28"/>
          <w:szCs w:val="28"/>
          <w:lang w:eastAsia="ru-RU"/>
        </w:rPr>
        <w:t>изучить и скорректировать комплексный  научно-методический подход к услугам</w:t>
      </w:r>
      <w:r w:rsidR="00B96719" w:rsidRPr="000D52C3">
        <w:rPr>
          <w:rFonts w:ascii="Times New Roman" w:eastAsia="Times New Roman" w:hAnsi="Times New Roman" w:cs="Times New Roman"/>
          <w:iCs/>
          <w:kern w:val="36"/>
          <w:sz w:val="28"/>
          <w:szCs w:val="28"/>
          <w:lang w:eastAsia="ru-RU"/>
        </w:rPr>
        <w:t xml:space="preserve"> ВО</w:t>
      </w:r>
      <w:r w:rsidRPr="000D52C3">
        <w:rPr>
          <w:rFonts w:ascii="Times New Roman" w:eastAsia="Times New Roman" w:hAnsi="Times New Roman" w:cs="Times New Roman"/>
          <w:iCs/>
          <w:kern w:val="36"/>
          <w:sz w:val="28"/>
          <w:szCs w:val="28"/>
          <w:lang w:eastAsia="ru-RU"/>
        </w:rPr>
        <w:t>;</w:t>
      </w:r>
    </w:p>
    <w:p w14:paraId="1A3EF3F9" w14:textId="77777777" w:rsidR="009534D0" w:rsidRPr="000D52C3" w:rsidRDefault="009534D0" w:rsidP="00F12E6F">
      <w:pPr>
        <w:numPr>
          <w:ilvl w:val="0"/>
          <w:numId w:val="36"/>
        </w:numPr>
        <w:shd w:val="clear" w:color="auto" w:fill="FFFFFF"/>
        <w:tabs>
          <w:tab w:val="left" w:pos="993"/>
        </w:tabs>
        <w:spacing w:after="0" w:line="240" w:lineRule="auto"/>
        <w:ind w:left="0" w:firstLine="709"/>
        <w:contextualSpacing/>
        <w:jc w:val="both"/>
        <w:rPr>
          <w:rFonts w:ascii="Times New Roman" w:eastAsia="Times New Roman" w:hAnsi="Times New Roman" w:cs="Times New Roman"/>
          <w:iCs/>
          <w:kern w:val="36"/>
          <w:sz w:val="28"/>
          <w:szCs w:val="28"/>
          <w:lang w:eastAsia="ru-RU"/>
        </w:rPr>
      </w:pPr>
      <w:r w:rsidRPr="000D52C3">
        <w:rPr>
          <w:rFonts w:ascii="Times New Roman" w:eastAsia="Times New Roman" w:hAnsi="Times New Roman" w:cs="Times New Roman"/>
          <w:iCs/>
          <w:kern w:val="36"/>
          <w:sz w:val="28"/>
          <w:szCs w:val="28"/>
          <w:lang w:eastAsia="ru-RU"/>
        </w:rPr>
        <w:t>рассмотреть зарубежный опыт по эффективным трендам в условиях глобализации;</w:t>
      </w:r>
    </w:p>
    <w:p w14:paraId="7C225665" w14:textId="0A9840A2" w:rsidR="009534D0" w:rsidRPr="000D52C3" w:rsidRDefault="009534D0" w:rsidP="00F12E6F">
      <w:pPr>
        <w:numPr>
          <w:ilvl w:val="0"/>
          <w:numId w:val="36"/>
        </w:numPr>
        <w:shd w:val="clear" w:color="auto" w:fill="FFFFFF"/>
        <w:tabs>
          <w:tab w:val="left" w:pos="993"/>
        </w:tabs>
        <w:spacing w:after="0" w:line="240" w:lineRule="auto"/>
        <w:ind w:left="0" w:firstLine="709"/>
        <w:contextualSpacing/>
        <w:jc w:val="both"/>
        <w:rPr>
          <w:rFonts w:ascii="Times New Roman" w:eastAsia="Times New Roman" w:hAnsi="Times New Roman" w:cs="Times New Roman"/>
          <w:iCs/>
          <w:kern w:val="36"/>
          <w:sz w:val="28"/>
          <w:szCs w:val="28"/>
          <w:lang w:eastAsia="ru-RU"/>
        </w:rPr>
      </w:pPr>
      <w:r w:rsidRPr="000D52C3">
        <w:rPr>
          <w:rFonts w:ascii="Times New Roman" w:eastAsia="Times New Roman" w:hAnsi="Times New Roman" w:cs="Times New Roman"/>
          <w:iCs/>
          <w:kern w:val="36"/>
          <w:sz w:val="28"/>
          <w:szCs w:val="28"/>
          <w:lang w:eastAsia="ru-RU"/>
        </w:rPr>
        <w:t xml:space="preserve">провести обзор этапов развития </w:t>
      </w:r>
      <w:r w:rsidR="00B96719" w:rsidRPr="000D52C3">
        <w:rPr>
          <w:rFonts w:ascii="Times New Roman" w:eastAsia="Times New Roman" w:hAnsi="Times New Roman" w:cs="Times New Roman"/>
          <w:iCs/>
          <w:kern w:val="36"/>
          <w:sz w:val="28"/>
          <w:szCs w:val="28"/>
          <w:lang w:eastAsia="ru-RU"/>
        </w:rPr>
        <w:t xml:space="preserve">РВО </w:t>
      </w:r>
      <w:r w:rsidRPr="000D52C3">
        <w:rPr>
          <w:rFonts w:ascii="Times New Roman" w:eastAsia="Times New Roman" w:hAnsi="Times New Roman" w:cs="Times New Roman"/>
          <w:iCs/>
          <w:kern w:val="36"/>
          <w:sz w:val="28"/>
          <w:szCs w:val="28"/>
          <w:lang w:eastAsia="ru-RU"/>
        </w:rPr>
        <w:t>связи со структурными и институциональными преобразованиями в системе централизованного и децентрализованного управления за годы независимости</w:t>
      </w:r>
      <w:r w:rsidRPr="000D52C3">
        <w:rPr>
          <w:rFonts w:ascii="Times New Roman" w:hAnsi="Times New Roman" w:cs="Times New Roman"/>
          <w:iCs/>
        </w:rPr>
        <w:t xml:space="preserve"> </w:t>
      </w:r>
      <w:r w:rsidRPr="000D52C3">
        <w:rPr>
          <w:rFonts w:ascii="Times New Roman" w:eastAsia="Times New Roman" w:hAnsi="Times New Roman" w:cs="Times New Roman"/>
          <w:iCs/>
          <w:kern w:val="36"/>
          <w:sz w:val="28"/>
          <w:szCs w:val="28"/>
          <w:lang w:eastAsia="ru-RU"/>
        </w:rPr>
        <w:t>в Казахстане;</w:t>
      </w:r>
    </w:p>
    <w:p w14:paraId="4C5950B5" w14:textId="6BC57D1D" w:rsidR="009534D0" w:rsidRPr="000D52C3" w:rsidRDefault="009534D0" w:rsidP="00F12E6F">
      <w:pPr>
        <w:numPr>
          <w:ilvl w:val="0"/>
          <w:numId w:val="36"/>
        </w:numPr>
        <w:shd w:val="clear" w:color="auto" w:fill="FFFFFF"/>
        <w:tabs>
          <w:tab w:val="left" w:pos="993"/>
        </w:tabs>
        <w:spacing w:after="0" w:line="240" w:lineRule="auto"/>
        <w:ind w:left="0" w:firstLine="709"/>
        <w:contextualSpacing/>
        <w:jc w:val="both"/>
        <w:rPr>
          <w:rFonts w:ascii="Times New Roman" w:eastAsia="Times New Roman" w:hAnsi="Times New Roman" w:cs="Times New Roman"/>
          <w:iCs/>
          <w:kern w:val="36"/>
          <w:sz w:val="28"/>
          <w:szCs w:val="28"/>
          <w:lang w:eastAsia="ru-RU"/>
        </w:rPr>
      </w:pPr>
      <w:r w:rsidRPr="000D52C3">
        <w:rPr>
          <w:rFonts w:ascii="Times New Roman" w:eastAsia="Times New Roman" w:hAnsi="Times New Roman" w:cs="Times New Roman"/>
          <w:iCs/>
          <w:kern w:val="36"/>
          <w:sz w:val="28"/>
          <w:szCs w:val="28"/>
          <w:lang w:val="kk-KZ" w:eastAsia="ru-RU"/>
        </w:rPr>
        <w:t xml:space="preserve"> проанализировать происходившие эволюционные процессы на рынке высшего и послевузовского образования с учетом спроса и предложения на рынке труда, факторы, фактическое использование современных трендов в условиях глобализации и кризиса за 2017-2021 годы</w:t>
      </w:r>
      <w:r w:rsidRPr="000D52C3">
        <w:rPr>
          <w:rFonts w:ascii="Times New Roman" w:eastAsia="Times New Roman" w:hAnsi="Times New Roman" w:cs="Times New Roman"/>
          <w:iCs/>
          <w:kern w:val="36"/>
          <w:sz w:val="28"/>
          <w:szCs w:val="28"/>
          <w:lang w:eastAsia="ru-RU"/>
        </w:rPr>
        <w:t>;</w:t>
      </w:r>
    </w:p>
    <w:p w14:paraId="197A1EE0" w14:textId="77777777" w:rsidR="009534D0" w:rsidRPr="000D52C3" w:rsidRDefault="009534D0" w:rsidP="00F12E6F">
      <w:pPr>
        <w:numPr>
          <w:ilvl w:val="0"/>
          <w:numId w:val="36"/>
        </w:numPr>
        <w:shd w:val="clear" w:color="auto" w:fill="FFFFFF"/>
        <w:tabs>
          <w:tab w:val="left" w:pos="993"/>
        </w:tabs>
        <w:spacing w:after="0" w:line="240" w:lineRule="auto"/>
        <w:ind w:left="0" w:firstLine="709"/>
        <w:contextualSpacing/>
        <w:jc w:val="both"/>
        <w:rPr>
          <w:rFonts w:ascii="Times New Roman" w:eastAsia="Times New Roman" w:hAnsi="Times New Roman" w:cs="Times New Roman"/>
          <w:iCs/>
          <w:kern w:val="36"/>
          <w:sz w:val="28"/>
          <w:szCs w:val="28"/>
          <w:lang w:eastAsia="ru-RU"/>
        </w:rPr>
      </w:pPr>
      <w:r w:rsidRPr="000D52C3">
        <w:rPr>
          <w:rFonts w:ascii="Times New Roman" w:eastAsia="Times New Roman" w:hAnsi="Times New Roman" w:cs="Times New Roman"/>
          <w:iCs/>
          <w:kern w:val="36"/>
          <w:sz w:val="28"/>
          <w:szCs w:val="28"/>
          <w:lang w:eastAsia="ru-RU"/>
        </w:rPr>
        <w:t>выявить проблемы, факторы, влияющие на совершенствования трендов образовательного рынка вузов;</w:t>
      </w:r>
    </w:p>
    <w:p w14:paraId="7CFF3929" w14:textId="77777777" w:rsidR="009534D0" w:rsidRPr="000D52C3" w:rsidRDefault="009534D0" w:rsidP="00F12E6F">
      <w:pPr>
        <w:numPr>
          <w:ilvl w:val="0"/>
          <w:numId w:val="36"/>
        </w:numPr>
        <w:shd w:val="clear" w:color="auto" w:fill="FFFFFF"/>
        <w:tabs>
          <w:tab w:val="left" w:pos="993"/>
        </w:tabs>
        <w:spacing w:after="0" w:line="240" w:lineRule="auto"/>
        <w:ind w:left="0" w:firstLine="709"/>
        <w:contextualSpacing/>
        <w:jc w:val="both"/>
        <w:rPr>
          <w:rFonts w:ascii="Times New Roman" w:eastAsia="Times New Roman" w:hAnsi="Times New Roman" w:cs="Times New Roman"/>
          <w:iCs/>
          <w:kern w:val="36"/>
          <w:sz w:val="28"/>
          <w:szCs w:val="28"/>
          <w:lang w:eastAsia="ru-RU"/>
        </w:rPr>
      </w:pPr>
      <w:r w:rsidRPr="000D52C3">
        <w:rPr>
          <w:rFonts w:ascii="Times New Roman" w:eastAsia="Times New Roman" w:hAnsi="Times New Roman" w:cs="Times New Roman"/>
          <w:iCs/>
          <w:kern w:val="36"/>
          <w:sz w:val="28"/>
          <w:szCs w:val="28"/>
          <w:lang w:eastAsia="ru-RU"/>
        </w:rPr>
        <w:t>разработать предложения по трансформации и развитию трендов на основе парадигмы совершенствования организационных и структурных механизмов функционирования образовательного рынка вузов в Казахстане;</w:t>
      </w:r>
    </w:p>
    <w:p w14:paraId="6640C62A" w14:textId="77777777" w:rsidR="009534D0" w:rsidRPr="000D52C3" w:rsidRDefault="009534D0" w:rsidP="00F12E6F">
      <w:pPr>
        <w:numPr>
          <w:ilvl w:val="0"/>
          <w:numId w:val="36"/>
        </w:numPr>
        <w:shd w:val="clear" w:color="auto" w:fill="FFFFFF"/>
        <w:tabs>
          <w:tab w:val="left" w:pos="993"/>
        </w:tabs>
        <w:spacing w:after="0" w:line="240" w:lineRule="auto"/>
        <w:ind w:left="0" w:firstLine="709"/>
        <w:contextualSpacing/>
        <w:jc w:val="both"/>
        <w:rPr>
          <w:rFonts w:ascii="Times New Roman" w:eastAsia="Times New Roman" w:hAnsi="Times New Roman" w:cs="Times New Roman"/>
          <w:iCs/>
          <w:kern w:val="36"/>
          <w:sz w:val="28"/>
          <w:szCs w:val="28"/>
          <w:lang w:eastAsia="ru-RU"/>
        </w:rPr>
      </w:pPr>
      <w:bookmarkStart w:id="23" w:name="_Hlk123240022"/>
      <w:r w:rsidRPr="000D52C3">
        <w:rPr>
          <w:rFonts w:ascii="Times New Roman" w:eastAsia="Times New Roman" w:hAnsi="Times New Roman" w:cs="Times New Roman"/>
          <w:iCs/>
          <w:kern w:val="36"/>
          <w:sz w:val="28"/>
          <w:szCs w:val="28"/>
          <w:lang w:eastAsia="ru-RU"/>
        </w:rPr>
        <w:t xml:space="preserve">разработать экономико-математические модели показателей, влияющих на развитие трендов для казахстанских вузов. </w:t>
      </w:r>
    </w:p>
    <w:bookmarkEnd w:id="22"/>
    <w:bookmarkEnd w:id="23"/>
    <w:p w14:paraId="5DFF253A" w14:textId="77777777" w:rsidR="009534D0" w:rsidRPr="000D52C3" w:rsidRDefault="009534D0" w:rsidP="00F12E6F">
      <w:pPr>
        <w:shd w:val="clear" w:color="auto" w:fill="FFFFFF"/>
        <w:spacing w:after="0" w:line="240" w:lineRule="auto"/>
        <w:ind w:firstLine="709"/>
        <w:contextualSpacing/>
        <w:jc w:val="both"/>
        <w:rPr>
          <w:rFonts w:ascii="Times New Roman" w:hAnsi="Times New Roman" w:cs="Times New Roman"/>
          <w:iCs/>
          <w:sz w:val="28"/>
          <w:szCs w:val="28"/>
        </w:rPr>
      </w:pPr>
      <w:r w:rsidRPr="000D52C3">
        <w:rPr>
          <w:rFonts w:ascii="Times New Roman" w:hAnsi="Times New Roman" w:cs="Times New Roman"/>
          <w:b/>
          <w:bCs/>
          <w:iCs/>
          <w:sz w:val="28"/>
          <w:szCs w:val="28"/>
        </w:rPr>
        <w:t>Методологическую и теоретическую основу</w:t>
      </w:r>
      <w:r w:rsidRPr="000D52C3">
        <w:rPr>
          <w:rFonts w:ascii="Times New Roman" w:hAnsi="Times New Roman" w:cs="Times New Roman"/>
          <w:iCs/>
          <w:sz w:val="28"/>
          <w:szCs w:val="28"/>
        </w:rPr>
        <w:t xml:space="preserve"> данного диссертационного исследования составляют </w:t>
      </w:r>
      <w:bookmarkStart w:id="24" w:name="_Hlk54426751"/>
      <w:r w:rsidRPr="000D52C3">
        <w:rPr>
          <w:rFonts w:ascii="Times New Roman" w:hAnsi="Times New Roman" w:cs="Times New Roman"/>
          <w:iCs/>
          <w:sz w:val="28"/>
          <w:szCs w:val="28"/>
        </w:rPr>
        <w:t xml:space="preserve">работы отечественных и зарубежных исследователей, посвященные вопросам функционирования системы образования, отраженные в монографиях, научных трудах, а также материалы международных </w:t>
      </w:r>
      <w:r w:rsidRPr="000D52C3">
        <w:rPr>
          <w:rFonts w:ascii="Times New Roman" w:hAnsi="Times New Roman" w:cs="Times New Roman"/>
          <w:iCs/>
          <w:sz w:val="28"/>
          <w:szCs w:val="28"/>
        </w:rPr>
        <w:lastRenderedPageBreak/>
        <w:t xml:space="preserve">конференций, статьи, доступные в интернете, затрагивающие вопросы и проблемы образовательного рынка. В ходе исследования, руководствуясь </w:t>
      </w:r>
      <w:r w:rsidRPr="000D52C3">
        <w:rPr>
          <w:rFonts w:ascii="Times New Roman" w:hAnsi="Times New Roman" w:cs="Times New Roman"/>
          <w:iCs/>
          <w:sz w:val="28"/>
          <w:szCs w:val="28"/>
          <w:shd w:val="clear" w:color="auto" w:fill="FFFFFF"/>
        </w:rPr>
        <w:t>законодательными, правительственными и ведомственными нормативными актами,</w:t>
      </w:r>
      <w:r w:rsidRPr="000D52C3">
        <w:rPr>
          <w:rFonts w:ascii="Times New Roman" w:hAnsi="Times New Roman" w:cs="Times New Roman"/>
          <w:iCs/>
          <w:sz w:val="28"/>
          <w:szCs w:val="28"/>
        </w:rPr>
        <w:t xml:space="preserve"> концептуальными и программными документами Республики Казахстан осуществлялся обзор институциональных и структурных изменений на образовательном рынке за годы обретения независимости. Материалы экспертов ОЭСР, Всемирного банка, фонда Сорос Казахстан, ЮНЕСКО и других применялись для </w:t>
      </w:r>
      <w:bookmarkStart w:id="25" w:name="_Hlk123240263"/>
      <w:r w:rsidRPr="000D52C3">
        <w:rPr>
          <w:rFonts w:ascii="Times New Roman" w:hAnsi="Times New Roman" w:cs="Times New Roman"/>
          <w:iCs/>
          <w:sz w:val="28"/>
          <w:szCs w:val="28"/>
        </w:rPr>
        <w:t>изучения международной сопоставимой оценки по перманентному реформированию системы казахстанского образования</w:t>
      </w:r>
      <w:bookmarkEnd w:id="25"/>
      <w:r w:rsidRPr="000D52C3">
        <w:rPr>
          <w:rFonts w:ascii="Times New Roman" w:hAnsi="Times New Roman" w:cs="Times New Roman"/>
          <w:iCs/>
          <w:sz w:val="28"/>
          <w:szCs w:val="28"/>
        </w:rPr>
        <w:t>.</w:t>
      </w:r>
    </w:p>
    <w:bookmarkEnd w:id="24"/>
    <w:p w14:paraId="20441876" w14:textId="77777777" w:rsidR="009534D0" w:rsidRPr="000D52C3" w:rsidRDefault="009534D0" w:rsidP="00F12E6F">
      <w:pPr>
        <w:shd w:val="clear" w:color="auto" w:fill="FFFFFF"/>
        <w:spacing w:after="0" w:line="240" w:lineRule="auto"/>
        <w:ind w:firstLine="709"/>
        <w:jc w:val="both"/>
        <w:rPr>
          <w:rFonts w:ascii="Times New Roman" w:hAnsi="Times New Roman" w:cs="Times New Roman"/>
          <w:iCs/>
          <w:sz w:val="28"/>
          <w:szCs w:val="28"/>
        </w:rPr>
      </w:pPr>
      <w:r w:rsidRPr="000D52C3">
        <w:rPr>
          <w:rFonts w:ascii="Times New Roman" w:hAnsi="Times New Roman" w:cs="Times New Roman"/>
          <w:b/>
          <w:bCs/>
          <w:iCs/>
          <w:sz w:val="28"/>
          <w:szCs w:val="28"/>
        </w:rPr>
        <w:t>Информационной базой исследования</w:t>
      </w:r>
      <w:r w:rsidRPr="000D52C3">
        <w:rPr>
          <w:rFonts w:ascii="Times New Roman" w:hAnsi="Times New Roman" w:cs="Times New Roman"/>
          <w:iCs/>
          <w:sz w:val="28"/>
          <w:szCs w:val="28"/>
        </w:rPr>
        <w:t xml:space="preserve"> послужили</w:t>
      </w:r>
      <w:r w:rsidRPr="000D52C3">
        <w:rPr>
          <w:rFonts w:ascii="Times New Roman" w:hAnsi="Times New Roman" w:cs="Times New Roman"/>
          <w:iCs/>
          <w:sz w:val="28"/>
          <w:szCs w:val="28"/>
          <w:lang w:val="kk-KZ"/>
        </w:rPr>
        <w:t xml:space="preserve"> </w:t>
      </w:r>
      <w:r w:rsidRPr="000D52C3">
        <w:rPr>
          <w:rFonts w:ascii="Times New Roman" w:hAnsi="Times New Roman" w:cs="Times New Roman"/>
          <w:iCs/>
          <w:sz w:val="28"/>
          <w:szCs w:val="28"/>
        </w:rPr>
        <w:t>статистические данные МНЭ РК и данные МОН РК за 2017-2021 гг., государственные web-сайты Республики Казахстан: официальный сайт Президента РК, МОН РК, ИАЦ и другие источники.</w:t>
      </w:r>
      <w:r w:rsidRPr="000D52C3">
        <w:rPr>
          <w:rFonts w:ascii="Times New Roman" w:hAnsi="Times New Roman" w:cs="Times New Roman"/>
          <w:iCs/>
          <w:sz w:val="28"/>
          <w:szCs w:val="28"/>
          <w:lang w:val="kk-KZ"/>
        </w:rPr>
        <w:t xml:space="preserve"> </w:t>
      </w:r>
      <w:r w:rsidRPr="000D52C3">
        <w:rPr>
          <w:rFonts w:ascii="Times New Roman" w:hAnsi="Times New Roman" w:cs="Times New Roman"/>
          <w:iCs/>
          <w:sz w:val="28"/>
          <w:szCs w:val="28"/>
        </w:rPr>
        <w:t>Наиболее детальный анализ дается в ежегодных «Национальных докладах о состоянии и развития образования в Казахстане,</w:t>
      </w:r>
      <w:r w:rsidRPr="000D52C3">
        <w:rPr>
          <w:rFonts w:ascii="Times New Roman" w:hAnsi="Times New Roman" w:cs="Times New Roman"/>
          <w:iCs/>
          <w:sz w:val="28"/>
          <w:szCs w:val="28"/>
          <w:lang w:val="kk-KZ"/>
        </w:rPr>
        <w:t xml:space="preserve"> </w:t>
      </w:r>
      <w:r w:rsidRPr="000D52C3">
        <w:rPr>
          <w:rFonts w:ascii="Times New Roman" w:hAnsi="Times New Roman" w:cs="Times New Roman"/>
          <w:iCs/>
          <w:sz w:val="28"/>
          <w:szCs w:val="28"/>
        </w:rPr>
        <w:t>которые стали систематическими начиная с 2006 г.</w:t>
      </w:r>
    </w:p>
    <w:p w14:paraId="6F6B1A0A" w14:textId="77777777" w:rsidR="009534D0" w:rsidRPr="000D52C3" w:rsidRDefault="009534D0" w:rsidP="00F12E6F">
      <w:pPr>
        <w:spacing w:after="0" w:line="240" w:lineRule="auto"/>
        <w:ind w:firstLine="709"/>
        <w:contextualSpacing/>
        <w:jc w:val="both"/>
        <w:rPr>
          <w:rFonts w:ascii="Times New Roman" w:hAnsi="Times New Roman" w:cs="Times New Roman"/>
          <w:iCs/>
          <w:sz w:val="28"/>
          <w:szCs w:val="28"/>
        </w:rPr>
      </w:pPr>
      <w:r w:rsidRPr="000D52C3">
        <w:rPr>
          <w:rFonts w:ascii="Times New Roman" w:hAnsi="Times New Roman" w:cs="Times New Roman"/>
          <w:iCs/>
          <w:sz w:val="28"/>
          <w:szCs w:val="28"/>
        </w:rPr>
        <w:t>Для полноты освещения темы применялись методы анализа и синтеза, индукции и дедукции, абстрагирования, сравнения и описания, статистический анализ и обобщение, систематизации и ретроспективный анализ, методы графической визуализации.</w:t>
      </w:r>
    </w:p>
    <w:p w14:paraId="7AD2F428" w14:textId="2691A83A" w:rsidR="009534D0" w:rsidRPr="000D52C3" w:rsidRDefault="009534D0" w:rsidP="00F12E6F">
      <w:pPr>
        <w:spacing w:after="0" w:line="240" w:lineRule="auto"/>
        <w:ind w:firstLine="709"/>
        <w:contextualSpacing/>
        <w:jc w:val="both"/>
        <w:rPr>
          <w:rFonts w:ascii="Times New Roman" w:hAnsi="Times New Roman" w:cs="Times New Roman"/>
          <w:iCs/>
          <w:sz w:val="28"/>
          <w:szCs w:val="28"/>
        </w:rPr>
      </w:pPr>
      <w:r w:rsidRPr="000D52C3">
        <w:rPr>
          <w:rFonts w:ascii="Times New Roman" w:hAnsi="Times New Roman" w:cs="Times New Roman"/>
          <w:b/>
          <w:bCs/>
          <w:iCs/>
          <w:sz w:val="28"/>
          <w:szCs w:val="28"/>
        </w:rPr>
        <w:t>Научная гипотеза</w:t>
      </w:r>
      <w:r w:rsidRPr="000D52C3">
        <w:rPr>
          <w:rFonts w:ascii="Times New Roman" w:hAnsi="Times New Roman" w:cs="Times New Roman"/>
          <w:iCs/>
          <w:sz w:val="28"/>
          <w:szCs w:val="28"/>
        </w:rPr>
        <w:t xml:space="preserve"> диссертационного исследования заключается в попытке доказать, что на основание исследование теоретических, методологических, практических аспектов процесса формирования и развития вузов и несмотря на их проблемы, существуют возможности использования и совершенствования перспективных трендов </w:t>
      </w:r>
      <w:r w:rsidR="001109CE" w:rsidRPr="000D52C3">
        <w:rPr>
          <w:rFonts w:ascii="Times New Roman" w:hAnsi="Times New Roman" w:cs="Times New Roman"/>
          <w:iCs/>
          <w:sz w:val="28"/>
          <w:szCs w:val="28"/>
        </w:rPr>
        <w:t xml:space="preserve">РВО </w:t>
      </w:r>
      <w:r w:rsidRPr="000D52C3">
        <w:rPr>
          <w:rFonts w:ascii="Times New Roman" w:hAnsi="Times New Roman" w:cs="Times New Roman"/>
          <w:iCs/>
          <w:sz w:val="28"/>
          <w:szCs w:val="28"/>
        </w:rPr>
        <w:t>в Казахстане.</w:t>
      </w:r>
    </w:p>
    <w:p w14:paraId="09ED8C8F" w14:textId="77777777" w:rsidR="009534D0" w:rsidRPr="000D52C3" w:rsidRDefault="009534D0" w:rsidP="00F12E6F">
      <w:pPr>
        <w:shd w:val="clear" w:color="auto" w:fill="FFFFFF"/>
        <w:spacing w:after="0" w:line="240" w:lineRule="auto"/>
        <w:ind w:firstLine="709"/>
        <w:jc w:val="both"/>
        <w:rPr>
          <w:rFonts w:ascii="Times New Roman" w:hAnsi="Times New Roman" w:cs="Times New Roman"/>
          <w:iCs/>
          <w:sz w:val="28"/>
          <w:szCs w:val="28"/>
        </w:rPr>
      </w:pPr>
      <w:bookmarkStart w:id="26" w:name="_Hlk54426844"/>
      <w:r w:rsidRPr="000D52C3">
        <w:rPr>
          <w:rFonts w:ascii="Times New Roman" w:hAnsi="Times New Roman" w:cs="Times New Roman"/>
          <w:b/>
          <w:bCs/>
          <w:iCs/>
          <w:sz w:val="28"/>
          <w:szCs w:val="28"/>
        </w:rPr>
        <w:t>Научная новизна и основные результаты, полученные автором</w:t>
      </w:r>
      <w:r w:rsidRPr="000D52C3">
        <w:rPr>
          <w:rFonts w:ascii="Times New Roman" w:hAnsi="Times New Roman" w:cs="Times New Roman"/>
          <w:iCs/>
          <w:sz w:val="28"/>
          <w:szCs w:val="28"/>
        </w:rPr>
        <w:t>:</w:t>
      </w:r>
    </w:p>
    <w:p w14:paraId="7935FE52" w14:textId="77777777" w:rsidR="009534D0" w:rsidRPr="000D52C3" w:rsidRDefault="009534D0" w:rsidP="00F12E6F">
      <w:pPr>
        <w:shd w:val="clear" w:color="auto" w:fill="FFFFFF"/>
        <w:spacing w:after="0" w:line="240" w:lineRule="auto"/>
        <w:ind w:firstLine="709"/>
        <w:jc w:val="both"/>
        <w:rPr>
          <w:rFonts w:ascii="Times New Roman" w:hAnsi="Times New Roman" w:cs="Times New Roman"/>
          <w:iCs/>
          <w:sz w:val="28"/>
          <w:szCs w:val="28"/>
        </w:rPr>
      </w:pPr>
      <w:bookmarkStart w:id="27" w:name="_Hlk123242992"/>
      <w:r w:rsidRPr="000D52C3">
        <w:rPr>
          <w:rFonts w:ascii="Times New Roman" w:hAnsi="Times New Roman" w:cs="Times New Roman"/>
          <w:iCs/>
          <w:sz w:val="28"/>
          <w:szCs w:val="28"/>
        </w:rPr>
        <w:t xml:space="preserve">– </w:t>
      </w:r>
      <w:bookmarkStart w:id="28" w:name="_Hlk52730968"/>
      <w:r w:rsidRPr="000D52C3">
        <w:rPr>
          <w:rFonts w:ascii="Times New Roman" w:hAnsi="Times New Roman" w:cs="Times New Roman"/>
          <w:iCs/>
          <w:sz w:val="28"/>
          <w:szCs w:val="28"/>
        </w:rPr>
        <w:t>систематизированы и в структурном виде представлены теоретико-методологические подходы</w:t>
      </w:r>
      <w:bookmarkEnd w:id="28"/>
      <w:r w:rsidRPr="000D52C3">
        <w:rPr>
          <w:rFonts w:ascii="Times New Roman" w:eastAsia="Times New Roman" w:hAnsi="Times New Roman" w:cs="Times New Roman"/>
          <w:iCs/>
          <w:kern w:val="36"/>
          <w:sz w:val="28"/>
          <w:szCs w:val="28"/>
          <w:lang w:eastAsia="ru-RU"/>
        </w:rPr>
        <w:t xml:space="preserve"> к определению «образовательной услуги»</w:t>
      </w:r>
      <w:r w:rsidRPr="000D52C3">
        <w:rPr>
          <w:rFonts w:ascii="Times New Roman" w:hAnsi="Times New Roman" w:cs="Times New Roman"/>
          <w:iCs/>
          <w:sz w:val="28"/>
          <w:szCs w:val="28"/>
        </w:rPr>
        <w:t>, их специфические свойства, особенности, разработана классификация, функции, выделены их виды и представлено авторское определение образовательных услуг;</w:t>
      </w:r>
      <w:bookmarkStart w:id="29" w:name="_Hlk52731000"/>
    </w:p>
    <w:p w14:paraId="276A8EB8" w14:textId="2CF76773" w:rsidR="009534D0" w:rsidRPr="000D52C3" w:rsidRDefault="00F12E6F" w:rsidP="00F12E6F">
      <w:pPr>
        <w:shd w:val="clear" w:color="auto" w:fill="FFFFFF"/>
        <w:spacing w:after="0" w:line="240" w:lineRule="auto"/>
        <w:ind w:firstLine="709"/>
        <w:jc w:val="both"/>
        <w:rPr>
          <w:rFonts w:ascii="Times New Roman" w:hAnsi="Times New Roman" w:cs="Times New Roman"/>
          <w:iCs/>
          <w:sz w:val="28"/>
          <w:szCs w:val="28"/>
        </w:rPr>
      </w:pPr>
      <w:r w:rsidRPr="000D52C3">
        <w:rPr>
          <w:rFonts w:ascii="Times New Roman" w:hAnsi="Times New Roman" w:cs="Times New Roman"/>
          <w:iCs/>
          <w:sz w:val="28"/>
          <w:szCs w:val="28"/>
        </w:rPr>
        <w:t>–</w:t>
      </w:r>
      <w:r w:rsidR="009534D0" w:rsidRPr="000D52C3">
        <w:rPr>
          <w:rFonts w:ascii="Times New Roman" w:hAnsi="Times New Roman" w:cs="Times New Roman"/>
          <w:iCs/>
          <w:sz w:val="28"/>
          <w:szCs w:val="28"/>
        </w:rPr>
        <w:t xml:space="preserve"> уточнены и дополнены определения авторских трактовок «образовательный рынок», «</w:t>
      </w:r>
      <w:bookmarkStart w:id="30" w:name="_Hlk123240436"/>
      <w:r w:rsidR="009534D0" w:rsidRPr="000D52C3">
        <w:rPr>
          <w:rFonts w:ascii="Times New Roman" w:hAnsi="Times New Roman" w:cs="Times New Roman"/>
          <w:iCs/>
          <w:sz w:val="28"/>
          <w:szCs w:val="28"/>
        </w:rPr>
        <w:t>тренды образовательных услуг</w:t>
      </w:r>
      <w:bookmarkEnd w:id="30"/>
      <w:r w:rsidR="009534D0" w:rsidRPr="000D52C3">
        <w:rPr>
          <w:rFonts w:ascii="Times New Roman" w:hAnsi="Times New Roman" w:cs="Times New Roman"/>
          <w:iCs/>
          <w:sz w:val="28"/>
          <w:szCs w:val="28"/>
        </w:rPr>
        <w:t>»</w:t>
      </w:r>
      <w:bookmarkStart w:id="31" w:name="_Hlk52731024"/>
      <w:bookmarkEnd w:id="29"/>
      <w:r w:rsidR="009534D0" w:rsidRPr="000D52C3">
        <w:rPr>
          <w:rFonts w:ascii="Times New Roman" w:hAnsi="Times New Roman" w:cs="Times New Roman"/>
          <w:iCs/>
          <w:sz w:val="28"/>
          <w:szCs w:val="28"/>
        </w:rPr>
        <w:t>;</w:t>
      </w:r>
    </w:p>
    <w:p w14:paraId="3DF1F74B" w14:textId="0211D4B8" w:rsidR="009534D0" w:rsidRPr="000D52C3" w:rsidRDefault="00F12E6F" w:rsidP="00F12E6F">
      <w:pPr>
        <w:shd w:val="clear" w:color="auto" w:fill="FFFFFF"/>
        <w:spacing w:after="0" w:line="240" w:lineRule="auto"/>
        <w:ind w:firstLine="709"/>
        <w:jc w:val="both"/>
        <w:rPr>
          <w:rFonts w:ascii="Times New Roman" w:eastAsia="Times New Roman" w:hAnsi="Times New Roman" w:cs="Times New Roman"/>
          <w:iCs/>
          <w:sz w:val="28"/>
          <w:szCs w:val="28"/>
          <w:lang w:eastAsia="ru-RU"/>
        </w:rPr>
      </w:pPr>
      <w:bookmarkStart w:id="32" w:name="_Hlk123240527"/>
      <w:r w:rsidRPr="000D52C3">
        <w:rPr>
          <w:rFonts w:ascii="Times New Roman" w:hAnsi="Times New Roman" w:cs="Times New Roman"/>
          <w:iCs/>
          <w:sz w:val="28"/>
          <w:szCs w:val="28"/>
        </w:rPr>
        <w:t>–</w:t>
      </w:r>
      <w:r w:rsidR="009534D0" w:rsidRPr="000D52C3">
        <w:rPr>
          <w:rFonts w:ascii="Times New Roman" w:hAnsi="Times New Roman" w:cs="Times New Roman"/>
          <w:iCs/>
          <w:sz w:val="28"/>
          <w:szCs w:val="28"/>
        </w:rPr>
        <w:t xml:space="preserve"> </w:t>
      </w:r>
      <w:bookmarkStart w:id="33" w:name="_Hlk123243288"/>
      <w:r w:rsidR="009534D0" w:rsidRPr="000D52C3">
        <w:rPr>
          <w:rFonts w:ascii="Times New Roman" w:hAnsi="Times New Roman" w:cs="Times New Roman"/>
          <w:iCs/>
          <w:sz w:val="28"/>
          <w:szCs w:val="28"/>
        </w:rPr>
        <w:t xml:space="preserve">разработана общая структура поставщиков-производителей на образовательном рынке (на примере высшего образования), </w:t>
      </w:r>
      <w:r w:rsidR="009534D0" w:rsidRPr="000D52C3">
        <w:rPr>
          <w:rFonts w:ascii="Times New Roman" w:eastAsia="Times New Roman" w:hAnsi="Times New Roman" w:cs="Times New Roman"/>
          <w:iCs/>
          <w:sz w:val="28"/>
          <w:szCs w:val="28"/>
          <w:lang w:eastAsia="ja-JP"/>
        </w:rPr>
        <w:t xml:space="preserve">расширено и обобщено представление о </w:t>
      </w:r>
      <w:r w:rsidR="009534D0" w:rsidRPr="000D52C3">
        <w:rPr>
          <w:rFonts w:ascii="Times New Roman" w:eastAsia="Times New Roman" w:hAnsi="Times New Roman" w:cs="Times New Roman"/>
          <w:iCs/>
          <w:sz w:val="28"/>
          <w:szCs w:val="28"/>
          <w:lang w:eastAsia="ru-RU"/>
        </w:rPr>
        <w:t>субъектах образовательного рынка</w:t>
      </w:r>
      <w:bookmarkEnd w:id="33"/>
      <w:r w:rsidR="009534D0" w:rsidRPr="000D52C3">
        <w:rPr>
          <w:rFonts w:ascii="Times New Roman" w:eastAsia="Times New Roman" w:hAnsi="Times New Roman" w:cs="Times New Roman"/>
          <w:iCs/>
          <w:sz w:val="28"/>
          <w:szCs w:val="28"/>
          <w:lang w:eastAsia="ru-RU"/>
        </w:rPr>
        <w:t>;</w:t>
      </w:r>
    </w:p>
    <w:p w14:paraId="06A8D8E8" w14:textId="665797D8" w:rsidR="009534D0" w:rsidRPr="000D52C3" w:rsidRDefault="00F12E6F" w:rsidP="00F12E6F">
      <w:pPr>
        <w:spacing w:after="0" w:line="240" w:lineRule="auto"/>
        <w:ind w:firstLine="709"/>
        <w:jc w:val="both"/>
        <w:rPr>
          <w:rFonts w:ascii="Times New Roman" w:eastAsiaTheme="minorEastAsia" w:hAnsi="Times New Roman" w:cs="Times New Roman"/>
          <w:iCs/>
          <w:sz w:val="28"/>
          <w:szCs w:val="28"/>
          <w:shd w:val="clear" w:color="auto" w:fill="FFFFFF"/>
          <w:lang w:eastAsia="ja-JP"/>
        </w:rPr>
      </w:pPr>
      <w:r w:rsidRPr="000D52C3">
        <w:rPr>
          <w:rFonts w:ascii="Times New Roman" w:eastAsiaTheme="minorEastAsia" w:hAnsi="Times New Roman" w:cs="Times New Roman"/>
          <w:iCs/>
          <w:sz w:val="28"/>
          <w:szCs w:val="28"/>
          <w:shd w:val="clear" w:color="auto" w:fill="FFFFFF"/>
          <w:lang w:eastAsia="ja-JP"/>
        </w:rPr>
        <w:t>–</w:t>
      </w:r>
      <w:r w:rsidR="009534D0" w:rsidRPr="000D52C3">
        <w:rPr>
          <w:rFonts w:ascii="Times New Roman" w:eastAsiaTheme="minorEastAsia" w:hAnsi="Times New Roman" w:cs="Times New Roman"/>
          <w:iCs/>
          <w:sz w:val="28"/>
          <w:szCs w:val="28"/>
          <w:shd w:val="clear" w:color="auto" w:fill="FFFFFF"/>
          <w:lang w:eastAsia="ja-JP"/>
        </w:rPr>
        <w:t xml:space="preserve"> скорректированы и предложены этапы развития высшего образования в Казахстане;</w:t>
      </w:r>
    </w:p>
    <w:p w14:paraId="285D929C" w14:textId="61F914AA" w:rsidR="003141C9" w:rsidRPr="000D52C3" w:rsidRDefault="00F12E6F" w:rsidP="00F12E6F">
      <w:pPr>
        <w:spacing w:after="0" w:line="240" w:lineRule="auto"/>
        <w:ind w:firstLine="709"/>
        <w:jc w:val="both"/>
        <w:rPr>
          <w:rFonts w:ascii="Times New Roman" w:eastAsiaTheme="minorEastAsia" w:hAnsi="Times New Roman" w:cs="Times New Roman"/>
          <w:iCs/>
          <w:sz w:val="28"/>
          <w:szCs w:val="28"/>
          <w:shd w:val="clear" w:color="auto" w:fill="FFFFFF"/>
          <w:lang w:eastAsia="ja-JP"/>
        </w:rPr>
      </w:pPr>
      <w:r w:rsidRPr="000D52C3">
        <w:rPr>
          <w:rFonts w:ascii="Times New Roman" w:eastAsiaTheme="minorEastAsia" w:hAnsi="Times New Roman" w:cs="Times New Roman"/>
          <w:iCs/>
          <w:sz w:val="28"/>
          <w:szCs w:val="28"/>
          <w:shd w:val="clear" w:color="auto" w:fill="FFFFFF"/>
          <w:lang w:eastAsia="ja-JP"/>
        </w:rPr>
        <w:t>–</w:t>
      </w:r>
      <w:r w:rsidR="003141C9" w:rsidRPr="000D52C3">
        <w:rPr>
          <w:rFonts w:ascii="Times New Roman" w:eastAsiaTheme="minorEastAsia" w:hAnsi="Times New Roman" w:cs="Times New Roman"/>
          <w:iCs/>
          <w:sz w:val="28"/>
          <w:szCs w:val="28"/>
          <w:shd w:val="clear" w:color="auto" w:fill="FFFFFF"/>
          <w:lang w:eastAsia="ja-JP"/>
        </w:rPr>
        <w:t xml:space="preserve"> в рамках изучения ситуации на рынке высшего и послевузовского образования сделана подробная аналитика эволюционных процессов, которые происходили с учетом спроса и предложения на рынке труда, взвешены различные факторы, оценено реальное использование современных тенденций в условиях глобализации и кризиса в период с 2017 по 2021 годы</w:t>
      </w:r>
      <w:r w:rsidR="006650C0" w:rsidRPr="000D52C3">
        <w:rPr>
          <w:rFonts w:ascii="Times New Roman" w:eastAsiaTheme="minorEastAsia" w:hAnsi="Times New Roman" w:cs="Times New Roman"/>
          <w:iCs/>
          <w:sz w:val="28"/>
          <w:szCs w:val="28"/>
          <w:shd w:val="clear" w:color="auto" w:fill="FFFFFF"/>
          <w:lang w:eastAsia="ja-JP"/>
        </w:rPr>
        <w:t>;</w:t>
      </w:r>
    </w:p>
    <w:p w14:paraId="1695FBE6" w14:textId="6512961D" w:rsidR="009534D0" w:rsidRPr="000D52C3" w:rsidRDefault="00F12E6F" w:rsidP="00F12E6F">
      <w:pPr>
        <w:spacing w:after="0" w:line="240" w:lineRule="auto"/>
        <w:ind w:firstLine="709"/>
        <w:jc w:val="both"/>
        <w:rPr>
          <w:rFonts w:ascii="Times New Roman" w:eastAsia="SimSun" w:hAnsi="Times New Roman" w:cs="Times New Roman"/>
          <w:iCs/>
          <w:sz w:val="28"/>
          <w:szCs w:val="28"/>
          <w:lang w:eastAsia="ja-JP"/>
        </w:rPr>
      </w:pPr>
      <w:r w:rsidRPr="000D52C3">
        <w:rPr>
          <w:rFonts w:ascii="Times New Roman" w:eastAsiaTheme="minorEastAsia" w:hAnsi="Times New Roman" w:cs="Times New Roman"/>
          <w:iCs/>
          <w:sz w:val="28"/>
          <w:szCs w:val="28"/>
          <w:shd w:val="clear" w:color="auto" w:fill="FFFFFF"/>
          <w:lang w:eastAsia="ja-JP"/>
        </w:rPr>
        <w:t>–</w:t>
      </w:r>
      <w:r w:rsidR="003141C9" w:rsidRPr="000D52C3">
        <w:rPr>
          <w:rFonts w:ascii="Times New Roman" w:eastAsiaTheme="minorEastAsia" w:hAnsi="Times New Roman" w:cs="Times New Roman"/>
          <w:iCs/>
          <w:sz w:val="28"/>
          <w:szCs w:val="28"/>
          <w:shd w:val="clear" w:color="auto" w:fill="FFFFFF"/>
          <w:lang w:eastAsia="ja-JP"/>
        </w:rPr>
        <w:t xml:space="preserve"> </w:t>
      </w:r>
      <w:r w:rsidR="009534D0" w:rsidRPr="000D52C3">
        <w:rPr>
          <w:rFonts w:ascii="Times New Roman" w:eastAsiaTheme="minorEastAsia" w:hAnsi="Times New Roman" w:cs="Times New Roman"/>
          <w:iCs/>
          <w:sz w:val="28"/>
          <w:szCs w:val="28"/>
          <w:shd w:val="clear" w:color="auto" w:fill="FFFFFF"/>
          <w:lang w:eastAsia="ja-JP"/>
        </w:rPr>
        <w:t xml:space="preserve">предложены основные направления перспективных трендов в повышении качественных и количественных характеристик </w:t>
      </w:r>
      <w:r w:rsidR="001109CE" w:rsidRPr="000D52C3">
        <w:rPr>
          <w:rFonts w:ascii="Times New Roman" w:eastAsiaTheme="minorEastAsia" w:hAnsi="Times New Roman" w:cs="Times New Roman"/>
          <w:iCs/>
          <w:sz w:val="28"/>
          <w:szCs w:val="28"/>
          <w:shd w:val="clear" w:color="auto" w:fill="FFFFFF"/>
          <w:lang w:eastAsia="ja-JP"/>
        </w:rPr>
        <w:t xml:space="preserve">ОУ </w:t>
      </w:r>
      <w:r w:rsidR="009534D0" w:rsidRPr="000D52C3">
        <w:rPr>
          <w:rFonts w:ascii="Times New Roman" w:eastAsiaTheme="minorEastAsia" w:hAnsi="Times New Roman" w:cs="Times New Roman"/>
          <w:iCs/>
          <w:sz w:val="28"/>
          <w:szCs w:val="28"/>
          <w:shd w:val="clear" w:color="auto" w:fill="FFFFFF"/>
          <w:lang w:eastAsia="ja-JP"/>
        </w:rPr>
        <w:t>вузов Казахстана;</w:t>
      </w:r>
    </w:p>
    <w:p w14:paraId="12ED6233" w14:textId="7F46C013" w:rsidR="009534D0" w:rsidRPr="000D52C3" w:rsidRDefault="00F12E6F" w:rsidP="00F12E6F">
      <w:pPr>
        <w:spacing w:after="0" w:line="240" w:lineRule="auto"/>
        <w:ind w:firstLine="709"/>
        <w:jc w:val="both"/>
        <w:rPr>
          <w:rFonts w:ascii="Times New Roman" w:eastAsiaTheme="minorEastAsia" w:hAnsi="Times New Roman" w:cs="Times New Roman"/>
          <w:iCs/>
          <w:sz w:val="28"/>
          <w:szCs w:val="28"/>
          <w:shd w:val="clear" w:color="auto" w:fill="FFFFFF"/>
          <w:lang w:eastAsia="ja-JP"/>
        </w:rPr>
      </w:pPr>
      <w:r w:rsidRPr="000D52C3">
        <w:rPr>
          <w:rFonts w:ascii="Times New Roman" w:eastAsiaTheme="minorEastAsia" w:hAnsi="Times New Roman" w:cs="Times New Roman"/>
          <w:iCs/>
          <w:sz w:val="28"/>
          <w:szCs w:val="28"/>
          <w:shd w:val="clear" w:color="auto" w:fill="FFFFFF"/>
          <w:lang w:eastAsia="ja-JP"/>
        </w:rPr>
        <w:lastRenderedPageBreak/>
        <w:t>–</w:t>
      </w:r>
      <w:r w:rsidR="009534D0" w:rsidRPr="000D52C3">
        <w:rPr>
          <w:rFonts w:ascii="Times New Roman" w:eastAsiaTheme="minorEastAsia" w:hAnsi="Times New Roman" w:cs="Times New Roman"/>
          <w:iCs/>
          <w:sz w:val="28"/>
          <w:szCs w:val="28"/>
          <w:shd w:val="clear" w:color="auto" w:fill="FFFFFF"/>
          <w:lang w:eastAsia="ja-JP"/>
        </w:rPr>
        <w:t xml:space="preserve"> систематизированы и структурированы основные тренды, проблемы и меры по их устранению;</w:t>
      </w:r>
    </w:p>
    <w:p w14:paraId="37DD087B" w14:textId="1A300B01" w:rsidR="009534D0" w:rsidRPr="000D52C3" w:rsidRDefault="00F12E6F" w:rsidP="00F12E6F">
      <w:pPr>
        <w:shd w:val="clear" w:color="auto" w:fill="FFFFFF"/>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 xml:space="preserve">– </w:t>
      </w:r>
      <w:r w:rsidR="009534D0" w:rsidRPr="000D52C3">
        <w:rPr>
          <w:rFonts w:ascii="Times New Roman" w:eastAsia="Times New Roman" w:hAnsi="Times New Roman" w:cs="Times New Roman"/>
          <w:iCs/>
          <w:sz w:val="28"/>
          <w:szCs w:val="28"/>
          <w:lang w:eastAsia="ru-RU"/>
        </w:rPr>
        <w:t xml:space="preserve">разработана парадигма развития трендов на основе совершенствования организационных и структурных механизмов преобразований вузов страны; </w:t>
      </w:r>
    </w:p>
    <w:p w14:paraId="359B3B3D" w14:textId="14473D62" w:rsidR="009534D0" w:rsidRPr="000D52C3" w:rsidRDefault="00F12E6F" w:rsidP="00F12E6F">
      <w:pPr>
        <w:shd w:val="clear" w:color="auto" w:fill="FFFFFF"/>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w:t>
      </w:r>
      <w:r w:rsidR="009534D0" w:rsidRPr="000D52C3">
        <w:rPr>
          <w:rFonts w:ascii="Times New Roman" w:eastAsia="Times New Roman" w:hAnsi="Times New Roman" w:cs="Times New Roman"/>
          <w:iCs/>
          <w:sz w:val="28"/>
          <w:szCs w:val="28"/>
          <w:lang w:eastAsia="ru-RU"/>
        </w:rPr>
        <w:t xml:space="preserve"> разработана ЭММ с учетом комплекса факторов, влияющих на тренды образования в вузах Казахстана.</w:t>
      </w:r>
    </w:p>
    <w:p w14:paraId="1F3C63DC" w14:textId="77777777" w:rsidR="009534D0" w:rsidRPr="000D52C3" w:rsidRDefault="009534D0" w:rsidP="00F12E6F">
      <w:pPr>
        <w:shd w:val="clear" w:color="auto" w:fill="FFFFFF"/>
        <w:spacing w:after="0" w:line="240" w:lineRule="auto"/>
        <w:ind w:firstLine="709"/>
        <w:jc w:val="both"/>
        <w:rPr>
          <w:rFonts w:ascii="Times New Roman" w:hAnsi="Times New Roman" w:cs="Times New Roman"/>
          <w:iCs/>
          <w:sz w:val="28"/>
          <w:szCs w:val="28"/>
        </w:rPr>
      </w:pPr>
      <w:bookmarkStart w:id="34" w:name="_Hlk52731176"/>
      <w:bookmarkEnd w:id="27"/>
      <w:bookmarkEnd w:id="31"/>
      <w:bookmarkEnd w:id="32"/>
      <w:r w:rsidRPr="000D52C3">
        <w:rPr>
          <w:rFonts w:ascii="Times New Roman" w:hAnsi="Times New Roman" w:cs="Times New Roman"/>
          <w:b/>
          <w:bCs/>
          <w:iCs/>
          <w:sz w:val="28"/>
          <w:szCs w:val="28"/>
        </w:rPr>
        <w:t>Научные положения диссертации, выносимые на защиту</w:t>
      </w:r>
      <w:r w:rsidRPr="000D52C3">
        <w:rPr>
          <w:rFonts w:ascii="Times New Roman" w:hAnsi="Times New Roman" w:cs="Times New Roman"/>
          <w:iCs/>
          <w:sz w:val="28"/>
          <w:szCs w:val="28"/>
        </w:rPr>
        <w:t>:</w:t>
      </w:r>
      <w:bookmarkStart w:id="35" w:name="_Hlk52731200"/>
      <w:bookmarkEnd w:id="34"/>
    </w:p>
    <w:p w14:paraId="6ACFBA73" w14:textId="45A9275F" w:rsidR="009534D0" w:rsidRPr="000D52C3" w:rsidRDefault="009534D0" w:rsidP="00F12E6F">
      <w:pPr>
        <w:tabs>
          <w:tab w:val="left" w:pos="0"/>
          <w:tab w:val="left" w:pos="567"/>
        </w:tabs>
        <w:spacing w:after="0" w:line="240" w:lineRule="auto"/>
        <w:ind w:firstLine="709"/>
        <w:jc w:val="both"/>
        <w:rPr>
          <w:rFonts w:ascii="Times New Roman" w:eastAsia="SimSun" w:hAnsi="Times New Roman" w:cs="Times New Roman"/>
          <w:iCs/>
          <w:sz w:val="28"/>
          <w:szCs w:val="28"/>
          <w:lang w:eastAsia="ja-JP"/>
        </w:rPr>
      </w:pPr>
      <w:bookmarkStart w:id="36" w:name="_Hlk123242348"/>
      <w:r w:rsidRPr="000D52C3">
        <w:rPr>
          <w:rFonts w:ascii="Times New Roman" w:hAnsi="Times New Roman" w:cs="Times New Roman"/>
          <w:b/>
          <w:bCs/>
          <w:iCs/>
          <w:sz w:val="28"/>
          <w:szCs w:val="28"/>
        </w:rPr>
        <w:t>1</w:t>
      </w:r>
      <w:r w:rsidR="00F12E6F" w:rsidRPr="000D52C3">
        <w:rPr>
          <w:rFonts w:ascii="Times New Roman" w:hAnsi="Times New Roman" w:cs="Times New Roman"/>
          <w:b/>
          <w:bCs/>
          <w:iCs/>
          <w:sz w:val="28"/>
          <w:szCs w:val="28"/>
        </w:rPr>
        <w:t>.</w:t>
      </w:r>
      <w:r w:rsidRPr="000D52C3">
        <w:rPr>
          <w:rFonts w:ascii="Times New Roman" w:hAnsi="Times New Roman" w:cs="Times New Roman"/>
          <w:b/>
          <w:bCs/>
          <w:iCs/>
          <w:sz w:val="28"/>
          <w:szCs w:val="28"/>
        </w:rPr>
        <w:t xml:space="preserve"> </w:t>
      </w:r>
      <w:r w:rsidR="00F12E6F" w:rsidRPr="000D52C3">
        <w:rPr>
          <w:rFonts w:ascii="Times New Roman" w:hAnsi="Times New Roman" w:cs="Times New Roman"/>
          <w:b/>
          <w:bCs/>
          <w:iCs/>
          <w:sz w:val="28"/>
          <w:szCs w:val="28"/>
        </w:rPr>
        <w:t>П</w:t>
      </w:r>
      <w:r w:rsidRPr="000D52C3">
        <w:rPr>
          <w:rFonts w:ascii="Times New Roman" w:hAnsi="Times New Roman" w:cs="Times New Roman"/>
          <w:b/>
          <w:bCs/>
          <w:iCs/>
          <w:sz w:val="28"/>
          <w:szCs w:val="28"/>
        </w:rPr>
        <w:t>оложение теоретического характера</w:t>
      </w:r>
      <w:r w:rsidRPr="000D52C3">
        <w:rPr>
          <w:rFonts w:ascii="Times New Roman" w:hAnsi="Times New Roman" w:cs="Times New Roman"/>
          <w:iCs/>
          <w:sz w:val="28"/>
          <w:szCs w:val="28"/>
        </w:rPr>
        <w:t xml:space="preserve"> - авторское понимание сути исследованных разнообразных теорий образовательных услуг и образовательного рынка, в рамках которого даны авторские дефиниции терминов </w:t>
      </w:r>
      <w:bookmarkEnd w:id="35"/>
      <w:r w:rsidRPr="000D52C3">
        <w:rPr>
          <w:rFonts w:ascii="Times New Roman" w:hAnsi="Times New Roman" w:cs="Times New Roman"/>
          <w:iCs/>
          <w:sz w:val="28"/>
          <w:szCs w:val="28"/>
        </w:rPr>
        <w:t>«образовательные услуги» как социально-экономических категорий и «образовательный рынок», «тренды образовательных услуг» с учетом предоставления</w:t>
      </w:r>
      <w:r w:rsidRPr="000D52C3">
        <w:rPr>
          <w:rFonts w:ascii="Times New Roman" w:hAnsi="Times New Roman" w:cs="Times New Roman"/>
          <w:iCs/>
          <w:sz w:val="28"/>
          <w:szCs w:val="28"/>
          <w:lang w:val="kk-KZ"/>
        </w:rPr>
        <w:t xml:space="preserve"> </w:t>
      </w:r>
      <w:r w:rsidRPr="000D52C3">
        <w:rPr>
          <w:rFonts w:ascii="Times New Roman" w:hAnsi="Times New Roman" w:cs="Times New Roman"/>
          <w:iCs/>
          <w:sz w:val="28"/>
          <w:szCs w:val="28"/>
        </w:rPr>
        <w:t>образовательных услуг на уровне высшего образования.</w:t>
      </w:r>
      <w:bookmarkStart w:id="37" w:name="_Hlk52731226"/>
      <w:r w:rsidRPr="000D52C3">
        <w:rPr>
          <w:rFonts w:ascii="Times New Roman" w:hAnsi="Times New Roman" w:cs="Times New Roman"/>
          <w:iCs/>
          <w:sz w:val="28"/>
          <w:szCs w:val="28"/>
          <w:lang w:val="kk-KZ"/>
        </w:rPr>
        <w:t xml:space="preserve"> </w:t>
      </w:r>
      <w:r w:rsidRPr="000D52C3">
        <w:rPr>
          <w:rFonts w:ascii="Times New Roman" w:hAnsi="Times New Roman" w:cs="Times New Roman"/>
          <w:iCs/>
          <w:sz w:val="28"/>
          <w:szCs w:val="28"/>
        </w:rPr>
        <w:t>Для визуального обозрения представлены разработанные автором структурированные особенности и специфика услуг, субъекты образовательного рынка и трендов в вузах.</w:t>
      </w:r>
      <w:r w:rsidRPr="000D52C3">
        <w:rPr>
          <w:rFonts w:ascii="Times New Roman" w:eastAsia="Times New Roman" w:hAnsi="Times New Roman" w:cs="Times New Roman"/>
          <w:iCs/>
          <w:sz w:val="28"/>
          <w:szCs w:val="28"/>
          <w:lang w:eastAsia="ja-JP"/>
        </w:rPr>
        <w:t xml:space="preserve"> Расширено и обобщено понимание поставщиков, потребителей, заказчиков образовательных услуг, приведены с</w:t>
      </w:r>
      <w:r w:rsidRPr="000D52C3">
        <w:rPr>
          <w:rFonts w:ascii="Times New Roman" w:eastAsia="Calibri" w:hAnsi="Times New Roman" w:cs="Times New Roman"/>
          <w:iCs/>
          <w:sz w:val="28"/>
          <w:szCs w:val="28"/>
          <w:shd w:val="clear" w:color="auto" w:fill="FFFFFF"/>
        </w:rPr>
        <w:t>егменты</w:t>
      </w:r>
      <w:r w:rsidR="001109CE" w:rsidRPr="000D52C3">
        <w:rPr>
          <w:rFonts w:ascii="Times New Roman" w:eastAsia="Calibri" w:hAnsi="Times New Roman" w:cs="Times New Roman"/>
          <w:iCs/>
          <w:sz w:val="28"/>
          <w:szCs w:val="28"/>
          <w:shd w:val="clear" w:color="auto" w:fill="FFFFFF"/>
        </w:rPr>
        <w:t xml:space="preserve"> ВО</w:t>
      </w:r>
      <w:r w:rsidRPr="000D52C3">
        <w:rPr>
          <w:rFonts w:ascii="Times New Roman" w:eastAsia="Calibri" w:hAnsi="Times New Roman" w:cs="Times New Roman"/>
          <w:iCs/>
          <w:sz w:val="28"/>
          <w:szCs w:val="28"/>
        </w:rPr>
        <w:t xml:space="preserve">, а также </w:t>
      </w:r>
      <w:r w:rsidRPr="000D52C3">
        <w:rPr>
          <w:rFonts w:ascii="Times New Roman" w:eastAsia="Times New Roman" w:hAnsi="Times New Roman" w:cs="Times New Roman"/>
          <w:iCs/>
          <w:kern w:val="36"/>
          <w:sz w:val="28"/>
          <w:szCs w:val="28"/>
          <w:lang w:eastAsia="ru-RU"/>
        </w:rPr>
        <w:t xml:space="preserve">представлена авторская позиция по </w:t>
      </w:r>
      <w:r w:rsidRPr="000D52C3">
        <w:rPr>
          <w:rFonts w:ascii="Times New Roman" w:eastAsia="Times New Roman" w:hAnsi="Times New Roman" w:cs="Times New Roman"/>
          <w:iCs/>
          <w:sz w:val="28"/>
          <w:szCs w:val="28"/>
          <w:lang w:eastAsia="ru-RU"/>
        </w:rPr>
        <w:t>детализированному рынку производителей</w:t>
      </w:r>
      <w:r w:rsidR="001109CE" w:rsidRPr="000D52C3">
        <w:rPr>
          <w:rFonts w:ascii="Times New Roman" w:eastAsia="Times New Roman" w:hAnsi="Times New Roman" w:cs="Times New Roman"/>
          <w:iCs/>
          <w:sz w:val="28"/>
          <w:szCs w:val="28"/>
          <w:lang w:eastAsia="ru-RU"/>
        </w:rPr>
        <w:t xml:space="preserve"> ОУ </w:t>
      </w:r>
      <w:r w:rsidRPr="000D52C3">
        <w:rPr>
          <w:rFonts w:ascii="Times New Roman" w:eastAsia="SimSun" w:hAnsi="Times New Roman" w:cs="Times New Roman"/>
          <w:iCs/>
          <w:sz w:val="28"/>
          <w:szCs w:val="28"/>
          <w:lang w:eastAsia="ja-JP"/>
        </w:rPr>
        <w:t>на данном рынке</w:t>
      </w:r>
      <w:r w:rsidR="0033467D" w:rsidRPr="000D52C3">
        <w:rPr>
          <w:rFonts w:ascii="Times New Roman" w:eastAsia="SimSun" w:hAnsi="Times New Roman" w:cs="Times New Roman"/>
          <w:iCs/>
          <w:sz w:val="28"/>
          <w:szCs w:val="28"/>
          <w:lang w:eastAsia="ja-JP"/>
        </w:rPr>
        <w:t>.</w:t>
      </w:r>
      <w:r w:rsidRPr="000D52C3">
        <w:rPr>
          <w:rFonts w:ascii="Times New Roman" w:eastAsia="SimSun" w:hAnsi="Times New Roman" w:cs="Times New Roman"/>
          <w:iCs/>
          <w:sz w:val="28"/>
          <w:szCs w:val="28"/>
          <w:lang w:eastAsia="ja-JP"/>
        </w:rPr>
        <w:t xml:space="preserve"> </w:t>
      </w:r>
    </w:p>
    <w:p w14:paraId="3E30AB37" w14:textId="1B72AF5B" w:rsidR="009534D0" w:rsidRPr="000D52C3" w:rsidRDefault="00F12E6F" w:rsidP="00F12E6F">
      <w:pPr>
        <w:pStyle w:val="a5"/>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rPr>
          <w:iCs/>
          <w:sz w:val="28"/>
          <w:szCs w:val="28"/>
        </w:rPr>
      </w:pPr>
      <w:bookmarkStart w:id="38" w:name="_Hlk123242476"/>
      <w:r w:rsidRPr="000D52C3">
        <w:rPr>
          <w:b/>
          <w:bCs/>
          <w:iCs/>
          <w:sz w:val="28"/>
          <w:szCs w:val="28"/>
        </w:rPr>
        <w:t xml:space="preserve">2. Положение </w:t>
      </w:r>
      <w:r w:rsidR="009534D0" w:rsidRPr="000D52C3">
        <w:rPr>
          <w:b/>
          <w:bCs/>
          <w:iCs/>
          <w:sz w:val="28"/>
          <w:szCs w:val="28"/>
        </w:rPr>
        <w:t>методического характера</w:t>
      </w:r>
      <w:r w:rsidR="009534D0" w:rsidRPr="000D52C3">
        <w:rPr>
          <w:iCs/>
          <w:sz w:val="28"/>
          <w:szCs w:val="28"/>
        </w:rPr>
        <w:t xml:space="preserve"> скорректированы и определены комплекс количественных и качественных характеристик (индикаторов, показателей), актуальных трендов и факторов, влияющих на них в условиях реализации оптимального спроса и предложения</w:t>
      </w:r>
      <w:r w:rsidR="009534D0" w:rsidRPr="000D52C3">
        <w:rPr>
          <w:iCs/>
        </w:rPr>
        <w:t xml:space="preserve"> </w:t>
      </w:r>
      <w:r w:rsidR="009534D0" w:rsidRPr="000D52C3">
        <w:rPr>
          <w:iCs/>
          <w:sz w:val="28"/>
          <w:szCs w:val="28"/>
        </w:rPr>
        <w:t>и</w:t>
      </w:r>
      <w:r w:rsidR="009534D0" w:rsidRPr="000D52C3">
        <w:rPr>
          <w:iCs/>
        </w:rPr>
        <w:t xml:space="preserve"> </w:t>
      </w:r>
      <w:r w:rsidR="009534D0" w:rsidRPr="000D52C3">
        <w:rPr>
          <w:iCs/>
          <w:sz w:val="28"/>
          <w:szCs w:val="28"/>
        </w:rPr>
        <w:t>глобализации  на национальном вузовском рынке</w:t>
      </w:r>
      <w:r w:rsidR="0033467D" w:rsidRPr="000D52C3">
        <w:rPr>
          <w:iCs/>
          <w:sz w:val="28"/>
          <w:szCs w:val="28"/>
        </w:rPr>
        <w:t>.</w:t>
      </w:r>
    </w:p>
    <w:p w14:paraId="6C2523EF" w14:textId="3823AC94" w:rsidR="009534D0" w:rsidRPr="000D52C3" w:rsidRDefault="009534D0" w:rsidP="00F12E6F">
      <w:pPr>
        <w:pStyle w:val="a5"/>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rPr>
          <w:b/>
          <w:bCs/>
          <w:iCs/>
          <w:sz w:val="28"/>
          <w:szCs w:val="28"/>
          <w:lang w:eastAsia="ru-RU"/>
        </w:rPr>
      </w:pPr>
      <w:r w:rsidRPr="000D52C3">
        <w:rPr>
          <w:b/>
          <w:bCs/>
          <w:iCs/>
          <w:sz w:val="28"/>
          <w:szCs w:val="28"/>
          <w:lang w:eastAsia="ru-RU"/>
        </w:rPr>
        <w:t>3</w:t>
      </w:r>
      <w:r w:rsidR="00F12E6F" w:rsidRPr="000D52C3">
        <w:rPr>
          <w:b/>
          <w:bCs/>
          <w:iCs/>
          <w:sz w:val="28"/>
          <w:szCs w:val="28"/>
          <w:lang w:eastAsia="ru-RU"/>
        </w:rPr>
        <w:t>.</w:t>
      </w:r>
      <w:r w:rsidRPr="000D52C3">
        <w:rPr>
          <w:b/>
          <w:bCs/>
          <w:iCs/>
          <w:sz w:val="28"/>
          <w:szCs w:val="28"/>
          <w:lang w:eastAsia="ru-RU"/>
        </w:rPr>
        <w:t xml:space="preserve"> </w:t>
      </w:r>
      <w:r w:rsidR="00F12E6F" w:rsidRPr="000D52C3">
        <w:rPr>
          <w:b/>
          <w:bCs/>
          <w:iCs/>
          <w:sz w:val="28"/>
          <w:szCs w:val="28"/>
          <w:lang w:eastAsia="ru-RU"/>
        </w:rPr>
        <w:t xml:space="preserve">Положение </w:t>
      </w:r>
      <w:r w:rsidRPr="000D52C3">
        <w:rPr>
          <w:b/>
          <w:bCs/>
          <w:iCs/>
          <w:sz w:val="28"/>
          <w:szCs w:val="28"/>
          <w:lang w:eastAsia="ru-RU"/>
        </w:rPr>
        <w:t xml:space="preserve">аналитического характера: </w:t>
      </w:r>
    </w:p>
    <w:p w14:paraId="67E0888D" w14:textId="4BA07FA2" w:rsidR="009534D0" w:rsidRPr="000D52C3" w:rsidRDefault="009534D0" w:rsidP="00F12E6F">
      <w:pPr>
        <w:pStyle w:val="a5"/>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993"/>
        <w:rPr>
          <w:iCs/>
          <w:sz w:val="28"/>
          <w:szCs w:val="28"/>
        </w:rPr>
      </w:pPr>
      <w:r w:rsidRPr="000D52C3">
        <w:rPr>
          <w:iCs/>
          <w:sz w:val="28"/>
          <w:szCs w:val="28"/>
          <w:lang w:eastAsia="ru-RU"/>
        </w:rPr>
        <w:t xml:space="preserve">3.1. </w:t>
      </w:r>
      <w:r w:rsidRPr="000D52C3">
        <w:rPr>
          <w:iCs/>
          <w:sz w:val="28"/>
          <w:szCs w:val="28"/>
        </w:rPr>
        <w:t xml:space="preserve">Представлен ретроспективный обзор становления и развития </w:t>
      </w:r>
      <w:r w:rsidRPr="000D52C3">
        <w:rPr>
          <w:iCs/>
          <w:sz w:val="28"/>
          <w:szCs w:val="28"/>
          <w:bdr w:val="none" w:sz="0" w:space="0" w:color="auto" w:frame="1"/>
          <w:lang w:eastAsia="ru-RU"/>
        </w:rPr>
        <w:t xml:space="preserve">образовательного рынка в свете развития казахстанского законодательства на обозначенных шести этапов его реформирования </w:t>
      </w:r>
      <w:bookmarkEnd w:id="38"/>
      <w:r w:rsidRPr="000D52C3">
        <w:rPr>
          <w:iCs/>
          <w:sz w:val="28"/>
          <w:szCs w:val="28"/>
          <w:bdr w:val="none" w:sz="0" w:space="0" w:color="auto" w:frame="1"/>
          <w:lang w:eastAsia="ru-RU"/>
        </w:rPr>
        <w:t xml:space="preserve">с момента приобретения независимости и до наших дней, которые мы характеризуем как этапы: зарождения, становления, модернизации, инфраструктурного и стратегического развития, </w:t>
      </w:r>
      <w:r w:rsidRPr="000D52C3">
        <w:rPr>
          <w:iCs/>
          <w:sz w:val="28"/>
          <w:szCs w:val="28"/>
        </w:rPr>
        <w:t xml:space="preserve">интеграция в мировое образовательное пространство и роста конкурентоспособности услугобразования </w:t>
      </w:r>
      <w:r w:rsidRPr="000D52C3">
        <w:rPr>
          <w:iCs/>
          <w:sz w:val="28"/>
          <w:szCs w:val="28"/>
          <w:bdr w:val="none" w:sz="0" w:space="0" w:color="auto" w:frame="1"/>
          <w:lang w:eastAsia="ru-RU"/>
        </w:rPr>
        <w:t xml:space="preserve">посредством автономии вузов. </w:t>
      </w:r>
      <w:r w:rsidRPr="000D52C3">
        <w:rPr>
          <w:iCs/>
          <w:sz w:val="28"/>
          <w:szCs w:val="28"/>
        </w:rPr>
        <w:t xml:space="preserve">Отличие от ранее проведенных исследований состоит в том, что обзор охватывает более 30-летний период с систематизацией основных казахстанских законов и нормативно-правовых актов, принятых программных документов, обобщением полученных результатов на каждом этапе развития данного рынка. Пандемия </w:t>
      </w:r>
      <w:r w:rsidRPr="000D52C3">
        <w:rPr>
          <w:iCs/>
          <w:sz w:val="28"/>
          <w:szCs w:val="28"/>
          <w:lang w:val="en-US"/>
        </w:rPr>
        <w:t>Covid</w:t>
      </w:r>
      <w:r w:rsidRPr="000D52C3">
        <w:rPr>
          <w:iCs/>
          <w:sz w:val="28"/>
          <w:szCs w:val="28"/>
        </w:rPr>
        <w:t>-19 поставила на паузу реформы в образовательной сфере, выявив системные и технологические проблемы, ошибки реформаторов, неэффективное использование бюджета и т.д.</w:t>
      </w:r>
    </w:p>
    <w:p w14:paraId="2BE36576" w14:textId="28E83996" w:rsidR="009534D0" w:rsidRPr="000D52C3" w:rsidRDefault="009534D0" w:rsidP="00F12E6F">
      <w:pPr>
        <w:spacing w:after="0" w:line="240" w:lineRule="auto"/>
        <w:ind w:firstLine="993"/>
        <w:jc w:val="both"/>
        <w:rPr>
          <w:rFonts w:ascii="Times New Roman" w:eastAsia="SimSun" w:hAnsi="Times New Roman" w:cs="Times New Roman"/>
          <w:iCs/>
          <w:sz w:val="28"/>
          <w:szCs w:val="28"/>
          <w:lang w:eastAsia="ja-JP"/>
        </w:rPr>
      </w:pPr>
      <w:r w:rsidRPr="000D52C3">
        <w:rPr>
          <w:rFonts w:ascii="Times New Roman" w:hAnsi="Times New Roman" w:cs="Times New Roman"/>
          <w:iCs/>
          <w:sz w:val="28"/>
          <w:szCs w:val="28"/>
        </w:rPr>
        <w:t xml:space="preserve">3.2. </w:t>
      </w:r>
      <w:r w:rsidRPr="000D52C3">
        <w:rPr>
          <w:rFonts w:ascii="Times New Roman" w:eastAsia="SimSun" w:hAnsi="Times New Roman" w:cs="Times New Roman"/>
          <w:iCs/>
          <w:sz w:val="28"/>
          <w:szCs w:val="28"/>
          <w:lang w:eastAsia="ja-JP"/>
        </w:rPr>
        <w:t>Видение дальнейшей траектории развития образовательного рынка не может строиться без доказательного взгляда на его функционирование. Нами изучены тренды образовательного рынка в динамике за 5-летний период. Проведен детальный анализ современного состояния вузовского рынка Казахстана включает данные, необходимые для понимания текущей конъюнктуры</w:t>
      </w:r>
      <w:r w:rsidR="009145B8" w:rsidRPr="000D52C3">
        <w:rPr>
          <w:rFonts w:ascii="Times New Roman" w:eastAsia="SimSun" w:hAnsi="Times New Roman" w:cs="Times New Roman"/>
          <w:iCs/>
          <w:sz w:val="28"/>
          <w:szCs w:val="28"/>
          <w:lang w:eastAsia="ja-JP"/>
        </w:rPr>
        <w:t xml:space="preserve"> РВО</w:t>
      </w:r>
      <w:r w:rsidRPr="000D52C3">
        <w:rPr>
          <w:rFonts w:ascii="Times New Roman" w:eastAsia="SimSun" w:hAnsi="Times New Roman" w:cs="Times New Roman"/>
          <w:iCs/>
          <w:sz w:val="28"/>
          <w:szCs w:val="28"/>
          <w:lang w:eastAsia="ja-JP"/>
        </w:rPr>
        <w:t xml:space="preserve">, выявления </w:t>
      </w:r>
      <w:r w:rsidRPr="000D52C3">
        <w:rPr>
          <w:rFonts w:ascii="Times New Roman" w:eastAsia="Times New Roman" w:hAnsi="Times New Roman" w:cs="Times New Roman"/>
          <w:iCs/>
          <w:sz w:val="28"/>
          <w:szCs w:val="28"/>
          <w:bdr w:val="none" w:sz="0" w:space="0" w:color="auto" w:frame="1"/>
          <w:lang w:eastAsia="ru-RU"/>
        </w:rPr>
        <w:t xml:space="preserve">ключевых факторов, </w:t>
      </w:r>
      <w:r w:rsidR="00AF3D56" w:rsidRPr="000D52C3">
        <w:rPr>
          <w:rFonts w:ascii="Times New Roman" w:eastAsia="Times New Roman" w:hAnsi="Times New Roman" w:cs="Times New Roman"/>
          <w:iCs/>
          <w:sz w:val="28"/>
          <w:szCs w:val="28"/>
          <w:bdr w:val="none" w:sz="0" w:space="0" w:color="auto" w:frame="1"/>
          <w:lang w:eastAsia="ru-RU"/>
        </w:rPr>
        <w:t>трендов, проблем</w:t>
      </w:r>
      <w:r w:rsidRPr="000D52C3">
        <w:rPr>
          <w:rFonts w:ascii="Times New Roman" w:eastAsia="Times New Roman" w:hAnsi="Times New Roman" w:cs="Times New Roman"/>
          <w:iCs/>
          <w:sz w:val="28"/>
          <w:szCs w:val="28"/>
          <w:bdr w:val="none" w:sz="0" w:space="0" w:color="auto" w:frame="1"/>
          <w:lang w:eastAsia="ru-RU"/>
        </w:rPr>
        <w:t xml:space="preserve"> и причин </w:t>
      </w:r>
      <w:r w:rsidRPr="000D52C3">
        <w:rPr>
          <w:rFonts w:ascii="Times New Roman" w:eastAsia="Times New Roman" w:hAnsi="Times New Roman" w:cs="Times New Roman"/>
          <w:iCs/>
          <w:sz w:val="28"/>
          <w:szCs w:val="28"/>
          <w:bdr w:val="none" w:sz="0" w:space="0" w:color="auto" w:frame="1"/>
          <w:lang w:eastAsia="ru-RU"/>
        </w:rPr>
        <w:lastRenderedPageBreak/>
        <w:t>их возникновения,</w:t>
      </w:r>
      <w:r w:rsidRPr="000D52C3">
        <w:rPr>
          <w:rFonts w:ascii="Times New Roman" w:eastAsia="Times New Roman" w:hAnsi="Times New Roman" w:cs="Times New Roman"/>
          <w:iCs/>
          <w:sz w:val="28"/>
          <w:szCs w:val="28"/>
          <w:bdr w:val="none" w:sz="0" w:space="0" w:color="auto" w:frame="1"/>
          <w:lang w:val="kk-KZ" w:eastAsia="ru-RU"/>
        </w:rPr>
        <w:t xml:space="preserve"> </w:t>
      </w:r>
      <w:r w:rsidRPr="000D52C3">
        <w:rPr>
          <w:rFonts w:ascii="Times New Roman" w:eastAsia="SimSun" w:hAnsi="Times New Roman" w:cs="Times New Roman"/>
          <w:iCs/>
          <w:sz w:val="28"/>
          <w:szCs w:val="28"/>
          <w:lang w:eastAsia="ja-JP"/>
        </w:rPr>
        <w:t>существующих на данном рынке для дальнейших перспектив его развития</w:t>
      </w:r>
      <w:r w:rsidR="0033467D" w:rsidRPr="000D52C3">
        <w:rPr>
          <w:rFonts w:ascii="Times New Roman" w:eastAsia="SimSun" w:hAnsi="Times New Roman" w:cs="Times New Roman"/>
          <w:iCs/>
          <w:sz w:val="28"/>
          <w:szCs w:val="28"/>
          <w:lang w:eastAsia="ja-JP"/>
        </w:rPr>
        <w:t>.</w:t>
      </w:r>
    </w:p>
    <w:p w14:paraId="4DB82A58" w14:textId="49361D10" w:rsidR="009534D0" w:rsidRPr="000D52C3" w:rsidRDefault="009534D0" w:rsidP="00F12E6F">
      <w:pPr>
        <w:shd w:val="clear" w:color="auto" w:fill="FFFFFF"/>
        <w:spacing w:after="0" w:line="240" w:lineRule="auto"/>
        <w:ind w:firstLine="709"/>
        <w:jc w:val="both"/>
        <w:rPr>
          <w:rFonts w:ascii="Times New Roman" w:hAnsi="Times New Roman" w:cs="Times New Roman"/>
          <w:iCs/>
          <w:sz w:val="28"/>
          <w:szCs w:val="28"/>
        </w:rPr>
      </w:pPr>
      <w:r w:rsidRPr="000D52C3">
        <w:rPr>
          <w:rFonts w:ascii="Times New Roman" w:hAnsi="Times New Roman" w:cs="Times New Roman"/>
          <w:b/>
          <w:bCs/>
          <w:iCs/>
          <w:sz w:val="28"/>
          <w:szCs w:val="28"/>
          <w:lang w:eastAsia="ru-RU"/>
        </w:rPr>
        <w:t>4</w:t>
      </w:r>
      <w:r w:rsidR="00F12E6F" w:rsidRPr="000D52C3">
        <w:rPr>
          <w:rFonts w:ascii="Times New Roman" w:hAnsi="Times New Roman" w:cs="Times New Roman"/>
          <w:b/>
          <w:bCs/>
          <w:iCs/>
          <w:sz w:val="28"/>
          <w:szCs w:val="28"/>
          <w:lang w:eastAsia="ru-RU"/>
        </w:rPr>
        <w:t>.</w:t>
      </w:r>
      <w:r w:rsidRPr="000D52C3">
        <w:rPr>
          <w:rFonts w:ascii="Times New Roman" w:hAnsi="Times New Roman" w:cs="Times New Roman"/>
          <w:b/>
          <w:bCs/>
          <w:iCs/>
          <w:sz w:val="28"/>
          <w:szCs w:val="28"/>
          <w:lang w:eastAsia="ru-RU"/>
        </w:rPr>
        <w:t xml:space="preserve"> </w:t>
      </w:r>
      <w:r w:rsidR="00F12E6F" w:rsidRPr="000D52C3">
        <w:rPr>
          <w:rFonts w:ascii="Times New Roman" w:hAnsi="Times New Roman" w:cs="Times New Roman"/>
          <w:b/>
          <w:bCs/>
          <w:iCs/>
          <w:sz w:val="28"/>
          <w:szCs w:val="28"/>
          <w:lang w:eastAsia="ru-RU"/>
        </w:rPr>
        <w:t xml:space="preserve">Положение </w:t>
      </w:r>
      <w:r w:rsidRPr="000D52C3">
        <w:rPr>
          <w:rFonts w:ascii="Times New Roman" w:hAnsi="Times New Roman" w:cs="Times New Roman"/>
          <w:b/>
          <w:bCs/>
          <w:iCs/>
          <w:sz w:val="28"/>
          <w:szCs w:val="28"/>
          <w:lang w:eastAsia="ru-RU"/>
        </w:rPr>
        <w:t>конструктивного характера</w:t>
      </w:r>
      <w:r w:rsidRPr="000D52C3">
        <w:rPr>
          <w:rFonts w:ascii="Times New Roman" w:hAnsi="Times New Roman" w:cs="Times New Roman"/>
          <w:iCs/>
          <w:sz w:val="28"/>
          <w:szCs w:val="28"/>
          <w:lang w:eastAsia="ru-RU"/>
        </w:rPr>
        <w:t xml:space="preserve"> </w:t>
      </w:r>
      <w:r w:rsidR="00F12E6F" w:rsidRPr="000D52C3">
        <w:rPr>
          <w:rFonts w:ascii="Times New Roman" w:hAnsi="Times New Roman" w:cs="Times New Roman"/>
          <w:iCs/>
          <w:sz w:val="28"/>
          <w:szCs w:val="28"/>
          <w:lang w:eastAsia="ru-RU"/>
        </w:rPr>
        <w:t>–</w:t>
      </w:r>
      <w:r w:rsidRPr="000D52C3">
        <w:rPr>
          <w:rFonts w:ascii="Times New Roman" w:hAnsi="Times New Roman" w:cs="Times New Roman"/>
          <w:iCs/>
          <w:sz w:val="28"/>
          <w:szCs w:val="28"/>
          <w:lang w:eastAsia="ru-RU"/>
        </w:rPr>
        <w:t xml:space="preserve"> рекомендации по практическому преодолению </w:t>
      </w:r>
      <w:r w:rsidR="00AF3D56" w:rsidRPr="000D52C3">
        <w:rPr>
          <w:rFonts w:ascii="Times New Roman" w:hAnsi="Times New Roman" w:cs="Times New Roman"/>
          <w:iCs/>
          <w:sz w:val="28"/>
          <w:szCs w:val="28"/>
          <w:lang w:eastAsia="ru-RU"/>
        </w:rPr>
        <w:t>выявленных недостатков</w:t>
      </w:r>
      <w:r w:rsidRPr="000D52C3">
        <w:rPr>
          <w:rFonts w:ascii="Times New Roman" w:hAnsi="Times New Roman" w:cs="Times New Roman"/>
          <w:iCs/>
          <w:sz w:val="28"/>
          <w:szCs w:val="28"/>
          <w:lang w:eastAsia="ru-RU"/>
        </w:rPr>
        <w:t xml:space="preserve"> в развитии образовательных трендов </w:t>
      </w:r>
      <w:r w:rsidRPr="000D52C3">
        <w:rPr>
          <w:rFonts w:ascii="Times New Roman" w:hAnsi="Times New Roman" w:cs="Times New Roman"/>
          <w:iCs/>
          <w:sz w:val="28"/>
          <w:szCs w:val="28"/>
        </w:rPr>
        <w:t xml:space="preserve">на основании причин неэффективности реформирования на казахстанском образовательном рынке и изучения зарубежной практики обоснованы предложения, способствующие повышению трендов качества </w:t>
      </w:r>
      <w:r w:rsidRPr="000D52C3">
        <w:rPr>
          <w:rFonts w:ascii="Times New Roman" w:eastAsia="Times New Roman" w:hAnsi="Times New Roman" w:cs="Times New Roman"/>
          <w:iCs/>
          <w:sz w:val="28"/>
          <w:szCs w:val="28"/>
          <w:lang w:eastAsia="ru-RU"/>
        </w:rPr>
        <w:t xml:space="preserve">обучения в вузах. </w:t>
      </w:r>
      <w:r w:rsidRPr="000D52C3">
        <w:rPr>
          <w:rFonts w:ascii="Times New Roman" w:hAnsi="Times New Roman" w:cs="Times New Roman"/>
          <w:iCs/>
          <w:sz w:val="28"/>
          <w:szCs w:val="28"/>
        </w:rPr>
        <w:t>Отличие предлагаемых нами мер заключается в том, что большинство из них обозначены впервые и ранее в частично в научных работах отечественных авторов и официальных документах не были затронуты и освещены</w:t>
      </w:r>
      <w:r w:rsidR="0033467D" w:rsidRPr="000D52C3">
        <w:rPr>
          <w:rFonts w:ascii="Times New Roman" w:hAnsi="Times New Roman" w:cs="Times New Roman"/>
          <w:iCs/>
          <w:sz w:val="28"/>
          <w:szCs w:val="28"/>
        </w:rPr>
        <w:t>.</w:t>
      </w:r>
    </w:p>
    <w:p w14:paraId="2D3D60F0" w14:textId="47A7210B" w:rsidR="009534D0" w:rsidRPr="000D52C3" w:rsidRDefault="009534D0" w:rsidP="00F12E6F">
      <w:pPr>
        <w:shd w:val="clear" w:color="auto" w:fill="FFFFFF"/>
        <w:spacing w:after="0" w:line="240" w:lineRule="auto"/>
        <w:ind w:firstLine="709"/>
        <w:jc w:val="both"/>
        <w:rPr>
          <w:rFonts w:ascii="Times New Roman" w:eastAsia="SimSun" w:hAnsi="Times New Roman" w:cs="Times New Roman"/>
          <w:iCs/>
          <w:sz w:val="28"/>
          <w:szCs w:val="28"/>
          <w:lang w:eastAsia="ja-JP"/>
        </w:rPr>
      </w:pPr>
      <w:r w:rsidRPr="000D52C3">
        <w:rPr>
          <w:rFonts w:ascii="Times New Roman" w:hAnsi="Times New Roman" w:cs="Times New Roman"/>
          <w:iCs/>
          <w:sz w:val="28"/>
          <w:szCs w:val="28"/>
        </w:rPr>
        <w:t xml:space="preserve">По итогам исследования </w:t>
      </w:r>
      <w:r w:rsidRPr="000D52C3">
        <w:rPr>
          <w:rFonts w:ascii="Times New Roman" w:eastAsia="SimSun" w:hAnsi="Times New Roman" w:cs="Times New Roman"/>
          <w:iCs/>
          <w:sz w:val="28"/>
          <w:szCs w:val="28"/>
          <w:lang w:eastAsia="ja-JP"/>
        </w:rPr>
        <w:t>с</w:t>
      </w:r>
      <w:r w:rsidRPr="000D52C3">
        <w:rPr>
          <w:rFonts w:ascii="Times New Roman" w:hAnsi="Times New Roman" w:cs="Times New Roman"/>
          <w:iCs/>
          <w:sz w:val="28"/>
          <w:szCs w:val="28"/>
        </w:rPr>
        <w:t xml:space="preserve"> учетом иностранной практики, и казахстанской </w:t>
      </w:r>
      <w:r w:rsidR="00AF3D56" w:rsidRPr="000D52C3">
        <w:rPr>
          <w:rFonts w:ascii="Times New Roman" w:hAnsi="Times New Roman" w:cs="Times New Roman"/>
          <w:iCs/>
          <w:sz w:val="28"/>
          <w:szCs w:val="28"/>
        </w:rPr>
        <w:t>специфики</w:t>
      </w:r>
      <w:r w:rsidR="00AF3D56" w:rsidRPr="000D52C3">
        <w:rPr>
          <w:rFonts w:ascii="Times New Roman" w:hAnsi="Times New Roman" w:cs="Times New Roman"/>
          <w:iCs/>
          <w:sz w:val="28"/>
          <w:szCs w:val="28"/>
          <w:lang w:val="kk-KZ"/>
        </w:rPr>
        <w:t xml:space="preserve"> </w:t>
      </w:r>
      <w:r w:rsidR="00AF3D56" w:rsidRPr="000D52C3">
        <w:rPr>
          <w:rFonts w:ascii="Times New Roman" w:eastAsia="Times New Roman" w:hAnsi="Times New Roman" w:cs="Times New Roman"/>
          <w:iCs/>
          <w:sz w:val="28"/>
          <w:szCs w:val="28"/>
          <w:bdr w:val="none" w:sz="0" w:space="0" w:color="auto" w:frame="1"/>
          <w:lang w:eastAsia="ru-RU"/>
        </w:rPr>
        <w:t>рекомендованы</w:t>
      </w:r>
      <w:r w:rsidRPr="000D52C3">
        <w:rPr>
          <w:rFonts w:ascii="Times New Roman" w:eastAsia="Times New Roman" w:hAnsi="Times New Roman" w:cs="Times New Roman"/>
          <w:iCs/>
          <w:sz w:val="28"/>
          <w:szCs w:val="28"/>
          <w:bdr w:val="none" w:sz="0" w:space="0" w:color="auto" w:frame="1"/>
          <w:lang w:eastAsia="ru-RU"/>
        </w:rPr>
        <w:t xml:space="preserve"> перспективные направления, парадигма и   организационно-структурные механизмы</w:t>
      </w:r>
      <w:r w:rsidRPr="000D52C3">
        <w:rPr>
          <w:rFonts w:ascii="Times New Roman" w:eastAsia="SimSun" w:hAnsi="Times New Roman" w:cs="Times New Roman"/>
          <w:iCs/>
          <w:sz w:val="28"/>
          <w:szCs w:val="28"/>
          <w:lang w:eastAsia="ja-JP"/>
        </w:rPr>
        <w:t xml:space="preserve"> развития казахстанского вузовского образования </w:t>
      </w:r>
      <w:r w:rsidRPr="000D52C3">
        <w:rPr>
          <w:rFonts w:ascii="Times New Roman" w:eastAsia="Times New Roman" w:hAnsi="Times New Roman" w:cs="Times New Roman"/>
          <w:iCs/>
          <w:sz w:val="28"/>
          <w:szCs w:val="28"/>
          <w:bdr w:val="none" w:sz="0" w:space="0" w:color="auto" w:frame="1"/>
          <w:lang w:eastAsia="ru-RU"/>
        </w:rPr>
        <w:t>по стране</w:t>
      </w:r>
      <w:r w:rsidR="0033467D" w:rsidRPr="000D52C3">
        <w:rPr>
          <w:rFonts w:ascii="Times New Roman" w:eastAsia="Times New Roman" w:hAnsi="Times New Roman" w:cs="Times New Roman"/>
          <w:iCs/>
          <w:sz w:val="28"/>
          <w:szCs w:val="28"/>
          <w:bdr w:val="none" w:sz="0" w:space="0" w:color="auto" w:frame="1"/>
          <w:lang w:eastAsia="ru-RU"/>
        </w:rPr>
        <w:t>.</w:t>
      </w:r>
    </w:p>
    <w:p w14:paraId="26BCB167" w14:textId="77777777" w:rsidR="009534D0" w:rsidRPr="000D52C3" w:rsidRDefault="009534D0" w:rsidP="00F12E6F">
      <w:pPr>
        <w:shd w:val="clear" w:color="auto" w:fill="FFFFFF"/>
        <w:spacing w:after="0" w:line="240" w:lineRule="auto"/>
        <w:ind w:firstLine="709"/>
        <w:jc w:val="both"/>
        <w:rPr>
          <w:rFonts w:ascii="Times New Roman" w:eastAsia="Times New Roman" w:hAnsi="Times New Roman" w:cs="Times New Roman"/>
          <w:iCs/>
          <w:sz w:val="28"/>
          <w:szCs w:val="28"/>
          <w:bdr w:val="none" w:sz="0" w:space="0" w:color="auto" w:frame="1"/>
          <w:lang w:eastAsia="ru-RU"/>
        </w:rPr>
      </w:pPr>
      <w:r w:rsidRPr="000D52C3">
        <w:rPr>
          <w:rFonts w:ascii="Times New Roman" w:hAnsi="Times New Roman" w:cs="Times New Roman"/>
          <w:iCs/>
          <w:sz w:val="28"/>
          <w:szCs w:val="28"/>
        </w:rPr>
        <w:t>Предложена экономико-математическая модель и прогноз показателей, влияющих на развитие трендов в образовательных, национальных услугах в вузах Республики.</w:t>
      </w:r>
    </w:p>
    <w:p w14:paraId="2FEE8A92" w14:textId="3A0386EE" w:rsidR="009534D0" w:rsidRPr="000D52C3" w:rsidRDefault="009534D0" w:rsidP="00F12E6F">
      <w:pPr>
        <w:spacing w:after="0" w:line="240" w:lineRule="auto"/>
        <w:ind w:firstLine="709"/>
        <w:jc w:val="both"/>
        <w:rPr>
          <w:rFonts w:ascii="Times New Roman" w:hAnsi="Times New Roman" w:cs="Times New Roman"/>
          <w:iCs/>
          <w:sz w:val="28"/>
          <w:szCs w:val="28"/>
        </w:rPr>
      </w:pPr>
      <w:bookmarkStart w:id="39" w:name="_Hlk54427016"/>
      <w:bookmarkEnd w:id="26"/>
      <w:bookmarkEnd w:id="36"/>
      <w:bookmarkEnd w:id="37"/>
      <w:r w:rsidRPr="000D52C3">
        <w:rPr>
          <w:rFonts w:ascii="Times New Roman" w:hAnsi="Times New Roman" w:cs="Times New Roman"/>
          <w:b/>
          <w:bCs/>
          <w:iCs/>
          <w:sz w:val="28"/>
          <w:szCs w:val="28"/>
        </w:rPr>
        <w:t>Теоретическая значимость диссертации</w:t>
      </w:r>
      <w:r w:rsidRPr="000D52C3">
        <w:rPr>
          <w:rFonts w:ascii="Times New Roman" w:hAnsi="Times New Roman" w:cs="Times New Roman"/>
          <w:iCs/>
          <w:sz w:val="28"/>
          <w:szCs w:val="28"/>
        </w:rPr>
        <w:t xml:space="preserve"> заключается в развитии недостаточно проработанной методологической базы для определения экономической сущности </w:t>
      </w:r>
      <w:r w:rsidR="009145B8" w:rsidRPr="000D52C3">
        <w:rPr>
          <w:rFonts w:ascii="Times New Roman" w:hAnsi="Times New Roman" w:cs="Times New Roman"/>
          <w:iCs/>
          <w:sz w:val="28"/>
          <w:szCs w:val="28"/>
        </w:rPr>
        <w:t xml:space="preserve">ОУ </w:t>
      </w:r>
      <w:r w:rsidRPr="000D52C3">
        <w:rPr>
          <w:rFonts w:ascii="Times New Roman" w:hAnsi="Times New Roman" w:cs="Times New Roman"/>
          <w:iCs/>
          <w:sz w:val="28"/>
          <w:szCs w:val="28"/>
        </w:rPr>
        <w:t xml:space="preserve">и </w:t>
      </w:r>
      <w:r w:rsidR="00AF3D56" w:rsidRPr="000D52C3">
        <w:rPr>
          <w:rFonts w:ascii="Times New Roman" w:hAnsi="Times New Roman" w:cs="Times New Roman"/>
          <w:iCs/>
          <w:sz w:val="28"/>
          <w:szCs w:val="28"/>
        </w:rPr>
        <w:t>трендов ВО</w:t>
      </w:r>
      <w:r w:rsidR="009145B8" w:rsidRPr="000D52C3">
        <w:rPr>
          <w:rFonts w:ascii="Times New Roman" w:hAnsi="Times New Roman" w:cs="Times New Roman"/>
          <w:iCs/>
          <w:sz w:val="28"/>
          <w:szCs w:val="28"/>
        </w:rPr>
        <w:t xml:space="preserve"> </w:t>
      </w:r>
      <w:r w:rsidRPr="000D52C3">
        <w:rPr>
          <w:rFonts w:ascii="Times New Roman" w:hAnsi="Times New Roman" w:cs="Times New Roman"/>
          <w:iCs/>
          <w:sz w:val="28"/>
          <w:szCs w:val="28"/>
        </w:rPr>
        <w:t>с учетом динамичной важности в системе экономических отношений. Особенно это важно в связи с процессом интеграции Казахстана в мировую систему. Обобщения и выводы автора расширяют представление о казахстанском рынке</w:t>
      </w:r>
      <w:r w:rsidR="009145B8" w:rsidRPr="000D52C3">
        <w:rPr>
          <w:rFonts w:ascii="Times New Roman" w:hAnsi="Times New Roman" w:cs="Times New Roman"/>
          <w:iCs/>
          <w:sz w:val="28"/>
          <w:szCs w:val="28"/>
        </w:rPr>
        <w:t xml:space="preserve"> ВО </w:t>
      </w:r>
      <w:r w:rsidRPr="000D52C3">
        <w:rPr>
          <w:rFonts w:ascii="Times New Roman" w:hAnsi="Times New Roman" w:cs="Times New Roman"/>
          <w:iCs/>
          <w:sz w:val="28"/>
          <w:szCs w:val="28"/>
        </w:rPr>
        <w:t>с использованием их в ходе дальнейшего научного исследования, совершенствования отечественного законодательства в данной сфере.</w:t>
      </w:r>
    </w:p>
    <w:bookmarkEnd w:id="39"/>
    <w:p w14:paraId="6D46C7D2" w14:textId="77777777" w:rsidR="009534D0" w:rsidRPr="000D52C3" w:rsidRDefault="009534D0" w:rsidP="00F12E6F">
      <w:pPr>
        <w:shd w:val="clear" w:color="auto" w:fill="FFFFFF"/>
        <w:spacing w:after="0" w:line="240" w:lineRule="auto"/>
        <w:ind w:firstLine="709"/>
        <w:jc w:val="both"/>
        <w:rPr>
          <w:rFonts w:ascii="Times New Roman" w:hAnsi="Times New Roman" w:cs="Times New Roman"/>
          <w:iCs/>
          <w:sz w:val="28"/>
          <w:szCs w:val="28"/>
        </w:rPr>
      </w:pPr>
      <w:r w:rsidRPr="000D52C3">
        <w:rPr>
          <w:rFonts w:ascii="Times New Roman" w:hAnsi="Times New Roman" w:cs="Times New Roman"/>
          <w:b/>
          <w:bCs/>
          <w:iCs/>
          <w:sz w:val="28"/>
          <w:szCs w:val="28"/>
        </w:rPr>
        <w:t>Практическая значимость работы</w:t>
      </w:r>
      <w:r w:rsidRPr="000D52C3">
        <w:rPr>
          <w:rFonts w:ascii="Times New Roman" w:hAnsi="Times New Roman" w:cs="Times New Roman"/>
          <w:iCs/>
          <w:sz w:val="28"/>
          <w:szCs w:val="28"/>
        </w:rPr>
        <w:t xml:space="preserve">. </w:t>
      </w:r>
      <w:bookmarkStart w:id="40" w:name="_Hlk54426962"/>
      <w:r w:rsidRPr="000D52C3">
        <w:rPr>
          <w:rFonts w:ascii="Times New Roman" w:hAnsi="Times New Roman" w:cs="Times New Roman"/>
          <w:iCs/>
          <w:sz w:val="28"/>
          <w:szCs w:val="28"/>
        </w:rPr>
        <w:t>Основные рекомендации могут быть будут полезны реформаторам образования при разработке государственной политики и стратегии образовательной отрасли, положены в основу образовательных программ и концепций в образовательной сфере, обеспечивая успешность организации изменений. Ключевые выводы диссертации могут быть применены в практической деятельности МОН РК и в вузовской системе образования. Результаты исследования могут стать источником актуальной информации по эволюционному развитию казахстанского образовательного рынка, его современному состоянию и возможностей его расширения для научно-педагогической общественности.</w:t>
      </w:r>
    </w:p>
    <w:bookmarkEnd w:id="40"/>
    <w:p w14:paraId="4F6CB9C0" w14:textId="5AD56FEE" w:rsidR="009534D0" w:rsidRPr="000D52C3" w:rsidRDefault="009534D0" w:rsidP="00F12E6F">
      <w:pPr>
        <w:shd w:val="clear" w:color="auto" w:fill="FFFFFF"/>
        <w:spacing w:after="0" w:line="240" w:lineRule="auto"/>
        <w:ind w:firstLine="709"/>
        <w:jc w:val="both"/>
        <w:rPr>
          <w:rFonts w:ascii="Times New Roman" w:hAnsi="Times New Roman" w:cs="Times New Roman"/>
          <w:iCs/>
          <w:color w:val="000000"/>
          <w:sz w:val="28"/>
          <w:szCs w:val="28"/>
        </w:rPr>
      </w:pPr>
      <w:r w:rsidRPr="000D52C3">
        <w:rPr>
          <w:rFonts w:ascii="Times New Roman" w:hAnsi="Times New Roman" w:cs="Times New Roman"/>
          <w:iCs/>
          <w:sz w:val="28"/>
          <w:szCs w:val="28"/>
        </w:rPr>
        <w:t>Результаты исследования могут применяться при изучении курсов «Государственное регулирование экономики», «Теории государственного управления», «Институциональная экономика», «Прогнозирование и планирование экономики» и другие.</w:t>
      </w:r>
      <w:r w:rsidRPr="000D52C3">
        <w:rPr>
          <w:rFonts w:ascii="Times New Roman" w:hAnsi="Times New Roman" w:cs="Times New Roman"/>
          <w:iCs/>
          <w:color w:val="000000"/>
          <w:sz w:val="28"/>
          <w:szCs w:val="28"/>
        </w:rPr>
        <w:t xml:space="preserve"> Материалы</w:t>
      </w:r>
      <w:r w:rsidR="0033467D" w:rsidRPr="000D52C3">
        <w:rPr>
          <w:rFonts w:ascii="Times New Roman" w:hAnsi="Times New Roman" w:cs="Times New Roman"/>
          <w:iCs/>
          <w:color w:val="000000"/>
          <w:sz w:val="28"/>
          <w:szCs w:val="28"/>
        </w:rPr>
        <w:t xml:space="preserve"> </w:t>
      </w:r>
      <w:r w:rsidR="009145B8" w:rsidRPr="000D52C3">
        <w:rPr>
          <w:rFonts w:ascii="Times New Roman" w:hAnsi="Times New Roman" w:cs="Times New Roman"/>
          <w:iCs/>
          <w:color w:val="000000"/>
          <w:sz w:val="28"/>
          <w:szCs w:val="28"/>
        </w:rPr>
        <w:t xml:space="preserve">данного научного исследования </w:t>
      </w:r>
      <w:r w:rsidRPr="000D52C3">
        <w:rPr>
          <w:rFonts w:ascii="Times New Roman" w:hAnsi="Times New Roman" w:cs="Times New Roman"/>
          <w:iCs/>
          <w:color w:val="000000"/>
          <w:sz w:val="28"/>
          <w:szCs w:val="28"/>
        </w:rPr>
        <w:t>могут быть включены в лекционные курсы.</w:t>
      </w:r>
    </w:p>
    <w:p w14:paraId="191EDB56" w14:textId="77777777" w:rsidR="009534D0" w:rsidRPr="000D52C3" w:rsidRDefault="009534D0" w:rsidP="00F12E6F">
      <w:pPr>
        <w:spacing w:after="0" w:line="240" w:lineRule="auto"/>
        <w:ind w:firstLine="709"/>
        <w:jc w:val="both"/>
        <w:rPr>
          <w:rFonts w:ascii="Times New Roman" w:hAnsi="Times New Roman" w:cs="Times New Roman"/>
          <w:iCs/>
          <w:sz w:val="28"/>
          <w:szCs w:val="28"/>
          <w:lang w:val="kk-KZ"/>
        </w:rPr>
      </w:pPr>
      <w:r w:rsidRPr="000D52C3">
        <w:rPr>
          <w:rFonts w:ascii="Times New Roman" w:hAnsi="Times New Roman" w:cs="Times New Roman"/>
          <w:b/>
          <w:bCs/>
          <w:iCs/>
          <w:color w:val="000000"/>
          <w:sz w:val="28"/>
          <w:szCs w:val="28"/>
        </w:rPr>
        <w:t>Апробация</w:t>
      </w:r>
      <w:r w:rsidRPr="000D52C3">
        <w:rPr>
          <w:rFonts w:ascii="Times New Roman" w:hAnsi="Times New Roman" w:cs="Times New Roman"/>
          <w:iCs/>
          <w:color w:val="000000"/>
          <w:sz w:val="28"/>
          <w:szCs w:val="28"/>
        </w:rPr>
        <w:t xml:space="preserve"> практических результатов диссертационного</w:t>
      </w:r>
      <w:r w:rsidRPr="000D52C3">
        <w:rPr>
          <w:rFonts w:ascii="Times New Roman" w:hAnsi="Times New Roman" w:cs="Times New Roman"/>
          <w:iCs/>
          <w:color w:val="000000"/>
          <w:sz w:val="28"/>
          <w:szCs w:val="28"/>
          <w:lang w:val="kk-KZ"/>
        </w:rPr>
        <w:t xml:space="preserve"> </w:t>
      </w:r>
      <w:r w:rsidRPr="000D52C3">
        <w:rPr>
          <w:rFonts w:ascii="Times New Roman" w:hAnsi="Times New Roman" w:cs="Times New Roman"/>
          <w:iCs/>
          <w:color w:val="000000"/>
          <w:sz w:val="28"/>
          <w:szCs w:val="28"/>
        </w:rPr>
        <w:t xml:space="preserve">исследования. Результаты основных положений исследования были апробированы на международных научных конференциях: «Социально-экономические и гуманитарные науки», </w:t>
      </w:r>
      <w:r w:rsidRPr="000D52C3">
        <w:rPr>
          <w:rFonts w:ascii="Times New Roman" w:hAnsi="Times New Roman" w:cs="Times New Roman"/>
          <w:iCs/>
          <w:sz w:val="28"/>
          <w:szCs w:val="28"/>
          <w:lang w:val="kk-KZ"/>
        </w:rPr>
        <w:t xml:space="preserve">«Инновационные подходы в современной науке», </w:t>
      </w:r>
      <w:r w:rsidRPr="000D52C3">
        <w:rPr>
          <w:rFonts w:ascii="Times New Roman" w:hAnsi="Times New Roman" w:cs="Times New Roman"/>
          <w:iCs/>
          <w:sz w:val="28"/>
          <w:szCs w:val="28"/>
          <w:lang w:val="kk-KZ"/>
        </w:rPr>
        <w:lastRenderedPageBreak/>
        <w:t>«Проблемы управления качеством образования»,</w:t>
      </w:r>
      <w:r w:rsidRPr="000D52C3">
        <w:rPr>
          <w:rFonts w:ascii="Times New Roman" w:hAnsi="Times New Roman" w:cs="Times New Roman"/>
          <w:iCs/>
          <w:sz w:val="28"/>
          <w:szCs w:val="28"/>
        </w:rPr>
        <w:t xml:space="preserve"> </w:t>
      </w:r>
      <w:r w:rsidRPr="000D52C3">
        <w:rPr>
          <w:rFonts w:ascii="Times New Roman" w:hAnsi="Times New Roman" w:cs="Times New Roman"/>
          <w:iCs/>
          <w:sz w:val="28"/>
          <w:szCs w:val="28"/>
          <w:lang w:val="kk-KZ"/>
        </w:rPr>
        <w:t>«Наука и образование: сохраняя прошлое, создаём будущее»,</w:t>
      </w:r>
      <w:r w:rsidRPr="000D52C3">
        <w:rPr>
          <w:rFonts w:ascii="Times New Roman" w:hAnsi="Times New Roman" w:cs="Times New Roman"/>
          <w:iCs/>
          <w:sz w:val="28"/>
          <w:szCs w:val="28"/>
        </w:rPr>
        <w:t xml:space="preserve"> </w:t>
      </w:r>
      <w:r w:rsidRPr="000D52C3">
        <w:rPr>
          <w:rFonts w:ascii="Times New Roman" w:hAnsi="Times New Roman" w:cs="Times New Roman"/>
          <w:iCs/>
          <w:sz w:val="28"/>
          <w:szCs w:val="28"/>
          <w:lang w:val="kk-KZ"/>
        </w:rPr>
        <w:t>International Multidisciplinary Conference</w:t>
      </w:r>
      <w:r w:rsidRPr="000D52C3">
        <w:rPr>
          <w:rFonts w:ascii="Times New Roman" w:hAnsi="Times New Roman" w:cs="Times New Roman"/>
          <w:iCs/>
          <w:sz w:val="28"/>
          <w:szCs w:val="28"/>
        </w:rPr>
        <w:t xml:space="preserve"> </w:t>
      </w:r>
      <w:r w:rsidRPr="000D52C3">
        <w:rPr>
          <w:rFonts w:ascii="Times New Roman" w:hAnsi="Times New Roman" w:cs="Times New Roman"/>
          <w:iCs/>
          <w:sz w:val="28"/>
          <w:szCs w:val="28"/>
          <w:lang w:val="kk-KZ"/>
        </w:rPr>
        <w:t>«Recent Scientific Investigation» и другие.</w:t>
      </w:r>
    </w:p>
    <w:p w14:paraId="4FD12AE3" w14:textId="6084849C" w:rsidR="009534D0" w:rsidRPr="000D52C3" w:rsidRDefault="009534D0" w:rsidP="00F12E6F">
      <w:pPr>
        <w:shd w:val="clear" w:color="auto" w:fill="FFFFFF"/>
        <w:spacing w:after="0" w:line="240" w:lineRule="auto"/>
        <w:ind w:firstLine="709"/>
        <w:jc w:val="both"/>
        <w:rPr>
          <w:rFonts w:ascii="Times New Roman" w:hAnsi="Times New Roman" w:cs="Times New Roman"/>
          <w:iCs/>
          <w:color w:val="000000"/>
          <w:sz w:val="28"/>
          <w:szCs w:val="28"/>
        </w:rPr>
      </w:pPr>
      <w:bookmarkStart w:id="41" w:name="_Hlk134795125"/>
      <w:bookmarkStart w:id="42" w:name="_Hlk134726555"/>
      <w:r w:rsidRPr="000D52C3">
        <w:rPr>
          <w:rFonts w:ascii="Times New Roman" w:hAnsi="Times New Roman" w:cs="Times New Roman"/>
          <w:iCs/>
          <w:color w:val="000000"/>
          <w:sz w:val="28"/>
          <w:szCs w:val="28"/>
        </w:rPr>
        <w:t>В общем, по диссертации подготовлены и опубликованы 1</w:t>
      </w:r>
      <w:r w:rsidR="00404DA0" w:rsidRPr="000D52C3">
        <w:rPr>
          <w:rFonts w:ascii="Times New Roman" w:hAnsi="Times New Roman" w:cs="Times New Roman"/>
          <w:iCs/>
          <w:color w:val="000000"/>
          <w:sz w:val="28"/>
          <w:szCs w:val="28"/>
        </w:rPr>
        <w:t>6</w:t>
      </w:r>
      <w:r w:rsidRPr="000D52C3">
        <w:rPr>
          <w:rFonts w:ascii="Times New Roman" w:hAnsi="Times New Roman" w:cs="Times New Roman"/>
          <w:iCs/>
          <w:color w:val="000000"/>
          <w:sz w:val="28"/>
          <w:szCs w:val="28"/>
        </w:rPr>
        <w:t xml:space="preserve"> научных работ: </w:t>
      </w:r>
      <w:r w:rsidR="009656AE" w:rsidRPr="000D52C3">
        <w:rPr>
          <w:rFonts w:ascii="Times New Roman" w:hAnsi="Times New Roman" w:cs="Times New Roman"/>
          <w:iCs/>
          <w:color w:val="000000"/>
          <w:sz w:val="28"/>
          <w:szCs w:val="28"/>
        </w:rPr>
        <w:t>1</w:t>
      </w:r>
      <w:r w:rsidRPr="000D52C3">
        <w:rPr>
          <w:rFonts w:ascii="Times New Roman" w:hAnsi="Times New Roman" w:cs="Times New Roman"/>
          <w:iCs/>
          <w:color w:val="000000"/>
          <w:sz w:val="28"/>
          <w:szCs w:val="28"/>
        </w:rPr>
        <w:t xml:space="preserve"> – в журнале базы данных Scopus, </w:t>
      </w:r>
      <w:r w:rsidR="008041C7" w:rsidRPr="000D52C3">
        <w:rPr>
          <w:rFonts w:ascii="Times New Roman" w:hAnsi="Times New Roman" w:cs="Times New Roman"/>
          <w:iCs/>
          <w:color w:val="000000"/>
          <w:sz w:val="28"/>
          <w:szCs w:val="28"/>
        </w:rPr>
        <w:t>3</w:t>
      </w:r>
      <w:r w:rsidRPr="000D52C3">
        <w:rPr>
          <w:rFonts w:ascii="Times New Roman" w:hAnsi="Times New Roman" w:cs="Times New Roman"/>
          <w:iCs/>
          <w:color w:val="000000"/>
          <w:sz w:val="28"/>
          <w:szCs w:val="28"/>
        </w:rPr>
        <w:t xml:space="preserve"> – в журналах, рекомендованных ККСОН МОН РК, </w:t>
      </w:r>
      <w:r w:rsidR="009656AE" w:rsidRPr="000D52C3">
        <w:rPr>
          <w:rFonts w:ascii="Times New Roman" w:hAnsi="Times New Roman" w:cs="Times New Roman"/>
          <w:iCs/>
          <w:color w:val="000000"/>
          <w:sz w:val="28"/>
          <w:szCs w:val="28"/>
        </w:rPr>
        <w:t>12</w:t>
      </w:r>
      <w:r w:rsidRPr="000D52C3">
        <w:rPr>
          <w:rFonts w:ascii="Times New Roman" w:hAnsi="Times New Roman" w:cs="Times New Roman"/>
          <w:iCs/>
          <w:color w:val="000000"/>
          <w:sz w:val="28"/>
          <w:szCs w:val="28"/>
        </w:rPr>
        <w:t xml:space="preserve"> – в материалах международных конференций.</w:t>
      </w:r>
    </w:p>
    <w:bookmarkEnd w:id="41"/>
    <w:p w14:paraId="26672C98" w14:textId="25169405" w:rsidR="009534D0" w:rsidRPr="000D52C3" w:rsidRDefault="009534D0" w:rsidP="00F12E6F">
      <w:pPr>
        <w:shd w:val="clear" w:color="auto" w:fill="FFFFFF"/>
        <w:spacing w:after="0" w:line="240" w:lineRule="auto"/>
        <w:ind w:firstLine="709"/>
        <w:jc w:val="both"/>
        <w:rPr>
          <w:rFonts w:ascii="Times New Roman" w:hAnsi="Times New Roman" w:cs="Times New Roman"/>
          <w:iCs/>
          <w:color w:val="000000"/>
          <w:sz w:val="28"/>
          <w:szCs w:val="28"/>
        </w:rPr>
      </w:pPr>
      <w:r w:rsidRPr="00A13AC7">
        <w:rPr>
          <w:rFonts w:ascii="Times New Roman" w:hAnsi="Times New Roman" w:cs="Times New Roman"/>
          <w:b/>
          <w:iCs/>
          <w:color w:val="000000"/>
          <w:sz w:val="28"/>
          <w:szCs w:val="28"/>
        </w:rPr>
        <w:t xml:space="preserve">Структура и объем работы. </w:t>
      </w:r>
      <w:r w:rsidRPr="000D52C3">
        <w:rPr>
          <w:rFonts w:ascii="Times New Roman" w:hAnsi="Times New Roman" w:cs="Times New Roman"/>
          <w:iCs/>
          <w:color w:val="000000"/>
          <w:sz w:val="28"/>
          <w:szCs w:val="28"/>
        </w:rPr>
        <w:t>Диссертация</w:t>
      </w:r>
      <w:bookmarkStart w:id="43" w:name="_Hlk54427503"/>
      <w:r w:rsidRPr="000D52C3">
        <w:rPr>
          <w:rFonts w:ascii="Times New Roman" w:hAnsi="Times New Roman" w:cs="Times New Roman"/>
          <w:iCs/>
          <w:color w:val="000000"/>
          <w:sz w:val="28"/>
          <w:szCs w:val="28"/>
        </w:rPr>
        <w:t xml:space="preserve"> включает введение, три раздела, заключение, список использованных источников </w:t>
      </w:r>
      <w:bookmarkStart w:id="44" w:name="_Hlk134726288"/>
      <w:r w:rsidRPr="000D52C3">
        <w:rPr>
          <w:rFonts w:ascii="Times New Roman" w:hAnsi="Times New Roman" w:cs="Times New Roman"/>
          <w:iCs/>
          <w:color w:val="000000"/>
          <w:sz w:val="28"/>
          <w:szCs w:val="28"/>
        </w:rPr>
        <w:t>из 2</w:t>
      </w:r>
      <w:r w:rsidR="00D63EF3">
        <w:rPr>
          <w:rFonts w:ascii="Times New Roman" w:hAnsi="Times New Roman" w:cs="Times New Roman"/>
          <w:iCs/>
          <w:color w:val="000000"/>
          <w:sz w:val="28"/>
          <w:szCs w:val="28"/>
        </w:rPr>
        <w:t>06</w:t>
      </w:r>
      <w:r w:rsidRPr="000D52C3">
        <w:rPr>
          <w:rFonts w:ascii="Times New Roman" w:hAnsi="Times New Roman" w:cs="Times New Roman"/>
          <w:iCs/>
          <w:color w:val="000000"/>
          <w:sz w:val="28"/>
          <w:szCs w:val="28"/>
        </w:rPr>
        <w:t xml:space="preserve"> наименований и приложения. Основное содержание, включая схемы, рисунки 5</w:t>
      </w:r>
      <w:r w:rsidR="00E869EE">
        <w:rPr>
          <w:rFonts w:ascii="Times New Roman" w:hAnsi="Times New Roman" w:cs="Times New Roman"/>
          <w:iCs/>
          <w:color w:val="000000"/>
          <w:sz w:val="28"/>
          <w:szCs w:val="28"/>
        </w:rPr>
        <w:t>0</w:t>
      </w:r>
      <w:r w:rsidRPr="000D52C3">
        <w:rPr>
          <w:rFonts w:ascii="Times New Roman" w:hAnsi="Times New Roman" w:cs="Times New Roman"/>
          <w:iCs/>
          <w:color w:val="000000"/>
          <w:sz w:val="28"/>
          <w:szCs w:val="28"/>
        </w:rPr>
        <w:t xml:space="preserve">, таблицы </w:t>
      </w:r>
      <w:r w:rsidR="00387BBE" w:rsidRPr="000D52C3">
        <w:rPr>
          <w:rFonts w:ascii="Times New Roman" w:hAnsi="Times New Roman" w:cs="Times New Roman"/>
          <w:iCs/>
          <w:color w:val="000000"/>
          <w:sz w:val="28"/>
          <w:szCs w:val="28"/>
        </w:rPr>
        <w:t>5</w:t>
      </w:r>
      <w:r w:rsidR="00E869EE">
        <w:rPr>
          <w:rFonts w:ascii="Times New Roman" w:hAnsi="Times New Roman" w:cs="Times New Roman"/>
          <w:iCs/>
          <w:color w:val="000000"/>
          <w:sz w:val="28"/>
          <w:szCs w:val="28"/>
        </w:rPr>
        <w:t>0</w:t>
      </w:r>
      <w:r w:rsidRPr="000D52C3">
        <w:rPr>
          <w:rFonts w:ascii="Times New Roman" w:hAnsi="Times New Roman" w:cs="Times New Roman"/>
          <w:iCs/>
          <w:color w:val="000000"/>
          <w:sz w:val="28"/>
          <w:szCs w:val="28"/>
        </w:rPr>
        <w:t xml:space="preserve">, представлено на </w:t>
      </w:r>
      <w:r w:rsidR="00D665AB" w:rsidRPr="000D52C3">
        <w:rPr>
          <w:rFonts w:ascii="Times New Roman" w:hAnsi="Times New Roman" w:cs="Times New Roman"/>
          <w:iCs/>
          <w:color w:val="000000"/>
          <w:sz w:val="28"/>
          <w:szCs w:val="28"/>
        </w:rPr>
        <w:t>1</w:t>
      </w:r>
      <w:r w:rsidR="007D31F8" w:rsidRPr="000D52C3">
        <w:rPr>
          <w:rFonts w:ascii="Times New Roman" w:hAnsi="Times New Roman" w:cs="Times New Roman"/>
          <w:iCs/>
          <w:color w:val="000000"/>
          <w:sz w:val="28"/>
          <w:szCs w:val="28"/>
        </w:rPr>
        <w:t>8</w:t>
      </w:r>
      <w:r w:rsidR="00D63EF3">
        <w:rPr>
          <w:rFonts w:ascii="Times New Roman" w:hAnsi="Times New Roman" w:cs="Times New Roman"/>
          <w:iCs/>
          <w:color w:val="000000"/>
          <w:sz w:val="28"/>
          <w:szCs w:val="28"/>
        </w:rPr>
        <w:t>5</w:t>
      </w:r>
      <w:r w:rsidRPr="000D52C3">
        <w:rPr>
          <w:rFonts w:ascii="Times New Roman" w:hAnsi="Times New Roman" w:cs="Times New Roman"/>
          <w:iCs/>
          <w:color w:val="000000"/>
          <w:sz w:val="28"/>
          <w:szCs w:val="28"/>
        </w:rPr>
        <w:t xml:space="preserve"> страницах машинописного текста</w:t>
      </w:r>
      <w:bookmarkEnd w:id="43"/>
      <w:r w:rsidRPr="000D52C3">
        <w:rPr>
          <w:rFonts w:ascii="Times New Roman" w:hAnsi="Times New Roman" w:cs="Times New Roman"/>
          <w:iCs/>
          <w:color w:val="000000"/>
          <w:sz w:val="28"/>
          <w:szCs w:val="28"/>
        </w:rPr>
        <w:t>.</w:t>
      </w:r>
      <w:bookmarkEnd w:id="44"/>
    </w:p>
    <w:bookmarkEnd w:id="42"/>
    <w:p w14:paraId="5F268CCC" w14:textId="77777777" w:rsidR="009534D0" w:rsidRPr="000D52C3" w:rsidRDefault="009534D0" w:rsidP="00F12E6F">
      <w:pPr>
        <w:shd w:val="clear" w:color="auto" w:fill="FFFFFF"/>
        <w:spacing w:after="0" w:line="240" w:lineRule="auto"/>
        <w:ind w:firstLine="709"/>
        <w:jc w:val="both"/>
        <w:rPr>
          <w:rFonts w:ascii="Times New Roman" w:hAnsi="Times New Roman" w:cs="Times New Roman"/>
          <w:iCs/>
          <w:color w:val="000000"/>
          <w:sz w:val="28"/>
          <w:szCs w:val="28"/>
        </w:rPr>
      </w:pPr>
    </w:p>
    <w:p w14:paraId="384F08E5" w14:textId="77777777" w:rsidR="009534D0" w:rsidRPr="000D52C3" w:rsidRDefault="009534D0" w:rsidP="00F12E6F">
      <w:pPr>
        <w:spacing w:after="0" w:line="240" w:lineRule="auto"/>
        <w:ind w:firstLine="709"/>
        <w:jc w:val="both"/>
        <w:rPr>
          <w:rFonts w:ascii="Times New Roman" w:eastAsia="Times New Roman" w:hAnsi="Times New Roman" w:cs="Times New Roman"/>
          <w:iCs/>
          <w:color w:val="000000"/>
          <w:sz w:val="28"/>
          <w:szCs w:val="28"/>
          <w:lang w:eastAsia="ru-RU"/>
        </w:rPr>
      </w:pPr>
    </w:p>
    <w:p w14:paraId="4B1501DF" w14:textId="77777777" w:rsidR="009534D0" w:rsidRPr="000D52C3" w:rsidRDefault="009534D0" w:rsidP="00F12E6F">
      <w:pPr>
        <w:spacing w:after="0" w:line="240" w:lineRule="auto"/>
        <w:ind w:firstLine="709"/>
        <w:jc w:val="both"/>
        <w:rPr>
          <w:rFonts w:ascii="Times New Roman" w:eastAsia="Times New Roman" w:hAnsi="Times New Roman" w:cs="Times New Roman"/>
          <w:iCs/>
          <w:color w:val="000000"/>
          <w:sz w:val="28"/>
          <w:szCs w:val="28"/>
          <w:lang w:eastAsia="ru-RU"/>
        </w:rPr>
      </w:pPr>
    </w:p>
    <w:p w14:paraId="7FF5A931" w14:textId="77777777" w:rsidR="009534D0" w:rsidRPr="000D52C3" w:rsidRDefault="009534D0" w:rsidP="00F12E6F">
      <w:pPr>
        <w:spacing w:after="0" w:line="240" w:lineRule="auto"/>
        <w:ind w:firstLine="709"/>
        <w:jc w:val="both"/>
        <w:rPr>
          <w:rFonts w:ascii="Times New Roman" w:eastAsia="Times New Roman" w:hAnsi="Times New Roman" w:cs="Times New Roman"/>
          <w:iCs/>
          <w:color w:val="000000"/>
          <w:sz w:val="28"/>
          <w:szCs w:val="28"/>
          <w:lang w:eastAsia="ru-RU"/>
        </w:rPr>
      </w:pPr>
    </w:p>
    <w:p w14:paraId="0E68AD32" w14:textId="77777777" w:rsidR="009534D0" w:rsidRPr="000D52C3" w:rsidRDefault="009534D0" w:rsidP="00F12E6F">
      <w:pPr>
        <w:spacing w:after="0" w:line="240" w:lineRule="auto"/>
        <w:ind w:firstLine="709"/>
        <w:jc w:val="both"/>
        <w:rPr>
          <w:rFonts w:ascii="Times New Roman" w:eastAsia="Times New Roman" w:hAnsi="Times New Roman" w:cs="Times New Roman"/>
          <w:iCs/>
          <w:color w:val="000000"/>
          <w:sz w:val="28"/>
          <w:szCs w:val="28"/>
          <w:lang w:eastAsia="ru-RU"/>
        </w:rPr>
      </w:pPr>
    </w:p>
    <w:p w14:paraId="60C91C52" w14:textId="77777777" w:rsidR="009534D0" w:rsidRPr="000D52C3" w:rsidRDefault="009534D0" w:rsidP="00F12E6F">
      <w:pPr>
        <w:spacing w:after="0" w:line="240" w:lineRule="auto"/>
        <w:ind w:firstLine="709"/>
        <w:jc w:val="both"/>
        <w:rPr>
          <w:rFonts w:ascii="Times New Roman" w:eastAsia="Times New Roman" w:hAnsi="Times New Roman" w:cs="Times New Roman"/>
          <w:iCs/>
          <w:color w:val="000000"/>
          <w:sz w:val="28"/>
          <w:szCs w:val="28"/>
          <w:lang w:eastAsia="ru-RU"/>
        </w:rPr>
      </w:pPr>
    </w:p>
    <w:p w14:paraId="1E5068BB" w14:textId="77777777" w:rsidR="009534D0" w:rsidRPr="000D52C3" w:rsidRDefault="009534D0" w:rsidP="00F12E6F">
      <w:pPr>
        <w:spacing w:after="0" w:line="240" w:lineRule="auto"/>
        <w:ind w:firstLine="709"/>
        <w:jc w:val="both"/>
        <w:rPr>
          <w:rFonts w:ascii="Times New Roman" w:eastAsia="Times New Roman" w:hAnsi="Times New Roman" w:cs="Times New Roman"/>
          <w:iCs/>
          <w:color w:val="000000"/>
          <w:sz w:val="28"/>
          <w:szCs w:val="28"/>
          <w:lang w:eastAsia="ru-RU"/>
        </w:rPr>
      </w:pPr>
    </w:p>
    <w:p w14:paraId="0DCE99D7" w14:textId="77777777" w:rsidR="009534D0" w:rsidRPr="000D52C3" w:rsidRDefault="009534D0" w:rsidP="00F12E6F">
      <w:pPr>
        <w:spacing w:after="0" w:line="240" w:lineRule="auto"/>
        <w:ind w:firstLine="709"/>
        <w:jc w:val="both"/>
        <w:rPr>
          <w:rFonts w:ascii="Times New Roman" w:eastAsia="Times New Roman" w:hAnsi="Times New Roman" w:cs="Times New Roman"/>
          <w:iCs/>
          <w:color w:val="000000"/>
          <w:sz w:val="28"/>
          <w:szCs w:val="28"/>
          <w:lang w:eastAsia="ru-RU"/>
        </w:rPr>
      </w:pPr>
    </w:p>
    <w:p w14:paraId="49F080A8" w14:textId="77777777" w:rsidR="009534D0" w:rsidRPr="000D52C3" w:rsidRDefault="009534D0" w:rsidP="00F12E6F">
      <w:pPr>
        <w:spacing w:after="0" w:line="240" w:lineRule="auto"/>
        <w:ind w:firstLine="709"/>
        <w:jc w:val="both"/>
        <w:rPr>
          <w:rFonts w:ascii="Times New Roman" w:eastAsia="Times New Roman" w:hAnsi="Times New Roman" w:cs="Times New Roman"/>
          <w:iCs/>
          <w:color w:val="000000"/>
          <w:sz w:val="28"/>
          <w:szCs w:val="28"/>
          <w:lang w:eastAsia="ru-RU"/>
        </w:rPr>
      </w:pPr>
    </w:p>
    <w:p w14:paraId="2A8485AC" w14:textId="77777777" w:rsidR="009534D0" w:rsidRPr="000D52C3" w:rsidRDefault="009534D0" w:rsidP="00F12E6F">
      <w:pPr>
        <w:spacing w:after="0" w:line="240" w:lineRule="auto"/>
        <w:ind w:firstLine="709"/>
        <w:jc w:val="both"/>
        <w:rPr>
          <w:rFonts w:ascii="Times New Roman" w:eastAsia="Times New Roman" w:hAnsi="Times New Roman" w:cs="Times New Roman"/>
          <w:iCs/>
          <w:color w:val="000000"/>
          <w:sz w:val="28"/>
          <w:szCs w:val="28"/>
          <w:lang w:eastAsia="ru-RU"/>
        </w:rPr>
      </w:pPr>
    </w:p>
    <w:p w14:paraId="3908ECC1" w14:textId="77777777" w:rsidR="009534D0" w:rsidRPr="000D52C3" w:rsidRDefault="009534D0" w:rsidP="00F12E6F">
      <w:pPr>
        <w:spacing w:after="0" w:line="240" w:lineRule="auto"/>
        <w:ind w:firstLine="709"/>
        <w:jc w:val="both"/>
        <w:rPr>
          <w:rFonts w:ascii="Times New Roman" w:eastAsia="Times New Roman" w:hAnsi="Times New Roman" w:cs="Times New Roman"/>
          <w:iCs/>
          <w:color w:val="000000"/>
          <w:sz w:val="28"/>
          <w:szCs w:val="28"/>
          <w:lang w:eastAsia="ru-RU"/>
        </w:rPr>
      </w:pPr>
    </w:p>
    <w:p w14:paraId="266F76B7" w14:textId="77777777" w:rsidR="009534D0" w:rsidRPr="000D52C3" w:rsidRDefault="009534D0" w:rsidP="00F12E6F">
      <w:pPr>
        <w:spacing w:after="0" w:line="240" w:lineRule="auto"/>
        <w:ind w:firstLine="709"/>
        <w:jc w:val="both"/>
        <w:rPr>
          <w:rFonts w:ascii="Times New Roman" w:eastAsia="Times New Roman" w:hAnsi="Times New Roman" w:cs="Times New Roman"/>
          <w:iCs/>
          <w:color w:val="000000"/>
          <w:sz w:val="28"/>
          <w:szCs w:val="28"/>
          <w:lang w:eastAsia="ru-RU"/>
        </w:rPr>
      </w:pPr>
    </w:p>
    <w:p w14:paraId="1D2A12B7" w14:textId="77777777" w:rsidR="009534D0" w:rsidRPr="000D52C3" w:rsidRDefault="009534D0" w:rsidP="00F12E6F">
      <w:pPr>
        <w:spacing w:after="0" w:line="240" w:lineRule="auto"/>
        <w:ind w:firstLine="709"/>
        <w:jc w:val="both"/>
        <w:rPr>
          <w:rFonts w:ascii="Times New Roman" w:eastAsia="Times New Roman" w:hAnsi="Times New Roman" w:cs="Times New Roman"/>
          <w:iCs/>
          <w:color w:val="000000"/>
          <w:sz w:val="28"/>
          <w:szCs w:val="28"/>
          <w:lang w:eastAsia="ru-RU"/>
        </w:rPr>
      </w:pPr>
    </w:p>
    <w:p w14:paraId="721CADDA" w14:textId="77777777" w:rsidR="009534D0" w:rsidRPr="000D52C3" w:rsidRDefault="009534D0" w:rsidP="00F12E6F">
      <w:pPr>
        <w:spacing w:after="0" w:line="240" w:lineRule="auto"/>
        <w:jc w:val="both"/>
        <w:rPr>
          <w:rFonts w:ascii="Times New Roman" w:eastAsia="Times New Roman" w:hAnsi="Times New Roman" w:cs="Times New Roman"/>
          <w:iCs/>
          <w:color w:val="000000"/>
          <w:sz w:val="28"/>
          <w:szCs w:val="28"/>
          <w:lang w:eastAsia="ru-RU"/>
        </w:rPr>
      </w:pPr>
    </w:p>
    <w:p w14:paraId="514666F3" w14:textId="77777777" w:rsidR="009534D0" w:rsidRPr="000D52C3" w:rsidRDefault="009534D0" w:rsidP="00F12E6F">
      <w:pPr>
        <w:spacing w:after="0" w:line="240" w:lineRule="auto"/>
        <w:jc w:val="both"/>
        <w:rPr>
          <w:rFonts w:ascii="Times New Roman" w:eastAsia="Times New Roman" w:hAnsi="Times New Roman" w:cs="Times New Roman"/>
          <w:iCs/>
          <w:color w:val="000000"/>
          <w:sz w:val="28"/>
          <w:szCs w:val="28"/>
          <w:lang w:eastAsia="ru-RU"/>
        </w:rPr>
      </w:pPr>
    </w:p>
    <w:p w14:paraId="14E861B4" w14:textId="77777777" w:rsidR="009534D0" w:rsidRPr="000D52C3" w:rsidRDefault="009534D0" w:rsidP="00F12E6F">
      <w:pPr>
        <w:spacing w:after="0" w:line="240" w:lineRule="auto"/>
        <w:jc w:val="both"/>
        <w:rPr>
          <w:rFonts w:ascii="Times New Roman" w:eastAsia="Times New Roman" w:hAnsi="Times New Roman" w:cs="Times New Roman"/>
          <w:iCs/>
          <w:color w:val="000000"/>
          <w:sz w:val="28"/>
          <w:szCs w:val="28"/>
          <w:lang w:eastAsia="ru-RU"/>
        </w:rPr>
      </w:pPr>
    </w:p>
    <w:p w14:paraId="31F8FFAC" w14:textId="77777777" w:rsidR="009534D0" w:rsidRPr="000D52C3" w:rsidRDefault="009534D0" w:rsidP="00F12E6F">
      <w:pPr>
        <w:spacing w:after="0" w:line="240" w:lineRule="auto"/>
        <w:jc w:val="both"/>
        <w:rPr>
          <w:rFonts w:ascii="Times New Roman" w:eastAsia="Times New Roman" w:hAnsi="Times New Roman" w:cs="Times New Roman"/>
          <w:iCs/>
          <w:color w:val="000000"/>
          <w:sz w:val="28"/>
          <w:szCs w:val="28"/>
          <w:lang w:eastAsia="ru-RU"/>
        </w:rPr>
      </w:pPr>
    </w:p>
    <w:p w14:paraId="387535B0" w14:textId="77777777" w:rsidR="009534D0" w:rsidRPr="000D52C3" w:rsidRDefault="009534D0" w:rsidP="00F12E6F">
      <w:pPr>
        <w:spacing w:after="0" w:line="240" w:lineRule="auto"/>
        <w:jc w:val="both"/>
        <w:rPr>
          <w:rFonts w:ascii="Times New Roman" w:eastAsia="Times New Roman" w:hAnsi="Times New Roman" w:cs="Times New Roman"/>
          <w:iCs/>
          <w:color w:val="000000"/>
          <w:sz w:val="28"/>
          <w:szCs w:val="28"/>
          <w:lang w:eastAsia="ru-RU"/>
        </w:rPr>
      </w:pPr>
    </w:p>
    <w:p w14:paraId="0399705E" w14:textId="77777777" w:rsidR="009534D0" w:rsidRPr="000D52C3" w:rsidRDefault="009534D0" w:rsidP="00F12E6F">
      <w:pPr>
        <w:spacing w:after="0" w:line="240" w:lineRule="auto"/>
        <w:jc w:val="both"/>
        <w:rPr>
          <w:rFonts w:ascii="Times New Roman" w:eastAsia="Times New Roman" w:hAnsi="Times New Roman" w:cs="Times New Roman"/>
          <w:iCs/>
          <w:color w:val="000000"/>
          <w:sz w:val="28"/>
          <w:szCs w:val="28"/>
          <w:lang w:eastAsia="ru-RU"/>
        </w:rPr>
      </w:pPr>
    </w:p>
    <w:p w14:paraId="307867F1" w14:textId="77777777" w:rsidR="009534D0" w:rsidRPr="000D52C3" w:rsidRDefault="009534D0" w:rsidP="00F12E6F">
      <w:pPr>
        <w:spacing w:after="0" w:line="240" w:lineRule="auto"/>
        <w:jc w:val="both"/>
        <w:rPr>
          <w:rFonts w:ascii="Times New Roman" w:eastAsia="Times New Roman" w:hAnsi="Times New Roman" w:cs="Times New Roman"/>
          <w:iCs/>
          <w:color w:val="000000"/>
          <w:sz w:val="28"/>
          <w:szCs w:val="28"/>
          <w:lang w:eastAsia="ru-RU"/>
        </w:rPr>
      </w:pPr>
    </w:p>
    <w:p w14:paraId="16385F52" w14:textId="77777777" w:rsidR="009534D0" w:rsidRPr="000D52C3" w:rsidRDefault="009534D0" w:rsidP="00F12E6F">
      <w:pPr>
        <w:spacing w:after="0" w:line="240" w:lineRule="auto"/>
        <w:jc w:val="both"/>
        <w:rPr>
          <w:rFonts w:ascii="Times New Roman" w:eastAsia="Times New Roman" w:hAnsi="Times New Roman" w:cs="Times New Roman"/>
          <w:iCs/>
          <w:color w:val="000000"/>
          <w:sz w:val="28"/>
          <w:szCs w:val="28"/>
          <w:lang w:eastAsia="ru-RU"/>
        </w:rPr>
      </w:pPr>
    </w:p>
    <w:p w14:paraId="0BAD8D4E" w14:textId="77777777" w:rsidR="009534D0" w:rsidRPr="000D52C3" w:rsidRDefault="009534D0" w:rsidP="00F12E6F">
      <w:pPr>
        <w:spacing w:after="0" w:line="240" w:lineRule="auto"/>
        <w:jc w:val="both"/>
        <w:rPr>
          <w:rFonts w:ascii="Times New Roman" w:eastAsia="Times New Roman" w:hAnsi="Times New Roman" w:cs="Times New Roman"/>
          <w:iCs/>
          <w:color w:val="000000"/>
          <w:sz w:val="28"/>
          <w:szCs w:val="28"/>
          <w:lang w:eastAsia="ru-RU"/>
        </w:rPr>
      </w:pPr>
    </w:p>
    <w:p w14:paraId="1C12ABE0" w14:textId="77777777" w:rsidR="009534D0" w:rsidRPr="000D52C3" w:rsidRDefault="009534D0" w:rsidP="00F12E6F">
      <w:pPr>
        <w:spacing w:after="0" w:line="240" w:lineRule="auto"/>
        <w:jc w:val="both"/>
        <w:rPr>
          <w:rFonts w:ascii="Times New Roman" w:eastAsia="Times New Roman" w:hAnsi="Times New Roman" w:cs="Times New Roman"/>
          <w:iCs/>
          <w:color w:val="000000"/>
          <w:sz w:val="28"/>
          <w:szCs w:val="28"/>
          <w:lang w:eastAsia="ru-RU"/>
        </w:rPr>
      </w:pPr>
    </w:p>
    <w:p w14:paraId="13586F3E" w14:textId="77777777" w:rsidR="009534D0" w:rsidRPr="000D52C3" w:rsidRDefault="009534D0" w:rsidP="00F12E6F">
      <w:pPr>
        <w:spacing w:after="0" w:line="240" w:lineRule="auto"/>
        <w:jc w:val="both"/>
        <w:rPr>
          <w:rFonts w:ascii="Times New Roman" w:eastAsia="Times New Roman" w:hAnsi="Times New Roman" w:cs="Times New Roman"/>
          <w:iCs/>
          <w:color w:val="000000"/>
          <w:sz w:val="28"/>
          <w:szCs w:val="28"/>
          <w:lang w:eastAsia="ru-RU"/>
        </w:rPr>
      </w:pPr>
    </w:p>
    <w:p w14:paraId="42B06036" w14:textId="77777777" w:rsidR="009534D0" w:rsidRPr="000D52C3" w:rsidRDefault="009534D0" w:rsidP="00F12E6F">
      <w:pPr>
        <w:spacing w:after="0" w:line="240" w:lineRule="auto"/>
        <w:jc w:val="both"/>
        <w:rPr>
          <w:rFonts w:ascii="Times New Roman" w:eastAsia="Times New Roman" w:hAnsi="Times New Roman" w:cs="Times New Roman"/>
          <w:iCs/>
          <w:color w:val="000000"/>
          <w:sz w:val="28"/>
          <w:szCs w:val="28"/>
          <w:lang w:eastAsia="ru-RU"/>
        </w:rPr>
      </w:pPr>
    </w:p>
    <w:p w14:paraId="0367C46C" w14:textId="77777777" w:rsidR="009534D0" w:rsidRPr="000D52C3" w:rsidRDefault="009534D0" w:rsidP="00F12E6F">
      <w:pPr>
        <w:spacing w:after="0" w:line="240" w:lineRule="auto"/>
        <w:jc w:val="both"/>
        <w:rPr>
          <w:rFonts w:ascii="Times New Roman" w:eastAsia="Times New Roman" w:hAnsi="Times New Roman" w:cs="Times New Roman"/>
          <w:iCs/>
          <w:color w:val="000000"/>
          <w:sz w:val="28"/>
          <w:szCs w:val="28"/>
          <w:lang w:eastAsia="ru-RU"/>
        </w:rPr>
      </w:pPr>
    </w:p>
    <w:p w14:paraId="3EE71DAE" w14:textId="77777777" w:rsidR="009534D0" w:rsidRPr="000D52C3" w:rsidRDefault="009534D0" w:rsidP="00F12E6F">
      <w:pPr>
        <w:spacing w:after="0" w:line="240" w:lineRule="auto"/>
        <w:jc w:val="both"/>
        <w:rPr>
          <w:rFonts w:ascii="Times New Roman" w:eastAsia="Times New Roman" w:hAnsi="Times New Roman" w:cs="Times New Roman"/>
          <w:iCs/>
          <w:color w:val="000000"/>
          <w:sz w:val="28"/>
          <w:szCs w:val="28"/>
          <w:lang w:eastAsia="ru-RU"/>
        </w:rPr>
      </w:pPr>
    </w:p>
    <w:p w14:paraId="3EB63F6C" w14:textId="56E039F9" w:rsidR="00AF3D56" w:rsidRPr="000D52C3" w:rsidRDefault="00AF3D56" w:rsidP="00F12E6F">
      <w:pPr>
        <w:spacing w:after="0" w:line="240" w:lineRule="auto"/>
        <w:jc w:val="both"/>
        <w:rPr>
          <w:rFonts w:ascii="Times New Roman" w:eastAsia="Times New Roman" w:hAnsi="Times New Roman" w:cs="Times New Roman"/>
          <w:iCs/>
          <w:color w:val="000000"/>
          <w:sz w:val="28"/>
          <w:szCs w:val="28"/>
          <w:lang w:eastAsia="ru-RU"/>
        </w:rPr>
      </w:pPr>
    </w:p>
    <w:p w14:paraId="731CF579" w14:textId="77777777" w:rsidR="009656AE" w:rsidRPr="000D52C3" w:rsidRDefault="009656AE" w:rsidP="00F12E6F">
      <w:pPr>
        <w:spacing w:after="0" w:line="240" w:lineRule="auto"/>
        <w:jc w:val="both"/>
        <w:rPr>
          <w:rFonts w:ascii="Times New Roman" w:eastAsia="Times New Roman" w:hAnsi="Times New Roman" w:cs="Times New Roman"/>
          <w:iCs/>
          <w:color w:val="000000"/>
          <w:sz w:val="28"/>
          <w:szCs w:val="28"/>
          <w:lang w:eastAsia="ru-RU"/>
        </w:rPr>
      </w:pPr>
    </w:p>
    <w:p w14:paraId="78735B60" w14:textId="77777777" w:rsidR="004225B0" w:rsidRPr="000D52C3" w:rsidRDefault="004225B0" w:rsidP="00F12E6F">
      <w:pPr>
        <w:spacing w:after="0" w:line="240" w:lineRule="auto"/>
        <w:jc w:val="both"/>
        <w:rPr>
          <w:rFonts w:ascii="Times New Roman" w:eastAsia="Times New Roman" w:hAnsi="Times New Roman" w:cs="Times New Roman"/>
          <w:iCs/>
          <w:color w:val="000000"/>
          <w:sz w:val="28"/>
          <w:szCs w:val="28"/>
          <w:lang w:eastAsia="ru-RU"/>
        </w:rPr>
      </w:pPr>
    </w:p>
    <w:p w14:paraId="7C85731F" w14:textId="77777777" w:rsidR="004225B0" w:rsidRPr="000D52C3" w:rsidRDefault="004225B0" w:rsidP="00F12E6F">
      <w:pPr>
        <w:spacing w:after="0" w:line="240" w:lineRule="auto"/>
        <w:jc w:val="both"/>
        <w:rPr>
          <w:rFonts w:ascii="Times New Roman" w:eastAsia="Times New Roman" w:hAnsi="Times New Roman" w:cs="Times New Roman"/>
          <w:iCs/>
          <w:color w:val="000000"/>
          <w:sz w:val="28"/>
          <w:szCs w:val="28"/>
          <w:lang w:eastAsia="ru-RU"/>
        </w:rPr>
      </w:pPr>
    </w:p>
    <w:p w14:paraId="269E7934" w14:textId="77777777" w:rsidR="004225B0" w:rsidRPr="000D52C3" w:rsidRDefault="004225B0" w:rsidP="00F12E6F">
      <w:pPr>
        <w:spacing w:after="0" w:line="240" w:lineRule="auto"/>
        <w:jc w:val="both"/>
        <w:rPr>
          <w:rFonts w:ascii="Times New Roman" w:eastAsia="Times New Roman" w:hAnsi="Times New Roman" w:cs="Times New Roman"/>
          <w:iCs/>
          <w:color w:val="000000"/>
          <w:sz w:val="28"/>
          <w:szCs w:val="28"/>
          <w:lang w:eastAsia="ru-RU"/>
        </w:rPr>
      </w:pPr>
    </w:p>
    <w:p w14:paraId="289C8CFE" w14:textId="77777777" w:rsidR="004225B0" w:rsidRPr="000D52C3" w:rsidRDefault="004225B0" w:rsidP="00F12E6F">
      <w:pPr>
        <w:spacing w:after="0" w:line="240" w:lineRule="auto"/>
        <w:jc w:val="both"/>
        <w:rPr>
          <w:rFonts w:ascii="Times New Roman" w:eastAsia="Times New Roman" w:hAnsi="Times New Roman" w:cs="Times New Roman"/>
          <w:iCs/>
          <w:color w:val="000000"/>
          <w:sz w:val="28"/>
          <w:szCs w:val="28"/>
          <w:lang w:eastAsia="ru-RU"/>
        </w:rPr>
      </w:pPr>
    </w:p>
    <w:p w14:paraId="18D9C298" w14:textId="77777777" w:rsidR="004225B0" w:rsidRPr="000D52C3" w:rsidRDefault="004225B0" w:rsidP="00F12E6F">
      <w:pPr>
        <w:spacing w:after="0" w:line="240" w:lineRule="auto"/>
        <w:jc w:val="both"/>
        <w:rPr>
          <w:rFonts w:ascii="Times New Roman" w:eastAsia="Times New Roman" w:hAnsi="Times New Roman" w:cs="Times New Roman"/>
          <w:iCs/>
          <w:color w:val="000000"/>
          <w:sz w:val="28"/>
          <w:szCs w:val="28"/>
          <w:lang w:eastAsia="ru-RU"/>
        </w:rPr>
      </w:pPr>
    </w:p>
    <w:p w14:paraId="17062298" w14:textId="77777777" w:rsidR="00121D58" w:rsidRPr="000D52C3" w:rsidRDefault="00121D58" w:rsidP="00F12E6F">
      <w:pPr>
        <w:spacing w:after="0" w:line="240" w:lineRule="auto"/>
        <w:jc w:val="both"/>
        <w:rPr>
          <w:rFonts w:ascii="Times New Roman" w:eastAsia="Times New Roman" w:hAnsi="Times New Roman" w:cs="Times New Roman"/>
          <w:iCs/>
          <w:sz w:val="28"/>
          <w:szCs w:val="28"/>
        </w:rPr>
      </w:pPr>
    </w:p>
    <w:p w14:paraId="7C4210D2" w14:textId="4DD12F90" w:rsidR="009534D0" w:rsidRPr="000D52C3" w:rsidRDefault="009534D0" w:rsidP="00F12E6F">
      <w:pPr>
        <w:spacing w:after="0" w:line="240" w:lineRule="auto"/>
        <w:ind w:firstLine="708"/>
        <w:jc w:val="both"/>
        <w:rPr>
          <w:rFonts w:ascii="Times New Roman" w:eastAsia="Times New Roman" w:hAnsi="Times New Roman" w:cs="Times New Roman"/>
          <w:b/>
          <w:bCs/>
          <w:iCs/>
          <w:sz w:val="28"/>
          <w:szCs w:val="28"/>
        </w:rPr>
      </w:pPr>
      <w:r w:rsidRPr="000D52C3">
        <w:rPr>
          <w:rFonts w:ascii="Times New Roman" w:eastAsia="Times New Roman" w:hAnsi="Times New Roman" w:cs="Times New Roman"/>
          <w:b/>
          <w:bCs/>
          <w:iCs/>
          <w:sz w:val="28"/>
          <w:szCs w:val="28"/>
        </w:rPr>
        <w:lastRenderedPageBreak/>
        <w:t>1 ТЕОРЕТИЧЕСКИЕ АСПЕКТЫ РЫНКА ВЫСШЕГО ОБРАЗОВАНИЯ</w:t>
      </w:r>
    </w:p>
    <w:p w14:paraId="6D1A73A9" w14:textId="77777777" w:rsidR="00121D58" w:rsidRPr="000D52C3" w:rsidRDefault="00121D58" w:rsidP="00F12E6F">
      <w:pPr>
        <w:spacing w:after="0" w:line="240" w:lineRule="auto"/>
        <w:ind w:firstLine="708"/>
        <w:jc w:val="both"/>
        <w:rPr>
          <w:rFonts w:ascii="Times New Roman" w:eastAsia="Times New Roman" w:hAnsi="Times New Roman" w:cs="Times New Roman"/>
          <w:b/>
          <w:bCs/>
          <w:iCs/>
          <w:sz w:val="28"/>
          <w:szCs w:val="28"/>
        </w:rPr>
      </w:pPr>
    </w:p>
    <w:p w14:paraId="2D879625" w14:textId="12916D5D" w:rsidR="00F12E6F" w:rsidRPr="000D52C3" w:rsidRDefault="00121D58" w:rsidP="00F12E6F">
      <w:pPr>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b/>
          <w:bCs/>
          <w:iCs/>
          <w:sz w:val="28"/>
          <w:szCs w:val="28"/>
        </w:rPr>
        <w:t>1.1 Эволюция сущности услуг высшего образования как социально-экономической категории, её особенности и классификация</w:t>
      </w:r>
      <w:r w:rsidRPr="000D52C3">
        <w:rPr>
          <w:rFonts w:ascii="Times New Roman" w:eastAsia="Times New Roman" w:hAnsi="Times New Roman" w:cs="Times New Roman"/>
          <w:iCs/>
          <w:sz w:val="28"/>
          <w:szCs w:val="28"/>
        </w:rPr>
        <w:t xml:space="preserve"> </w:t>
      </w:r>
    </w:p>
    <w:p w14:paraId="5B3FB7D8" w14:textId="35304B41" w:rsidR="00121D58" w:rsidRPr="000D52C3" w:rsidRDefault="00121D58" w:rsidP="00F12E6F">
      <w:pPr>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Понятие «образовательные услуги» в конце ХХ века эволюционировало и содержательно менялось: «услуги образования», «услуги по обучению», и т.п. Однако, ввиду того что в законодательстве РК само содержание категории «образовательная услуга» в рыночных условиях не раскрыта, по нашему мнению, следует полагать, что по существу эти понятия являются идентичными, т.к. в основе этих терминов лежит понятие «образование», рассматриваемое как объект рынка. Первоначально «образовательные услуги» определялись как деятельность образовательных учреждений, приносящая им дополнительную прибыль посредством преподавания по различным дополнительным программам, репетиторство и другие услуги</w:t>
      </w:r>
      <w:r w:rsidR="001A70C2"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rPr>
        <w:t xml:space="preserve"> </w:t>
      </w:r>
    </w:p>
    <w:p w14:paraId="1E1DD5F8" w14:textId="4933E756" w:rsidR="00F12E6F" w:rsidRPr="000D52C3" w:rsidRDefault="00F12E6F" w:rsidP="00F12E6F">
      <w:pPr>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Одним из основных вопросов при исследовании считается определение базовых понятий ОУ, которые привели к целому ряду её определений, которые являются весьма дискуссионными. Анализ работ, посвященных исследованию образовательных услуг позволил нам синтезировать некоторую совокупность теоретико-методологических подходов (рисунок 1) между собой, однако семантически не являются тождественными.</w:t>
      </w:r>
    </w:p>
    <w:p w14:paraId="151A2B67" w14:textId="77777777" w:rsidR="0037799F" w:rsidRPr="000D52C3" w:rsidRDefault="0037799F" w:rsidP="00F12E6F">
      <w:pPr>
        <w:spacing w:after="0" w:line="240" w:lineRule="auto"/>
        <w:ind w:firstLine="709"/>
        <w:jc w:val="both"/>
        <w:rPr>
          <w:rFonts w:ascii="Times New Roman" w:eastAsia="Times New Roman" w:hAnsi="Times New Roman" w:cs="Times New Roman"/>
          <w:iCs/>
          <w:sz w:val="28"/>
          <w:szCs w:val="28"/>
        </w:rPr>
      </w:pPr>
    </w:p>
    <w:p w14:paraId="701D3E22" w14:textId="77777777" w:rsidR="00F12E6F" w:rsidRPr="000D52C3" w:rsidRDefault="00121D58" w:rsidP="00F12E6F">
      <w:pPr>
        <w:spacing w:after="0" w:line="240" w:lineRule="auto"/>
        <w:jc w:val="center"/>
        <w:rPr>
          <w:rFonts w:ascii="Times New Roman" w:eastAsia="Times New Roman" w:hAnsi="Times New Roman" w:cs="Times New Roman"/>
          <w:iCs/>
          <w:sz w:val="28"/>
          <w:szCs w:val="28"/>
        </w:rPr>
      </w:pPr>
      <w:r w:rsidRPr="000D52C3">
        <w:rPr>
          <w:rFonts w:ascii="Times New Roman" w:hAnsi="Times New Roman" w:cs="Times New Roman"/>
          <w:iCs/>
          <w:noProof/>
          <w:sz w:val="28"/>
          <w:szCs w:val="28"/>
          <w:lang w:eastAsia="ru-RU"/>
        </w:rPr>
        <w:drawing>
          <wp:inline distT="0" distB="0" distL="0" distR="0" wp14:anchorId="3C755A6F" wp14:editId="73235F8F">
            <wp:extent cx="4857869" cy="4111142"/>
            <wp:effectExtent l="0" t="0" r="0" b="381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2826" cy="4106874"/>
                    </a:xfrm>
                    <a:prstGeom prst="rect">
                      <a:avLst/>
                    </a:prstGeom>
                    <a:noFill/>
                    <a:ln>
                      <a:noFill/>
                    </a:ln>
                  </pic:spPr>
                </pic:pic>
              </a:graphicData>
            </a:graphic>
          </wp:inline>
        </w:drawing>
      </w:r>
    </w:p>
    <w:p w14:paraId="7C23ABD1" w14:textId="77777777" w:rsidR="00F12E6F" w:rsidRPr="000D52C3" w:rsidRDefault="00F12E6F" w:rsidP="00F12E6F">
      <w:pPr>
        <w:spacing w:after="0" w:line="240" w:lineRule="auto"/>
        <w:jc w:val="both"/>
        <w:rPr>
          <w:rFonts w:ascii="Times New Roman" w:eastAsia="Times New Roman" w:hAnsi="Times New Roman" w:cs="Times New Roman"/>
          <w:iCs/>
          <w:sz w:val="16"/>
          <w:szCs w:val="16"/>
        </w:rPr>
      </w:pPr>
    </w:p>
    <w:p w14:paraId="367CB4BB" w14:textId="1EECFBF7" w:rsidR="00121D58" w:rsidRPr="000D52C3" w:rsidRDefault="00121D58" w:rsidP="00F12E6F">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8"/>
          <w:szCs w:val="28"/>
        </w:rPr>
        <w:t xml:space="preserve">Рисунок 1 </w:t>
      </w:r>
      <w:r w:rsidR="00F12E6F"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rPr>
        <w:t xml:space="preserve"> Подходы к определению понятия «образовательной услуги»</w:t>
      </w:r>
    </w:p>
    <w:p w14:paraId="048AE40A" w14:textId="77777777" w:rsidR="00F12E6F" w:rsidRPr="000D52C3" w:rsidRDefault="00F12E6F" w:rsidP="00F12E6F">
      <w:pPr>
        <w:spacing w:after="0" w:line="240" w:lineRule="auto"/>
        <w:ind w:firstLine="709"/>
        <w:jc w:val="both"/>
        <w:rPr>
          <w:rFonts w:ascii="Times New Roman" w:eastAsia="Times New Roman" w:hAnsi="Times New Roman" w:cs="Times New Roman"/>
          <w:iCs/>
          <w:sz w:val="16"/>
          <w:szCs w:val="16"/>
        </w:rPr>
      </w:pPr>
    </w:p>
    <w:p w14:paraId="692E4CE9" w14:textId="35468A5A" w:rsidR="00121D58" w:rsidRPr="000D52C3" w:rsidRDefault="00121D58" w:rsidP="00F12E6F">
      <w:pPr>
        <w:spacing w:after="0" w:line="240" w:lineRule="auto"/>
        <w:ind w:firstLine="709"/>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 xml:space="preserve">Примечание </w:t>
      </w:r>
      <w:r w:rsidR="00F12E6F" w:rsidRPr="000D52C3">
        <w:rPr>
          <w:rFonts w:ascii="Times New Roman" w:eastAsia="Times New Roman" w:hAnsi="Times New Roman" w:cs="Times New Roman"/>
          <w:iCs/>
          <w:sz w:val="24"/>
          <w:szCs w:val="24"/>
        </w:rPr>
        <w:t>– Составлено автором</w:t>
      </w:r>
    </w:p>
    <w:p w14:paraId="3F977735" w14:textId="2C4D19AD" w:rsidR="00121D58" w:rsidRPr="000D52C3" w:rsidRDefault="00121D58" w:rsidP="00F12E6F">
      <w:pPr>
        <w:spacing w:after="0" w:line="240" w:lineRule="auto"/>
        <w:ind w:firstLine="709"/>
        <w:jc w:val="both"/>
        <w:rPr>
          <w:rFonts w:ascii="Times New Roman" w:eastAsia="Times New Roman" w:hAnsi="Times New Roman" w:cs="Times New Roman"/>
          <w:iCs/>
          <w:color w:val="FF0000"/>
          <w:sz w:val="28"/>
          <w:szCs w:val="28"/>
        </w:rPr>
      </w:pPr>
      <w:r w:rsidRPr="000D52C3">
        <w:rPr>
          <w:rFonts w:ascii="Times New Roman" w:eastAsia="Times New Roman" w:hAnsi="Times New Roman" w:cs="Times New Roman"/>
          <w:iCs/>
          <w:sz w:val="28"/>
          <w:szCs w:val="28"/>
        </w:rPr>
        <w:lastRenderedPageBreak/>
        <w:t>Рассматривая всевозможные взгляды на базисные понятия «образовательных услуг», возможно сделать вывод о том, что отсутствие консолидированного подхода связано с рассмотрением разных аспектов проблемы. В одних случаях акцент делается на совокупности знаний [1</w:t>
      </w:r>
      <w:r w:rsidR="00F12E6F"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rPr>
        <w:t>4] или комплексе и объеме информации [5</w:t>
      </w:r>
      <w:r w:rsidR="00F12E6F"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rPr>
        <w:t>8], удовлетворения спроса индивиду на ОУ, или как виду и средству [9</w:t>
      </w:r>
      <w:r w:rsidR="00F12E6F" w:rsidRPr="000D52C3">
        <w:rPr>
          <w:rFonts w:ascii="Times New Roman" w:eastAsia="Times New Roman" w:hAnsi="Times New Roman" w:cs="Times New Roman"/>
          <w:iCs/>
          <w:sz w:val="28"/>
          <w:szCs w:val="28"/>
        </w:rPr>
        <w:t xml:space="preserve">, </w:t>
      </w:r>
      <w:r w:rsidRPr="000D52C3">
        <w:rPr>
          <w:rFonts w:ascii="Times New Roman" w:eastAsia="Times New Roman" w:hAnsi="Times New Roman" w:cs="Times New Roman"/>
          <w:iCs/>
          <w:sz w:val="28"/>
          <w:szCs w:val="28"/>
        </w:rPr>
        <w:t>10], потребностей индивида, или как экономической категории, выражающей «сложные экономические отношения в области образования» [</w:t>
      </w:r>
      <w:r w:rsidR="00177319" w:rsidRPr="000D52C3">
        <w:rPr>
          <w:rFonts w:ascii="Times New Roman" w:eastAsia="Times New Roman" w:hAnsi="Times New Roman" w:cs="Times New Roman"/>
          <w:iCs/>
          <w:sz w:val="28"/>
          <w:szCs w:val="28"/>
        </w:rPr>
        <w:t>11-</w:t>
      </w:r>
      <w:r w:rsidRPr="000D52C3">
        <w:rPr>
          <w:rFonts w:ascii="Times New Roman" w:eastAsia="Times New Roman" w:hAnsi="Times New Roman" w:cs="Times New Roman"/>
          <w:iCs/>
          <w:sz w:val="28"/>
          <w:szCs w:val="28"/>
        </w:rPr>
        <w:t>20]. Как мы видим, имеют место разнонаправленные подходы в определении «образовательной услуги».</w:t>
      </w:r>
      <w:r w:rsidR="00F12E6F" w:rsidRPr="000D52C3">
        <w:rPr>
          <w:rFonts w:ascii="Times New Roman" w:eastAsia="Times New Roman" w:hAnsi="Times New Roman" w:cs="Times New Roman"/>
          <w:iCs/>
          <w:sz w:val="28"/>
          <w:szCs w:val="28"/>
        </w:rPr>
        <w:t xml:space="preserve"> </w:t>
      </w:r>
    </w:p>
    <w:p w14:paraId="30C4F05D" w14:textId="37BE53D8" w:rsidR="00121D58" w:rsidRPr="000D52C3" w:rsidRDefault="00121D58" w:rsidP="00F12E6F">
      <w:pPr>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В то же время некоторые авторы отождествляют понятия «образование», «образовательные услуги» и «образованность», которые взаимосвязаны Например, рассматривая образовательные услуги как «результат» по существу подразумевают «образованность», а если рассматривают как процесс, то это в целом понятие самого «образования». Поскольку ОУ удовлетворяют потребности в совершенствование, обучение, образование есть процесс их создания. Можно сказать, что разнообразие мнений отражает лишь сложность данной категории, видение ее различных аспектов и, с нашей точки зрения, дополняет друг друга.</w:t>
      </w:r>
      <w:r w:rsidR="00F12E6F" w:rsidRPr="000D52C3">
        <w:rPr>
          <w:rFonts w:ascii="Times New Roman" w:eastAsia="Times New Roman" w:hAnsi="Times New Roman" w:cs="Times New Roman"/>
          <w:iCs/>
          <w:sz w:val="28"/>
          <w:szCs w:val="28"/>
        </w:rPr>
        <w:t xml:space="preserve"> </w:t>
      </w:r>
      <w:r w:rsidRPr="000D52C3">
        <w:rPr>
          <w:rFonts w:ascii="Times New Roman" w:eastAsia="Times New Roman" w:hAnsi="Times New Roman" w:cs="Times New Roman"/>
          <w:iCs/>
          <w:sz w:val="28"/>
          <w:szCs w:val="28"/>
        </w:rPr>
        <w:t xml:space="preserve">Рассмотрение многомерных теорий показывает, что образовательные услуги специфичны для других типов услуг, определяемых последствиями их потребления, которые становятся полезными не только для их потребителя, но и для общества в целом. </w:t>
      </w:r>
    </w:p>
    <w:p w14:paraId="0E45FDE6" w14:textId="4FCC0D64" w:rsidR="00121D58" w:rsidRPr="000D52C3" w:rsidRDefault="00121D58" w:rsidP="00F12E6F">
      <w:pPr>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Специфика услуг в сфере образования относится к «общественным благам», но имеют двойственную природу. С одной стороны, она выступает как общественное благо, финансируемое государством и предоставляется условно бесплатным для потребителя, принося пользу не только потребителю, но и приводит к экстернальным эффектам для окружающих и общества в целом как стратегический ресурс, обеспечивающий конкурентоспособность предприятия, отрасли, региона и национальной экономики в целом [21], способствует экономическому росту за счет развития человеческого капитала, который в свою очередь ведет к повышению инноваций, росту качественных характеристик производств и т.д. С другой стороны, как частное благо образовательная услуга</w:t>
      </w:r>
      <w:r w:rsidR="00F12E6F" w:rsidRPr="000D52C3">
        <w:rPr>
          <w:rFonts w:ascii="Times New Roman" w:eastAsia="Times New Roman" w:hAnsi="Times New Roman" w:cs="Times New Roman"/>
          <w:iCs/>
          <w:sz w:val="28"/>
          <w:szCs w:val="28"/>
        </w:rPr>
        <w:t xml:space="preserve"> </w:t>
      </w:r>
      <w:r w:rsidRPr="000D52C3">
        <w:rPr>
          <w:rFonts w:ascii="Times New Roman" w:eastAsia="Times New Roman" w:hAnsi="Times New Roman" w:cs="Times New Roman"/>
          <w:iCs/>
          <w:sz w:val="28"/>
          <w:szCs w:val="28"/>
        </w:rPr>
        <w:t>(далее</w:t>
      </w:r>
      <w:r w:rsidR="00F12E6F" w:rsidRPr="000D52C3">
        <w:rPr>
          <w:rFonts w:ascii="Times New Roman" w:eastAsia="Times New Roman" w:hAnsi="Times New Roman" w:cs="Times New Roman"/>
          <w:iCs/>
          <w:sz w:val="28"/>
          <w:szCs w:val="28"/>
        </w:rPr>
        <w:t xml:space="preserve"> –</w:t>
      </w:r>
      <w:r w:rsidRPr="000D52C3">
        <w:rPr>
          <w:rFonts w:ascii="Times New Roman" w:eastAsia="Times New Roman" w:hAnsi="Times New Roman" w:cs="Times New Roman"/>
          <w:iCs/>
          <w:sz w:val="28"/>
          <w:szCs w:val="28"/>
        </w:rPr>
        <w:t xml:space="preserve"> ОУ) характеризуется исключаемостью, делимостью, является объектом купли-продажи с определенной стоимостью [22] и оплачивается непосредственно потребителем. </w:t>
      </w:r>
    </w:p>
    <w:p w14:paraId="2E2A196D" w14:textId="18B1748B" w:rsidR="00121D58" w:rsidRPr="000D52C3" w:rsidRDefault="00121D58" w:rsidP="00F12E6F">
      <w:pPr>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ОУ </w:t>
      </w:r>
      <w:r w:rsidR="00F12E6F"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rPr>
        <w:t xml:space="preserve"> квазигосударственные блага, в отношении которых возможно ограниченное исключение и конкуренция [23]. С. Фишер отмечает, что забота государства о потреблении товаров первой необходимости не исключает сотрудничества с частным сектором [24]. Дж. Стиглиц классифицирует некоторые образовательные услуги (начальное, среднее образование) как общественные, а другую часть (высшие, послевузовские, профессиональные) как квазигосударственные блага [25].</w:t>
      </w:r>
    </w:p>
    <w:p w14:paraId="201E3F45" w14:textId="77777777" w:rsidR="00121D58" w:rsidRPr="000D52C3" w:rsidRDefault="00121D58" w:rsidP="00F12E6F">
      <w:pPr>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Кроме рассмотренных характеристик образовательных услуг, с целью их дефиниции требуется также рассмотрение присущих им основных особенностей, отличающие их от всех других услуг. Как видим, особенности ОУ достаточно многообразны. Это прежде всего то, что сфера образования </w:t>
      </w:r>
      <w:r w:rsidRPr="000D52C3">
        <w:rPr>
          <w:rFonts w:ascii="Times New Roman" w:eastAsia="Times New Roman" w:hAnsi="Times New Roman" w:cs="Times New Roman"/>
          <w:iCs/>
          <w:sz w:val="28"/>
          <w:szCs w:val="28"/>
        </w:rPr>
        <w:lastRenderedPageBreak/>
        <w:t>имеет социальную значимость и уникальность; крупномасштабность; широкую дифференциацию по видам подготовки [26]; а также специфику госрегулирования [27]. Мы считаем, что помимо передачи знаний образовательные услуги осуществляют трансляцию и распространение культуры в обществе, социальную селекцию, т.е. выделение наиболее одаренных и талантливых людей, формирование у обучающихся ценностных ориентаций, жизненных идеалов.</w:t>
      </w:r>
    </w:p>
    <w:p w14:paraId="436DF748" w14:textId="064CFC8E" w:rsidR="00121D58" w:rsidRPr="000D52C3" w:rsidRDefault="00121D58" w:rsidP="00F12E6F">
      <w:pPr>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Особенности процесса выпуска ОУ проявляются в том, что в их основе лежат знания (иногда идеи). На рынке услуг она предстает в форме образовательного товара, т.е. все то, что может удовлетворять индивидуальные (конечный потребитель), корпоративные (предприятия-работодатели) или общественные (государство) потребности в образовании и предлагается рынку с целью потребления. Образовательный товар, как понятие, включает в себя различные материально-технические, моральные компоненты, которые являются результатами труда и отвечают различным потребностям и желаниям. ОУ, являясь предметом хозяйственных операций, имеют цену и характеризуются высокой стоимостью. Цена образуется под влиянием различных особенностей [28]. Однако все они делятся три элемента, лежащих в основе стоимости ОУ: полезность, спрос и предложение. Провайдеры образовательных услуг используют все основные методы ценообразования: затратные, ориентированные на потребителя, цен конкурентов, полезность образовательной услуги.</w:t>
      </w:r>
      <w:r w:rsidR="00F12E6F" w:rsidRPr="000D52C3">
        <w:rPr>
          <w:rFonts w:ascii="Times New Roman" w:eastAsia="Times New Roman" w:hAnsi="Times New Roman" w:cs="Times New Roman"/>
          <w:iCs/>
          <w:sz w:val="28"/>
          <w:szCs w:val="28"/>
        </w:rPr>
        <w:t xml:space="preserve"> </w:t>
      </w:r>
      <w:r w:rsidRPr="000D52C3">
        <w:rPr>
          <w:rFonts w:ascii="Times New Roman" w:eastAsia="Times New Roman" w:hAnsi="Times New Roman" w:cs="Times New Roman"/>
          <w:iCs/>
          <w:sz w:val="28"/>
          <w:szCs w:val="28"/>
        </w:rPr>
        <w:t xml:space="preserve">ОУ можно считать дорогим товаром, т.к. производятся трудом высококвалифицированных преподавателей с использованием инновационной МТБ, передачей материализованных продуктов, интеллектуальной собственности работников и коллективов образовательных учреждений, наращивая потенциал личности. ОУ </w:t>
      </w:r>
      <w:r w:rsidR="00F12E6F"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rPr>
        <w:t xml:space="preserve"> это особый капиталоемкий продукт, который повышает стоимость оказанных работ после получения образования, а также статус индивидуума и окупить свои затраты [29]. </w:t>
      </w:r>
    </w:p>
    <w:p w14:paraId="48205239" w14:textId="05BC1C72" w:rsidR="001A70C2" w:rsidRPr="000D52C3" w:rsidRDefault="00121D58" w:rsidP="00F12E6F">
      <w:pPr>
        <w:spacing w:after="0" w:line="240" w:lineRule="auto"/>
        <w:ind w:firstLine="709"/>
        <w:jc w:val="both"/>
        <w:rPr>
          <w:rFonts w:ascii="Times New Roman" w:hAnsi="Times New Roman" w:cs="Times New Roman"/>
          <w:iCs/>
          <w:sz w:val="28"/>
          <w:szCs w:val="28"/>
        </w:rPr>
      </w:pPr>
      <w:r w:rsidRPr="000D52C3">
        <w:rPr>
          <w:rFonts w:ascii="Times New Roman" w:hAnsi="Times New Roman" w:cs="Times New Roman"/>
          <w:iCs/>
          <w:sz w:val="28"/>
          <w:szCs w:val="28"/>
        </w:rPr>
        <w:t>Возрастающий спрос общества на образовательные услуги стимулирует развитие рынка, обуславливая, с одной стороны, их разнообразие, с другой – соперничество между субъектами сферы образовательной деятельности. В экономической литературе постсоветского периода термин «рынок ОУ» занял особое место среди концепций рынков. Однако в доступных публикациях до сих пор анализируемая область, носящая дискуссионный характер, указывает на неоднозначность и отсутствие сформированного концептуального аппарата этого специфического рынка, так же, как и неоднозначно определение самих ОУ. Имеются различные вариации, разночтения по этому поводу такие как: «рынок в сфере образования», «рынок образования», «рынок ОУ», «образовательный рынок». Учитывая, что концептуальные формулировки ряда авторов имеют неоднозначную трактовку, автор в рамках данного исследования определяет этот рынок как «образовательный рынок» (ОР).</w:t>
      </w:r>
      <w:r w:rsidR="00F12E6F" w:rsidRPr="000D52C3">
        <w:rPr>
          <w:rFonts w:ascii="Times New Roman" w:hAnsi="Times New Roman" w:cs="Times New Roman"/>
          <w:iCs/>
          <w:sz w:val="28"/>
          <w:szCs w:val="28"/>
        </w:rPr>
        <w:t xml:space="preserve"> </w:t>
      </w:r>
      <w:r w:rsidRPr="000D52C3">
        <w:rPr>
          <w:rFonts w:ascii="Times New Roman" w:hAnsi="Times New Roman" w:cs="Times New Roman"/>
          <w:iCs/>
          <w:sz w:val="28"/>
          <w:szCs w:val="28"/>
        </w:rPr>
        <w:t>В литературе образовательный рынок считается как сложившееся выражение, став как вид самостоятельным рынком [30], крупной народнохозяйственной сферой, где создаётся часть нацбогатства</w:t>
      </w:r>
      <w:r w:rsidR="00F12E6F" w:rsidRPr="000D52C3">
        <w:rPr>
          <w:rFonts w:ascii="Times New Roman" w:hAnsi="Times New Roman" w:cs="Times New Roman"/>
          <w:iCs/>
          <w:sz w:val="28"/>
          <w:szCs w:val="28"/>
        </w:rPr>
        <w:t xml:space="preserve"> </w:t>
      </w:r>
      <w:r w:rsidRPr="000D52C3">
        <w:rPr>
          <w:rFonts w:ascii="Times New Roman" w:hAnsi="Times New Roman" w:cs="Times New Roman"/>
          <w:iCs/>
          <w:sz w:val="28"/>
          <w:szCs w:val="28"/>
        </w:rPr>
        <w:t xml:space="preserve">– образование [31]. Это означает, что вне </w:t>
      </w:r>
      <w:r w:rsidRPr="000D52C3">
        <w:rPr>
          <w:rFonts w:ascii="Times New Roman" w:hAnsi="Times New Roman" w:cs="Times New Roman"/>
          <w:iCs/>
          <w:sz w:val="28"/>
          <w:szCs w:val="28"/>
        </w:rPr>
        <w:lastRenderedPageBreak/>
        <w:t>образовательного рынка невозможно достичь целей образовательной пол</w:t>
      </w:r>
      <w:r w:rsidR="001A70C2" w:rsidRPr="000D52C3">
        <w:rPr>
          <w:rFonts w:ascii="Times New Roman" w:hAnsi="Times New Roman" w:cs="Times New Roman"/>
          <w:iCs/>
          <w:sz w:val="28"/>
          <w:szCs w:val="28"/>
        </w:rPr>
        <w:t>и</w:t>
      </w:r>
      <w:r w:rsidRPr="000D52C3">
        <w:rPr>
          <w:rFonts w:ascii="Times New Roman" w:hAnsi="Times New Roman" w:cs="Times New Roman"/>
          <w:iCs/>
          <w:sz w:val="28"/>
          <w:szCs w:val="28"/>
        </w:rPr>
        <w:t>тики для совершенствования образовательных учреждений [32</w:t>
      </w:r>
      <w:r w:rsidR="00F12E6F" w:rsidRPr="000D52C3">
        <w:rPr>
          <w:rFonts w:ascii="Times New Roman" w:hAnsi="Times New Roman" w:cs="Times New Roman"/>
          <w:iCs/>
          <w:sz w:val="28"/>
          <w:szCs w:val="28"/>
        </w:rPr>
        <w:t>,</w:t>
      </w:r>
      <w:r w:rsidRPr="000D52C3">
        <w:rPr>
          <w:rFonts w:ascii="Times New Roman" w:hAnsi="Times New Roman" w:cs="Times New Roman"/>
          <w:iCs/>
          <w:sz w:val="28"/>
          <w:szCs w:val="28"/>
        </w:rPr>
        <w:t xml:space="preserve"> 33]. </w:t>
      </w:r>
    </w:p>
    <w:p w14:paraId="6CB46E5A" w14:textId="66F8DCA4" w:rsidR="00121D58" w:rsidRPr="000D52C3" w:rsidRDefault="00121D58" w:rsidP="00F12E6F">
      <w:pPr>
        <w:spacing w:after="0" w:line="240" w:lineRule="auto"/>
        <w:ind w:firstLine="709"/>
        <w:jc w:val="both"/>
        <w:rPr>
          <w:rFonts w:ascii="Times New Roman" w:hAnsi="Times New Roman" w:cs="Times New Roman"/>
          <w:iCs/>
          <w:sz w:val="28"/>
          <w:szCs w:val="28"/>
        </w:rPr>
      </w:pPr>
      <w:r w:rsidRPr="000D52C3">
        <w:rPr>
          <w:rFonts w:ascii="Times New Roman" w:hAnsi="Times New Roman" w:cs="Times New Roman"/>
          <w:iCs/>
          <w:sz w:val="28"/>
          <w:szCs w:val="28"/>
        </w:rPr>
        <w:t xml:space="preserve">Анализируя классификатор, нами было выделены следующие группы </w:t>
      </w:r>
      <w:r w:rsidR="00F12E6F" w:rsidRPr="000D52C3">
        <w:rPr>
          <w:rFonts w:ascii="Times New Roman" w:hAnsi="Times New Roman" w:cs="Times New Roman"/>
          <w:iCs/>
          <w:sz w:val="28"/>
          <w:szCs w:val="28"/>
        </w:rPr>
        <w:t>(рисунок 2</w:t>
      </w:r>
      <w:r w:rsidRPr="000D52C3">
        <w:rPr>
          <w:rFonts w:ascii="Times New Roman" w:hAnsi="Times New Roman" w:cs="Times New Roman"/>
          <w:iCs/>
          <w:sz w:val="28"/>
          <w:szCs w:val="28"/>
        </w:rPr>
        <w:t>).</w:t>
      </w:r>
    </w:p>
    <w:p w14:paraId="0BEE008E" w14:textId="77777777" w:rsidR="0037799F" w:rsidRPr="000D52C3" w:rsidRDefault="0037799F" w:rsidP="00F12E6F">
      <w:pPr>
        <w:spacing w:after="0" w:line="240" w:lineRule="auto"/>
        <w:ind w:firstLine="709"/>
        <w:jc w:val="both"/>
        <w:rPr>
          <w:rFonts w:ascii="Times New Roman" w:hAnsi="Times New Roman" w:cs="Times New Roman"/>
          <w:iCs/>
          <w:sz w:val="28"/>
          <w:szCs w:val="28"/>
        </w:rPr>
      </w:pPr>
    </w:p>
    <w:p w14:paraId="033931C1" w14:textId="63D8DC85" w:rsidR="00121D58" w:rsidRPr="000D52C3" w:rsidRDefault="00121D58" w:rsidP="00F12E6F">
      <w:pPr>
        <w:spacing w:after="0" w:line="240" w:lineRule="auto"/>
        <w:jc w:val="center"/>
        <w:rPr>
          <w:rFonts w:ascii="Times New Roman" w:hAnsi="Times New Roman" w:cs="Times New Roman"/>
          <w:iCs/>
          <w:sz w:val="28"/>
          <w:szCs w:val="28"/>
        </w:rPr>
      </w:pPr>
      <w:r w:rsidRPr="000D52C3">
        <w:rPr>
          <w:rFonts w:eastAsia="SimSun"/>
          <w:iCs/>
          <w:noProof/>
          <w:sz w:val="24"/>
          <w:szCs w:val="24"/>
          <w:lang w:eastAsia="ru-RU"/>
        </w:rPr>
        <w:drawing>
          <wp:inline distT="0" distB="0" distL="0" distR="0" wp14:anchorId="15488422" wp14:editId="7335A62C">
            <wp:extent cx="5959865" cy="1653235"/>
            <wp:effectExtent l="0" t="0" r="3175" b="4445"/>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52" t="1" b="60364"/>
                    <a:stretch/>
                  </pic:blipFill>
                  <pic:spPr bwMode="auto">
                    <a:xfrm>
                      <a:off x="0" y="0"/>
                      <a:ext cx="5960965" cy="1653540"/>
                    </a:xfrm>
                    <a:prstGeom prst="rect">
                      <a:avLst/>
                    </a:prstGeom>
                    <a:noFill/>
                    <a:ln>
                      <a:noFill/>
                    </a:ln>
                    <a:extLst>
                      <a:ext uri="{53640926-AAD7-44D8-BBD7-CCE9431645EC}">
                        <a14:shadowObscured xmlns:a14="http://schemas.microsoft.com/office/drawing/2010/main"/>
                      </a:ext>
                    </a:extLst>
                  </pic:spPr>
                </pic:pic>
              </a:graphicData>
            </a:graphic>
          </wp:inline>
        </w:drawing>
      </w:r>
      <w:r w:rsidR="00F12E6F" w:rsidRPr="000D52C3">
        <w:rPr>
          <w:rFonts w:ascii="Times New Roman" w:hAnsi="Times New Roman" w:cs="Times New Roman"/>
          <w:iCs/>
          <w:noProof/>
          <w:sz w:val="28"/>
          <w:szCs w:val="28"/>
          <w:lang w:eastAsia="ru-RU"/>
        </w:rPr>
        <w:drawing>
          <wp:inline distT="0" distB="0" distL="0" distR="0" wp14:anchorId="746A96D6" wp14:editId="2B4503D4">
            <wp:extent cx="5822756" cy="2238451"/>
            <wp:effectExtent l="0" t="0" r="698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48" t="39418" b="12555"/>
                    <a:stretch/>
                  </pic:blipFill>
                  <pic:spPr bwMode="auto">
                    <a:xfrm>
                      <a:off x="0" y="0"/>
                      <a:ext cx="5822873" cy="2238496"/>
                    </a:xfrm>
                    <a:prstGeom prst="rect">
                      <a:avLst/>
                    </a:prstGeom>
                    <a:noFill/>
                    <a:ln>
                      <a:noFill/>
                    </a:ln>
                    <a:extLst>
                      <a:ext uri="{53640926-AAD7-44D8-BBD7-CCE9431645EC}">
                        <a14:shadowObscured xmlns:a14="http://schemas.microsoft.com/office/drawing/2010/main"/>
                      </a:ext>
                    </a:extLst>
                  </pic:spPr>
                </pic:pic>
              </a:graphicData>
            </a:graphic>
          </wp:inline>
        </w:drawing>
      </w:r>
    </w:p>
    <w:p w14:paraId="52559BDB" w14:textId="77777777" w:rsidR="00F12E6F" w:rsidRPr="000D52C3" w:rsidRDefault="00F12E6F" w:rsidP="00F12E6F">
      <w:pPr>
        <w:spacing w:after="0" w:line="240" w:lineRule="auto"/>
        <w:ind w:firstLine="709"/>
        <w:jc w:val="both"/>
        <w:rPr>
          <w:rFonts w:ascii="Times New Roman" w:hAnsi="Times New Roman" w:cs="Times New Roman"/>
          <w:iCs/>
          <w:sz w:val="16"/>
          <w:szCs w:val="16"/>
        </w:rPr>
      </w:pPr>
    </w:p>
    <w:p w14:paraId="0EC608BB" w14:textId="1CE04CB6" w:rsidR="00F12E6F" w:rsidRPr="000D52C3" w:rsidRDefault="00F12E6F" w:rsidP="00F12E6F">
      <w:pPr>
        <w:spacing w:after="0" w:line="240" w:lineRule="auto"/>
        <w:ind w:firstLine="709"/>
        <w:jc w:val="both"/>
        <w:rPr>
          <w:rFonts w:ascii="Times New Roman" w:hAnsi="Times New Roman" w:cs="Times New Roman"/>
          <w:iCs/>
          <w:sz w:val="28"/>
          <w:szCs w:val="28"/>
        </w:rPr>
      </w:pPr>
      <w:r w:rsidRPr="000D52C3">
        <w:rPr>
          <w:rFonts w:ascii="Times New Roman" w:hAnsi="Times New Roman" w:cs="Times New Roman"/>
          <w:iCs/>
          <w:sz w:val="28"/>
          <w:szCs w:val="28"/>
        </w:rPr>
        <w:t>Рисунок 2 – Классификация образовательных услуг, виды и функции</w:t>
      </w:r>
    </w:p>
    <w:p w14:paraId="3948FEAB" w14:textId="77777777" w:rsidR="00F12E6F" w:rsidRPr="000D52C3" w:rsidRDefault="00F12E6F" w:rsidP="00F12E6F">
      <w:pPr>
        <w:spacing w:after="0" w:line="240" w:lineRule="auto"/>
        <w:ind w:firstLine="709"/>
        <w:jc w:val="both"/>
        <w:rPr>
          <w:rFonts w:ascii="Times New Roman" w:hAnsi="Times New Roman" w:cs="Times New Roman"/>
          <w:iCs/>
          <w:sz w:val="16"/>
          <w:szCs w:val="16"/>
        </w:rPr>
      </w:pPr>
    </w:p>
    <w:p w14:paraId="405EC55B" w14:textId="4ED2AAAB" w:rsidR="00F12E6F" w:rsidRPr="000D52C3" w:rsidRDefault="00F12E6F" w:rsidP="00F12E6F">
      <w:pPr>
        <w:spacing w:after="0" w:line="240" w:lineRule="auto"/>
        <w:ind w:firstLine="709"/>
        <w:jc w:val="both"/>
        <w:rPr>
          <w:rFonts w:ascii="Times New Roman" w:hAnsi="Times New Roman" w:cs="Times New Roman"/>
          <w:iCs/>
          <w:sz w:val="24"/>
          <w:szCs w:val="24"/>
        </w:rPr>
      </w:pPr>
      <w:r w:rsidRPr="000D52C3">
        <w:rPr>
          <w:rFonts w:ascii="Times New Roman" w:hAnsi="Times New Roman" w:cs="Times New Roman"/>
          <w:iCs/>
          <w:sz w:val="24"/>
          <w:szCs w:val="24"/>
        </w:rPr>
        <w:t>Примечание – Составлено автором</w:t>
      </w:r>
    </w:p>
    <w:p w14:paraId="02EA4448" w14:textId="77777777" w:rsidR="00F12E6F" w:rsidRPr="000D52C3" w:rsidRDefault="00F12E6F" w:rsidP="00F12E6F">
      <w:pPr>
        <w:spacing w:after="0" w:line="240" w:lineRule="auto"/>
        <w:ind w:firstLine="709"/>
        <w:jc w:val="both"/>
        <w:rPr>
          <w:rFonts w:ascii="Times New Roman" w:hAnsi="Times New Roman" w:cs="Times New Roman"/>
          <w:iCs/>
          <w:sz w:val="28"/>
          <w:szCs w:val="28"/>
        </w:rPr>
      </w:pPr>
    </w:p>
    <w:p w14:paraId="44366805" w14:textId="693A9564" w:rsidR="00121D58" w:rsidRPr="000D52C3" w:rsidRDefault="001A70C2" w:rsidP="00F12E6F">
      <w:pPr>
        <w:spacing w:after="0" w:line="240" w:lineRule="auto"/>
        <w:ind w:firstLine="709"/>
        <w:jc w:val="both"/>
        <w:rPr>
          <w:rFonts w:ascii="Times New Roman" w:eastAsia="Times New Roman" w:hAnsi="Times New Roman" w:cs="Times New Roman"/>
          <w:iCs/>
          <w:sz w:val="28"/>
          <w:szCs w:val="28"/>
        </w:rPr>
      </w:pPr>
      <w:r w:rsidRPr="000D52C3">
        <w:rPr>
          <w:rFonts w:ascii="Times New Roman" w:hAnsi="Times New Roman" w:cs="Times New Roman"/>
          <w:iCs/>
          <w:sz w:val="28"/>
          <w:szCs w:val="28"/>
        </w:rPr>
        <w:t>Однако сегодня ученые также далеки от общего понимания сути образовательного рынка, их определения сильно различаются. Результаты анализа различных источников указывают на то, что сегодня образовательный рынок рассматривается одними авторами как целостная система прямых и косвенных взаимоотношений относительно купли-продажи, где распространяется в пространстве и во времени, охватывается большое количество экономических агентов и т.п. С точки зрения расширения представления об образовательном рынке, интересно мнение Остапченко В., который считает, что это конкурентная связь, возникающая на основе взаимодействия субъектов в результате спроса и предложения ОУ и функционирующая в рамках государственного регулирования [34].</w:t>
      </w:r>
      <w:r w:rsidR="00177319" w:rsidRPr="000D52C3">
        <w:rPr>
          <w:rFonts w:ascii="Times New Roman" w:hAnsi="Times New Roman" w:cs="Times New Roman"/>
          <w:iCs/>
          <w:sz w:val="28"/>
          <w:szCs w:val="28"/>
        </w:rPr>
        <w:t xml:space="preserve"> </w:t>
      </w:r>
      <w:r w:rsidRPr="000D52C3">
        <w:rPr>
          <w:rFonts w:ascii="Times New Roman" w:hAnsi="Times New Roman" w:cs="Times New Roman"/>
          <w:iCs/>
          <w:sz w:val="28"/>
          <w:szCs w:val="28"/>
        </w:rPr>
        <w:t xml:space="preserve">В настоящее время общепризнанная классификация образовательных услуг отсутствует, а предлагаемые различными авторами существенно отличаются друг от друга. </w:t>
      </w:r>
      <w:r w:rsidR="00121D58" w:rsidRPr="000D52C3">
        <w:rPr>
          <w:rFonts w:ascii="Times New Roman" w:eastAsia="Times New Roman" w:hAnsi="Times New Roman" w:cs="Times New Roman"/>
          <w:iCs/>
          <w:sz w:val="28"/>
          <w:szCs w:val="28"/>
        </w:rPr>
        <w:t xml:space="preserve">В настоящее время сформировались в основном следующие подходы для определения термина «рынок ОУ», представленных в структурированном виде на рисунке </w:t>
      </w:r>
      <w:r w:rsidR="00177319" w:rsidRPr="000D52C3">
        <w:rPr>
          <w:rFonts w:ascii="Times New Roman" w:eastAsia="Times New Roman" w:hAnsi="Times New Roman" w:cs="Times New Roman"/>
          <w:iCs/>
          <w:sz w:val="28"/>
          <w:szCs w:val="28"/>
        </w:rPr>
        <w:t>3</w:t>
      </w:r>
      <w:r w:rsidR="00121D58" w:rsidRPr="000D52C3">
        <w:rPr>
          <w:rFonts w:ascii="Times New Roman" w:eastAsia="Times New Roman" w:hAnsi="Times New Roman" w:cs="Times New Roman"/>
          <w:iCs/>
          <w:sz w:val="28"/>
          <w:szCs w:val="28"/>
        </w:rPr>
        <w:t>.</w:t>
      </w:r>
    </w:p>
    <w:p w14:paraId="4B06283C" w14:textId="77777777" w:rsidR="0037799F" w:rsidRPr="000D52C3" w:rsidRDefault="0037799F" w:rsidP="00F12E6F">
      <w:pPr>
        <w:spacing w:after="0" w:line="240" w:lineRule="auto"/>
        <w:ind w:firstLine="709"/>
        <w:jc w:val="both"/>
        <w:rPr>
          <w:rFonts w:ascii="Times New Roman" w:eastAsia="Times New Roman" w:hAnsi="Times New Roman" w:cs="Times New Roman"/>
          <w:iCs/>
          <w:sz w:val="28"/>
          <w:szCs w:val="28"/>
        </w:rPr>
      </w:pPr>
    </w:p>
    <w:p w14:paraId="7641566A" w14:textId="078206FB" w:rsidR="00121D58" w:rsidRPr="000D52C3" w:rsidRDefault="00121D58" w:rsidP="00177319">
      <w:pPr>
        <w:spacing w:after="0" w:line="240" w:lineRule="auto"/>
        <w:jc w:val="center"/>
        <w:rPr>
          <w:rFonts w:ascii="Times New Roman" w:eastAsia="Times New Roman" w:hAnsi="Times New Roman" w:cs="Times New Roman"/>
          <w:iCs/>
          <w:sz w:val="28"/>
          <w:szCs w:val="28"/>
        </w:rPr>
      </w:pPr>
      <w:r w:rsidRPr="000D52C3">
        <w:rPr>
          <w:rFonts w:ascii="Times New Roman" w:eastAsia="SimSun" w:hAnsi="Times New Roman" w:cs="Times New Roman"/>
          <w:iCs/>
          <w:noProof/>
          <w:sz w:val="28"/>
          <w:szCs w:val="28"/>
          <w:lang w:eastAsia="ru-RU"/>
        </w:rPr>
        <w:lastRenderedPageBreak/>
        <w:drawing>
          <wp:inline distT="0" distB="0" distL="0" distR="0" wp14:anchorId="16241789" wp14:editId="01A7AD54">
            <wp:extent cx="5651500" cy="4048125"/>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1500" cy="4048125"/>
                    </a:xfrm>
                    <a:prstGeom prst="rect">
                      <a:avLst/>
                    </a:prstGeom>
                    <a:noFill/>
                  </pic:spPr>
                </pic:pic>
              </a:graphicData>
            </a:graphic>
          </wp:inline>
        </w:drawing>
      </w:r>
    </w:p>
    <w:p w14:paraId="22528302" w14:textId="77777777" w:rsidR="00177319" w:rsidRPr="000D52C3" w:rsidRDefault="00177319" w:rsidP="00F12E6F">
      <w:pPr>
        <w:spacing w:after="0" w:line="240" w:lineRule="auto"/>
        <w:ind w:firstLine="709"/>
        <w:jc w:val="both"/>
        <w:rPr>
          <w:rFonts w:ascii="Times New Roman" w:eastAsia="Times New Roman" w:hAnsi="Times New Roman" w:cs="Times New Roman"/>
          <w:iCs/>
          <w:sz w:val="16"/>
          <w:szCs w:val="16"/>
        </w:rPr>
      </w:pPr>
    </w:p>
    <w:p w14:paraId="439D261B" w14:textId="60ACA18C" w:rsidR="00121D58" w:rsidRPr="000D52C3" w:rsidRDefault="00121D58" w:rsidP="00177319">
      <w:pPr>
        <w:spacing w:after="0" w:line="240" w:lineRule="auto"/>
        <w:jc w:val="center"/>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Рисунок </w:t>
      </w:r>
      <w:r w:rsidR="00A556DC" w:rsidRPr="000D52C3">
        <w:rPr>
          <w:rFonts w:ascii="Times New Roman" w:eastAsia="Times New Roman" w:hAnsi="Times New Roman" w:cs="Times New Roman"/>
          <w:iCs/>
          <w:sz w:val="28"/>
          <w:szCs w:val="28"/>
        </w:rPr>
        <w:t>3</w:t>
      </w:r>
      <w:r w:rsidRPr="000D52C3">
        <w:rPr>
          <w:rFonts w:ascii="Times New Roman" w:eastAsia="Times New Roman" w:hAnsi="Times New Roman" w:cs="Times New Roman"/>
          <w:iCs/>
          <w:sz w:val="28"/>
          <w:szCs w:val="28"/>
        </w:rPr>
        <w:t xml:space="preserve"> </w:t>
      </w:r>
      <w:r w:rsidR="00177319" w:rsidRPr="000D52C3">
        <w:rPr>
          <w:rFonts w:ascii="Times New Roman" w:eastAsia="Times New Roman" w:hAnsi="Times New Roman" w:cs="Times New Roman"/>
          <w:iCs/>
          <w:sz w:val="28"/>
          <w:szCs w:val="28"/>
        </w:rPr>
        <w:t xml:space="preserve">– </w:t>
      </w:r>
      <w:r w:rsidRPr="000D52C3">
        <w:rPr>
          <w:rFonts w:ascii="Times New Roman" w:eastAsia="Times New Roman" w:hAnsi="Times New Roman" w:cs="Times New Roman"/>
          <w:iCs/>
          <w:sz w:val="28"/>
          <w:szCs w:val="28"/>
        </w:rPr>
        <w:t>Различные</w:t>
      </w:r>
      <w:r w:rsidR="00177319" w:rsidRPr="000D52C3">
        <w:rPr>
          <w:rFonts w:ascii="Times New Roman" w:eastAsia="Times New Roman" w:hAnsi="Times New Roman" w:cs="Times New Roman"/>
          <w:iCs/>
          <w:sz w:val="28"/>
          <w:szCs w:val="28"/>
        </w:rPr>
        <w:t xml:space="preserve"> подходы к определению рынка ОУ</w:t>
      </w:r>
    </w:p>
    <w:p w14:paraId="0552E8AA" w14:textId="77777777" w:rsidR="00177319" w:rsidRPr="000D52C3" w:rsidRDefault="00177319" w:rsidP="00F12E6F">
      <w:pPr>
        <w:spacing w:after="0" w:line="240" w:lineRule="auto"/>
        <w:ind w:firstLine="709"/>
        <w:jc w:val="both"/>
        <w:rPr>
          <w:rFonts w:ascii="Times New Roman" w:eastAsia="Times New Roman" w:hAnsi="Times New Roman" w:cs="Times New Roman"/>
          <w:iCs/>
          <w:sz w:val="16"/>
          <w:szCs w:val="16"/>
        </w:rPr>
      </w:pPr>
    </w:p>
    <w:p w14:paraId="7ECBAE8D" w14:textId="49BA482C" w:rsidR="00121D58" w:rsidRPr="000D52C3" w:rsidRDefault="00177319" w:rsidP="00F12E6F">
      <w:pPr>
        <w:spacing w:after="0" w:line="240" w:lineRule="auto"/>
        <w:ind w:firstLine="709"/>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Примечание – Составлено автором</w:t>
      </w:r>
    </w:p>
    <w:p w14:paraId="66F441C5" w14:textId="77777777" w:rsidR="00121D58" w:rsidRPr="000D52C3" w:rsidRDefault="00121D58" w:rsidP="00F12E6F">
      <w:pPr>
        <w:spacing w:after="0" w:line="240" w:lineRule="auto"/>
        <w:ind w:firstLine="709"/>
        <w:jc w:val="both"/>
        <w:rPr>
          <w:rFonts w:ascii="Times New Roman" w:eastAsia="Times New Roman" w:hAnsi="Times New Roman" w:cs="Times New Roman"/>
          <w:iCs/>
          <w:sz w:val="28"/>
          <w:szCs w:val="28"/>
        </w:rPr>
      </w:pPr>
    </w:p>
    <w:p w14:paraId="438C07CB" w14:textId="77777777" w:rsidR="00121D58" w:rsidRPr="000D52C3" w:rsidRDefault="00121D58" w:rsidP="00F12E6F">
      <w:pPr>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Фокина О. и другие считают, что образовательный рынок является организационным механизмом для достижения эффективности и трендам, а недостатки или изменения в нем, значительно влияют на прогресс развития и удовлетворяют потребности общества в образования [35]. Исаков К., Адиева А. [36], Олешкевич Е. [37] считают, что современный данный, реальный рынок представляет собой несовершенный, социально-ориентированный рынок, предполагающий комбинирование рыночного механизма и государственного регулирования в процессе воспроизводства образовательных услуг. Как всякий другой рынок, образовательный рынок предполагает наличие специфического продукта или услуги (в данном случае ОУ), цены обучения, направлений распределения и продвижения этих услуг на рынок. Сущность категории «рынок ОУ» учеными Кузьминой Е. [38] и Фадиной Т. [39] можно рассматривать как один из видов рынка, сводящий вместе покупателей и продавцов (поставщиков ОУ) по отношению производства, распределения, обмена и потребления ОУ и продуктов. Эта позиция подразумевает возможность для потребителя выбирать формы и методы для удовлетворения образовательных потребностей. </w:t>
      </w:r>
    </w:p>
    <w:p w14:paraId="6E13DFCB" w14:textId="37B49E38" w:rsidR="00121D58" w:rsidRPr="000D52C3" w:rsidRDefault="00121D58" w:rsidP="00177319">
      <w:pPr>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Казахстанский автор Аманкелді Н. считает, что рынок ОУ</w:t>
      </w:r>
      <w:r w:rsidR="00177319" w:rsidRPr="000D52C3">
        <w:rPr>
          <w:rFonts w:ascii="Times New Roman" w:eastAsia="Times New Roman" w:hAnsi="Times New Roman" w:cs="Times New Roman"/>
          <w:iCs/>
          <w:sz w:val="28"/>
          <w:szCs w:val="28"/>
        </w:rPr>
        <w:t xml:space="preserve"> </w:t>
      </w:r>
      <w:r w:rsidRPr="000D52C3">
        <w:rPr>
          <w:rFonts w:ascii="Times New Roman" w:eastAsia="Times New Roman" w:hAnsi="Times New Roman" w:cs="Times New Roman"/>
          <w:iCs/>
          <w:sz w:val="28"/>
          <w:szCs w:val="28"/>
        </w:rPr>
        <w:t xml:space="preserve">– это система социально-экономических отношений между вузами и потребителями с целью удовлетворения этих услуг [40]. Учитывая особенности отношений, связанных с образованием и товарным рынком, следует подчеркнуть необходимость </w:t>
      </w:r>
      <w:r w:rsidRPr="000D52C3">
        <w:rPr>
          <w:rFonts w:ascii="Times New Roman" w:eastAsia="Times New Roman" w:hAnsi="Times New Roman" w:cs="Times New Roman"/>
          <w:iCs/>
          <w:sz w:val="28"/>
          <w:szCs w:val="28"/>
        </w:rPr>
        <w:lastRenderedPageBreak/>
        <w:t>комплексного подхода, который включает в себя различные теории и концепции для анализа этого системного образования.</w:t>
      </w:r>
      <w:r w:rsidR="00177319" w:rsidRPr="000D52C3">
        <w:rPr>
          <w:rFonts w:ascii="Times New Roman" w:eastAsia="Times New Roman" w:hAnsi="Times New Roman" w:cs="Times New Roman"/>
          <w:iCs/>
          <w:sz w:val="28"/>
          <w:szCs w:val="28"/>
        </w:rPr>
        <w:t xml:space="preserve"> </w:t>
      </w:r>
      <w:r w:rsidRPr="000D52C3">
        <w:rPr>
          <w:rFonts w:ascii="Times New Roman" w:eastAsia="Times New Roman" w:hAnsi="Times New Roman" w:cs="Times New Roman"/>
          <w:iCs/>
          <w:sz w:val="28"/>
          <w:szCs w:val="28"/>
        </w:rPr>
        <w:t>Образовательный рынок, как и любой товарный рынок, подчиняется объективным экономическим законам, и его специфика определяется социально-экономическими и демографическими условиями, сложившимися как во всей стране, так и конкретном регионе. Многими образовательный рынок представляется как многообразие учебных заведений, предлагающими различные модели различной подготовки кадров и реализующими базовые и дополнительные программы. Это довольно усеченное представление об образовательном рынке, ресурсах и продуктах. Подопригора М. представляет ОР как механизм действий на рынке ОУ [20</w:t>
      </w:r>
      <w:r w:rsidR="00177319" w:rsidRPr="000D52C3">
        <w:rPr>
          <w:rFonts w:ascii="Times New Roman" w:eastAsia="Times New Roman" w:hAnsi="Times New Roman" w:cs="Times New Roman"/>
          <w:iCs/>
          <w:sz w:val="28"/>
          <w:szCs w:val="28"/>
        </w:rPr>
        <w:t>, с. 136-141</w:t>
      </w:r>
      <w:r w:rsidRPr="000D52C3">
        <w:rPr>
          <w:rFonts w:ascii="Times New Roman" w:eastAsia="Times New Roman" w:hAnsi="Times New Roman" w:cs="Times New Roman"/>
          <w:iCs/>
          <w:sz w:val="28"/>
          <w:szCs w:val="28"/>
        </w:rPr>
        <w:t>]. С точки зрения институциональной теории образовательный рынок это совокупность формальных экономических отношений и институциональных ограничений, в рамках которых осуществляется деятельность хозяйствующих субъектов по поводу оказания услуг [41]. Он универсален, глобален по своей природе и в то же время индивидуален и представляет собой множество взаимосвязанных сегментов рынка и механизмов инвестирования капитала. Глобальный рынок делится на национальные и региональные рынки государств. Каждый региональный рынок представляет собой определенное количество образовательных учреждений с различными направлениями, которые отвечают местным потребностям.</w:t>
      </w:r>
    </w:p>
    <w:p w14:paraId="68D2BC68" w14:textId="77777777" w:rsidR="00177319" w:rsidRPr="000D52C3" w:rsidRDefault="00121D58" w:rsidP="00177319">
      <w:pPr>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Образовательный рынок профессиональных ВУ</w:t>
      </w:r>
      <w:r w:rsidR="00177319" w:rsidRPr="000D52C3">
        <w:rPr>
          <w:rFonts w:ascii="Times New Roman" w:eastAsia="Times New Roman" w:hAnsi="Times New Roman" w:cs="Times New Roman"/>
          <w:iCs/>
          <w:sz w:val="28"/>
          <w:szCs w:val="28"/>
        </w:rPr>
        <w:t xml:space="preserve"> –</w:t>
      </w:r>
      <w:r w:rsidRPr="000D52C3">
        <w:rPr>
          <w:rFonts w:ascii="Times New Roman" w:eastAsia="Times New Roman" w:hAnsi="Times New Roman" w:cs="Times New Roman"/>
          <w:iCs/>
          <w:sz w:val="28"/>
          <w:szCs w:val="28"/>
        </w:rPr>
        <w:t xml:space="preserve"> это модель рынка монополистической конкуренции: число поставщиков-производителей услуг велико, барьеры высоки. На этом рынке предлагается дифференцированный продукт, который в результате реформы системы образования превратился в широкий спектр услуг образования по типам, формам и содержанию, наличием барьеров для входа, т.к. в большинстве случаев требуется лицензия </w:t>
      </w:r>
      <w:r w:rsidR="00177319"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rPr>
        <w:t xml:space="preserve"> это сложная система имеет как политические, экономические, так и социальные, психологические, культурные и религиозные особенности, присущие той или иной стадии развития общества.</w:t>
      </w:r>
      <w:r w:rsidR="00177319" w:rsidRPr="000D52C3">
        <w:rPr>
          <w:rFonts w:ascii="Times New Roman" w:eastAsia="Times New Roman" w:hAnsi="Times New Roman" w:cs="Times New Roman"/>
          <w:iCs/>
          <w:sz w:val="28"/>
          <w:szCs w:val="28"/>
        </w:rPr>
        <w:t xml:space="preserve"> </w:t>
      </w:r>
    </w:p>
    <w:p w14:paraId="71EC0C98" w14:textId="67CBF5EE" w:rsidR="00177319" w:rsidRPr="000D52C3" w:rsidRDefault="00177319" w:rsidP="00177319">
      <w:pPr>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Рынок ВО характеризует РУ в целом; но он также имеет ряд особенностей, которые следует учитывать при изучении и работе на этом рынке, основные из которых нашли отражение на рисунке </w:t>
      </w:r>
      <w:r w:rsidR="00A556DC" w:rsidRPr="000D52C3">
        <w:rPr>
          <w:rFonts w:ascii="Times New Roman" w:eastAsia="Times New Roman" w:hAnsi="Times New Roman" w:cs="Times New Roman"/>
          <w:iCs/>
          <w:sz w:val="28"/>
          <w:szCs w:val="28"/>
        </w:rPr>
        <w:t>4</w:t>
      </w:r>
      <w:r w:rsidRPr="000D52C3">
        <w:rPr>
          <w:rFonts w:ascii="Times New Roman" w:eastAsia="Times New Roman" w:hAnsi="Times New Roman" w:cs="Times New Roman"/>
          <w:iCs/>
          <w:sz w:val="28"/>
          <w:szCs w:val="28"/>
        </w:rPr>
        <w:t xml:space="preserve">, где видно, что образовательный рынок имеет много особенностей, причем не только в связи с уникальностью поставляемых товаров </w:t>
      </w:r>
      <w:r w:rsidR="0033467D"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rPr>
        <w:t xml:space="preserve"> образовательных услуг </w:t>
      </w:r>
      <w:r w:rsidRPr="000D52C3">
        <w:rPr>
          <w:rFonts w:ascii="Times New Roman" w:eastAsia="Times New Roman" w:hAnsi="Times New Roman" w:cs="Times New Roman"/>
          <w:iCs/>
          <w:sz w:val="24"/>
          <w:szCs w:val="24"/>
        </w:rPr>
        <w:t>[</w:t>
      </w:r>
      <w:r w:rsidRPr="000D52C3">
        <w:rPr>
          <w:rFonts w:ascii="Times New Roman" w:eastAsia="Times New Roman" w:hAnsi="Times New Roman" w:cs="Times New Roman"/>
          <w:iCs/>
          <w:sz w:val="28"/>
          <w:szCs w:val="28"/>
        </w:rPr>
        <w:t xml:space="preserve">42-46]. Практика показывает, что экономический рост в любом государстве возможен только в том случае, если система образования динамично адаптируется к меняющимся условиям в социально-экономической системе. В рыночных условиях образовательный рынок является интеграцией государственного и негосударственного секторов. В последние десятилетия активно развивается частный сектор ОУ, что дало к параллельному развитию систем «бесплатного» (на бюджетной основе) и «платного» (с возмещением расходов) обучения. Некоторая часть ученых аналитиков считают, что платные услуги рыночные, а бесплатные – нерыночные [47, 48]. Тем не менее, как бесплатные, так и платные ОУ становятся частями целого, т. к. купля и продажи происходят в </w:t>
      </w:r>
      <w:r w:rsidRPr="000D52C3">
        <w:rPr>
          <w:rFonts w:ascii="Times New Roman" w:eastAsia="Times New Roman" w:hAnsi="Times New Roman" w:cs="Times New Roman"/>
          <w:iCs/>
          <w:sz w:val="28"/>
          <w:szCs w:val="28"/>
        </w:rPr>
        <w:lastRenderedPageBreak/>
        <w:t xml:space="preserve">обоих случаях [49]. Следовательно, бесплатные интерпретируются как разновидность рыночных, а платные – как рыночные. </w:t>
      </w:r>
    </w:p>
    <w:p w14:paraId="22115EA6" w14:textId="77777777" w:rsidR="00177319" w:rsidRPr="000D52C3" w:rsidRDefault="00177319" w:rsidP="00177319">
      <w:pPr>
        <w:spacing w:after="0" w:line="240" w:lineRule="auto"/>
        <w:ind w:firstLine="709"/>
        <w:jc w:val="both"/>
        <w:rPr>
          <w:rFonts w:ascii="Times New Roman" w:eastAsia="Times New Roman" w:hAnsi="Times New Roman" w:cs="Times New Roman"/>
          <w:iCs/>
          <w:sz w:val="28"/>
          <w:szCs w:val="28"/>
        </w:rPr>
      </w:pPr>
    </w:p>
    <w:p w14:paraId="0B7D61EA" w14:textId="0AE731AB" w:rsidR="00121D58" w:rsidRPr="000D52C3" w:rsidRDefault="00121D58" w:rsidP="00177319">
      <w:pPr>
        <w:spacing w:after="0" w:line="240" w:lineRule="auto"/>
        <w:jc w:val="center"/>
        <w:rPr>
          <w:rFonts w:ascii="Times New Roman" w:eastAsia="Times New Roman" w:hAnsi="Times New Roman" w:cs="Times New Roman"/>
          <w:iCs/>
          <w:sz w:val="28"/>
          <w:szCs w:val="28"/>
        </w:rPr>
      </w:pPr>
      <w:r w:rsidRPr="000D52C3">
        <w:rPr>
          <w:rFonts w:ascii="Times New Roman" w:hAnsi="Times New Roman" w:cs="Times New Roman"/>
          <w:iCs/>
          <w:noProof/>
          <w:sz w:val="28"/>
          <w:szCs w:val="28"/>
          <w:lang w:eastAsia="ru-RU"/>
        </w:rPr>
        <w:drawing>
          <wp:inline distT="0" distB="0" distL="0" distR="0" wp14:anchorId="18B118BB" wp14:editId="5D0E6DAA">
            <wp:extent cx="5940425" cy="4463867"/>
            <wp:effectExtent l="0" t="0" r="317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463867"/>
                    </a:xfrm>
                    <a:prstGeom prst="rect">
                      <a:avLst/>
                    </a:prstGeom>
                    <a:noFill/>
                    <a:ln>
                      <a:noFill/>
                    </a:ln>
                  </pic:spPr>
                </pic:pic>
              </a:graphicData>
            </a:graphic>
          </wp:inline>
        </w:drawing>
      </w:r>
    </w:p>
    <w:p w14:paraId="64220886" w14:textId="77777777" w:rsidR="00121D58" w:rsidRPr="000D52C3" w:rsidRDefault="00121D58" w:rsidP="00F12E6F">
      <w:pPr>
        <w:spacing w:after="0" w:line="240" w:lineRule="auto"/>
        <w:ind w:firstLine="709"/>
        <w:jc w:val="both"/>
        <w:rPr>
          <w:rFonts w:ascii="Times New Roman" w:eastAsia="Times New Roman" w:hAnsi="Times New Roman" w:cs="Times New Roman"/>
          <w:iCs/>
          <w:sz w:val="16"/>
          <w:szCs w:val="16"/>
        </w:rPr>
      </w:pPr>
    </w:p>
    <w:p w14:paraId="08ADF791" w14:textId="7698C2F4" w:rsidR="00121D58" w:rsidRPr="000D52C3" w:rsidRDefault="00121D58" w:rsidP="00177319">
      <w:pPr>
        <w:spacing w:after="0" w:line="240" w:lineRule="auto"/>
        <w:jc w:val="center"/>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Рисунок </w:t>
      </w:r>
      <w:r w:rsidR="00A556DC" w:rsidRPr="000D52C3">
        <w:rPr>
          <w:rFonts w:ascii="Times New Roman" w:eastAsia="Times New Roman" w:hAnsi="Times New Roman" w:cs="Times New Roman"/>
          <w:iCs/>
          <w:sz w:val="28"/>
          <w:szCs w:val="28"/>
        </w:rPr>
        <w:t>4</w:t>
      </w:r>
      <w:r w:rsidRPr="000D52C3">
        <w:rPr>
          <w:rFonts w:ascii="Times New Roman" w:eastAsia="Times New Roman" w:hAnsi="Times New Roman" w:cs="Times New Roman"/>
          <w:iCs/>
          <w:sz w:val="28"/>
          <w:szCs w:val="28"/>
        </w:rPr>
        <w:t xml:space="preserve"> – Особенности ОР высшег</w:t>
      </w:r>
      <w:r w:rsidR="00177319" w:rsidRPr="000D52C3">
        <w:rPr>
          <w:rFonts w:ascii="Times New Roman" w:eastAsia="Times New Roman" w:hAnsi="Times New Roman" w:cs="Times New Roman"/>
          <w:iCs/>
          <w:sz w:val="28"/>
          <w:szCs w:val="28"/>
        </w:rPr>
        <w:t>о образования</w:t>
      </w:r>
    </w:p>
    <w:p w14:paraId="4792EDD1" w14:textId="77777777" w:rsidR="00177319" w:rsidRPr="000D52C3" w:rsidRDefault="00177319" w:rsidP="00F12E6F">
      <w:pPr>
        <w:spacing w:after="0" w:line="240" w:lineRule="auto"/>
        <w:ind w:firstLine="709"/>
        <w:jc w:val="both"/>
        <w:rPr>
          <w:rFonts w:ascii="Times New Roman" w:eastAsia="Times New Roman" w:hAnsi="Times New Roman" w:cs="Times New Roman"/>
          <w:iCs/>
          <w:sz w:val="28"/>
          <w:szCs w:val="28"/>
        </w:rPr>
      </w:pPr>
    </w:p>
    <w:p w14:paraId="5E3A28B4" w14:textId="77777777" w:rsidR="00177319" w:rsidRPr="000D52C3" w:rsidRDefault="00177319" w:rsidP="00177319">
      <w:pPr>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Образовательный рынок характеризуется социально-экономическими отношениями и связями, которые возникают между субъектами рынка в процессе оказания и получения образовательных услуг. На образовательном рынке взаимодействуют пять сторон. Структурообразующими субъектами, формирующими рынок, являются производители, выходящие на рынок с дифференцированным предложением образовательных услуг, и покупатели – отдельные личности, а также домохозяйства, которые оплачивают эти услуги; компании; органы государственного, регионального и местного управления и общество в целом, посредники [50]. Основные провайдеры выходят с одним и тем же продуктом и действуют на двух взаимосвязанных рынках – на рынке ОУ (предоставление обществу определенного вида услуг) и рынке труда различных экономических агентов.</w:t>
      </w:r>
    </w:p>
    <w:p w14:paraId="1B399616" w14:textId="77777777" w:rsidR="00121D58" w:rsidRPr="000D52C3" w:rsidRDefault="00121D58" w:rsidP="00F12E6F">
      <w:pPr>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Необходимым шагом в исследовании образовательного рынка является его сегментация, которые дифференцируются в зависимости от типов потребителей и соответствующие этим типам различий в их потребностях, характеристиках, поведении и мышлении [51]. В любом секторе этого рынка прямым потребителем является физическое лицо (студент, магистр, докторант, </w:t>
      </w:r>
      <w:r w:rsidRPr="000D52C3">
        <w:rPr>
          <w:rFonts w:ascii="Times New Roman" w:eastAsia="Times New Roman" w:hAnsi="Times New Roman" w:cs="Times New Roman"/>
          <w:iCs/>
          <w:sz w:val="28"/>
          <w:szCs w:val="28"/>
        </w:rPr>
        <w:lastRenderedPageBreak/>
        <w:t>слушатель). Принципиальное отличие от других покупателей услуг образования заключается в том, что он является не только субъектом, но и наиболее активным объектом образовательного рынка, поскольку именно он подвергается воздействию в процессе обучения, от его усилий, заинтересованности, способностей зависит конечный результат. Специфика этого рынка заключается в множественности и неформальности источников информации, а также людей, участвующих в выборе решения</w:t>
      </w:r>
      <w:r w:rsidR="00177319" w:rsidRPr="000D52C3">
        <w:rPr>
          <w:rFonts w:ascii="Times New Roman" w:eastAsia="Times New Roman" w:hAnsi="Times New Roman" w:cs="Times New Roman"/>
          <w:iCs/>
          <w:sz w:val="28"/>
          <w:szCs w:val="28"/>
        </w:rPr>
        <w:t xml:space="preserve"> </w:t>
      </w:r>
      <w:r w:rsidRPr="000D52C3">
        <w:rPr>
          <w:rFonts w:ascii="Times New Roman" w:eastAsia="Times New Roman" w:hAnsi="Times New Roman" w:cs="Times New Roman"/>
          <w:iCs/>
          <w:sz w:val="28"/>
          <w:szCs w:val="28"/>
        </w:rPr>
        <w:t xml:space="preserve">– родителей, которые обычно платят за обучение, друзей, знакомых и т.п., которые могут быть менее информированы (обладая неполной информацией. Рынок, на котором личности выступают в качестве потребителей, сегментируется в соответствии с социальными, экономическими, демографическими и культурными критериями. Наиболее важной особенностью является необходимость иметь дело с большим количеством потребителей, которые различаются по своим потребностям, предпочтениям, приоритетам и проблемам. Удовлетворение запросов покупателей услуг становится основополагающей целью функционирования просветительного рынка. На профессиональном образовательном рынке студент делает осознанный выбор учебного заведения, будущей специальности, формы обучения и источников финансирования. Именно вокруг этого центрального субъекта, объединяемые его выбором, все остальные субъекты образовательного рынка, встречаются и устанавливают свои отношения. </w:t>
      </w:r>
    </w:p>
    <w:p w14:paraId="73BD7ADB" w14:textId="01E155C0" w:rsidR="00E211EA" w:rsidRPr="000D52C3" w:rsidRDefault="00121D58" w:rsidP="00F12E6F">
      <w:pPr>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На ОР, фирмы выступают субъектами предъявления спроса, поскольку они как потребители здесь становятся основными заказчиками образовательных услуг </w:t>
      </w:r>
      <w:r w:rsidR="00177319"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rPr>
        <w:t xml:space="preserve"> профессиональной подготовки кадров и повышении квалификации своих сотрудников. Предпочтение в настоящее время отдается ими «приобретению» специалиста (получившего образование за свой счет или средств госбюджета) и его последующему внутрифирменному обучению. Работодатели стали предъявлять более жесткие требования к персоналу: знание различных компьютерных программ, международных стандартов, иностранных языков. Любые происходящие изменения в экономике, информационных технологиях вызывают колебания на рынке труда и, как следствие, на образовательном рынке. Однако, работодатели, принимающие на работу выпускника вуза, выступают в качестве опосредованных потребителей. Априори должны участвовать две равноправные стороны: работодатели (как представители бизнеса) и профессиональные образовательные учреждения, которые должны знать соответствующие потребности и интересы, действовать согласованно. Лишь некоторые из предприятий являются базой для прохождения практики студентами на договорной основе и то, зачастую формально. Такая дисгармония разрешима путем вовлечения конечных потребителей (представителей бизнеса, работодателей) в процесс разработки и реализации ОП, их содержания в рамках целевого обучения, корпоративных заказов и других форм тесного сотрудничества (посредством дуального обучения). Подобное взаимодействие не только позволяет образовательным учреждениям быстрее реагировать на изменения на рынке труда и оценивать качество предоставляемых услуг, но и прогнозировать подготовку </w:t>
      </w:r>
      <w:r w:rsidRPr="000D52C3">
        <w:rPr>
          <w:rFonts w:ascii="Times New Roman" w:eastAsia="Times New Roman" w:hAnsi="Times New Roman" w:cs="Times New Roman"/>
          <w:iCs/>
          <w:sz w:val="28"/>
          <w:szCs w:val="28"/>
        </w:rPr>
        <w:lastRenderedPageBreak/>
        <w:t>специалистов на перспективу, сформировать спрос на востребованные образовательные программы, т.к. предприятия энергичнее реагируют на экономические изменения, быстро изменяя спрос на профили подготовки и специальности</w:t>
      </w:r>
      <w:r w:rsidR="00A556DC" w:rsidRPr="000D52C3">
        <w:rPr>
          <w:rFonts w:ascii="Times New Roman" w:eastAsia="Times New Roman" w:hAnsi="Times New Roman" w:cs="Times New Roman"/>
          <w:iCs/>
          <w:sz w:val="28"/>
          <w:szCs w:val="28"/>
        </w:rPr>
        <w:t xml:space="preserve"> (рисунок 5)</w:t>
      </w:r>
      <w:r w:rsidRPr="000D52C3">
        <w:rPr>
          <w:rFonts w:ascii="Times New Roman" w:eastAsia="Times New Roman" w:hAnsi="Times New Roman" w:cs="Times New Roman"/>
          <w:iCs/>
          <w:sz w:val="28"/>
          <w:szCs w:val="28"/>
        </w:rPr>
        <w:t xml:space="preserve">. </w:t>
      </w:r>
    </w:p>
    <w:p w14:paraId="35F3A19F" w14:textId="77777777" w:rsidR="00177319" w:rsidRPr="000D52C3" w:rsidRDefault="00177319" w:rsidP="00F12E6F">
      <w:pPr>
        <w:spacing w:after="0" w:line="240" w:lineRule="auto"/>
        <w:ind w:firstLine="709"/>
        <w:jc w:val="both"/>
        <w:rPr>
          <w:rFonts w:ascii="Times New Roman" w:eastAsia="Times New Roman" w:hAnsi="Times New Roman" w:cs="Times New Roman"/>
          <w:iCs/>
          <w:sz w:val="28"/>
          <w:szCs w:val="28"/>
        </w:rPr>
      </w:pPr>
    </w:p>
    <w:p w14:paraId="0B3F7D9F" w14:textId="68AA9906" w:rsidR="00121D58" w:rsidRPr="000D52C3" w:rsidRDefault="00121D58" w:rsidP="00F12E6F">
      <w:pPr>
        <w:spacing w:after="0" w:line="240" w:lineRule="auto"/>
        <w:ind w:firstLine="709"/>
        <w:jc w:val="both"/>
        <w:rPr>
          <w:rFonts w:ascii="Times New Roman" w:eastAsia="Times New Roman" w:hAnsi="Times New Roman" w:cs="Times New Roman"/>
          <w:iCs/>
          <w:sz w:val="28"/>
          <w:szCs w:val="28"/>
        </w:rPr>
      </w:pPr>
      <w:r w:rsidRPr="000D52C3">
        <w:rPr>
          <w:rFonts w:ascii="Times New Roman" w:eastAsia="Calibri" w:hAnsi="Times New Roman" w:cs="Times New Roman"/>
          <w:iCs/>
          <w:noProof/>
          <w:color w:val="333333"/>
          <w:sz w:val="28"/>
          <w:szCs w:val="28"/>
          <w:shd w:val="clear" w:color="auto" w:fill="FFFFFF"/>
          <w:lang w:eastAsia="ru-RU"/>
        </w:rPr>
        <w:drawing>
          <wp:inline distT="0" distB="0" distL="0" distR="0" wp14:anchorId="0D91ECCA" wp14:editId="3235AAE5">
            <wp:extent cx="5442624" cy="3315237"/>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9127" cy="3380111"/>
                    </a:xfrm>
                    <a:prstGeom prst="rect">
                      <a:avLst/>
                    </a:prstGeom>
                    <a:noFill/>
                  </pic:spPr>
                </pic:pic>
              </a:graphicData>
            </a:graphic>
          </wp:inline>
        </w:drawing>
      </w:r>
    </w:p>
    <w:p w14:paraId="28F365C1" w14:textId="77777777" w:rsidR="001A70C2" w:rsidRPr="000D52C3" w:rsidRDefault="001A70C2" w:rsidP="00F12E6F">
      <w:pPr>
        <w:spacing w:after="0" w:line="240" w:lineRule="auto"/>
        <w:ind w:firstLine="709"/>
        <w:jc w:val="both"/>
        <w:rPr>
          <w:rFonts w:ascii="Times New Roman" w:eastAsia="Times New Roman" w:hAnsi="Times New Roman" w:cs="Times New Roman"/>
          <w:iCs/>
          <w:sz w:val="16"/>
          <w:szCs w:val="16"/>
        </w:rPr>
      </w:pPr>
    </w:p>
    <w:p w14:paraId="5E8C328B" w14:textId="5D0740F1" w:rsidR="00177319" w:rsidRPr="000D52C3" w:rsidRDefault="00121D58" w:rsidP="00177319">
      <w:pPr>
        <w:spacing w:after="0" w:line="240" w:lineRule="auto"/>
        <w:jc w:val="center"/>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Рисунок </w:t>
      </w:r>
      <w:r w:rsidR="00A556DC" w:rsidRPr="000D52C3">
        <w:rPr>
          <w:rFonts w:ascii="Times New Roman" w:eastAsia="Times New Roman" w:hAnsi="Times New Roman" w:cs="Times New Roman"/>
          <w:iCs/>
          <w:sz w:val="28"/>
          <w:szCs w:val="28"/>
        </w:rPr>
        <w:t>5</w:t>
      </w:r>
      <w:r w:rsidRPr="000D52C3">
        <w:rPr>
          <w:rFonts w:ascii="Times New Roman" w:eastAsia="Times New Roman" w:hAnsi="Times New Roman" w:cs="Times New Roman"/>
          <w:iCs/>
          <w:sz w:val="28"/>
          <w:szCs w:val="28"/>
        </w:rPr>
        <w:t xml:space="preserve"> </w:t>
      </w:r>
      <w:r w:rsidR="00177319"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rPr>
        <w:t xml:space="preserve"> Неценовые факторы, оказывающих влияние на спрос потребителей и на предложение производителей</w:t>
      </w:r>
    </w:p>
    <w:p w14:paraId="4C75CCDF" w14:textId="77777777" w:rsidR="00177319" w:rsidRPr="000D52C3" w:rsidRDefault="00177319" w:rsidP="00177319">
      <w:pPr>
        <w:spacing w:after="0" w:line="240" w:lineRule="auto"/>
        <w:jc w:val="center"/>
        <w:rPr>
          <w:rFonts w:ascii="Times New Roman" w:eastAsia="Times New Roman" w:hAnsi="Times New Roman" w:cs="Times New Roman"/>
          <w:iCs/>
          <w:sz w:val="16"/>
          <w:szCs w:val="16"/>
        </w:rPr>
      </w:pPr>
    </w:p>
    <w:p w14:paraId="1DC2F602" w14:textId="49BBA764" w:rsidR="00121D58" w:rsidRPr="000D52C3" w:rsidRDefault="00121D58" w:rsidP="00F12E6F">
      <w:pPr>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4"/>
          <w:szCs w:val="24"/>
        </w:rPr>
        <w:t xml:space="preserve">Примечание </w:t>
      </w:r>
      <w:r w:rsidR="00A556DC" w:rsidRPr="000D52C3">
        <w:rPr>
          <w:rFonts w:ascii="Times New Roman" w:eastAsia="Times New Roman" w:hAnsi="Times New Roman" w:cs="Times New Roman"/>
          <w:iCs/>
          <w:sz w:val="24"/>
          <w:szCs w:val="24"/>
        </w:rPr>
        <w:t>–</w:t>
      </w:r>
      <w:r w:rsidRPr="000D52C3">
        <w:rPr>
          <w:rFonts w:ascii="Times New Roman" w:eastAsia="Times New Roman" w:hAnsi="Times New Roman" w:cs="Times New Roman"/>
          <w:iCs/>
          <w:sz w:val="24"/>
          <w:szCs w:val="24"/>
        </w:rPr>
        <w:t xml:space="preserve"> </w:t>
      </w:r>
      <w:r w:rsidR="00A556DC" w:rsidRPr="000D52C3">
        <w:rPr>
          <w:rFonts w:ascii="Times New Roman" w:eastAsia="Times New Roman" w:hAnsi="Times New Roman" w:cs="Times New Roman"/>
          <w:iCs/>
          <w:sz w:val="24"/>
          <w:szCs w:val="24"/>
        </w:rPr>
        <w:t>Составлено автором</w:t>
      </w:r>
    </w:p>
    <w:p w14:paraId="5B647BDF" w14:textId="77777777" w:rsidR="00121D58" w:rsidRPr="000D52C3" w:rsidRDefault="00121D58" w:rsidP="00F12E6F">
      <w:pPr>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           </w:t>
      </w:r>
    </w:p>
    <w:p w14:paraId="1E139A9B" w14:textId="77777777" w:rsidR="00A556DC" w:rsidRPr="000D52C3" w:rsidRDefault="00121D58" w:rsidP="00F12E6F">
      <w:pPr>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Рынок предприятий проще структурировать, сегментировать по секторам и другим характеристикам. Здесь меньшее число клиентов (хотя их количество увеличивается в связи с интенсивным развитием малого бизнеса), и их задачи более обширны. Географическая концентрация этого рынка, по крайней мере, в отношении различных профилей обучения и специальностей, также зависит от территориально-производственных комплексов. В процесс функционирования ОР, помимо потребителей (покупателей) и поставщиков (продавцов) ОУ вузов, вступающих в непосредственные отношения, вмешивается государство как субъект, который решает проблемы социального и общественного характера и регулирует отношения между участниками рынка. Степень и формы государственного присутствия на образовательном рынке варьируются в зависимости от того, о каком сегменте рынка идет речь, его востребованности для развития экономики государства. </w:t>
      </w:r>
    </w:p>
    <w:p w14:paraId="4C6DC38D" w14:textId="77777777" w:rsidR="00A556DC" w:rsidRPr="000D52C3" w:rsidRDefault="00121D58" w:rsidP="00F12E6F">
      <w:pPr>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На образовательном рынке действуют такие же экономические законы рынка, как: спрос, складывающийся из спроса индивида, предприятий и со стороны государства, характеризуемый неопределенностью; предложение со стороны производителей и отличается неэластичностью по цене, которая оказывает влияние на количество образовательных услуг. </w:t>
      </w:r>
    </w:p>
    <w:p w14:paraId="38F10F5A" w14:textId="23F1761A" w:rsidR="00121D58" w:rsidRPr="000D52C3" w:rsidRDefault="00121D58" w:rsidP="00F12E6F">
      <w:pPr>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lastRenderedPageBreak/>
        <w:t xml:space="preserve">Цена за обучение в ВО формируется до их производства, но при взаимосвязи «поставщик – домашние хозяйства» рискует индивидуум не удовлетворить свои интересы, т.к. это связано с уровнем его будущих доходов, а при взаимосвязи «поставщик </w:t>
      </w:r>
      <w:r w:rsidR="00A556DC"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rPr>
        <w:t xml:space="preserve"> государственные учреждения» рискует поставщик, получая госзаказ на подготовку кадров, т.к. цена устанавливается государством. Для увеличения предложения (новых образовательных услуг) требуется огромные финансовые вложения, ППС, техническое оснащение и т.д. [52]. Целью СВО является профподготовка специалистов высшей квалификации с учетом социального заказа, потребностей производств и общества. СВО состоит из:</w:t>
      </w:r>
    </w:p>
    <w:p w14:paraId="2E61C055" w14:textId="77777777" w:rsidR="00A556DC" w:rsidRPr="000D52C3" w:rsidRDefault="00A556DC" w:rsidP="00F12E6F">
      <w:pPr>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w:t>
      </w:r>
      <w:r w:rsidR="00121D58" w:rsidRPr="000D52C3">
        <w:rPr>
          <w:rFonts w:ascii="Times New Roman" w:eastAsia="Times New Roman" w:hAnsi="Times New Roman" w:cs="Times New Roman"/>
          <w:iCs/>
          <w:sz w:val="28"/>
          <w:szCs w:val="28"/>
        </w:rPr>
        <w:t xml:space="preserve"> структур с образовательными и профессиональными программами с гособразовательными стандартами независимо от собственности;</w:t>
      </w:r>
    </w:p>
    <w:p w14:paraId="12E6B468" w14:textId="0D0B268D" w:rsidR="00121D58" w:rsidRPr="000D52C3" w:rsidRDefault="00A556DC" w:rsidP="00F12E6F">
      <w:pPr>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w:t>
      </w:r>
      <w:r w:rsidR="00121D58" w:rsidRPr="000D52C3">
        <w:rPr>
          <w:rFonts w:ascii="Times New Roman" w:eastAsia="Times New Roman" w:hAnsi="Times New Roman" w:cs="Times New Roman"/>
          <w:iCs/>
          <w:sz w:val="28"/>
          <w:szCs w:val="28"/>
        </w:rPr>
        <w:t xml:space="preserve"> научно-педагогических учреждений, выполняющих исследовательские работы, необходимые вузам;</w:t>
      </w:r>
    </w:p>
    <w:p w14:paraId="5AB948A7" w14:textId="77777777" w:rsidR="00A556DC" w:rsidRPr="000D52C3" w:rsidRDefault="00A556DC" w:rsidP="00F12E6F">
      <w:pPr>
        <w:spacing w:after="0" w:line="240" w:lineRule="auto"/>
        <w:ind w:firstLine="709"/>
        <w:contextualSpacing/>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w:t>
      </w:r>
      <w:r w:rsidR="00121D58" w:rsidRPr="000D52C3">
        <w:rPr>
          <w:rFonts w:ascii="Times New Roman" w:eastAsia="Times New Roman" w:hAnsi="Times New Roman" w:cs="Times New Roman"/>
          <w:iCs/>
          <w:sz w:val="28"/>
          <w:szCs w:val="28"/>
        </w:rPr>
        <w:t xml:space="preserve"> органы госуправления образования и подведомственные организации.</w:t>
      </w:r>
    </w:p>
    <w:p w14:paraId="46E36CC3" w14:textId="77777777" w:rsidR="00A556DC" w:rsidRPr="000D52C3" w:rsidRDefault="00121D58" w:rsidP="00F12E6F">
      <w:pPr>
        <w:spacing w:after="0" w:line="240" w:lineRule="auto"/>
        <w:ind w:firstLine="709"/>
        <w:contextualSpacing/>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К категориям системообразующих функциональные компоненты и системообразующие факторы [53]:</w:t>
      </w:r>
    </w:p>
    <w:p w14:paraId="145EFB83" w14:textId="77777777" w:rsidR="00A556DC" w:rsidRPr="000D52C3" w:rsidRDefault="00121D58" w:rsidP="00F12E6F">
      <w:pPr>
        <w:spacing w:after="0" w:line="240" w:lineRule="auto"/>
        <w:ind w:firstLine="709"/>
        <w:contextualSpacing/>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sym w:font="Symbol" w:char="F02D"/>
      </w:r>
      <w:r w:rsidRPr="000D52C3">
        <w:rPr>
          <w:rFonts w:ascii="Times New Roman" w:eastAsia="Times New Roman" w:hAnsi="Times New Roman" w:cs="Times New Roman"/>
          <w:iCs/>
          <w:sz w:val="28"/>
          <w:szCs w:val="28"/>
        </w:rPr>
        <w:t xml:space="preserve"> цель деятельности (планируемый, ожидаемый результат);</w:t>
      </w:r>
    </w:p>
    <w:p w14:paraId="3E69A843" w14:textId="77777777" w:rsidR="00A556DC" w:rsidRPr="000D52C3" w:rsidRDefault="00121D58" w:rsidP="00F12E6F">
      <w:pPr>
        <w:spacing w:after="0" w:line="240" w:lineRule="auto"/>
        <w:ind w:firstLine="709"/>
        <w:contextualSpacing/>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sym w:font="Symbol" w:char="F02D"/>
      </w:r>
      <w:r w:rsidRPr="000D52C3">
        <w:rPr>
          <w:rFonts w:ascii="Times New Roman" w:eastAsia="Times New Roman" w:hAnsi="Times New Roman" w:cs="Times New Roman"/>
          <w:iCs/>
          <w:sz w:val="28"/>
          <w:szCs w:val="28"/>
        </w:rPr>
        <w:t xml:space="preserve"> субъект деятельности (ректор, деканы, заместители, ППС, студенты, магистранты, докторанты и т.п.);</w:t>
      </w:r>
    </w:p>
    <w:p w14:paraId="4F6A972B" w14:textId="46F8FCDD" w:rsidR="00A556DC" w:rsidRPr="000D52C3" w:rsidRDefault="00121D58" w:rsidP="00F12E6F">
      <w:pPr>
        <w:spacing w:after="0" w:line="240" w:lineRule="auto"/>
        <w:ind w:firstLine="709"/>
        <w:contextualSpacing/>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sym w:font="Symbol" w:char="F02D"/>
      </w:r>
      <w:r w:rsidRPr="000D52C3">
        <w:rPr>
          <w:rFonts w:ascii="Times New Roman" w:eastAsia="Times New Roman" w:hAnsi="Times New Roman" w:cs="Times New Roman"/>
          <w:iCs/>
          <w:sz w:val="28"/>
          <w:szCs w:val="28"/>
        </w:rPr>
        <w:t xml:space="preserve"> объект деятельности (он же второй субъект) </w:t>
      </w:r>
      <w:r w:rsidR="00A556DC"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rPr>
        <w:t xml:space="preserve"> исполнитель распоряжений руководителя (учащийся, студент, ППС, заместитель и т.д.);</w:t>
      </w:r>
    </w:p>
    <w:p w14:paraId="5BEDDF01" w14:textId="77777777" w:rsidR="00A556DC" w:rsidRPr="000D52C3" w:rsidRDefault="00121D58" w:rsidP="00F12E6F">
      <w:pPr>
        <w:spacing w:after="0" w:line="240" w:lineRule="auto"/>
        <w:ind w:firstLine="709"/>
        <w:contextualSpacing/>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sym w:font="Symbol" w:char="F02D"/>
      </w:r>
      <w:r w:rsidRPr="000D52C3">
        <w:rPr>
          <w:rFonts w:ascii="Times New Roman" w:eastAsia="Times New Roman" w:hAnsi="Times New Roman" w:cs="Times New Roman"/>
          <w:iCs/>
          <w:sz w:val="28"/>
          <w:szCs w:val="28"/>
        </w:rPr>
        <w:t xml:space="preserve"> содержание деятельности (учебная, управленческая и иная информация);</w:t>
      </w:r>
    </w:p>
    <w:p w14:paraId="37A3C2E9" w14:textId="4F911197" w:rsidR="00121D58" w:rsidRPr="000D52C3" w:rsidRDefault="00121D58" w:rsidP="00F12E6F">
      <w:pPr>
        <w:spacing w:after="0" w:line="240" w:lineRule="auto"/>
        <w:ind w:firstLine="709"/>
        <w:contextualSpacing/>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sym w:font="Symbol" w:char="F02D"/>
      </w:r>
      <w:r w:rsidRPr="000D52C3">
        <w:rPr>
          <w:rFonts w:ascii="Times New Roman" w:eastAsia="Times New Roman" w:hAnsi="Times New Roman" w:cs="Times New Roman"/>
          <w:iCs/>
          <w:sz w:val="28"/>
          <w:szCs w:val="28"/>
        </w:rPr>
        <w:t xml:space="preserve"> способы деятельности (методы и стиль взаимодействия преподавателя с учащимися, менеджеры с преподавателями и учащимися и т.д.).</w:t>
      </w:r>
    </w:p>
    <w:p w14:paraId="7AA8DFB5" w14:textId="735BF3A5" w:rsidR="00A556DC" w:rsidRPr="000D52C3" w:rsidRDefault="00121D58" w:rsidP="00F12E6F">
      <w:pPr>
        <w:spacing w:after="0" w:line="240" w:lineRule="auto"/>
        <w:ind w:firstLine="709"/>
        <w:contextualSpacing/>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Интерес представляет позиция, высказанная теоретиком философии образования Б.С. Гершунским, который определил 4 аспекта своей авторской трактовки понятия высшего образования: как ценность, как система, как процесс и как результат [54].</w:t>
      </w:r>
    </w:p>
    <w:p w14:paraId="33004A2F" w14:textId="77777777" w:rsidR="00A556DC" w:rsidRPr="000D52C3" w:rsidRDefault="00121D58" w:rsidP="00F12E6F">
      <w:pPr>
        <w:spacing w:after="0" w:line="240" w:lineRule="auto"/>
        <w:ind w:firstLine="709"/>
        <w:contextualSpacing/>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Образование является стратегически важной сферой жизнедеятельности, интеллектуальным потенциалом развития производства, общества, гарантом ее самостоятельности и конкурентоспособности, а так же в преодолении различных кризисов, в реализации различных проблем. </w:t>
      </w:r>
    </w:p>
    <w:p w14:paraId="24E92059" w14:textId="77777777" w:rsidR="00A556DC" w:rsidRPr="000D52C3" w:rsidRDefault="00121D58" w:rsidP="00F12E6F">
      <w:pPr>
        <w:spacing w:after="0" w:line="240" w:lineRule="auto"/>
        <w:ind w:firstLine="709"/>
        <w:contextualSpacing/>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Виды профессионального высшего обучения находятся в зависимости от профобразования. Можно классифицировать уровни ВПО на:</w:t>
      </w:r>
    </w:p>
    <w:p w14:paraId="01516A7E" w14:textId="2C7DFA00" w:rsidR="00A556DC" w:rsidRPr="000D52C3" w:rsidRDefault="00A556DC" w:rsidP="00F12E6F">
      <w:pPr>
        <w:spacing w:after="0" w:line="240" w:lineRule="auto"/>
        <w:ind w:firstLine="709"/>
        <w:contextualSpacing/>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1. </w:t>
      </w:r>
      <w:r w:rsidR="00121D58" w:rsidRPr="000D52C3">
        <w:rPr>
          <w:rFonts w:ascii="Times New Roman" w:eastAsia="Times New Roman" w:hAnsi="Times New Roman" w:cs="Times New Roman"/>
          <w:iCs/>
          <w:sz w:val="28"/>
          <w:szCs w:val="28"/>
        </w:rPr>
        <w:t>ВПО (университет, академия, институт)</w:t>
      </w:r>
      <w:r w:rsidRPr="000D52C3">
        <w:rPr>
          <w:rFonts w:ascii="Times New Roman" w:eastAsia="Times New Roman" w:hAnsi="Times New Roman" w:cs="Times New Roman"/>
          <w:iCs/>
          <w:sz w:val="28"/>
          <w:szCs w:val="28"/>
        </w:rPr>
        <w:t>.</w:t>
      </w:r>
    </w:p>
    <w:p w14:paraId="42823346" w14:textId="4A7E2BD3" w:rsidR="00A556DC" w:rsidRPr="000D52C3" w:rsidRDefault="00A556DC" w:rsidP="00F12E6F">
      <w:pPr>
        <w:spacing w:after="0" w:line="240" w:lineRule="auto"/>
        <w:ind w:firstLine="709"/>
        <w:contextualSpacing/>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2. Высшее</w:t>
      </w:r>
      <w:r w:rsidR="00121D58" w:rsidRPr="000D52C3">
        <w:rPr>
          <w:rFonts w:ascii="Times New Roman" w:eastAsia="Times New Roman" w:hAnsi="Times New Roman" w:cs="Times New Roman"/>
          <w:iCs/>
          <w:sz w:val="28"/>
          <w:szCs w:val="28"/>
        </w:rPr>
        <w:t>, послевузовское образование (магистратура, докторантура, аспирантура, адъюнктура)</w:t>
      </w:r>
      <w:r w:rsidRPr="000D52C3">
        <w:rPr>
          <w:rFonts w:ascii="Times New Roman" w:eastAsia="Times New Roman" w:hAnsi="Times New Roman" w:cs="Times New Roman"/>
          <w:iCs/>
          <w:sz w:val="28"/>
          <w:szCs w:val="28"/>
        </w:rPr>
        <w:t>.</w:t>
      </w:r>
    </w:p>
    <w:p w14:paraId="281507DA" w14:textId="0ED1FA8D" w:rsidR="00A556DC" w:rsidRPr="000D52C3" w:rsidRDefault="00A556DC" w:rsidP="00F12E6F">
      <w:pPr>
        <w:spacing w:after="0" w:line="240" w:lineRule="auto"/>
        <w:ind w:firstLine="709"/>
        <w:contextualSpacing/>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3.</w:t>
      </w:r>
      <w:r w:rsidR="00121D58" w:rsidRPr="000D52C3">
        <w:rPr>
          <w:rFonts w:ascii="Times New Roman" w:eastAsia="Times New Roman" w:hAnsi="Times New Roman" w:cs="Times New Roman"/>
          <w:iCs/>
          <w:sz w:val="28"/>
          <w:szCs w:val="28"/>
        </w:rPr>
        <w:t xml:space="preserve"> ДПО (ФПК, профпереподготовка и стажировка).</w:t>
      </w:r>
    </w:p>
    <w:p w14:paraId="1A9C979F" w14:textId="52C54828" w:rsidR="001A70C2" w:rsidRPr="000D52C3" w:rsidRDefault="00121D58" w:rsidP="00F12E6F">
      <w:pPr>
        <w:spacing w:after="0" w:line="240" w:lineRule="auto"/>
        <w:ind w:firstLine="709"/>
        <w:contextualSpacing/>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Ступени обучения ВО зависят от системы обучения по международным стандартам, кредитной технологии или линейной системе обучения. В процессе организации обучения в высшей школе выделяется обучения в вузе: очная и </w:t>
      </w:r>
      <w:r w:rsidRPr="000D52C3">
        <w:rPr>
          <w:rFonts w:ascii="Times New Roman" w:eastAsia="Times New Roman" w:hAnsi="Times New Roman" w:cs="Times New Roman"/>
          <w:iCs/>
          <w:sz w:val="28"/>
          <w:szCs w:val="28"/>
        </w:rPr>
        <w:lastRenderedPageBreak/>
        <w:t xml:space="preserve">заочная, очно-заочная (вечерняя) форма; экстернат </w:t>
      </w:r>
      <w:r w:rsidR="00A556DC"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rPr>
        <w:t xml:space="preserve"> самостоятельная подготовка с выпускным контролем.</w:t>
      </w:r>
    </w:p>
    <w:p w14:paraId="520CAD9A" w14:textId="77777777" w:rsidR="00A556DC" w:rsidRPr="000D52C3" w:rsidRDefault="00121D58" w:rsidP="00F12E6F">
      <w:pPr>
        <w:spacing w:after="0" w:line="240" w:lineRule="auto"/>
        <w:ind w:firstLine="709"/>
        <w:contextualSpacing/>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К этому перечню можно добавить "дистанционное обучение" – обучение через онлайн режим между ППС и студентом и цифровые документы.</w:t>
      </w:r>
      <w:r w:rsidR="00A556DC" w:rsidRPr="000D52C3">
        <w:rPr>
          <w:rFonts w:ascii="Times New Roman" w:eastAsia="Times New Roman" w:hAnsi="Times New Roman" w:cs="Times New Roman"/>
          <w:iCs/>
          <w:sz w:val="28"/>
          <w:szCs w:val="28"/>
        </w:rPr>
        <w:t xml:space="preserve"> </w:t>
      </w:r>
      <w:r w:rsidRPr="000D52C3">
        <w:rPr>
          <w:rFonts w:ascii="Times New Roman" w:eastAsia="Times New Roman" w:hAnsi="Times New Roman" w:cs="Times New Roman"/>
          <w:iCs/>
          <w:sz w:val="28"/>
          <w:szCs w:val="28"/>
        </w:rPr>
        <w:t xml:space="preserve">Несмотря на конкретную дискуссионность проблематики данных образования, в социологии сложился комплекс его свойств. Так, в исследовательских работах Н.В. Смирновой выявлено некоторое количество содержаний «образование»: социальный статус; образовательная работа и ее итоги, вид общественного процесса [55]. </w:t>
      </w:r>
    </w:p>
    <w:p w14:paraId="132FE1FB" w14:textId="77777777" w:rsidR="00A556DC" w:rsidRPr="000D52C3" w:rsidRDefault="00121D58" w:rsidP="00F12E6F">
      <w:pPr>
        <w:spacing w:after="0" w:line="240" w:lineRule="auto"/>
        <w:ind w:firstLine="709"/>
        <w:contextualSpacing/>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Изучения научным подходам к трендам высшего образования рассматривали ряд ученых, среди которых были различные трактовки.</w:t>
      </w:r>
      <w:r w:rsidR="00A556DC" w:rsidRPr="000D52C3">
        <w:rPr>
          <w:rFonts w:ascii="Times New Roman" w:eastAsia="Times New Roman" w:hAnsi="Times New Roman" w:cs="Times New Roman"/>
          <w:iCs/>
          <w:sz w:val="28"/>
          <w:szCs w:val="28"/>
        </w:rPr>
        <w:t xml:space="preserve"> </w:t>
      </w:r>
      <w:r w:rsidRPr="000D52C3">
        <w:rPr>
          <w:rFonts w:ascii="Times New Roman" w:eastAsia="Times New Roman" w:hAnsi="Times New Roman" w:cs="Times New Roman"/>
          <w:iCs/>
          <w:sz w:val="28"/>
          <w:szCs w:val="28"/>
        </w:rPr>
        <w:t xml:space="preserve">Таким образом, концепция технологического рассмотрения Тарп В.Т., Грейлинг [56] основывается в 2-ух суждениях: изменения тренда, а также степеней поддержки/сопротивления. А также непосредственно установление нынешних изменений тренда, его возможных критериев. </w:t>
      </w:r>
    </w:p>
    <w:p w14:paraId="4FFF1C8D" w14:textId="0B6BF074" w:rsidR="00A556DC" w:rsidRPr="000D52C3" w:rsidRDefault="00121D58" w:rsidP="00F12E6F">
      <w:pPr>
        <w:spacing w:after="0" w:line="240" w:lineRule="auto"/>
        <w:ind w:firstLine="709"/>
        <w:contextualSpacing/>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Данное определения тренда существуют в математике, и экономике, и в еще многих областях и сферах, в том числе в вузовском образование. Тренд (в переводе с англ. trend </w:t>
      </w:r>
      <w:r w:rsidR="00A556DC"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rPr>
        <w:t xml:space="preserve"> тенденция, направление, динамика) </w:t>
      </w:r>
      <w:r w:rsidR="00A556DC"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rPr>
        <w:t xml:space="preserve"> это однонаправленное движение рынка, действующего в соответствии с временем. Кроме того, существуют различные виды трендов, которые характеризуются по направлению и по времени существования и зависят от жизненного цикла определенного тренда, т.е. он может быть также восходящий тренд с фазой накопления (фаза зарождения), развитый тренд (фаза процветания). Это период направленного восходящего (либо же нисходящего) тренда и последний нисходящий тренд и с фазой завершения в период данной фазы некоторые образовательные услуги теряют свою востребованность и постепенно угасает</w:t>
      </w:r>
      <w:r w:rsidR="00A556DC" w:rsidRPr="000D52C3">
        <w:rPr>
          <w:rFonts w:ascii="Times New Roman" w:eastAsia="Times New Roman" w:hAnsi="Times New Roman" w:cs="Times New Roman"/>
          <w:iCs/>
          <w:sz w:val="28"/>
          <w:szCs w:val="28"/>
        </w:rPr>
        <w:t> </w:t>
      </w:r>
      <w:r w:rsidRPr="000D52C3">
        <w:rPr>
          <w:rFonts w:ascii="Times New Roman" w:eastAsia="Times New Roman" w:hAnsi="Times New Roman" w:cs="Times New Roman"/>
          <w:iCs/>
          <w:sz w:val="28"/>
          <w:szCs w:val="28"/>
        </w:rPr>
        <w:t xml:space="preserve">[57]. </w:t>
      </w:r>
    </w:p>
    <w:p w14:paraId="2783A904" w14:textId="77777777" w:rsidR="00A556DC" w:rsidRPr="000D52C3" w:rsidRDefault="00121D58" w:rsidP="00F12E6F">
      <w:pPr>
        <w:spacing w:after="0" w:line="240" w:lineRule="auto"/>
        <w:ind w:firstLine="709"/>
        <w:contextualSpacing/>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По признаку сроков реализации трендов решений различают:</w:t>
      </w:r>
    </w:p>
    <w:p w14:paraId="7A41C820" w14:textId="77777777" w:rsidR="00A556DC" w:rsidRPr="000D52C3" w:rsidRDefault="00121D58" w:rsidP="00F12E6F">
      <w:pPr>
        <w:spacing w:after="0" w:line="240" w:lineRule="auto"/>
        <w:ind w:firstLine="709"/>
        <w:contextualSpacing/>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стратегические тренды вузов из госполитики в области образования, их распределение во времени, комплектация потенциального результата, реализация и обеспечение контроля их выполнения;</w:t>
      </w:r>
    </w:p>
    <w:p w14:paraId="1F0BCD4A" w14:textId="01B64419" w:rsidR="00A556DC" w:rsidRPr="000D52C3" w:rsidRDefault="00121D58" w:rsidP="00F12E6F">
      <w:pPr>
        <w:spacing w:after="0" w:line="240" w:lineRule="auto"/>
        <w:ind w:firstLine="709"/>
        <w:contextualSpacing/>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оперативная тренды СВО, предусматривающие тактические и оперативные меры, направленных на практическую реализацию принятых стратегий [57</w:t>
      </w:r>
      <w:r w:rsidR="001F14D2" w:rsidRPr="000D52C3">
        <w:rPr>
          <w:rFonts w:ascii="Times New Roman" w:eastAsia="Times New Roman" w:hAnsi="Times New Roman" w:cs="Times New Roman"/>
          <w:iCs/>
          <w:sz w:val="28"/>
          <w:szCs w:val="28"/>
        </w:rPr>
        <w:t>, с. 3-23</w:t>
      </w:r>
      <w:r w:rsidRPr="000D52C3">
        <w:rPr>
          <w:rFonts w:ascii="Times New Roman" w:eastAsia="Times New Roman" w:hAnsi="Times New Roman" w:cs="Times New Roman"/>
          <w:iCs/>
          <w:sz w:val="28"/>
          <w:szCs w:val="28"/>
        </w:rPr>
        <w:t>].</w:t>
      </w:r>
    </w:p>
    <w:p w14:paraId="20794947" w14:textId="22CF4CA7" w:rsidR="00121D58" w:rsidRPr="000D52C3" w:rsidRDefault="00121D58" w:rsidP="00F12E6F">
      <w:pPr>
        <w:spacing w:after="0" w:line="240" w:lineRule="auto"/>
        <w:ind w:firstLine="709"/>
        <w:contextualSpacing/>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Кроме того, состояние рынка ОУ характеризуется изменением стоимости обучения в определенных рамках, составляющий диапазон цен и на различные услуги в зависимости от востребованности, т.е. это называется флэт (flat).</w:t>
      </w:r>
    </w:p>
    <w:p w14:paraId="67FCDA18" w14:textId="0776552F" w:rsidR="00121D58" w:rsidRPr="000D52C3" w:rsidRDefault="00121D58" w:rsidP="00F12E6F">
      <w:pPr>
        <w:spacing w:after="0" w:line="240" w:lineRule="auto"/>
        <w:ind w:firstLine="709"/>
        <w:contextualSpacing/>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Существует также еще одно понятие, которым часто называют боковое движение</w:t>
      </w:r>
      <w:r w:rsidR="00A556DC" w:rsidRPr="000D52C3">
        <w:rPr>
          <w:rFonts w:ascii="Times New Roman" w:eastAsia="Times New Roman" w:hAnsi="Times New Roman" w:cs="Times New Roman"/>
          <w:iCs/>
          <w:sz w:val="28"/>
          <w:szCs w:val="28"/>
        </w:rPr>
        <w:t xml:space="preserve"> –</w:t>
      </w:r>
      <w:r w:rsidRPr="000D52C3">
        <w:rPr>
          <w:rFonts w:ascii="Times New Roman" w:eastAsia="Times New Roman" w:hAnsi="Times New Roman" w:cs="Times New Roman"/>
          <w:iCs/>
          <w:sz w:val="28"/>
          <w:szCs w:val="28"/>
        </w:rPr>
        <w:t xml:space="preserve"> это консолидация. Тренды по времени три вида: долгосрочные (первичный или основной), среднесрочный (вторичный или промежуточный) тренд и краткосрочный тренд состоит из небольших колебаний (движений), может идти в разрез среднесрочному тренду и зависит от многих (иногда случайных) событий [57</w:t>
      </w:r>
      <w:r w:rsidR="001F14D2" w:rsidRPr="000D52C3">
        <w:rPr>
          <w:rFonts w:ascii="Times New Roman" w:eastAsia="Times New Roman" w:hAnsi="Times New Roman" w:cs="Times New Roman"/>
          <w:iCs/>
          <w:sz w:val="28"/>
          <w:szCs w:val="28"/>
        </w:rPr>
        <w:t>, с. 3-23</w:t>
      </w:r>
      <w:r w:rsidRPr="000D52C3">
        <w:rPr>
          <w:rFonts w:ascii="Times New Roman" w:eastAsia="Times New Roman" w:hAnsi="Times New Roman" w:cs="Times New Roman"/>
          <w:iCs/>
          <w:sz w:val="28"/>
          <w:szCs w:val="28"/>
        </w:rPr>
        <w:t>].</w:t>
      </w:r>
    </w:p>
    <w:p w14:paraId="6A47B87D" w14:textId="29F93EF6" w:rsidR="00121D58" w:rsidRPr="000D52C3" w:rsidRDefault="00121D58" w:rsidP="00F12E6F">
      <w:pPr>
        <w:spacing w:after="0" w:line="240" w:lineRule="auto"/>
        <w:ind w:firstLine="709"/>
        <w:contextualSpacing/>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Так, Воронова Н.А., Сидорина Т.В., Третьяков П.И. подчеркивали, что тренды деятельности – система скоординированных мер, ориентированных на </w:t>
      </w:r>
      <w:r w:rsidRPr="000D52C3">
        <w:rPr>
          <w:rFonts w:ascii="Times New Roman" w:eastAsia="Times New Roman" w:hAnsi="Times New Roman" w:cs="Times New Roman"/>
          <w:iCs/>
          <w:sz w:val="28"/>
          <w:szCs w:val="28"/>
        </w:rPr>
        <w:lastRenderedPageBreak/>
        <w:t>реализацию цели [58]. Анализ существующих подходов к развитию образования представлена, «деятельностью субъектов управления различного уровня, обеспечивающую оптимальное функционирование и совершенствования системы, перевод ее на новый, качественно более высокий уровень по фактическому достижению целей с помощью необходимых оптимальных педагогических условий, способов, средств и воздействий»</w:t>
      </w:r>
      <w:r w:rsidR="00A556DC" w:rsidRPr="000D52C3">
        <w:rPr>
          <w:rFonts w:ascii="Times New Roman" w:eastAsia="Times New Roman" w:hAnsi="Times New Roman" w:cs="Times New Roman"/>
          <w:iCs/>
          <w:sz w:val="28"/>
          <w:szCs w:val="28"/>
        </w:rPr>
        <w:t xml:space="preserve"> </w:t>
      </w:r>
      <w:r w:rsidRPr="000D52C3">
        <w:rPr>
          <w:rFonts w:ascii="Times New Roman" w:eastAsia="Times New Roman" w:hAnsi="Times New Roman" w:cs="Times New Roman"/>
          <w:iCs/>
          <w:sz w:val="28"/>
          <w:szCs w:val="28"/>
        </w:rPr>
        <w:t>[58</w:t>
      </w:r>
      <w:r w:rsidR="001F14D2" w:rsidRPr="000D52C3">
        <w:rPr>
          <w:rFonts w:ascii="Times New Roman" w:eastAsia="Times New Roman" w:hAnsi="Times New Roman" w:cs="Times New Roman"/>
          <w:iCs/>
          <w:sz w:val="28"/>
          <w:szCs w:val="28"/>
        </w:rPr>
        <w:t>, с. 348-350</w:t>
      </w:r>
      <w:r w:rsidRPr="000D52C3">
        <w:rPr>
          <w:rFonts w:ascii="Times New Roman" w:eastAsia="Times New Roman" w:hAnsi="Times New Roman" w:cs="Times New Roman"/>
          <w:iCs/>
          <w:sz w:val="28"/>
          <w:szCs w:val="28"/>
        </w:rPr>
        <w:t>].</w:t>
      </w:r>
    </w:p>
    <w:p w14:paraId="5E8658C4" w14:textId="77777777" w:rsidR="00A556DC" w:rsidRPr="000D52C3" w:rsidRDefault="00121D58" w:rsidP="00F12E6F">
      <w:pPr>
        <w:spacing w:after="0" w:line="240" w:lineRule="auto"/>
        <w:ind w:firstLine="709"/>
        <w:contextualSpacing/>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В </w:t>
      </w:r>
      <w:r w:rsidR="00A556DC" w:rsidRPr="000D52C3">
        <w:rPr>
          <w:rFonts w:ascii="Times New Roman" w:eastAsia="Times New Roman" w:hAnsi="Times New Roman" w:cs="Times New Roman"/>
          <w:iCs/>
          <w:sz w:val="28"/>
          <w:szCs w:val="28"/>
        </w:rPr>
        <w:t>современное время, по мнению Л.</w:t>
      </w:r>
      <w:r w:rsidRPr="000D52C3">
        <w:rPr>
          <w:rFonts w:ascii="Times New Roman" w:eastAsia="Times New Roman" w:hAnsi="Times New Roman" w:cs="Times New Roman"/>
          <w:iCs/>
          <w:sz w:val="28"/>
          <w:szCs w:val="28"/>
        </w:rPr>
        <w:t>С. Сырымбетовой, Б.А.</w:t>
      </w:r>
      <w:r w:rsidR="00A556DC" w:rsidRPr="000D52C3">
        <w:rPr>
          <w:rFonts w:ascii="Times New Roman" w:eastAsia="Times New Roman" w:hAnsi="Times New Roman" w:cs="Times New Roman"/>
          <w:iCs/>
          <w:sz w:val="28"/>
          <w:szCs w:val="28"/>
        </w:rPr>
        <w:t> </w:t>
      </w:r>
      <w:r w:rsidRPr="000D52C3">
        <w:rPr>
          <w:rFonts w:ascii="Times New Roman" w:eastAsia="Times New Roman" w:hAnsi="Times New Roman" w:cs="Times New Roman"/>
          <w:iCs/>
          <w:sz w:val="28"/>
          <w:szCs w:val="28"/>
        </w:rPr>
        <w:t>Жетписбаевой, в педагогической науке и практике проявилась тенденции к осмыслению процессов приобретения знаний и воспитания. Многие ученые подчеркивают, что тренды в деятельности необходимо и реально не только в экономической, производственной сфере, но и в сфере обучения и воспитания, т.е. как процессы формирования человеческой личности и ее качеств</w:t>
      </w:r>
      <w:r w:rsidR="00A556DC" w:rsidRPr="000D52C3">
        <w:rPr>
          <w:rFonts w:ascii="Times New Roman" w:eastAsia="Times New Roman" w:hAnsi="Times New Roman" w:cs="Times New Roman"/>
          <w:iCs/>
          <w:sz w:val="28"/>
          <w:szCs w:val="28"/>
        </w:rPr>
        <w:t xml:space="preserve"> </w:t>
      </w:r>
      <w:r w:rsidRPr="000D52C3">
        <w:rPr>
          <w:rFonts w:ascii="Times New Roman" w:eastAsia="Times New Roman" w:hAnsi="Times New Roman" w:cs="Times New Roman"/>
          <w:iCs/>
          <w:sz w:val="28"/>
          <w:szCs w:val="28"/>
        </w:rPr>
        <w:t xml:space="preserve">[59]. </w:t>
      </w:r>
    </w:p>
    <w:p w14:paraId="5C7D7138" w14:textId="06CE12F4" w:rsidR="00121D58" w:rsidRPr="000D52C3" w:rsidRDefault="00121D58" w:rsidP="00F12E6F">
      <w:pPr>
        <w:spacing w:after="0" w:line="240" w:lineRule="auto"/>
        <w:ind w:firstLine="709"/>
        <w:contextualSpacing/>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Тренд деятельности СВО, регулирующий процесс образования [60</w:t>
      </w:r>
      <w:r w:rsidR="00A556DC"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rPr>
        <w:t xml:space="preserve">62]. Тренды в образовательных услугах вузов обычно представляется в виде некоторой последовательности действий субъекта управления, которое несколько различается в определениях управления. Однако эти различия не принципиальны и состоят из: </w:t>
      </w:r>
    </w:p>
    <w:p w14:paraId="536D5B11" w14:textId="34AC6C01" w:rsidR="00121D58" w:rsidRPr="000D52C3" w:rsidRDefault="00121D58" w:rsidP="00F12E6F">
      <w:pPr>
        <w:spacing w:after="0" w:line="240" w:lineRule="auto"/>
        <w:ind w:firstLine="709"/>
        <w:contextualSpacing/>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sym w:font="Symbol" w:char="F02D"/>
      </w:r>
      <w:r w:rsidRPr="000D52C3">
        <w:rPr>
          <w:rFonts w:ascii="Times New Roman" w:eastAsia="Times New Roman" w:hAnsi="Times New Roman" w:cs="Times New Roman"/>
          <w:iCs/>
          <w:sz w:val="28"/>
          <w:szCs w:val="28"/>
        </w:rPr>
        <w:t xml:space="preserve"> оценки текущего состояния перед ним принятием целей будущих результатов</w:t>
      </w:r>
      <w:r w:rsidR="00A556DC"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rPr>
        <w:t xml:space="preserve"> </w:t>
      </w:r>
    </w:p>
    <w:p w14:paraId="254B8055" w14:textId="77777777" w:rsidR="00121D58" w:rsidRPr="000D52C3" w:rsidRDefault="00121D58" w:rsidP="00F12E6F">
      <w:pPr>
        <w:spacing w:after="0" w:line="240" w:lineRule="auto"/>
        <w:ind w:firstLine="709"/>
        <w:contextualSpacing/>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sym w:font="Symbol" w:char="F02D"/>
      </w:r>
      <w:r w:rsidRPr="000D52C3">
        <w:rPr>
          <w:rFonts w:ascii="Times New Roman" w:eastAsia="Times New Roman" w:hAnsi="Times New Roman" w:cs="Times New Roman"/>
          <w:iCs/>
          <w:sz w:val="28"/>
          <w:szCs w:val="28"/>
        </w:rPr>
        <w:t xml:space="preserve"> разработка мер и оперативных действий по изменению нового состояния. </w:t>
      </w:r>
    </w:p>
    <w:p w14:paraId="5C86F898" w14:textId="345AD4B5" w:rsidR="00121D58" w:rsidRPr="000D52C3" w:rsidRDefault="00121D58" w:rsidP="00F12E6F">
      <w:pPr>
        <w:spacing w:after="0" w:line="240" w:lineRule="auto"/>
        <w:ind w:firstLine="709"/>
        <w:contextualSpacing/>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В связи с этим тренды в деятельности полисубъектной СВО есть взаимодействие субъектов различного уровня, обеспечивающее оптимальное функционирование и развитие системы. Необходимо подчеркнуть, что значительную роль в научной организации полисубъектной СВО влияют особенности управления отдельными его сферами и направлениями, такие, как качество образования, которое в последнее время становится доминирующим фактором в успешном развитии государства и общества. С этой целью необходимо рассмотреть основные категории управления. По признаку объекта выделяются общее и функциональное деятельности образовательных услуг. Главные функции ВПО сосредоточены на рисунке </w:t>
      </w:r>
      <w:r w:rsidR="00A556DC" w:rsidRPr="000D52C3">
        <w:rPr>
          <w:rFonts w:ascii="Times New Roman" w:eastAsia="Times New Roman" w:hAnsi="Times New Roman" w:cs="Times New Roman"/>
          <w:iCs/>
          <w:sz w:val="28"/>
          <w:szCs w:val="28"/>
        </w:rPr>
        <w:t>6</w:t>
      </w:r>
      <w:r w:rsidRPr="000D52C3">
        <w:rPr>
          <w:rFonts w:ascii="Times New Roman" w:eastAsia="Times New Roman" w:hAnsi="Times New Roman" w:cs="Times New Roman"/>
          <w:iCs/>
          <w:sz w:val="28"/>
          <w:szCs w:val="28"/>
        </w:rPr>
        <w:t>.</w:t>
      </w:r>
    </w:p>
    <w:p w14:paraId="7D858B44" w14:textId="77777777" w:rsidR="00A556DC" w:rsidRPr="000D52C3" w:rsidRDefault="00A556DC" w:rsidP="00A556DC">
      <w:pPr>
        <w:spacing w:after="0" w:line="240" w:lineRule="auto"/>
        <w:contextualSpacing/>
        <w:jc w:val="center"/>
        <w:rPr>
          <w:rFonts w:ascii="Times New Roman" w:eastAsia="Times New Roman" w:hAnsi="Times New Roman" w:cs="Times New Roman"/>
          <w:iCs/>
          <w:sz w:val="32"/>
          <w:szCs w:val="32"/>
          <w:lang w:eastAsia="ru-RU"/>
        </w:rPr>
      </w:pPr>
    </w:p>
    <w:p w14:paraId="40FBD681" w14:textId="7B505A44" w:rsidR="00121D58" w:rsidRPr="000D52C3" w:rsidRDefault="00A556DC" w:rsidP="00A556DC">
      <w:pPr>
        <w:spacing w:after="0" w:line="240" w:lineRule="auto"/>
        <w:contextualSpacing/>
        <w:jc w:val="center"/>
        <w:rPr>
          <w:rFonts w:ascii="Times New Roman" w:eastAsia="Times New Roman" w:hAnsi="Times New Roman" w:cs="Times New Roman"/>
          <w:iCs/>
          <w:sz w:val="32"/>
          <w:szCs w:val="32"/>
          <w:lang w:eastAsia="ru-RU"/>
        </w:rPr>
      </w:pPr>
      <w:r w:rsidRPr="000D52C3">
        <w:rPr>
          <w:rFonts w:ascii="Times New Roman" w:eastAsia="Times New Roman" w:hAnsi="Times New Roman" w:cs="Times New Roman"/>
          <w:iCs/>
          <w:noProof/>
          <w:sz w:val="32"/>
          <w:szCs w:val="32"/>
          <w:lang w:eastAsia="ru-RU"/>
        </w:rPr>
        <mc:AlternateContent>
          <mc:Choice Requires="wpg">
            <w:drawing>
              <wp:anchor distT="0" distB="0" distL="114300" distR="114300" simplePos="0" relativeHeight="251707392" behindDoc="0" locked="0" layoutInCell="1" allowOverlap="1" wp14:anchorId="54A3DD0F" wp14:editId="263EE00F">
                <wp:simplePos x="0" y="0"/>
                <wp:positionH relativeFrom="column">
                  <wp:posOffset>2515</wp:posOffset>
                </wp:positionH>
                <wp:positionV relativeFrom="paragraph">
                  <wp:posOffset>438785</wp:posOffset>
                </wp:positionV>
                <wp:extent cx="5998464" cy="1357579"/>
                <wp:effectExtent l="0" t="76200" r="21590" b="14605"/>
                <wp:wrapNone/>
                <wp:docPr id="232" name="Группа 232"/>
                <wp:cNvGraphicFramePr/>
                <a:graphic xmlns:a="http://schemas.openxmlformats.org/drawingml/2006/main">
                  <a:graphicData uri="http://schemas.microsoft.com/office/word/2010/wordprocessingGroup">
                    <wpg:wgp>
                      <wpg:cNvGrpSpPr/>
                      <wpg:grpSpPr>
                        <a:xfrm>
                          <a:off x="0" y="0"/>
                          <a:ext cx="5998464" cy="1357579"/>
                          <a:chOff x="0" y="0"/>
                          <a:chExt cx="5998464" cy="1357579"/>
                        </a:xfrm>
                      </wpg:grpSpPr>
                      <wps:wsp>
                        <wps:cNvPr id="243" name="Прямоугольник: скругленные углы 243"/>
                        <wps:cNvSpPr>
                          <a:spLocks noChangeArrowheads="1"/>
                        </wps:cNvSpPr>
                        <wps:spPr bwMode="auto">
                          <a:xfrm>
                            <a:off x="0" y="326136"/>
                            <a:ext cx="2880360" cy="1031443"/>
                          </a:xfrm>
                          <a:prstGeom prst="roundRect">
                            <a:avLst>
                              <a:gd name="adj" fmla="val 16667"/>
                            </a:avLst>
                          </a:prstGeom>
                          <a:solidFill>
                            <a:srgbClr val="FFFFFF"/>
                          </a:solidFill>
                          <a:ln w="9525">
                            <a:solidFill>
                              <a:srgbClr val="000000"/>
                            </a:solidFill>
                            <a:round/>
                            <a:headEnd/>
                            <a:tailEnd/>
                          </a:ln>
                        </wps:spPr>
                        <wps:txbx>
                          <w:txbxContent>
                            <w:p w14:paraId="141E1596" w14:textId="77777777" w:rsidR="00A13AC7" w:rsidRDefault="00A13AC7" w:rsidP="00A556DC">
                              <w:pPr>
                                <w:spacing w:after="0" w:line="240" w:lineRule="auto"/>
                                <w:rPr>
                                  <w:rFonts w:ascii="Times New Roman" w:hAnsi="Times New Roman"/>
                                  <w:sz w:val="24"/>
                                  <w:szCs w:val="24"/>
                                </w:rPr>
                              </w:pPr>
                              <w:r>
                                <w:rPr>
                                  <w:rFonts w:ascii="Times New Roman" w:hAnsi="Times New Roman"/>
                                  <w:sz w:val="24"/>
                                  <w:szCs w:val="24"/>
                                </w:rPr>
                                <w:t xml:space="preserve">воспроизводства культуры, ценностей, практического и теоретического опыта, деятельности, </w:t>
                              </w:r>
                              <w:r>
                                <w:rPr>
                                  <w:rFonts w:ascii="Times New Roman" w:eastAsia="Times New Roman" w:hAnsi="Times New Roman"/>
                                  <w:color w:val="000000"/>
                                  <w:sz w:val="24"/>
                                  <w:szCs w:val="24"/>
                                  <w:lang w:eastAsia="ru-RU"/>
                                </w:rPr>
                                <w:t>социализации личности и преемственности поколений.</w:t>
                              </w:r>
                            </w:p>
                          </w:txbxContent>
                        </wps:txbx>
                        <wps:bodyPr rot="0" vert="horz" wrap="square" lIns="91440" tIns="45720" rIns="91440" bIns="45720" anchor="t" anchorCtr="0" upright="1">
                          <a:noAutofit/>
                        </wps:bodyPr>
                      </wps:wsp>
                      <wps:wsp>
                        <wps:cNvPr id="246" name="Прямоугольник: скругленные углы 246"/>
                        <wps:cNvSpPr>
                          <a:spLocks noChangeArrowheads="1"/>
                        </wps:cNvSpPr>
                        <wps:spPr bwMode="auto">
                          <a:xfrm>
                            <a:off x="3672230" y="252984"/>
                            <a:ext cx="2326234" cy="958291"/>
                          </a:xfrm>
                          <a:prstGeom prst="roundRect">
                            <a:avLst>
                              <a:gd name="adj" fmla="val 16667"/>
                            </a:avLst>
                          </a:prstGeom>
                          <a:solidFill>
                            <a:srgbClr val="FFFFFF"/>
                          </a:solidFill>
                          <a:ln w="9525">
                            <a:solidFill>
                              <a:srgbClr val="000000"/>
                            </a:solidFill>
                            <a:round/>
                            <a:headEnd/>
                            <a:tailEnd/>
                          </a:ln>
                        </wps:spPr>
                        <wps:txbx>
                          <w:txbxContent>
                            <w:p w14:paraId="1A2A276F" w14:textId="77777777" w:rsidR="00A13AC7" w:rsidRDefault="00A13AC7" w:rsidP="00A556DC">
                              <w:pPr>
                                <w:spacing w:after="0" w:line="240" w:lineRule="auto"/>
                                <w:jc w:val="both"/>
                                <w:rPr>
                                  <w:rFonts w:ascii="Times New Roman" w:hAnsi="Times New Roman"/>
                                  <w:sz w:val="24"/>
                                  <w:szCs w:val="24"/>
                                </w:rPr>
                              </w:pPr>
                              <w:r>
                                <w:rPr>
                                  <w:rFonts w:ascii="Times New Roman" w:hAnsi="Times New Roman"/>
                                  <w:sz w:val="24"/>
                                  <w:szCs w:val="24"/>
                                </w:rPr>
                                <w:t>развития</w:t>
                              </w:r>
                              <w:r>
                                <w:rPr>
                                  <w:rFonts w:ascii="Times New Roman" w:eastAsia="Times New Roman" w:hAnsi="Times New Roman"/>
                                  <w:color w:val="000000"/>
                                  <w:sz w:val="24"/>
                                  <w:szCs w:val="24"/>
                                  <w:lang w:eastAsia="ru-RU"/>
                                </w:rPr>
                                <w:t xml:space="preserve"> и становления человека как</w:t>
                              </w:r>
                              <w:r>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4"/>
                                  <w:szCs w:val="24"/>
                                  <w:lang w:eastAsia="ru-RU"/>
                                </w:rPr>
                                <w:t>личности, субъекта и</w:t>
                              </w:r>
                              <w:r>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4"/>
                                  <w:szCs w:val="24"/>
                                  <w:lang w:eastAsia="ru-RU"/>
                                </w:rPr>
                                <w:t>индивидуальности</w:t>
                              </w:r>
                              <w:r>
                                <w:rPr>
                                  <w:rFonts w:ascii="Times New Roman" w:hAnsi="Times New Roman"/>
                                  <w:sz w:val="24"/>
                                  <w:szCs w:val="24"/>
                                </w:rPr>
                                <w:t xml:space="preserve"> и общества</w:t>
                              </w:r>
                            </w:p>
                          </w:txbxContent>
                        </wps:txbx>
                        <wps:bodyPr rot="0" vert="horz" wrap="square" lIns="91440" tIns="45720" rIns="91440" bIns="45720" anchor="t" anchorCtr="0" upright="1">
                          <a:noAutofit/>
                        </wps:bodyPr>
                      </wps:wsp>
                      <wps:wsp>
                        <wps:cNvPr id="248" name="Соединитель: уступ 248"/>
                        <wps:cNvCnPr>
                          <a:cxnSpLocks noChangeShapeType="1"/>
                        </wps:cNvCnPr>
                        <wps:spPr bwMode="auto">
                          <a:xfrm rot="16200000" flipH="1">
                            <a:off x="4443983" y="15240"/>
                            <a:ext cx="236220" cy="205740"/>
                          </a:xfrm>
                          <a:prstGeom prst="bentConnector3">
                            <a:avLst>
                              <a:gd name="adj1" fmla="val -17321"/>
                            </a:avLst>
                          </a:prstGeom>
                          <a:noFill/>
                          <a:ln w="9525">
                            <a:solidFill>
                              <a:srgbClr val="000000"/>
                            </a:solidFill>
                            <a:miter lim="800000"/>
                            <a:headEnd type="triangle" w="med" len="med"/>
                            <a:tailEnd type="triangle" w="med" len="med"/>
                          </a:ln>
                        </wps:spPr>
                        <wps:bodyPr/>
                      </wps:wsp>
                      <wps:wsp>
                        <wps:cNvPr id="249" name="Соединитель: уступ 249"/>
                        <wps:cNvCnPr>
                          <a:cxnSpLocks noChangeShapeType="1"/>
                        </wps:cNvCnPr>
                        <wps:spPr bwMode="auto">
                          <a:xfrm>
                            <a:off x="2852928" y="560222"/>
                            <a:ext cx="807720" cy="38100"/>
                          </a:xfrm>
                          <a:prstGeom prst="bentConnector3">
                            <a:avLst>
                              <a:gd name="adj1" fmla="val 50000"/>
                            </a:avLst>
                          </a:prstGeom>
                          <a:noFill/>
                          <a:ln w="9525">
                            <a:solidFill>
                              <a:srgbClr val="000000"/>
                            </a:solidFill>
                            <a:miter lim="800000"/>
                            <a:headEnd type="triangle" w="med" len="med"/>
                            <a:tailEnd type="triangle" w="med" len="med"/>
                          </a:ln>
                        </wps:spPr>
                        <wps:bodyPr/>
                      </wps:wsp>
                    </wpg:wgp>
                  </a:graphicData>
                </a:graphic>
              </wp:anchor>
            </w:drawing>
          </mc:Choice>
          <mc:Fallback>
            <w:pict>
              <v:group w14:anchorId="54A3DD0F" id="Группа 232" o:spid="_x0000_s1026" style="position:absolute;left:0;text-align:left;margin-left:.2pt;margin-top:34.55pt;width:472.3pt;height:106.9pt;z-index:251707392" coordsize="59984,13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">
                <v:roundrect id="Прямоугольник: скругленные углы 243" o:spid="_x0000_s1027" style="position:absolute;top:3261;width:28803;height:103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1yxsUA&#10;AADcAAAADwAAAGRycy9kb3ducmV2LnhtbESPQWsCMRSE74X+h/AKvdVEa4uuRhGhpTfptgePz81z&#10;d3HzsibZdeuvN4VCj8PMfMMs14NtRE8+1I41jEcKBHHhTM2lhu+vt6cZiBCRDTaOScMPBViv7u+W&#10;mBl34U/q81iKBOGQoYYqxjaTMhQVWQwj1xIn7+i8xZikL6XxeElw28iJUq/SYs1pocKWthUVp7yz&#10;GgqjOuX3/W5+eIn5te/OLN/PWj8+DJsFiEhD/A//tT+Mhsn0GX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7XLGxQAAANwAAAAPAAAAAAAAAAAAAAAAAJgCAABkcnMv&#10;ZG93bnJldi54bWxQSwUGAAAAAAQABAD1AAAAigMAAAAA&#10;">
                  <v:textbox>
                    <w:txbxContent>
                      <w:p w14:paraId="141E1596" w14:textId="77777777" w:rsidR="00A13AC7" w:rsidRDefault="00A13AC7" w:rsidP="00A556DC">
                        <w:pPr>
                          <w:spacing w:after="0" w:line="240" w:lineRule="auto"/>
                          <w:rPr>
                            <w:rFonts w:ascii="Times New Roman" w:hAnsi="Times New Roman"/>
                            <w:sz w:val="24"/>
                            <w:szCs w:val="24"/>
                          </w:rPr>
                        </w:pPr>
                        <w:r>
                          <w:rPr>
                            <w:rFonts w:ascii="Times New Roman" w:hAnsi="Times New Roman"/>
                            <w:sz w:val="24"/>
                            <w:szCs w:val="24"/>
                          </w:rPr>
                          <w:t xml:space="preserve">воспроизводства культуры, ценностей, практического и теоретического опыта, деятельности, </w:t>
                        </w:r>
                        <w:r>
                          <w:rPr>
                            <w:rFonts w:ascii="Times New Roman" w:eastAsia="Times New Roman" w:hAnsi="Times New Roman"/>
                            <w:color w:val="000000"/>
                            <w:sz w:val="24"/>
                            <w:szCs w:val="24"/>
                            <w:lang w:eastAsia="ru-RU"/>
                          </w:rPr>
                          <w:t>социализации личности и преемственности поколений.</w:t>
                        </w:r>
                      </w:p>
                    </w:txbxContent>
                  </v:textbox>
                </v:roundrect>
                <v:roundrect id="Прямоугольник: скругленные углы 246" o:spid="_x0000_s1028" style="position:absolute;left:36722;top:2529;width:23262;height:95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rRXsQA&#10;AADcAAAADwAAAGRycy9kb3ducmV2LnhtbESPQWsCMRSE74X+h/AK3mpSUWlXo4jQ0pu4eujxdfPc&#10;Xbp5WZPsuvXXG6HQ4zAz3zDL9WAb0ZMPtWMNL2MFgrhwpuZSw/Hw/vwKIkRkg41j0vBLAdarx4cl&#10;ZsZdeE99HkuRIBwy1FDF2GZShqIii2HsWuLknZy3GJP0pTQeLwluGzlRai4t1pwWKmxpW1Hxk3dW&#10;Q2FUp/xXv3v7nsX82ndnlh9nrUdPw2YBItIQ/8N/7U+jYTKdw/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a0V7EAAAA3AAAAA8AAAAAAAAAAAAAAAAAmAIAAGRycy9k&#10;b3ducmV2LnhtbFBLBQYAAAAABAAEAPUAAACJAwAAAAA=&#10;">
                  <v:textbox>
                    <w:txbxContent>
                      <w:p w14:paraId="1A2A276F" w14:textId="77777777" w:rsidR="00A13AC7" w:rsidRDefault="00A13AC7" w:rsidP="00A556DC">
                        <w:pPr>
                          <w:spacing w:after="0" w:line="240" w:lineRule="auto"/>
                          <w:jc w:val="both"/>
                          <w:rPr>
                            <w:rFonts w:ascii="Times New Roman" w:hAnsi="Times New Roman"/>
                            <w:sz w:val="24"/>
                            <w:szCs w:val="24"/>
                          </w:rPr>
                        </w:pPr>
                        <w:r>
                          <w:rPr>
                            <w:rFonts w:ascii="Times New Roman" w:hAnsi="Times New Roman"/>
                            <w:sz w:val="24"/>
                            <w:szCs w:val="24"/>
                          </w:rPr>
                          <w:t>развития</w:t>
                        </w:r>
                        <w:r>
                          <w:rPr>
                            <w:rFonts w:ascii="Times New Roman" w:eastAsia="Times New Roman" w:hAnsi="Times New Roman"/>
                            <w:color w:val="000000"/>
                            <w:sz w:val="24"/>
                            <w:szCs w:val="24"/>
                            <w:lang w:eastAsia="ru-RU"/>
                          </w:rPr>
                          <w:t xml:space="preserve"> и становления человека как</w:t>
                        </w:r>
                        <w:r>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4"/>
                            <w:szCs w:val="24"/>
                            <w:lang w:eastAsia="ru-RU"/>
                          </w:rPr>
                          <w:t>личности, субъекта и</w:t>
                        </w:r>
                        <w:r>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4"/>
                            <w:szCs w:val="24"/>
                            <w:lang w:eastAsia="ru-RU"/>
                          </w:rPr>
                          <w:t>индивидуальности</w:t>
                        </w:r>
                        <w:r>
                          <w:rPr>
                            <w:rFonts w:ascii="Times New Roman" w:hAnsi="Times New Roman"/>
                            <w:sz w:val="24"/>
                            <w:szCs w:val="24"/>
                          </w:rPr>
                          <w:t xml:space="preserve"> и общества</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248" o:spid="_x0000_s1029" type="#_x0000_t34" style="position:absolute;left:44440;top:152;width:2362;height:205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JfasMAAADcAAAADwAAAGRycy9kb3ducmV2LnhtbERPTWuDQBC9F/Iflgn0UuJaCSHYbEII&#10;FKS9WOOhvU3ciUrdWetu1f777KGQ4+N97w6z6cRIg2stK3iOYhDEldUt1wrK8+tqC8J5ZI2dZVLw&#10;Rw4O+8XDDlNtJ/6gsfC1CCHsUlTQeN+nUrqqIYMusj1x4K52MOgDHGqpB5xCuOlkEscbabDl0NBg&#10;T6eGqu/i1yjo3vASf9JP9aX78r3Mr3mePU1KPS7n4wsIT7O/i//dmVaQrMPacCYcAb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CX2rDAAAA3AAAAA8AAAAAAAAAAAAA&#10;AAAAoQIAAGRycy9kb3ducmV2LnhtbFBLBQYAAAAABAAEAPkAAACRAwAAAAA=&#10;" adj="-3741">
                  <v:stroke startarrow="block" endarrow="block"/>
                </v:shape>
                <v:shape id="Соединитель: уступ 249" o:spid="_x0000_s1030" type="#_x0000_t34" style="position:absolute;left:28529;top:5602;width:8077;height:38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oHcUAAADcAAAADwAAAGRycy9kb3ducmV2LnhtbESPT4vCMBTE7wt+h/AWvK2puuhajaLi&#10;ggc9+Oewx0fzti02LyVJbf32ZmHB4zAzv2EWq85U4k7Ol5YVDAcJCOLM6pJzBdfL98cXCB+QNVaW&#10;ScGDPKyWvbcFptq2fKL7OeQiQtinqKAIoU6l9FlBBv3A1sTR+7XOYIjS5VI7bCPcVHKUJBNpsOS4&#10;UGBN24Ky27kxCsanaXVt1/64+2kOD9c1x81tqJXqv3frOYhAXXiF/9t7rWD0OYO/M/EIyO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oHcUAAADcAAAADwAAAAAAAAAA&#10;AAAAAAChAgAAZHJzL2Rvd25yZXYueG1sUEsFBgAAAAAEAAQA+QAAAJMDAAAAAA==&#10;">
                  <v:stroke startarrow="block" endarrow="block"/>
                </v:shape>
              </v:group>
            </w:pict>
          </mc:Fallback>
        </mc:AlternateContent>
      </w:r>
      <w:r w:rsidR="00121D58" w:rsidRPr="000D52C3">
        <w:rPr>
          <w:rFonts w:ascii="Times New Roman" w:eastAsia="Times New Roman" w:hAnsi="Times New Roman" w:cs="Times New Roman"/>
          <w:iCs/>
          <w:noProof/>
          <w:sz w:val="32"/>
          <w:szCs w:val="32"/>
          <w:lang w:eastAsia="ru-RU"/>
        </w:rPr>
        <w:drawing>
          <wp:inline distT="0" distB="0" distL="0" distR="0" wp14:anchorId="4FE9DECB" wp14:editId="58E3E434">
            <wp:extent cx="2867660" cy="533400"/>
            <wp:effectExtent l="0" t="0" r="889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7660" cy="533400"/>
                    </a:xfrm>
                    <a:prstGeom prst="rect">
                      <a:avLst/>
                    </a:prstGeom>
                    <a:noFill/>
                  </pic:spPr>
                </pic:pic>
              </a:graphicData>
            </a:graphic>
          </wp:inline>
        </w:drawing>
      </w:r>
    </w:p>
    <w:p w14:paraId="1860F34C" w14:textId="0AB78B0C" w:rsidR="00121D58" w:rsidRPr="000D52C3" w:rsidRDefault="00121D58" w:rsidP="00F12E6F">
      <w:pPr>
        <w:spacing w:after="0" w:line="240" w:lineRule="auto"/>
        <w:ind w:firstLine="709"/>
        <w:contextualSpacing/>
        <w:jc w:val="both"/>
        <w:rPr>
          <w:rFonts w:ascii="Times New Roman" w:eastAsia="Times New Roman" w:hAnsi="Times New Roman" w:cs="Times New Roman"/>
          <w:iCs/>
          <w:sz w:val="32"/>
          <w:szCs w:val="32"/>
          <w:lang w:eastAsia="ru-RU"/>
        </w:rPr>
      </w:pPr>
    </w:p>
    <w:p w14:paraId="5A627BAE" w14:textId="481EDDFC" w:rsidR="00121D58" w:rsidRPr="000D52C3" w:rsidRDefault="00121D58" w:rsidP="00F12E6F">
      <w:pPr>
        <w:spacing w:after="0" w:line="240" w:lineRule="auto"/>
        <w:ind w:firstLine="709"/>
        <w:jc w:val="both"/>
        <w:rPr>
          <w:rFonts w:ascii="Times New Roman" w:eastAsia="Times New Roman" w:hAnsi="Times New Roman" w:cs="Times New Roman"/>
          <w:iCs/>
          <w:sz w:val="32"/>
          <w:szCs w:val="32"/>
          <w:lang w:eastAsia="ru-RU"/>
        </w:rPr>
      </w:pPr>
    </w:p>
    <w:p w14:paraId="0F2FB095" w14:textId="0D7C8A12" w:rsidR="00121D58" w:rsidRPr="000D52C3" w:rsidRDefault="00121D58" w:rsidP="00F12E6F">
      <w:pPr>
        <w:spacing w:after="0" w:line="240" w:lineRule="auto"/>
        <w:ind w:firstLine="709"/>
        <w:jc w:val="both"/>
        <w:rPr>
          <w:rFonts w:ascii="Times New Roman" w:eastAsia="Times New Roman" w:hAnsi="Times New Roman" w:cs="Times New Roman"/>
          <w:iCs/>
          <w:sz w:val="32"/>
          <w:szCs w:val="32"/>
          <w:lang w:eastAsia="ru-RU"/>
        </w:rPr>
      </w:pPr>
    </w:p>
    <w:p w14:paraId="33960CF6" w14:textId="77777777" w:rsidR="00121D58" w:rsidRPr="000D52C3" w:rsidRDefault="00121D58" w:rsidP="00F12E6F">
      <w:pPr>
        <w:spacing w:after="0" w:line="240" w:lineRule="auto"/>
        <w:ind w:firstLine="709"/>
        <w:jc w:val="both"/>
        <w:rPr>
          <w:rFonts w:ascii="Times New Roman" w:eastAsia="Times New Roman" w:hAnsi="Times New Roman" w:cs="Times New Roman"/>
          <w:iCs/>
          <w:sz w:val="32"/>
          <w:szCs w:val="32"/>
          <w:lang w:eastAsia="ru-RU"/>
        </w:rPr>
      </w:pPr>
    </w:p>
    <w:p w14:paraId="1E7C0220" w14:textId="77777777" w:rsidR="00121D58" w:rsidRPr="000D52C3" w:rsidRDefault="00121D58" w:rsidP="00F12E6F">
      <w:pPr>
        <w:spacing w:after="0" w:line="240" w:lineRule="auto"/>
        <w:ind w:firstLine="709"/>
        <w:jc w:val="both"/>
        <w:rPr>
          <w:rFonts w:ascii="Times New Roman" w:eastAsia="Times New Roman" w:hAnsi="Times New Roman" w:cs="Times New Roman"/>
          <w:iCs/>
          <w:sz w:val="32"/>
          <w:szCs w:val="32"/>
          <w:lang w:eastAsia="ru-RU"/>
        </w:rPr>
      </w:pPr>
    </w:p>
    <w:p w14:paraId="0642736B" w14:textId="77777777" w:rsidR="00121D58" w:rsidRPr="000D52C3" w:rsidRDefault="00121D58" w:rsidP="00F12E6F">
      <w:pPr>
        <w:spacing w:after="0" w:line="240" w:lineRule="auto"/>
        <w:ind w:firstLine="709"/>
        <w:jc w:val="both"/>
        <w:rPr>
          <w:rFonts w:ascii="Times New Roman" w:eastAsia="Times New Roman" w:hAnsi="Times New Roman" w:cs="Times New Roman"/>
          <w:iCs/>
          <w:sz w:val="32"/>
          <w:szCs w:val="32"/>
          <w:lang w:eastAsia="ru-RU"/>
        </w:rPr>
      </w:pPr>
    </w:p>
    <w:p w14:paraId="3E529568" w14:textId="3B1A1325" w:rsidR="00121D58" w:rsidRPr="000D52C3" w:rsidRDefault="00121D58" w:rsidP="00A556DC">
      <w:pPr>
        <w:spacing w:after="0" w:line="240" w:lineRule="auto"/>
        <w:jc w:val="center"/>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 xml:space="preserve">Рисунок </w:t>
      </w:r>
      <w:r w:rsidR="0033467D" w:rsidRPr="000D52C3">
        <w:rPr>
          <w:rFonts w:ascii="Times New Roman" w:eastAsia="Times New Roman" w:hAnsi="Times New Roman" w:cs="Times New Roman"/>
          <w:iCs/>
          <w:sz w:val="28"/>
          <w:szCs w:val="28"/>
          <w:lang w:eastAsia="ru-RU"/>
        </w:rPr>
        <w:t>6</w:t>
      </w:r>
      <w:r w:rsidRPr="000D52C3">
        <w:rPr>
          <w:rFonts w:ascii="Times New Roman" w:eastAsia="Times New Roman" w:hAnsi="Times New Roman" w:cs="Times New Roman"/>
          <w:iCs/>
          <w:sz w:val="28"/>
          <w:szCs w:val="28"/>
          <w:lang w:eastAsia="ru-RU"/>
        </w:rPr>
        <w:t xml:space="preserve"> </w:t>
      </w:r>
      <w:r w:rsidR="00A556DC" w:rsidRPr="000D52C3">
        <w:rPr>
          <w:rFonts w:ascii="Times New Roman" w:eastAsia="Times New Roman" w:hAnsi="Times New Roman" w:cs="Times New Roman"/>
          <w:iCs/>
          <w:sz w:val="28"/>
          <w:szCs w:val="28"/>
          <w:lang w:eastAsia="ru-RU"/>
        </w:rPr>
        <w:t>–</w:t>
      </w:r>
      <w:r w:rsidRPr="000D52C3">
        <w:rPr>
          <w:rFonts w:ascii="Times New Roman" w:eastAsia="Times New Roman" w:hAnsi="Times New Roman" w:cs="Times New Roman"/>
          <w:iCs/>
          <w:sz w:val="28"/>
          <w:szCs w:val="28"/>
          <w:lang w:eastAsia="ru-RU"/>
        </w:rPr>
        <w:t xml:space="preserve"> Функции</w:t>
      </w:r>
      <w:r w:rsidR="00A13AC7">
        <w:rPr>
          <w:rFonts w:ascii="Times New Roman" w:eastAsia="Times New Roman" w:hAnsi="Times New Roman" w:cs="Times New Roman"/>
          <w:iCs/>
          <w:sz w:val="28"/>
          <w:szCs w:val="28"/>
          <w:lang w:eastAsia="ru-RU"/>
        </w:rPr>
        <w:t xml:space="preserve"> высшего образования в обществе</w:t>
      </w:r>
    </w:p>
    <w:p w14:paraId="55266F06" w14:textId="77777777" w:rsidR="00A556DC" w:rsidRPr="000D52C3" w:rsidRDefault="00A556DC" w:rsidP="00F12E6F">
      <w:pPr>
        <w:spacing w:after="0" w:line="240" w:lineRule="auto"/>
        <w:ind w:firstLine="709"/>
        <w:jc w:val="both"/>
        <w:rPr>
          <w:rFonts w:ascii="Times New Roman" w:eastAsia="Times New Roman" w:hAnsi="Times New Roman" w:cs="Times New Roman"/>
          <w:iCs/>
          <w:sz w:val="16"/>
          <w:szCs w:val="16"/>
          <w:lang w:eastAsia="ru-RU"/>
        </w:rPr>
      </w:pPr>
    </w:p>
    <w:p w14:paraId="013A7FD7" w14:textId="497D0EC0" w:rsidR="00121D58" w:rsidRPr="000D52C3" w:rsidRDefault="00121D58" w:rsidP="00F12E6F">
      <w:pPr>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4"/>
          <w:szCs w:val="24"/>
          <w:lang w:eastAsia="ru-RU"/>
        </w:rPr>
        <w:t xml:space="preserve">Примечание </w:t>
      </w:r>
      <w:r w:rsidR="00A556DC" w:rsidRPr="000D52C3">
        <w:rPr>
          <w:rFonts w:ascii="Times New Roman" w:eastAsia="Times New Roman" w:hAnsi="Times New Roman" w:cs="Times New Roman"/>
          <w:iCs/>
          <w:sz w:val="24"/>
          <w:szCs w:val="24"/>
          <w:lang w:eastAsia="ru-RU"/>
        </w:rPr>
        <w:t>– Составлено автором</w:t>
      </w:r>
    </w:p>
    <w:p w14:paraId="0D99D536" w14:textId="77777777" w:rsidR="00121D58" w:rsidRPr="000D52C3" w:rsidRDefault="00121D58" w:rsidP="00F12E6F">
      <w:pPr>
        <w:spacing w:after="0" w:line="240" w:lineRule="auto"/>
        <w:ind w:firstLine="709"/>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8"/>
          <w:szCs w:val="28"/>
        </w:rPr>
        <w:lastRenderedPageBreak/>
        <w:t>Функциональность трендов заключается в управлении определенными сферой услуг высшего образования. Принимая во внимание неоднозначность подходов и особенности феномена образовательных услуг, мы предлагаем ее авторское определение.</w:t>
      </w:r>
    </w:p>
    <w:p w14:paraId="619524C0" w14:textId="1D5FAAAE" w:rsidR="00121D58" w:rsidRPr="000D52C3" w:rsidRDefault="00121D58" w:rsidP="00F12E6F">
      <w:pPr>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Образовательная услуга представляет собой социально-значимый товар, который принимает форму прямого процесса передачи от производителя к потребителю совокупности систематизированной и обработанной информации, способной удовлетворить конкретную потребность в форме приобретения им (студентом, обучающим) знаний, навыков в принципиально новой области, различных способностей, которые обеспечат в будущем ему профессиональный статус, увеличивая стоимость его рабочей силы, повышая его конкурентоспособность на рынке труда, а провайдерам </w:t>
      </w:r>
      <w:r w:rsidR="00A556DC"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rPr>
        <w:t xml:space="preserve"> производство высоколиквидного товара, позволяющего быстро окупить затраченные средства и усилия </w:t>
      </w:r>
    </w:p>
    <w:p w14:paraId="0F39B429" w14:textId="417EAB41" w:rsidR="001A70C2" w:rsidRPr="000D52C3" w:rsidRDefault="00121D58" w:rsidP="00F12E6F">
      <w:pPr>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На наш взгляд, тренды рынка высшего образования </w:t>
      </w:r>
      <w:r w:rsidR="00A556DC"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rPr>
        <w:t xml:space="preserve"> это тенденции, (направления, курс, веяние, динамика) изменения состояния экономических отношений между субъектами рынка ОУ по определенным количественным и качественным характеристикам (ВО, ПВО, ДОУ), складывающихся относительно реализации производителями (продавцами) этих услуг (предложений) за счет госбюджета или на платной основе с применением современных особенностей и активных методик обучения, которые являются основой образовательной парадигмы, удовлетворяющие динамично развивающуюся экономику, потребности (спрос), возрастающие требования к подготовке высококвалифицированной личности, способной к непрерывному обновлению знаний, самоподготовки и изменения собственных конкурентных способностей в быстроменяющемся обществе в конкретном и будущем периодах.</w:t>
      </w:r>
    </w:p>
    <w:p w14:paraId="6EC408BF" w14:textId="77777777" w:rsidR="009656AE" w:rsidRPr="000D52C3" w:rsidRDefault="009656AE" w:rsidP="00F12E6F">
      <w:pPr>
        <w:spacing w:after="0" w:line="240" w:lineRule="auto"/>
        <w:ind w:left="708" w:firstLine="1"/>
        <w:jc w:val="both"/>
        <w:rPr>
          <w:rFonts w:ascii="Times New Roman" w:eastAsia="Times New Roman" w:hAnsi="Times New Roman" w:cs="Times New Roman"/>
          <w:iCs/>
          <w:sz w:val="28"/>
          <w:szCs w:val="28"/>
        </w:rPr>
      </w:pPr>
    </w:p>
    <w:p w14:paraId="28F3C42B" w14:textId="52D20D6A" w:rsidR="00C57885" w:rsidRPr="000D52C3" w:rsidRDefault="0014643D" w:rsidP="00A556DC">
      <w:pPr>
        <w:tabs>
          <w:tab w:val="left" w:pos="1134"/>
        </w:tabs>
        <w:spacing w:after="0" w:line="240" w:lineRule="auto"/>
        <w:ind w:firstLine="709"/>
        <w:jc w:val="both"/>
        <w:rPr>
          <w:rFonts w:ascii="Times New Roman" w:eastAsia="Times New Roman" w:hAnsi="Times New Roman" w:cs="Times New Roman"/>
          <w:b/>
          <w:bCs/>
          <w:iCs/>
          <w:color w:val="000000"/>
          <w:sz w:val="28"/>
          <w:szCs w:val="28"/>
          <w:lang w:eastAsia="ru-RU"/>
        </w:rPr>
      </w:pPr>
      <w:r w:rsidRPr="000D52C3">
        <w:rPr>
          <w:rFonts w:ascii="Times New Roman" w:eastAsia="Times New Roman" w:hAnsi="Times New Roman" w:cs="Times New Roman"/>
          <w:b/>
          <w:bCs/>
          <w:iCs/>
          <w:color w:val="000000"/>
          <w:sz w:val="28"/>
          <w:szCs w:val="28"/>
          <w:lang w:eastAsia="ru-RU"/>
        </w:rPr>
        <w:t>1</w:t>
      </w:r>
      <w:r w:rsidR="00C57885" w:rsidRPr="000D52C3">
        <w:rPr>
          <w:rFonts w:ascii="Times New Roman" w:eastAsia="Times New Roman" w:hAnsi="Times New Roman" w:cs="Times New Roman"/>
          <w:b/>
          <w:bCs/>
          <w:iCs/>
          <w:color w:val="000000"/>
          <w:sz w:val="28"/>
          <w:szCs w:val="28"/>
          <w:lang w:eastAsia="ru-RU"/>
        </w:rPr>
        <w:t>.2</w:t>
      </w:r>
      <w:r w:rsidR="00C57885" w:rsidRPr="000D52C3">
        <w:rPr>
          <w:rFonts w:ascii="Times New Roman" w:eastAsia="Times New Roman" w:hAnsi="Times New Roman" w:cs="Times New Roman"/>
          <w:b/>
          <w:bCs/>
          <w:iCs/>
          <w:color w:val="000000"/>
          <w:sz w:val="28"/>
          <w:szCs w:val="28"/>
          <w:lang w:eastAsia="ru-RU"/>
        </w:rPr>
        <w:tab/>
        <w:t>Научно-методологическая трансформация подходов и оценка эффективности трендов системы высшего образования</w:t>
      </w:r>
    </w:p>
    <w:p w14:paraId="2908474B" w14:textId="61A089D1" w:rsidR="00C57885" w:rsidRPr="000D52C3" w:rsidRDefault="00AF3D56" w:rsidP="00A556DC">
      <w:pPr>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Рынок услуг ВО представляет</w:t>
      </w:r>
      <w:r w:rsidR="00C57885" w:rsidRPr="000D52C3">
        <w:rPr>
          <w:rFonts w:ascii="Times New Roman" w:eastAsia="Calibri" w:hAnsi="Times New Roman" w:cs="Times New Roman"/>
          <w:iCs/>
          <w:sz w:val="28"/>
          <w:szCs w:val="28"/>
        </w:rPr>
        <w:t xml:space="preserve"> собой сочетание социально-экономических отношений и рыночно-экономических организаций для предоставления и получения</w:t>
      </w:r>
      <w:r w:rsidRPr="000D52C3">
        <w:rPr>
          <w:rFonts w:ascii="Times New Roman" w:eastAsia="Calibri" w:hAnsi="Times New Roman" w:cs="Times New Roman"/>
          <w:iCs/>
          <w:sz w:val="28"/>
          <w:szCs w:val="28"/>
        </w:rPr>
        <w:t xml:space="preserve"> данных услуг</w:t>
      </w:r>
      <w:r w:rsidR="00C57885" w:rsidRPr="000D52C3">
        <w:rPr>
          <w:rFonts w:ascii="Times New Roman" w:eastAsia="Calibri" w:hAnsi="Times New Roman" w:cs="Times New Roman"/>
          <w:iCs/>
          <w:sz w:val="28"/>
          <w:szCs w:val="28"/>
        </w:rPr>
        <w:t>.</w:t>
      </w:r>
    </w:p>
    <w:p w14:paraId="3DA3BFB2" w14:textId="5F59823C" w:rsidR="00C57885" w:rsidRPr="000D52C3" w:rsidRDefault="00C57885" w:rsidP="00A556DC">
      <w:pPr>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Авторы Лунина Д.С. и Удовиченко П.В. [63,</w:t>
      </w:r>
      <w:r w:rsidR="00A556DC"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64] предлагают рассматривать конкурентоспособность вуза как комплексную оценку вузов на конкретном региональном рынке за определенный период времени.</w:t>
      </w:r>
    </w:p>
    <w:p w14:paraId="4DFDD306" w14:textId="66D3F482" w:rsidR="00C57885" w:rsidRPr="000D52C3" w:rsidRDefault="00C57885" w:rsidP="00A556DC">
      <w:pPr>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 xml:space="preserve">Различные исследовательские компании, для оценки ВУЗа используют различные методы исследования конкурентоспособности рынка. Одним из способов оценки конкурентоспособности университета является оценка его роли на фоне других образовательных учреждений. Для проведения </w:t>
      </w:r>
      <w:r w:rsidR="0044205C" w:rsidRPr="000D52C3">
        <w:rPr>
          <w:rFonts w:ascii="Times New Roman" w:eastAsia="Calibri" w:hAnsi="Times New Roman" w:cs="Times New Roman"/>
          <w:iCs/>
          <w:sz w:val="28"/>
          <w:szCs w:val="28"/>
        </w:rPr>
        <w:t>научного исследования</w:t>
      </w:r>
      <w:r w:rsidR="00AF3D56"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 xml:space="preserve">нужно получить информацию о состоянии исследуемого объекта. Таким образом, информацию можно получить из открытых источников, таких как официальный веб-сайт университета, СМИ, официальные оценки </w:t>
      </w:r>
      <w:r w:rsidR="00992FE6" w:rsidRPr="000D52C3">
        <w:rPr>
          <w:rFonts w:ascii="Times New Roman" w:eastAsia="Calibri" w:hAnsi="Times New Roman" w:cs="Times New Roman"/>
          <w:iCs/>
          <w:sz w:val="28"/>
          <w:szCs w:val="28"/>
        </w:rPr>
        <w:t>МОН РК</w:t>
      </w:r>
      <w:r w:rsidRPr="000D52C3">
        <w:rPr>
          <w:rFonts w:ascii="Times New Roman" w:eastAsia="Calibri" w:hAnsi="Times New Roman" w:cs="Times New Roman"/>
          <w:iCs/>
          <w:sz w:val="28"/>
          <w:szCs w:val="28"/>
        </w:rPr>
        <w:t>, государственные институциональные оценки, независимые учреждения и центры исследования рынка.</w:t>
      </w:r>
    </w:p>
    <w:p w14:paraId="1D957256" w14:textId="323AF137" w:rsidR="00C57885" w:rsidRPr="000D52C3" w:rsidRDefault="00C57885" w:rsidP="00A556DC">
      <w:pPr>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lastRenderedPageBreak/>
        <w:t>Есть 2 основных метода сбора информации о рынке</w:t>
      </w:r>
      <w:r w:rsidR="0044205C" w:rsidRPr="000D52C3">
        <w:rPr>
          <w:rFonts w:ascii="Times New Roman" w:eastAsia="Calibri" w:hAnsi="Times New Roman" w:cs="Times New Roman"/>
          <w:iCs/>
          <w:sz w:val="28"/>
          <w:szCs w:val="28"/>
        </w:rPr>
        <w:t xml:space="preserve"> ОУ</w:t>
      </w:r>
      <w:r w:rsidRPr="000D52C3">
        <w:rPr>
          <w:rFonts w:ascii="Times New Roman" w:eastAsia="Calibri" w:hAnsi="Times New Roman" w:cs="Times New Roman"/>
          <w:iCs/>
          <w:sz w:val="28"/>
          <w:szCs w:val="28"/>
        </w:rPr>
        <w:t>: количественный и качественный</w:t>
      </w:r>
      <w:r w:rsidR="00A556DC" w:rsidRPr="000D52C3">
        <w:rPr>
          <w:rFonts w:ascii="Times New Roman" w:eastAsia="Calibri" w:hAnsi="Times New Roman" w:cs="Times New Roman"/>
          <w:iCs/>
          <w:sz w:val="28"/>
          <w:szCs w:val="28"/>
        </w:rPr>
        <w:t>:</w:t>
      </w:r>
    </w:p>
    <w:p w14:paraId="095008F7" w14:textId="07E612C3" w:rsidR="00C57885" w:rsidRPr="000D52C3" w:rsidRDefault="00C57885" w:rsidP="00A556DC">
      <w:pPr>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
          <w:iCs/>
          <w:sz w:val="28"/>
          <w:szCs w:val="28"/>
        </w:rPr>
        <w:t>Количественные методы</w:t>
      </w:r>
      <w:r w:rsidRPr="000D52C3">
        <w:rPr>
          <w:rFonts w:ascii="Times New Roman" w:eastAsia="Calibri" w:hAnsi="Times New Roman" w:cs="Times New Roman"/>
          <w:iCs/>
          <w:sz w:val="28"/>
          <w:szCs w:val="28"/>
        </w:rPr>
        <w:t xml:space="preserve"> исследования рынка могут обеспечить систематическую и статистически обработанную рыночную информацию. Количественный метод позволяет получить конкретные числа, которые можно использовать для прогнозирования продаж или оценки размера рынка.</w:t>
      </w:r>
    </w:p>
    <w:p w14:paraId="5E74964A" w14:textId="77777777" w:rsidR="00C57885" w:rsidRPr="000D52C3" w:rsidRDefault="00C57885" w:rsidP="00A556DC">
      <w:pPr>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
          <w:iCs/>
          <w:sz w:val="28"/>
          <w:szCs w:val="28"/>
        </w:rPr>
        <w:t>Качественный анализ</w:t>
      </w:r>
      <w:r w:rsidRPr="000D52C3">
        <w:rPr>
          <w:rFonts w:ascii="Times New Roman" w:eastAsia="Calibri" w:hAnsi="Times New Roman" w:cs="Times New Roman"/>
          <w:iCs/>
          <w:sz w:val="28"/>
          <w:szCs w:val="28"/>
        </w:rPr>
        <w:t xml:space="preserve"> рынка дает предположения, идеи и личные мнения. Эти предположения, идеи и мнения не структурированы и не могут быть статистически оценены. Они могут быть проанализированы только субъективно.</w:t>
      </w:r>
    </w:p>
    <w:p w14:paraId="39B67551" w14:textId="77777777" w:rsidR="00C57885" w:rsidRPr="000D52C3" w:rsidRDefault="00C57885" w:rsidP="00A556DC">
      <w:pPr>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Изучение конкурентоспособности университета обеспечивает основу для разработки практических рекомендаций по укреплению позиций вузов в реальных секторах рынка.</w:t>
      </w:r>
    </w:p>
    <w:p w14:paraId="27BF7580" w14:textId="0AF9F94D" w:rsidR="00C57885" w:rsidRPr="000D52C3" w:rsidRDefault="00C57885" w:rsidP="00A556DC">
      <w:pPr>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 xml:space="preserve">Оценка вузов осуществляется по многих ключевых факторам: состояние университета, </w:t>
      </w:r>
      <w:r w:rsidR="00AF3D56" w:rsidRPr="000D52C3">
        <w:rPr>
          <w:rFonts w:ascii="Times New Roman" w:eastAsia="Calibri" w:hAnsi="Times New Roman" w:cs="Times New Roman"/>
          <w:iCs/>
          <w:sz w:val="28"/>
          <w:szCs w:val="28"/>
        </w:rPr>
        <w:t>снабжение</w:t>
      </w:r>
      <w:r w:rsidRPr="000D52C3">
        <w:rPr>
          <w:rFonts w:ascii="Times New Roman" w:eastAsia="Calibri" w:hAnsi="Times New Roman" w:cs="Times New Roman"/>
          <w:iCs/>
          <w:sz w:val="28"/>
          <w:szCs w:val="28"/>
        </w:rPr>
        <w:t xml:space="preserve"> необходимыми материально-техническими потребностями, образовательные предложения, ценообразование, каналы распространения и продвижение </w:t>
      </w:r>
      <w:r w:rsidR="00896957" w:rsidRPr="000D52C3">
        <w:rPr>
          <w:rFonts w:ascii="Times New Roman" w:eastAsia="Calibri" w:hAnsi="Times New Roman" w:cs="Times New Roman"/>
          <w:iCs/>
          <w:sz w:val="28"/>
          <w:szCs w:val="28"/>
        </w:rPr>
        <w:t xml:space="preserve">ОУ </w:t>
      </w:r>
      <w:r w:rsidRPr="000D52C3">
        <w:rPr>
          <w:rFonts w:ascii="Times New Roman" w:eastAsia="Calibri" w:hAnsi="Times New Roman" w:cs="Times New Roman"/>
          <w:iCs/>
          <w:sz w:val="28"/>
          <w:szCs w:val="28"/>
        </w:rPr>
        <w:t>на рынке.</w:t>
      </w:r>
    </w:p>
    <w:p w14:paraId="77BB2B34" w14:textId="3B06791D" w:rsidR="00C57885" w:rsidRPr="000D52C3" w:rsidRDefault="00A556DC" w:rsidP="00A556DC">
      <w:pPr>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 xml:space="preserve">Спрос </w:t>
      </w:r>
      <w:r w:rsidR="00C57885" w:rsidRPr="000D52C3">
        <w:rPr>
          <w:rFonts w:ascii="Times New Roman" w:eastAsia="Calibri" w:hAnsi="Times New Roman" w:cs="Times New Roman"/>
          <w:iCs/>
          <w:sz w:val="28"/>
          <w:szCs w:val="28"/>
        </w:rPr>
        <w:t>(D)</w:t>
      </w:r>
      <w:r w:rsidRPr="000D52C3">
        <w:rPr>
          <w:rFonts w:ascii="Times New Roman" w:eastAsia="Calibri" w:hAnsi="Times New Roman" w:cs="Times New Roman"/>
          <w:iCs/>
          <w:sz w:val="28"/>
          <w:szCs w:val="28"/>
        </w:rPr>
        <w:t xml:space="preserve"> </w:t>
      </w:r>
      <w:r w:rsidR="00C57885" w:rsidRPr="000D52C3">
        <w:rPr>
          <w:rFonts w:ascii="Times New Roman" w:eastAsia="Calibri" w:hAnsi="Times New Roman" w:cs="Times New Roman"/>
          <w:iCs/>
          <w:sz w:val="28"/>
          <w:szCs w:val="28"/>
        </w:rPr>
        <w:t>–</w:t>
      </w:r>
      <w:r w:rsidRPr="000D52C3">
        <w:rPr>
          <w:rFonts w:ascii="Times New Roman" w:eastAsia="Calibri" w:hAnsi="Times New Roman" w:cs="Times New Roman"/>
          <w:iCs/>
          <w:sz w:val="28"/>
          <w:szCs w:val="28"/>
        </w:rPr>
        <w:t xml:space="preserve"> </w:t>
      </w:r>
      <w:r w:rsidR="00C57885" w:rsidRPr="000D52C3">
        <w:rPr>
          <w:rFonts w:ascii="Times New Roman" w:eastAsia="Calibri" w:hAnsi="Times New Roman" w:cs="Times New Roman"/>
          <w:iCs/>
          <w:sz w:val="28"/>
          <w:szCs w:val="28"/>
        </w:rPr>
        <w:t>число</w:t>
      </w:r>
      <w:r w:rsidRPr="000D52C3">
        <w:rPr>
          <w:rFonts w:ascii="Times New Roman" w:eastAsia="Calibri" w:hAnsi="Times New Roman" w:cs="Times New Roman"/>
          <w:iCs/>
          <w:sz w:val="28"/>
          <w:szCs w:val="28"/>
        </w:rPr>
        <w:t xml:space="preserve"> </w:t>
      </w:r>
      <w:r w:rsidR="00C57885" w:rsidRPr="000D52C3">
        <w:rPr>
          <w:rFonts w:ascii="Times New Roman" w:eastAsia="Calibri" w:hAnsi="Times New Roman" w:cs="Times New Roman"/>
          <w:iCs/>
          <w:sz w:val="28"/>
          <w:szCs w:val="28"/>
        </w:rPr>
        <w:t>товара</w:t>
      </w:r>
      <w:r w:rsidRPr="000D52C3">
        <w:rPr>
          <w:rFonts w:ascii="Times New Roman" w:eastAsia="Calibri" w:hAnsi="Times New Roman" w:cs="Times New Roman"/>
          <w:iCs/>
          <w:sz w:val="28"/>
          <w:szCs w:val="28"/>
        </w:rPr>
        <w:t xml:space="preserve"> </w:t>
      </w:r>
      <w:r w:rsidR="00C57885" w:rsidRPr="000D52C3">
        <w:rPr>
          <w:rFonts w:ascii="Times New Roman" w:eastAsia="Calibri" w:hAnsi="Times New Roman" w:cs="Times New Roman"/>
          <w:iCs/>
          <w:sz w:val="28"/>
          <w:szCs w:val="28"/>
        </w:rPr>
        <w:t>и</w:t>
      </w:r>
      <w:r w:rsidRPr="000D52C3">
        <w:rPr>
          <w:rFonts w:ascii="Times New Roman" w:eastAsia="Calibri" w:hAnsi="Times New Roman" w:cs="Times New Roman"/>
          <w:iCs/>
          <w:sz w:val="28"/>
          <w:szCs w:val="28"/>
        </w:rPr>
        <w:t xml:space="preserve"> </w:t>
      </w:r>
      <w:r w:rsidR="00C57885" w:rsidRPr="000D52C3">
        <w:rPr>
          <w:rFonts w:ascii="Times New Roman" w:eastAsia="Calibri" w:hAnsi="Times New Roman" w:cs="Times New Roman"/>
          <w:iCs/>
          <w:sz w:val="28"/>
          <w:szCs w:val="28"/>
        </w:rPr>
        <w:t>услуг</w:t>
      </w:r>
      <w:r w:rsidRPr="000D52C3">
        <w:rPr>
          <w:rFonts w:ascii="Times New Roman" w:eastAsia="Calibri" w:hAnsi="Times New Roman" w:cs="Times New Roman"/>
          <w:iCs/>
          <w:sz w:val="28"/>
          <w:szCs w:val="28"/>
        </w:rPr>
        <w:t xml:space="preserve"> </w:t>
      </w:r>
      <w:r w:rsidR="00C57885" w:rsidRPr="000D52C3">
        <w:rPr>
          <w:rFonts w:ascii="Times New Roman" w:eastAsia="Calibri" w:hAnsi="Times New Roman" w:cs="Times New Roman"/>
          <w:iCs/>
          <w:sz w:val="28"/>
          <w:szCs w:val="28"/>
        </w:rPr>
        <w:t xml:space="preserve">(Q), какие </w:t>
      </w:r>
      <w:r w:rsidR="00522652" w:rsidRPr="000D52C3">
        <w:rPr>
          <w:rFonts w:ascii="Times New Roman" w:eastAsia="Calibri" w:hAnsi="Times New Roman" w:cs="Times New Roman"/>
          <w:iCs/>
          <w:sz w:val="28"/>
          <w:szCs w:val="28"/>
        </w:rPr>
        <w:t>клиенты склонны</w:t>
      </w:r>
      <w:r w:rsidR="00C57885" w:rsidRPr="000D52C3">
        <w:rPr>
          <w:rFonts w:ascii="Times New Roman" w:eastAsia="Calibri" w:hAnsi="Times New Roman" w:cs="Times New Roman"/>
          <w:iCs/>
          <w:sz w:val="28"/>
          <w:szCs w:val="28"/>
        </w:rPr>
        <w:t xml:space="preserve"> купить при</w:t>
      </w:r>
      <w:r w:rsidRPr="000D52C3">
        <w:rPr>
          <w:rFonts w:ascii="Times New Roman" w:eastAsia="Calibri" w:hAnsi="Times New Roman" w:cs="Times New Roman"/>
          <w:iCs/>
          <w:sz w:val="28"/>
          <w:szCs w:val="28"/>
        </w:rPr>
        <w:t xml:space="preserve"> </w:t>
      </w:r>
      <w:r w:rsidR="00C57885" w:rsidRPr="000D52C3">
        <w:rPr>
          <w:rFonts w:ascii="Times New Roman" w:eastAsia="Calibri" w:hAnsi="Times New Roman" w:cs="Times New Roman"/>
          <w:iCs/>
          <w:sz w:val="28"/>
          <w:szCs w:val="28"/>
        </w:rPr>
        <w:t>настоящих</w:t>
      </w:r>
      <w:r w:rsidRPr="000D52C3">
        <w:rPr>
          <w:rFonts w:ascii="Times New Roman" w:eastAsia="Calibri" w:hAnsi="Times New Roman" w:cs="Times New Roman"/>
          <w:iCs/>
          <w:sz w:val="28"/>
          <w:szCs w:val="28"/>
        </w:rPr>
        <w:t xml:space="preserve"> </w:t>
      </w:r>
      <w:r w:rsidR="00C57885" w:rsidRPr="000D52C3">
        <w:rPr>
          <w:rFonts w:ascii="Times New Roman" w:eastAsia="Calibri" w:hAnsi="Times New Roman" w:cs="Times New Roman"/>
          <w:iCs/>
          <w:sz w:val="28"/>
          <w:szCs w:val="28"/>
        </w:rPr>
        <w:t>ценах</w:t>
      </w:r>
      <w:r w:rsidRPr="000D52C3">
        <w:rPr>
          <w:rFonts w:ascii="Times New Roman" w:eastAsia="Calibri" w:hAnsi="Times New Roman" w:cs="Times New Roman"/>
          <w:iCs/>
          <w:sz w:val="28"/>
          <w:szCs w:val="28"/>
        </w:rPr>
        <w:t xml:space="preserve"> </w:t>
      </w:r>
      <w:r w:rsidR="00C57885" w:rsidRPr="000D52C3">
        <w:rPr>
          <w:rFonts w:ascii="Times New Roman" w:eastAsia="Calibri" w:hAnsi="Times New Roman" w:cs="Times New Roman"/>
          <w:iCs/>
          <w:sz w:val="28"/>
          <w:szCs w:val="28"/>
        </w:rPr>
        <w:t>(P)</w:t>
      </w:r>
      <w:r w:rsidRPr="000D52C3">
        <w:rPr>
          <w:rFonts w:ascii="Times New Roman" w:eastAsia="Calibri" w:hAnsi="Times New Roman" w:cs="Times New Roman"/>
          <w:iCs/>
          <w:sz w:val="28"/>
          <w:szCs w:val="28"/>
        </w:rPr>
        <w:t xml:space="preserve"> </w:t>
      </w:r>
      <w:r w:rsidR="00C57885" w:rsidRPr="000D52C3">
        <w:rPr>
          <w:rFonts w:ascii="Times New Roman" w:eastAsia="Calibri" w:hAnsi="Times New Roman" w:cs="Times New Roman"/>
          <w:iCs/>
          <w:sz w:val="28"/>
          <w:szCs w:val="28"/>
        </w:rPr>
        <w:t>на</w:t>
      </w:r>
      <w:r w:rsidRPr="000D52C3">
        <w:rPr>
          <w:rFonts w:ascii="Times New Roman" w:eastAsia="Calibri" w:hAnsi="Times New Roman" w:cs="Times New Roman"/>
          <w:iCs/>
          <w:sz w:val="28"/>
          <w:szCs w:val="28"/>
        </w:rPr>
        <w:t xml:space="preserve"> </w:t>
      </w:r>
      <w:r w:rsidR="00C57885" w:rsidRPr="000D52C3">
        <w:rPr>
          <w:rFonts w:ascii="Times New Roman" w:eastAsia="Calibri" w:hAnsi="Times New Roman" w:cs="Times New Roman"/>
          <w:iCs/>
          <w:sz w:val="28"/>
          <w:szCs w:val="28"/>
        </w:rPr>
        <w:t>протяжение</w:t>
      </w:r>
      <w:r w:rsidRPr="000D52C3">
        <w:rPr>
          <w:rFonts w:ascii="Times New Roman" w:eastAsia="Calibri" w:hAnsi="Times New Roman" w:cs="Times New Roman"/>
          <w:iCs/>
          <w:sz w:val="28"/>
          <w:szCs w:val="28"/>
        </w:rPr>
        <w:t xml:space="preserve"> </w:t>
      </w:r>
      <w:r w:rsidR="00C57885" w:rsidRPr="000D52C3">
        <w:rPr>
          <w:rFonts w:ascii="Times New Roman" w:eastAsia="Calibri" w:hAnsi="Times New Roman" w:cs="Times New Roman"/>
          <w:iCs/>
          <w:sz w:val="28"/>
          <w:szCs w:val="28"/>
        </w:rPr>
        <w:t>конкретного</w:t>
      </w:r>
      <w:r w:rsidRPr="000D52C3">
        <w:rPr>
          <w:rFonts w:ascii="Times New Roman" w:eastAsia="Calibri" w:hAnsi="Times New Roman" w:cs="Times New Roman"/>
          <w:iCs/>
          <w:sz w:val="28"/>
          <w:szCs w:val="28"/>
        </w:rPr>
        <w:t xml:space="preserve"> </w:t>
      </w:r>
      <w:r w:rsidR="00C57885" w:rsidRPr="000D52C3">
        <w:rPr>
          <w:rFonts w:ascii="Times New Roman" w:eastAsia="Calibri" w:hAnsi="Times New Roman" w:cs="Times New Roman"/>
          <w:iCs/>
          <w:sz w:val="28"/>
          <w:szCs w:val="28"/>
        </w:rPr>
        <w:t>периода. В соответствии</w:t>
      </w:r>
      <w:r w:rsidRPr="000D52C3">
        <w:rPr>
          <w:rFonts w:ascii="Times New Roman" w:eastAsia="Calibri" w:hAnsi="Times New Roman" w:cs="Times New Roman"/>
          <w:iCs/>
          <w:sz w:val="28"/>
          <w:szCs w:val="28"/>
        </w:rPr>
        <w:t xml:space="preserve"> c </w:t>
      </w:r>
      <w:r w:rsidR="00C57885" w:rsidRPr="000D52C3">
        <w:rPr>
          <w:rFonts w:ascii="Times New Roman" w:eastAsia="Calibri" w:hAnsi="Times New Roman" w:cs="Times New Roman"/>
          <w:iCs/>
          <w:sz w:val="28"/>
          <w:szCs w:val="28"/>
        </w:rPr>
        <w:t>законом</w:t>
      </w:r>
      <w:r w:rsidR="00AF3D56" w:rsidRPr="000D52C3">
        <w:rPr>
          <w:rFonts w:ascii="Times New Roman" w:eastAsia="Calibri" w:hAnsi="Times New Roman" w:cs="Times New Roman"/>
          <w:iCs/>
          <w:sz w:val="28"/>
          <w:szCs w:val="28"/>
        </w:rPr>
        <w:t xml:space="preserve"> </w:t>
      </w:r>
      <w:r w:rsidR="00C57885" w:rsidRPr="000D52C3">
        <w:rPr>
          <w:rFonts w:ascii="Times New Roman" w:eastAsia="Calibri" w:hAnsi="Times New Roman" w:cs="Times New Roman"/>
          <w:iCs/>
          <w:sz w:val="28"/>
          <w:szCs w:val="28"/>
        </w:rPr>
        <w:t>спроса</w:t>
      </w:r>
      <w:r w:rsidRPr="000D52C3">
        <w:rPr>
          <w:rFonts w:ascii="Times New Roman" w:eastAsia="Calibri" w:hAnsi="Times New Roman" w:cs="Times New Roman"/>
          <w:iCs/>
          <w:sz w:val="28"/>
          <w:szCs w:val="28"/>
        </w:rPr>
        <w:t xml:space="preserve"> </w:t>
      </w:r>
      <w:r w:rsidR="00C57885" w:rsidRPr="000D52C3">
        <w:rPr>
          <w:rFonts w:ascii="Times New Roman" w:eastAsia="Calibri" w:hAnsi="Times New Roman" w:cs="Times New Roman"/>
          <w:iCs/>
          <w:sz w:val="28"/>
          <w:szCs w:val="28"/>
        </w:rPr>
        <w:t>с</w:t>
      </w:r>
      <w:r w:rsidRPr="000D52C3">
        <w:rPr>
          <w:rFonts w:ascii="Times New Roman" w:eastAsia="Calibri" w:hAnsi="Times New Roman" w:cs="Times New Roman"/>
          <w:iCs/>
          <w:sz w:val="28"/>
          <w:szCs w:val="28"/>
        </w:rPr>
        <w:t xml:space="preserve"> </w:t>
      </w:r>
      <w:r w:rsidR="00C57885" w:rsidRPr="000D52C3">
        <w:rPr>
          <w:rFonts w:ascii="Times New Roman" w:eastAsia="Calibri" w:hAnsi="Times New Roman" w:cs="Times New Roman"/>
          <w:iCs/>
          <w:sz w:val="28"/>
          <w:szCs w:val="28"/>
        </w:rPr>
        <w:t>повышением</w:t>
      </w:r>
      <w:r w:rsidRPr="000D52C3">
        <w:rPr>
          <w:rFonts w:ascii="Times New Roman" w:eastAsia="Calibri" w:hAnsi="Times New Roman" w:cs="Times New Roman"/>
          <w:iCs/>
          <w:sz w:val="28"/>
          <w:szCs w:val="28"/>
        </w:rPr>
        <w:t xml:space="preserve"> </w:t>
      </w:r>
      <w:r w:rsidR="00C57885" w:rsidRPr="000D52C3">
        <w:rPr>
          <w:rFonts w:ascii="Times New Roman" w:eastAsia="Calibri" w:hAnsi="Times New Roman" w:cs="Times New Roman"/>
          <w:iCs/>
          <w:sz w:val="28"/>
          <w:szCs w:val="28"/>
        </w:rPr>
        <w:t>стоимости</w:t>
      </w:r>
      <w:r w:rsidRPr="000D52C3">
        <w:rPr>
          <w:rFonts w:ascii="Times New Roman" w:eastAsia="Calibri" w:hAnsi="Times New Roman" w:cs="Times New Roman"/>
          <w:iCs/>
          <w:sz w:val="28"/>
          <w:szCs w:val="28"/>
        </w:rPr>
        <w:t xml:space="preserve"> </w:t>
      </w:r>
      <w:r w:rsidR="00C57885" w:rsidRPr="000D52C3">
        <w:rPr>
          <w:rFonts w:ascii="Times New Roman" w:eastAsia="Calibri" w:hAnsi="Times New Roman" w:cs="Times New Roman"/>
          <w:iCs/>
          <w:sz w:val="28"/>
          <w:szCs w:val="28"/>
        </w:rPr>
        <w:t>спрос</w:t>
      </w:r>
      <w:r w:rsidRPr="000D52C3">
        <w:rPr>
          <w:rFonts w:ascii="Times New Roman" w:eastAsia="Calibri" w:hAnsi="Times New Roman" w:cs="Times New Roman"/>
          <w:iCs/>
          <w:sz w:val="28"/>
          <w:szCs w:val="28"/>
        </w:rPr>
        <w:t xml:space="preserve"> </w:t>
      </w:r>
      <w:r w:rsidR="00C57885" w:rsidRPr="000D52C3">
        <w:rPr>
          <w:rFonts w:ascii="Times New Roman" w:eastAsia="Calibri" w:hAnsi="Times New Roman" w:cs="Times New Roman"/>
          <w:iCs/>
          <w:sz w:val="28"/>
          <w:szCs w:val="28"/>
        </w:rPr>
        <w:t>на</w:t>
      </w:r>
      <w:r w:rsidRPr="000D52C3">
        <w:rPr>
          <w:rFonts w:ascii="Times New Roman" w:eastAsia="Calibri" w:hAnsi="Times New Roman" w:cs="Times New Roman"/>
          <w:iCs/>
          <w:sz w:val="28"/>
          <w:szCs w:val="28"/>
        </w:rPr>
        <w:t xml:space="preserve"> товар </w:t>
      </w:r>
      <w:r w:rsidR="00C57885" w:rsidRPr="000D52C3">
        <w:rPr>
          <w:rFonts w:ascii="Times New Roman" w:eastAsia="Calibri" w:hAnsi="Times New Roman" w:cs="Times New Roman"/>
          <w:iCs/>
          <w:sz w:val="28"/>
          <w:szCs w:val="28"/>
        </w:rPr>
        <w:t>опускается</w:t>
      </w:r>
      <w:r w:rsidRPr="000D52C3">
        <w:rPr>
          <w:rFonts w:ascii="Times New Roman" w:eastAsia="Calibri" w:hAnsi="Times New Roman" w:cs="Times New Roman"/>
          <w:iCs/>
          <w:sz w:val="28"/>
          <w:szCs w:val="28"/>
        </w:rPr>
        <w:t xml:space="preserve"> </w:t>
      </w:r>
      <w:r w:rsidR="00C57885" w:rsidRPr="000D52C3">
        <w:rPr>
          <w:rFonts w:ascii="Times New Roman" w:eastAsia="Calibri" w:hAnsi="Times New Roman" w:cs="Times New Roman"/>
          <w:iCs/>
          <w:sz w:val="28"/>
          <w:szCs w:val="28"/>
        </w:rPr>
        <w:t>и</w:t>
      </w:r>
      <w:r w:rsidRPr="000D52C3">
        <w:rPr>
          <w:rFonts w:ascii="Times New Roman" w:eastAsia="Calibri" w:hAnsi="Times New Roman" w:cs="Times New Roman"/>
          <w:iCs/>
          <w:sz w:val="28"/>
          <w:szCs w:val="28"/>
        </w:rPr>
        <w:t xml:space="preserve"> </w:t>
      </w:r>
      <w:r w:rsidR="00C57885" w:rsidRPr="000D52C3">
        <w:rPr>
          <w:rFonts w:ascii="Times New Roman" w:eastAsia="Calibri" w:hAnsi="Times New Roman" w:cs="Times New Roman"/>
          <w:iCs/>
          <w:sz w:val="28"/>
          <w:szCs w:val="28"/>
        </w:rPr>
        <w:t>напротив,</w:t>
      </w:r>
      <w:r w:rsidRPr="000D52C3">
        <w:rPr>
          <w:rFonts w:ascii="Times New Roman" w:eastAsia="Calibri" w:hAnsi="Times New Roman" w:cs="Times New Roman"/>
          <w:iCs/>
          <w:sz w:val="28"/>
          <w:szCs w:val="28"/>
        </w:rPr>
        <w:t xml:space="preserve"> сокращение </w:t>
      </w:r>
      <w:r w:rsidR="00C57885" w:rsidRPr="000D52C3">
        <w:rPr>
          <w:rFonts w:ascii="Times New Roman" w:eastAsia="Calibri" w:hAnsi="Times New Roman" w:cs="Times New Roman"/>
          <w:iCs/>
          <w:sz w:val="28"/>
          <w:szCs w:val="28"/>
        </w:rPr>
        <w:t>стоимости</w:t>
      </w:r>
      <w:r w:rsidRPr="000D52C3">
        <w:rPr>
          <w:rFonts w:ascii="Times New Roman" w:eastAsia="Calibri" w:hAnsi="Times New Roman" w:cs="Times New Roman"/>
          <w:iCs/>
          <w:sz w:val="28"/>
          <w:szCs w:val="28"/>
        </w:rPr>
        <w:t xml:space="preserve"> </w:t>
      </w:r>
      <w:r w:rsidR="00C57885" w:rsidRPr="000D52C3">
        <w:rPr>
          <w:rFonts w:ascii="Times New Roman" w:eastAsia="Calibri" w:hAnsi="Times New Roman" w:cs="Times New Roman"/>
          <w:iCs/>
          <w:sz w:val="28"/>
          <w:szCs w:val="28"/>
        </w:rPr>
        <w:t>приводит</w:t>
      </w:r>
      <w:r w:rsidRPr="000D52C3">
        <w:rPr>
          <w:rFonts w:ascii="Times New Roman" w:eastAsia="Calibri" w:hAnsi="Times New Roman" w:cs="Times New Roman"/>
          <w:iCs/>
          <w:sz w:val="28"/>
          <w:szCs w:val="28"/>
        </w:rPr>
        <w:t xml:space="preserve"> </w:t>
      </w:r>
      <w:r w:rsidR="00C57885" w:rsidRPr="000D52C3">
        <w:rPr>
          <w:rFonts w:ascii="Times New Roman" w:eastAsia="Calibri" w:hAnsi="Times New Roman" w:cs="Times New Roman"/>
          <w:iCs/>
          <w:sz w:val="28"/>
          <w:szCs w:val="28"/>
        </w:rPr>
        <w:t>к</w:t>
      </w:r>
      <w:r w:rsidRPr="000D52C3">
        <w:rPr>
          <w:rFonts w:ascii="Times New Roman" w:eastAsia="Calibri" w:hAnsi="Times New Roman" w:cs="Times New Roman"/>
          <w:iCs/>
          <w:sz w:val="28"/>
          <w:szCs w:val="28"/>
        </w:rPr>
        <w:t xml:space="preserve"> </w:t>
      </w:r>
      <w:r w:rsidR="00C57885" w:rsidRPr="000D52C3">
        <w:rPr>
          <w:rFonts w:ascii="Times New Roman" w:eastAsia="Calibri" w:hAnsi="Times New Roman" w:cs="Times New Roman"/>
          <w:iCs/>
          <w:sz w:val="28"/>
          <w:szCs w:val="28"/>
        </w:rPr>
        <w:t>увеличению</w:t>
      </w:r>
      <w:r w:rsidRPr="000D52C3">
        <w:rPr>
          <w:rFonts w:ascii="Times New Roman" w:eastAsia="Calibri" w:hAnsi="Times New Roman" w:cs="Times New Roman"/>
          <w:iCs/>
          <w:sz w:val="28"/>
          <w:szCs w:val="28"/>
        </w:rPr>
        <w:t xml:space="preserve"> </w:t>
      </w:r>
      <w:r w:rsidR="00C57885" w:rsidRPr="000D52C3">
        <w:rPr>
          <w:rFonts w:ascii="Times New Roman" w:eastAsia="Calibri" w:hAnsi="Times New Roman" w:cs="Times New Roman"/>
          <w:iCs/>
          <w:sz w:val="28"/>
          <w:szCs w:val="28"/>
        </w:rPr>
        <w:t>спроса</w:t>
      </w:r>
      <w:r w:rsidRPr="000D52C3">
        <w:rPr>
          <w:rFonts w:ascii="Times New Roman" w:eastAsia="Calibri" w:hAnsi="Times New Roman" w:cs="Times New Roman"/>
          <w:iCs/>
          <w:sz w:val="28"/>
          <w:szCs w:val="28"/>
        </w:rPr>
        <w:t xml:space="preserve"> </w:t>
      </w:r>
      <w:r w:rsidR="00C57885" w:rsidRPr="000D52C3">
        <w:rPr>
          <w:rFonts w:ascii="Times New Roman" w:eastAsia="Calibri" w:hAnsi="Times New Roman" w:cs="Times New Roman"/>
          <w:iCs/>
          <w:sz w:val="28"/>
          <w:szCs w:val="28"/>
        </w:rPr>
        <w:t>на</w:t>
      </w:r>
      <w:r w:rsidRPr="000D52C3">
        <w:rPr>
          <w:rFonts w:ascii="Times New Roman" w:eastAsia="Calibri" w:hAnsi="Times New Roman" w:cs="Times New Roman"/>
          <w:iCs/>
          <w:sz w:val="28"/>
          <w:szCs w:val="28"/>
        </w:rPr>
        <w:t xml:space="preserve"> </w:t>
      </w:r>
      <w:r w:rsidR="00C57885" w:rsidRPr="000D52C3">
        <w:rPr>
          <w:rFonts w:ascii="Times New Roman" w:eastAsia="Calibri" w:hAnsi="Times New Roman" w:cs="Times New Roman"/>
          <w:iCs/>
          <w:sz w:val="28"/>
          <w:szCs w:val="28"/>
        </w:rPr>
        <w:t>товар:</w:t>
      </w:r>
    </w:p>
    <w:p w14:paraId="1D92323B" w14:textId="77777777" w:rsidR="00896957" w:rsidRPr="000D52C3" w:rsidRDefault="00896957" w:rsidP="00A556DC">
      <w:pPr>
        <w:spacing w:after="0" w:line="240" w:lineRule="auto"/>
        <w:ind w:firstLine="709"/>
        <w:jc w:val="both"/>
        <w:rPr>
          <w:rFonts w:ascii="Times New Roman" w:eastAsia="Calibri" w:hAnsi="Times New Roman" w:cs="Times New Roman"/>
          <w:iCs/>
          <w:sz w:val="28"/>
          <w:szCs w:val="28"/>
        </w:rPr>
      </w:pPr>
    </w:p>
    <w:p w14:paraId="6275520A" w14:textId="02611B51" w:rsidR="00C57885" w:rsidRPr="000D52C3" w:rsidRDefault="00C57885" w:rsidP="00A556DC">
      <w:pPr>
        <w:spacing w:after="0" w:line="240" w:lineRule="auto"/>
        <w:ind w:firstLine="709"/>
        <w:jc w:val="right"/>
        <w:rPr>
          <w:rFonts w:ascii="Times New Roman" w:eastAsia="Calibri" w:hAnsi="Times New Roman" w:cs="Times New Roman"/>
          <w:iCs/>
          <w:sz w:val="28"/>
          <w:szCs w:val="28"/>
        </w:rPr>
      </w:pPr>
      <w:r w:rsidRPr="000D52C3">
        <w:rPr>
          <w:rFonts w:ascii="Times New Roman" w:eastAsia="Calibri" w:hAnsi="Times New Roman" w:cs="Times New Roman"/>
          <w:iCs/>
          <w:sz w:val="28"/>
          <w:szCs w:val="28"/>
          <w:lang w:val="en-US"/>
        </w:rPr>
        <w:t>D</w:t>
      </w:r>
      <w:r w:rsidRPr="000D52C3">
        <w:rPr>
          <w:rFonts w:ascii="Times New Roman" w:eastAsia="Calibri" w:hAnsi="Times New Roman" w:cs="Times New Roman"/>
          <w:iCs/>
          <w:sz w:val="28"/>
          <w:szCs w:val="28"/>
        </w:rPr>
        <w:t>=</w:t>
      </w:r>
      <w:r w:rsidRPr="000D52C3">
        <w:rPr>
          <w:rFonts w:ascii="Times New Roman" w:eastAsia="Calibri" w:hAnsi="Times New Roman" w:cs="Times New Roman"/>
          <w:iCs/>
          <w:sz w:val="28"/>
          <w:szCs w:val="28"/>
          <w:lang w:val="en-US"/>
        </w:rPr>
        <w:t>f</w:t>
      </w:r>
      <w:r w:rsidRPr="000D52C3">
        <w:rPr>
          <w:rFonts w:ascii="Times New Roman" w:eastAsia="Calibri" w:hAnsi="Times New Roman" w:cs="Times New Roman"/>
          <w:iCs/>
          <w:sz w:val="28"/>
          <w:szCs w:val="28"/>
        </w:rPr>
        <w:t>(</w:t>
      </w:r>
      <w:r w:rsidRPr="000D52C3">
        <w:rPr>
          <w:rFonts w:ascii="Times New Roman" w:eastAsia="Calibri" w:hAnsi="Times New Roman" w:cs="Times New Roman"/>
          <w:iCs/>
          <w:sz w:val="28"/>
          <w:szCs w:val="28"/>
          <w:lang w:val="en-US"/>
        </w:rPr>
        <w:t>P</w:t>
      </w:r>
      <w:r w:rsidRPr="000D52C3">
        <w:rPr>
          <w:rFonts w:ascii="Times New Roman" w:eastAsia="Calibri" w:hAnsi="Times New Roman" w:cs="Times New Roman"/>
          <w:iCs/>
          <w:sz w:val="28"/>
          <w:szCs w:val="28"/>
        </w:rPr>
        <w:t>)&lt;0</w:t>
      </w:r>
      <w:r w:rsidR="00A556DC"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 xml:space="preserve">  (1)</w:t>
      </w:r>
    </w:p>
    <w:p w14:paraId="2CFB8A8F" w14:textId="77777777" w:rsidR="00C57885" w:rsidRPr="000D52C3" w:rsidRDefault="00C57885" w:rsidP="00F12E6F">
      <w:pPr>
        <w:spacing w:after="0" w:line="240" w:lineRule="auto"/>
        <w:ind w:firstLine="709"/>
        <w:jc w:val="both"/>
        <w:rPr>
          <w:rFonts w:ascii="Times New Roman" w:eastAsia="Calibri" w:hAnsi="Times New Roman" w:cs="Times New Roman"/>
          <w:iCs/>
          <w:sz w:val="28"/>
          <w:szCs w:val="28"/>
        </w:rPr>
      </w:pPr>
    </w:p>
    <w:p w14:paraId="05CA2741" w14:textId="5D8146F8" w:rsidR="00C57885" w:rsidRPr="000D52C3" w:rsidRDefault="00C57885" w:rsidP="00A556DC">
      <w:pPr>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Предложение</w:t>
      </w:r>
      <w:r w:rsidR="00A556DC"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(S) – число</w:t>
      </w:r>
      <w:r w:rsidR="00A556DC"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товаров</w:t>
      </w:r>
      <w:r w:rsidR="00A556DC"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и</w:t>
      </w:r>
      <w:r w:rsidR="00A556DC"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услуг</w:t>
      </w:r>
      <w:r w:rsidR="00A556DC"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(Q), что продавцы склонны представить</w:t>
      </w:r>
      <w:r w:rsidR="00A556DC"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при</w:t>
      </w:r>
      <w:r w:rsidR="00A556DC"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этой</w:t>
      </w:r>
      <w:r w:rsidR="00A556DC"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стоимости</w:t>
      </w:r>
      <w:r w:rsidR="00A556DC"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(Р)</w:t>
      </w:r>
      <w:r w:rsidR="00A556DC"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в</w:t>
      </w:r>
      <w:r w:rsidR="00A556DC"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конкретный</w:t>
      </w:r>
      <w:r w:rsidR="00A556DC"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период</w:t>
      </w:r>
      <w:r w:rsidR="00A556DC"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времени.</w:t>
      </w:r>
      <w:r w:rsidR="00A556DC"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В Соответствии с</w:t>
      </w:r>
      <w:r w:rsidR="00A556DC"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законом</w:t>
      </w:r>
      <w:r w:rsidR="00A556DC"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предложения:</w:t>
      </w:r>
      <w:r w:rsidR="00A556DC"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при</w:t>
      </w:r>
      <w:r w:rsidR="00A556DC"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повышении</w:t>
      </w:r>
      <w:r w:rsidR="00A556DC" w:rsidRPr="000D52C3">
        <w:rPr>
          <w:rFonts w:ascii="Times New Roman" w:eastAsia="Calibri" w:hAnsi="Times New Roman" w:cs="Times New Roman"/>
          <w:iCs/>
          <w:sz w:val="28"/>
          <w:szCs w:val="28"/>
        </w:rPr>
        <w:t xml:space="preserve"> цены </w:t>
      </w:r>
      <w:r w:rsidRPr="000D52C3">
        <w:rPr>
          <w:rFonts w:ascii="Times New Roman" w:eastAsia="Calibri" w:hAnsi="Times New Roman" w:cs="Times New Roman"/>
          <w:iCs/>
          <w:sz w:val="28"/>
          <w:szCs w:val="28"/>
        </w:rPr>
        <w:t>предложение</w:t>
      </w:r>
      <w:r w:rsidR="00A556DC" w:rsidRPr="000D52C3">
        <w:rPr>
          <w:rFonts w:ascii="Times New Roman" w:eastAsia="Calibri" w:hAnsi="Times New Roman" w:cs="Times New Roman"/>
          <w:iCs/>
          <w:sz w:val="28"/>
          <w:szCs w:val="28"/>
        </w:rPr>
        <w:t xml:space="preserve"> </w:t>
      </w:r>
      <w:r w:rsidR="00522652" w:rsidRPr="000D52C3">
        <w:rPr>
          <w:rFonts w:ascii="Times New Roman" w:eastAsia="Calibri" w:hAnsi="Times New Roman" w:cs="Times New Roman"/>
          <w:iCs/>
          <w:sz w:val="28"/>
          <w:szCs w:val="28"/>
        </w:rPr>
        <w:t>увеличивается, при</w:t>
      </w:r>
      <w:r w:rsidR="00A556DC"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падении –</w:t>
      </w:r>
      <w:r w:rsidR="00A556DC" w:rsidRPr="000D52C3">
        <w:rPr>
          <w:rFonts w:ascii="Times New Roman" w:eastAsia="Calibri" w:hAnsi="Times New Roman" w:cs="Times New Roman"/>
          <w:iCs/>
          <w:sz w:val="28"/>
          <w:szCs w:val="28"/>
        </w:rPr>
        <w:t xml:space="preserve"> </w:t>
      </w:r>
      <w:r w:rsidR="00522652" w:rsidRPr="000D52C3">
        <w:rPr>
          <w:rFonts w:ascii="Times New Roman" w:eastAsia="Calibri" w:hAnsi="Times New Roman" w:cs="Times New Roman"/>
          <w:iCs/>
          <w:sz w:val="28"/>
          <w:szCs w:val="28"/>
        </w:rPr>
        <w:t>уменьшается [</w:t>
      </w:r>
      <w:r w:rsidRPr="000D52C3">
        <w:rPr>
          <w:rFonts w:ascii="Times New Roman" w:eastAsia="Calibri" w:hAnsi="Times New Roman" w:cs="Times New Roman"/>
          <w:iCs/>
          <w:sz w:val="28"/>
          <w:szCs w:val="28"/>
        </w:rPr>
        <w:t>65].</w:t>
      </w:r>
    </w:p>
    <w:p w14:paraId="375096FF" w14:textId="77777777" w:rsidR="00C57885" w:rsidRPr="000D52C3" w:rsidRDefault="00C57885" w:rsidP="00F12E6F">
      <w:pPr>
        <w:spacing w:after="0" w:line="240" w:lineRule="auto"/>
        <w:ind w:firstLine="709"/>
        <w:jc w:val="center"/>
        <w:rPr>
          <w:rFonts w:ascii="Times New Roman" w:eastAsia="Calibri" w:hAnsi="Times New Roman" w:cs="Times New Roman"/>
          <w:iCs/>
          <w:sz w:val="28"/>
          <w:szCs w:val="28"/>
        </w:rPr>
      </w:pPr>
    </w:p>
    <w:p w14:paraId="29BD78D3" w14:textId="438C705C" w:rsidR="00C57885" w:rsidRPr="000D52C3" w:rsidRDefault="00C57885" w:rsidP="00A556DC">
      <w:pPr>
        <w:spacing w:after="0" w:line="240" w:lineRule="auto"/>
        <w:ind w:firstLine="709"/>
        <w:jc w:val="right"/>
        <w:rPr>
          <w:rFonts w:ascii="Times New Roman" w:eastAsia="Calibri" w:hAnsi="Times New Roman" w:cs="Times New Roman"/>
          <w:iCs/>
          <w:sz w:val="28"/>
          <w:szCs w:val="28"/>
        </w:rPr>
      </w:pPr>
      <w:r w:rsidRPr="000D52C3">
        <w:rPr>
          <w:rFonts w:ascii="Times New Roman" w:eastAsia="Calibri" w:hAnsi="Times New Roman" w:cs="Times New Roman"/>
          <w:iCs/>
          <w:sz w:val="28"/>
          <w:szCs w:val="28"/>
          <w:lang w:val="en-US"/>
        </w:rPr>
        <w:t>S</w:t>
      </w:r>
      <w:r w:rsidRPr="000D52C3">
        <w:rPr>
          <w:rFonts w:ascii="Times New Roman" w:eastAsia="Calibri" w:hAnsi="Times New Roman" w:cs="Times New Roman"/>
          <w:iCs/>
          <w:sz w:val="28"/>
          <w:szCs w:val="28"/>
        </w:rPr>
        <w:t>=</w:t>
      </w:r>
      <w:r w:rsidRPr="000D52C3">
        <w:rPr>
          <w:rFonts w:ascii="Times New Roman" w:eastAsia="Calibri" w:hAnsi="Times New Roman" w:cs="Times New Roman"/>
          <w:iCs/>
          <w:sz w:val="28"/>
          <w:szCs w:val="28"/>
          <w:lang w:val="en-US"/>
        </w:rPr>
        <w:t>f</w:t>
      </w:r>
      <w:r w:rsidRPr="000D52C3">
        <w:rPr>
          <w:rFonts w:ascii="Times New Roman" w:eastAsia="Calibri" w:hAnsi="Times New Roman" w:cs="Times New Roman"/>
          <w:iCs/>
          <w:sz w:val="28"/>
          <w:szCs w:val="28"/>
        </w:rPr>
        <w:t>(</w:t>
      </w:r>
      <w:r w:rsidRPr="000D52C3">
        <w:rPr>
          <w:rFonts w:ascii="Times New Roman" w:eastAsia="Calibri" w:hAnsi="Times New Roman" w:cs="Times New Roman"/>
          <w:iCs/>
          <w:sz w:val="28"/>
          <w:szCs w:val="28"/>
          <w:lang w:val="en-US"/>
        </w:rPr>
        <w:t>P</w:t>
      </w:r>
      <w:r w:rsidRPr="000D52C3">
        <w:rPr>
          <w:rFonts w:ascii="Times New Roman" w:eastAsia="Calibri" w:hAnsi="Times New Roman" w:cs="Times New Roman"/>
          <w:iCs/>
          <w:sz w:val="28"/>
          <w:szCs w:val="28"/>
        </w:rPr>
        <w:t>)</w:t>
      </w:r>
      <w:r w:rsidR="00A556DC"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 xml:space="preserve"> (2)</w:t>
      </w:r>
    </w:p>
    <w:p w14:paraId="64D0F55E" w14:textId="77777777" w:rsidR="00C57885" w:rsidRPr="000D52C3" w:rsidRDefault="00C57885" w:rsidP="00F12E6F">
      <w:pPr>
        <w:spacing w:after="0" w:line="240" w:lineRule="auto"/>
        <w:ind w:firstLine="709"/>
        <w:jc w:val="both"/>
        <w:rPr>
          <w:rFonts w:ascii="Times New Roman" w:eastAsia="Calibri" w:hAnsi="Times New Roman" w:cs="Times New Roman"/>
          <w:iCs/>
          <w:sz w:val="28"/>
          <w:szCs w:val="28"/>
        </w:rPr>
      </w:pPr>
    </w:p>
    <w:p w14:paraId="4FC52C82" w14:textId="661CA613" w:rsidR="00C57885" w:rsidRPr="000D52C3" w:rsidRDefault="00C57885" w:rsidP="00AE57F4">
      <w:pPr>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Рыночная</w:t>
      </w:r>
      <w:r w:rsidR="00A556DC"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цена</w:t>
      </w:r>
      <w:r w:rsidR="00522652" w:rsidRPr="000D52C3">
        <w:rPr>
          <w:rFonts w:ascii="Times New Roman" w:eastAsia="Calibri" w:hAnsi="Times New Roman" w:cs="Times New Roman"/>
          <w:iCs/>
          <w:sz w:val="28"/>
          <w:szCs w:val="28"/>
        </w:rPr>
        <w:t xml:space="preserve"> </w:t>
      </w:r>
      <w:r w:rsidR="00A556DC" w:rsidRPr="000D52C3">
        <w:rPr>
          <w:rFonts w:ascii="Times New Roman" w:eastAsia="Calibri" w:hAnsi="Times New Roman" w:cs="Times New Roman"/>
          <w:iCs/>
          <w:sz w:val="28"/>
          <w:szCs w:val="28"/>
        </w:rPr>
        <w:t>–</w:t>
      </w:r>
      <w:r w:rsidRPr="000D52C3">
        <w:rPr>
          <w:rFonts w:ascii="Times New Roman" w:eastAsia="Calibri" w:hAnsi="Times New Roman" w:cs="Times New Roman"/>
          <w:iCs/>
          <w:sz w:val="28"/>
          <w:szCs w:val="28"/>
        </w:rPr>
        <w:t xml:space="preserve"> стоимость</w:t>
      </w:r>
      <w:r w:rsidR="00AE57F4"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предложенного</w:t>
      </w:r>
      <w:r w:rsidR="00AE57F4"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продукта</w:t>
      </w:r>
      <w:r w:rsidR="00AE57F4"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либо</w:t>
      </w:r>
      <w:r w:rsidR="00AE57F4"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услуги</w:t>
      </w:r>
      <w:r w:rsidR="00AE57F4"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на</w:t>
      </w:r>
      <w:r w:rsidR="00AE57F4"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конкретном</w:t>
      </w:r>
      <w:r w:rsidR="00AE57F4"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рынке</w:t>
      </w:r>
      <w:r w:rsidR="00AE57F4" w:rsidRPr="000D52C3">
        <w:rPr>
          <w:rFonts w:ascii="Times New Roman" w:eastAsia="Calibri" w:hAnsi="Times New Roman" w:cs="Times New Roman"/>
          <w:iCs/>
          <w:color w:val="000000"/>
          <w:sz w:val="28"/>
          <w:szCs w:val="28"/>
          <w:shd w:val="clear" w:color="auto" w:fill="FFFFFF"/>
        </w:rPr>
        <w:t xml:space="preserve">, </w:t>
      </w:r>
      <w:r w:rsidRPr="000D52C3">
        <w:rPr>
          <w:rFonts w:ascii="Times New Roman" w:eastAsia="Calibri" w:hAnsi="Times New Roman" w:cs="Times New Roman"/>
          <w:iCs/>
          <w:sz w:val="28"/>
          <w:szCs w:val="28"/>
        </w:rPr>
        <w:t>за</w:t>
      </w:r>
      <w:r w:rsidR="00AE57F4"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определенный</w:t>
      </w:r>
      <w:r w:rsidR="00AE57F4"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период</w:t>
      </w:r>
      <w:r w:rsidR="00AE57F4"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времени</w:t>
      </w:r>
      <w:r w:rsidRPr="000D52C3">
        <w:rPr>
          <w:rFonts w:ascii="Times New Roman" w:eastAsia="Calibri" w:hAnsi="Times New Roman" w:cs="Times New Roman"/>
          <w:iCs/>
          <w:color w:val="000000"/>
          <w:sz w:val="28"/>
          <w:szCs w:val="28"/>
          <w:shd w:val="clear" w:color="auto" w:fill="FFFFFF"/>
        </w:rPr>
        <w:t>.</w:t>
      </w:r>
      <w:r w:rsidR="00AE57F4" w:rsidRPr="000D52C3">
        <w:rPr>
          <w:rFonts w:ascii="Times New Roman" w:eastAsia="Calibri" w:hAnsi="Times New Roman" w:cs="Times New Roman"/>
          <w:iCs/>
          <w:color w:val="000000"/>
          <w:sz w:val="28"/>
          <w:szCs w:val="28"/>
          <w:shd w:val="clear" w:color="auto" w:fill="FFFFFF"/>
        </w:rPr>
        <w:t xml:space="preserve"> </w:t>
      </w:r>
      <w:r w:rsidRPr="000D52C3">
        <w:rPr>
          <w:rFonts w:ascii="Times New Roman" w:eastAsia="Calibri" w:hAnsi="Times New Roman" w:cs="Times New Roman"/>
          <w:iCs/>
          <w:sz w:val="28"/>
          <w:szCs w:val="28"/>
        </w:rPr>
        <w:t>Обстановка</w:t>
      </w:r>
      <w:r w:rsidR="00AE57F4"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при</w:t>
      </w:r>
      <w:r w:rsidR="00AE57F4"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которой рыночная</w:t>
      </w:r>
      <w:r w:rsidR="00AE57F4"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стоимость</w:t>
      </w:r>
      <w:r w:rsidR="00AE57F4"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станет</w:t>
      </w:r>
      <w:r w:rsidR="00AE57F4"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совпадать</w:t>
      </w:r>
      <w:r w:rsidR="00AE57F4"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color w:val="000000"/>
          <w:sz w:val="28"/>
          <w:szCs w:val="28"/>
          <w:shd w:val="clear" w:color="auto" w:fill="FFFFFF"/>
        </w:rPr>
        <w:t>равновесной,</w:t>
      </w:r>
      <w:r w:rsidR="00AE57F4" w:rsidRPr="000D52C3">
        <w:rPr>
          <w:rFonts w:ascii="Times New Roman" w:eastAsia="Calibri" w:hAnsi="Times New Roman" w:cs="Times New Roman"/>
          <w:iCs/>
          <w:color w:val="000000"/>
          <w:sz w:val="28"/>
          <w:szCs w:val="28"/>
          <w:shd w:val="clear" w:color="auto" w:fill="FFFFFF"/>
        </w:rPr>
        <w:t xml:space="preserve"> </w:t>
      </w:r>
      <w:r w:rsidRPr="000D52C3">
        <w:rPr>
          <w:rFonts w:ascii="Times New Roman" w:eastAsia="Calibri" w:hAnsi="Times New Roman" w:cs="Times New Roman"/>
          <w:iCs/>
          <w:sz w:val="28"/>
          <w:szCs w:val="28"/>
        </w:rPr>
        <w:t>вероятна</w:t>
      </w:r>
      <w:r w:rsidR="00AE57F4"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только</w:t>
      </w:r>
      <w:r w:rsidR="00AE57F4"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в</w:t>
      </w:r>
      <w:r w:rsidR="00AE57F4" w:rsidRPr="000D52C3">
        <w:rPr>
          <w:rFonts w:ascii="Times New Roman" w:eastAsia="Calibri" w:hAnsi="Times New Roman" w:cs="Times New Roman"/>
          <w:iCs/>
          <w:color w:val="000000"/>
          <w:sz w:val="28"/>
          <w:szCs w:val="28"/>
          <w:shd w:val="clear" w:color="auto" w:fill="FFFFFF"/>
        </w:rPr>
        <w:t xml:space="preserve"> </w:t>
      </w:r>
      <w:r w:rsidRPr="000D52C3">
        <w:rPr>
          <w:rFonts w:ascii="Times New Roman" w:eastAsia="Calibri" w:hAnsi="Times New Roman" w:cs="Times New Roman"/>
          <w:iCs/>
          <w:sz w:val="28"/>
          <w:szCs w:val="28"/>
        </w:rPr>
        <w:t>обстоятельствах</w:t>
      </w:r>
      <w:r w:rsidR="00AE57F4"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абсолютной</w:t>
      </w:r>
      <w:r w:rsidR="00AE57F4" w:rsidRPr="000D52C3">
        <w:rPr>
          <w:rFonts w:ascii="Times New Roman" w:eastAsia="Calibri" w:hAnsi="Times New Roman" w:cs="Times New Roman"/>
          <w:iCs/>
          <w:color w:val="000000"/>
          <w:sz w:val="28"/>
          <w:szCs w:val="28"/>
          <w:shd w:val="clear" w:color="auto" w:fill="FFFFFF"/>
        </w:rPr>
        <w:t xml:space="preserve"> </w:t>
      </w:r>
      <w:r w:rsidRPr="000D52C3">
        <w:rPr>
          <w:rFonts w:ascii="Times New Roman" w:eastAsia="Calibri" w:hAnsi="Times New Roman" w:cs="Times New Roman"/>
          <w:iCs/>
          <w:sz w:val="28"/>
          <w:szCs w:val="28"/>
        </w:rPr>
        <w:t>конкурентной борьбы</w:t>
      </w:r>
      <w:r w:rsidRPr="000D52C3">
        <w:rPr>
          <w:rFonts w:ascii="Times New Roman" w:eastAsia="Calibri" w:hAnsi="Times New Roman" w:cs="Times New Roman"/>
          <w:iCs/>
          <w:color w:val="000000"/>
          <w:sz w:val="28"/>
          <w:szCs w:val="28"/>
          <w:shd w:val="clear" w:color="auto" w:fill="FFFFFF"/>
        </w:rPr>
        <w:t>.</w:t>
      </w:r>
      <w:r w:rsidR="00AE57F4" w:rsidRPr="000D52C3">
        <w:rPr>
          <w:rFonts w:ascii="Times New Roman" w:eastAsia="Calibri" w:hAnsi="Times New Roman" w:cs="Times New Roman"/>
          <w:iCs/>
          <w:color w:val="000000"/>
          <w:sz w:val="28"/>
          <w:szCs w:val="28"/>
          <w:shd w:val="clear" w:color="auto" w:fill="FFFFFF"/>
        </w:rPr>
        <w:t xml:space="preserve"> </w:t>
      </w:r>
      <w:r w:rsidRPr="000D52C3">
        <w:rPr>
          <w:rFonts w:ascii="Times New Roman" w:eastAsia="Calibri" w:hAnsi="Times New Roman" w:cs="Times New Roman"/>
          <w:iCs/>
          <w:sz w:val="28"/>
          <w:szCs w:val="28"/>
        </w:rPr>
        <w:t>Преобладание</w:t>
      </w:r>
      <w:r w:rsidR="00AE57F4"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рыночной</w:t>
      </w:r>
      <w:r w:rsidR="00AE57F4"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цены</w:t>
      </w:r>
      <w:r w:rsidR="00AE57F4"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над</w:t>
      </w:r>
      <w:r w:rsidR="00AE57F4"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color w:val="000000"/>
          <w:sz w:val="28"/>
          <w:szCs w:val="28"/>
          <w:shd w:val="clear" w:color="auto" w:fill="FFFFFF"/>
        </w:rPr>
        <w:t>равновесной</w:t>
      </w:r>
      <w:r w:rsidR="00AE57F4" w:rsidRPr="000D52C3">
        <w:rPr>
          <w:rFonts w:ascii="Times New Roman" w:eastAsia="Calibri" w:hAnsi="Times New Roman" w:cs="Times New Roman"/>
          <w:iCs/>
          <w:color w:val="000000"/>
          <w:sz w:val="28"/>
          <w:szCs w:val="28"/>
          <w:shd w:val="clear" w:color="auto" w:fill="FFFFFF"/>
        </w:rPr>
        <w:t xml:space="preserve"> </w:t>
      </w:r>
      <w:r w:rsidRPr="000D52C3">
        <w:rPr>
          <w:rFonts w:ascii="Times New Roman" w:eastAsia="Calibri" w:hAnsi="Times New Roman" w:cs="Times New Roman"/>
          <w:iCs/>
          <w:sz w:val="28"/>
          <w:szCs w:val="28"/>
        </w:rPr>
        <w:t>свойственно</w:t>
      </w:r>
      <w:r w:rsidR="00AE57F4"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только</w:t>
      </w:r>
      <w:r w:rsidR="00AE57F4"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при</w:t>
      </w:r>
      <w:r w:rsidR="00AE57F4"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color w:val="000000"/>
          <w:sz w:val="28"/>
          <w:szCs w:val="28"/>
          <w:shd w:val="clear" w:color="auto" w:fill="FFFFFF"/>
        </w:rPr>
        <w:t>монополизации</w:t>
      </w:r>
      <w:r w:rsidR="00AE57F4" w:rsidRPr="000D52C3">
        <w:rPr>
          <w:rFonts w:ascii="Times New Roman" w:eastAsia="Calibri" w:hAnsi="Times New Roman" w:cs="Times New Roman"/>
          <w:iCs/>
          <w:color w:val="000000"/>
          <w:sz w:val="28"/>
          <w:szCs w:val="28"/>
          <w:shd w:val="clear" w:color="auto" w:fill="FFFFFF"/>
        </w:rPr>
        <w:t xml:space="preserve"> </w:t>
      </w:r>
      <w:r w:rsidRPr="000D52C3">
        <w:rPr>
          <w:rFonts w:ascii="Times New Roman" w:eastAsia="Calibri" w:hAnsi="Times New Roman" w:cs="Times New Roman"/>
          <w:iCs/>
          <w:sz w:val="28"/>
          <w:szCs w:val="28"/>
        </w:rPr>
        <w:t>рынка</w:t>
      </w:r>
      <w:r w:rsidRPr="000D52C3">
        <w:rPr>
          <w:rFonts w:ascii="Times New Roman" w:eastAsia="Calibri" w:hAnsi="Times New Roman" w:cs="Times New Roman"/>
          <w:iCs/>
          <w:color w:val="000000"/>
          <w:sz w:val="28"/>
          <w:szCs w:val="28"/>
          <w:shd w:val="clear" w:color="auto" w:fill="FFFFFF"/>
        </w:rPr>
        <w:t>.</w:t>
      </w:r>
      <w:r w:rsidR="00AE57F4" w:rsidRPr="000D52C3">
        <w:rPr>
          <w:rFonts w:ascii="Times New Roman" w:eastAsia="Calibri" w:hAnsi="Times New Roman" w:cs="Times New Roman"/>
          <w:iCs/>
          <w:color w:val="000000"/>
          <w:sz w:val="28"/>
          <w:szCs w:val="28"/>
          <w:shd w:val="clear" w:color="auto" w:fill="FFFFFF"/>
        </w:rPr>
        <w:t xml:space="preserve"> </w:t>
      </w:r>
      <w:r w:rsidRPr="000D52C3">
        <w:rPr>
          <w:rFonts w:ascii="Times New Roman" w:eastAsia="Calibri" w:hAnsi="Times New Roman" w:cs="Times New Roman"/>
          <w:iCs/>
          <w:sz w:val="28"/>
          <w:szCs w:val="28"/>
        </w:rPr>
        <w:t>Сокращение</w:t>
      </w:r>
      <w:r w:rsidR="00AE57F4"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рыночной</w:t>
      </w:r>
      <w:r w:rsidR="00AE57F4"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стоимости</w:t>
      </w:r>
      <w:r w:rsidR="00AE57F4"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ниже</w:t>
      </w:r>
      <w:r w:rsidR="00AE57F4" w:rsidRPr="000D52C3">
        <w:rPr>
          <w:rFonts w:ascii="Times New Roman" w:eastAsia="Calibri" w:hAnsi="Times New Roman" w:cs="Times New Roman"/>
          <w:iCs/>
          <w:color w:val="000000"/>
          <w:sz w:val="28"/>
          <w:szCs w:val="28"/>
          <w:shd w:val="clear" w:color="auto" w:fill="FFFFFF"/>
        </w:rPr>
        <w:t xml:space="preserve"> </w:t>
      </w:r>
      <w:r w:rsidRPr="000D52C3">
        <w:rPr>
          <w:rFonts w:ascii="Times New Roman" w:eastAsia="Calibri" w:hAnsi="Times New Roman" w:cs="Times New Roman"/>
          <w:iCs/>
          <w:sz w:val="28"/>
          <w:szCs w:val="28"/>
        </w:rPr>
        <w:t>метки</w:t>
      </w:r>
      <w:r w:rsidR="00AE57F4"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равновесия</w:t>
      </w:r>
      <w:r w:rsidR="00AE57F4"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свидетельствует</w:t>
      </w:r>
      <w:r w:rsidR="00AE57F4"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о</w:t>
      </w:r>
      <w:r w:rsidR="00AE57F4" w:rsidRPr="000D52C3">
        <w:rPr>
          <w:rFonts w:ascii="Times New Roman" w:eastAsia="Calibri" w:hAnsi="Times New Roman" w:cs="Times New Roman"/>
          <w:iCs/>
          <w:color w:val="000000"/>
          <w:sz w:val="28"/>
          <w:szCs w:val="28"/>
          <w:shd w:val="clear" w:color="auto" w:fill="FFFFFF"/>
        </w:rPr>
        <w:t xml:space="preserve"> </w:t>
      </w:r>
      <w:r w:rsidRPr="000D52C3">
        <w:rPr>
          <w:rFonts w:ascii="Times New Roman" w:eastAsia="Calibri" w:hAnsi="Times New Roman" w:cs="Times New Roman"/>
          <w:iCs/>
          <w:sz w:val="28"/>
          <w:szCs w:val="28"/>
        </w:rPr>
        <w:t>вероятном</w:t>
      </w:r>
      <w:r w:rsidR="00AE57F4"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недостатке</w:t>
      </w:r>
      <w:r w:rsidRPr="000D52C3">
        <w:rPr>
          <w:rFonts w:ascii="Times New Roman" w:eastAsia="Calibri" w:hAnsi="Times New Roman" w:cs="Times New Roman"/>
          <w:iCs/>
          <w:color w:val="000000"/>
          <w:sz w:val="28"/>
          <w:szCs w:val="28"/>
          <w:shd w:val="clear" w:color="auto" w:fill="FFFFFF"/>
        </w:rPr>
        <w:t>.</w:t>
      </w:r>
    </w:p>
    <w:p w14:paraId="5A494D78" w14:textId="7498DE15" w:rsidR="00C57885" w:rsidRPr="000D52C3" w:rsidRDefault="00C57885" w:rsidP="00F12E6F">
      <w:pPr>
        <w:spacing w:after="0" w:line="240" w:lineRule="auto"/>
        <w:ind w:firstLine="720"/>
        <w:jc w:val="both"/>
        <w:rPr>
          <w:rFonts w:ascii="Times New Roman" w:eastAsia="Calibri" w:hAnsi="Times New Roman" w:cs="Times New Roman"/>
          <w:iCs/>
          <w:color w:val="000000"/>
          <w:sz w:val="28"/>
          <w:szCs w:val="28"/>
          <w:shd w:val="clear" w:color="auto" w:fill="FFFFFF"/>
        </w:rPr>
      </w:pPr>
      <w:r w:rsidRPr="000D52C3">
        <w:rPr>
          <w:rFonts w:ascii="Times New Roman" w:eastAsia="Calibri" w:hAnsi="Times New Roman" w:cs="Times New Roman"/>
          <w:iCs/>
          <w:sz w:val="28"/>
          <w:szCs w:val="28"/>
        </w:rPr>
        <w:t>Также эту</w:t>
      </w:r>
      <w:r w:rsidR="00AE57F4"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форму</w:t>
      </w:r>
      <w:r w:rsidR="00AE57F4"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возможно</w:t>
      </w:r>
      <w:r w:rsidR="00AE57F4"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поменять</w:t>
      </w:r>
      <w:r w:rsidR="00AE57F4"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на</w:t>
      </w:r>
      <w:r w:rsidR="00AE57F4"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наиболее</w:t>
      </w:r>
      <w:r w:rsidR="00AE57F4"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элементарную [66]</w:t>
      </w:r>
      <w:r w:rsidRPr="000D52C3">
        <w:rPr>
          <w:rFonts w:ascii="Times New Roman" w:eastAsia="Calibri" w:hAnsi="Times New Roman" w:cs="Times New Roman"/>
          <w:iCs/>
          <w:color w:val="000000"/>
          <w:sz w:val="28"/>
          <w:szCs w:val="28"/>
          <w:shd w:val="clear" w:color="auto" w:fill="FFFFFF"/>
        </w:rPr>
        <w:t>:</w:t>
      </w:r>
    </w:p>
    <w:p w14:paraId="492DD10E" w14:textId="77777777" w:rsidR="00C57885" w:rsidRPr="000D52C3" w:rsidRDefault="00C57885" w:rsidP="00F12E6F">
      <w:pPr>
        <w:spacing w:after="0" w:line="240" w:lineRule="auto"/>
        <w:jc w:val="center"/>
        <w:rPr>
          <w:rFonts w:ascii="Times New Roman" w:eastAsia="Calibri" w:hAnsi="Times New Roman" w:cs="Times New Roman"/>
          <w:iCs/>
          <w:sz w:val="28"/>
          <w:szCs w:val="28"/>
        </w:rPr>
      </w:pPr>
    </w:p>
    <w:p w14:paraId="7DB9E577" w14:textId="5C1468E9" w:rsidR="00C57885" w:rsidRPr="000D52C3" w:rsidRDefault="00CD2C45" w:rsidP="00AE57F4">
      <w:pPr>
        <w:spacing w:after="0" w:line="240" w:lineRule="auto"/>
        <w:jc w:val="right"/>
        <w:rPr>
          <w:rFonts w:ascii="Times New Roman" w:eastAsia="Calibri" w:hAnsi="Times New Roman" w:cs="Times New Roman"/>
          <w:iCs/>
          <w:sz w:val="28"/>
          <w:szCs w:val="28"/>
        </w:rPr>
      </w:pPr>
      <m:oMath>
        <m:r>
          <m:rPr>
            <m:sty m:val="p"/>
          </m:rPr>
          <w:rPr>
            <w:rFonts w:ascii="Cambria Math" w:eastAsia="Calibri" w:hAnsi="Cambria Math" w:cs="Times New Roman"/>
            <w:sz w:val="28"/>
            <w:szCs w:val="28"/>
          </w:rPr>
          <m:t>Q=</m:t>
        </m:r>
        <m:sSub>
          <m:sSubPr>
            <m:ctrlPr>
              <w:rPr>
                <w:rFonts w:ascii="Cambria Math" w:eastAsia="Calibri" w:hAnsi="Cambria Math" w:cs="Times New Roman"/>
                <w:iCs/>
                <w:sz w:val="28"/>
                <w:szCs w:val="28"/>
              </w:rPr>
            </m:ctrlPr>
          </m:sSubPr>
          <m:e>
            <m:r>
              <m:rPr>
                <m:sty m:val="p"/>
              </m:rPr>
              <w:rPr>
                <w:rFonts w:ascii="Cambria Math" w:eastAsia="Calibri" w:hAnsi="Cambria Math" w:cs="Times New Roman"/>
                <w:sz w:val="28"/>
                <w:szCs w:val="28"/>
              </w:rPr>
              <m:t>q</m:t>
            </m:r>
          </m:e>
          <m:sub>
            <m:r>
              <m:rPr>
                <m:sty m:val="p"/>
              </m:rPr>
              <w:rPr>
                <w:rFonts w:ascii="Cambria Math" w:eastAsia="Calibri" w:hAnsi="Cambria Math" w:cs="Times New Roman"/>
                <w:sz w:val="28"/>
                <w:szCs w:val="28"/>
              </w:rPr>
              <m:t>i</m:t>
            </m:r>
          </m:sub>
        </m:sSub>
        <m:r>
          <m:rPr>
            <m:sty m:val="p"/>
          </m:rPr>
          <w:rPr>
            <w:rFonts w:ascii="Cambria Math" w:eastAsia="Calibri" w:hAnsi="Cambria Math" w:cs="Times New Roman"/>
            <w:sz w:val="28"/>
            <w:szCs w:val="28"/>
          </w:rPr>
          <m:t>*</m:t>
        </m:r>
        <m:sSub>
          <m:sSubPr>
            <m:ctrlPr>
              <w:rPr>
                <w:rFonts w:ascii="Cambria Math" w:eastAsia="Calibri" w:hAnsi="Cambria Math" w:cs="Times New Roman"/>
                <w:iCs/>
                <w:sz w:val="28"/>
                <w:szCs w:val="28"/>
              </w:rPr>
            </m:ctrlPr>
          </m:sSubPr>
          <m:e>
            <m:r>
              <m:rPr>
                <m:sty m:val="p"/>
              </m:rPr>
              <w:rPr>
                <w:rFonts w:ascii="Cambria Math" w:eastAsia="Calibri" w:hAnsi="Cambria Math" w:cs="Times New Roman"/>
                <w:sz w:val="28"/>
                <w:szCs w:val="28"/>
              </w:rPr>
              <m:t>Э</m:t>
            </m:r>
          </m:e>
          <m:sub>
            <m:r>
              <m:rPr>
                <m:sty m:val="p"/>
              </m:rPr>
              <w:rPr>
                <w:rFonts w:ascii="Cambria Math" w:eastAsia="Calibri" w:hAnsi="Cambria Math" w:cs="Times New Roman"/>
                <w:sz w:val="28"/>
                <w:szCs w:val="28"/>
              </w:rPr>
              <m:t>p</m:t>
            </m:r>
          </m:sub>
        </m:sSub>
        <m:r>
          <m:rPr>
            <m:sty m:val="p"/>
          </m:rPr>
          <w:rPr>
            <w:rFonts w:ascii="Cambria Math" w:eastAsia="Calibri" w:hAnsi="Cambria Math" w:cs="Times New Roman"/>
            <w:sz w:val="28"/>
            <w:szCs w:val="28"/>
          </w:rPr>
          <m:t>-B</m:t>
        </m:r>
      </m:oMath>
      <w:r w:rsidR="00AE57F4" w:rsidRPr="000D52C3">
        <w:rPr>
          <w:rFonts w:ascii="Times New Roman" w:eastAsia="Calibri" w:hAnsi="Times New Roman" w:cs="Times New Roman"/>
          <w:sz w:val="28"/>
          <w:szCs w:val="28"/>
        </w:rPr>
        <w:t xml:space="preserve">                                              </w:t>
      </w:r>
      <w:r w:rsidR="00C57885" w:rsidRPr="000D52C3">
        <w:rPr>
          <w:rFonts w:ascii="Times New Roman" w:eastAsia="Calibri" w:hAnsi="Times New Roman" w:cs="Times New Roman"/>
          <w:iCs/>
          <w:sz w:val="28"/>
          <w:szCs w:val="28"/>
        </w:rPr>
        <w:t>(</w:t>
      </w:r>
      <w:r w:rsidR="00AE57F4" w:rsidRPr="000D52C3">
        <w:rPr>
          <w:rFonts w:ascii="Times New Roman" w:eastAsia="Calibri" w:hAnsi="Times New Roman" w:cs="Times New Roman"/>
          <w:iCs/>
          <w:sz w:val="28"/>
          <w:szCs w:val="28"/>
        </w:rPr>
        <w:t>3</w:t>
      </w:r>
      <w:r w:rsidR="00C57885" w:rsidRPr="000D52C3">
        <w:rPr>
          <w:rFonts w:ascii="Times New Roman" w:eastAsia="Calibri" w:hAnsi="Times New Roman" w:cs="Times New Roman"/>
          <w:iCs/>
          <w:sz w:val="28"/>
          <w:szCs w:val="28"/>
        </w:rPr>
        <w:t>)</w:t>
      </w:r>
    </w:p>
    <w:p w14:paraId="5FA50F33" w14:textId="77777777" w:rsidR="00C57885" w:rsidRPr="000D52C3" w:rsidRDefault="00C57885" w:rsidP="00F12E6F">
      <w:pPr>
        <w:spacing w:after="0" w:line="240" w:lineRule="auto"/>
        <w:jc w:val="both"/>
        <w:rPr>
          <w:rFonts w:ascii="Times New Roman" w:eastAsia="Calibri" w:hAnsi="Times New Roman" w:cs="Times New Roman"/>
          <w:iCs/>
          <w:sz w:val="28"/>
          <w:szCs w:val="28"/>
        </w:rPr>
      </w:pPr>
    </w:p>
    <w:p w14:paraId="2225F23C" w14:textId="0975EAAB" w:rsidR="00C57885" w:rsidRPr="000D52C3" w:rsidRDefault="00C57885" w:rsidP="00F12E6F">
      <w:pPr>
        <w:spacing w:after="0" w:line="240" w:lineRule="auto"/>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 xml:space="preserve">где </w:t>
      </w:r>
      <w:r w:rsidRPr="000D52C3">
        <w:rPr>
          <w:rFonts w:ascii="Times New Roman" w:eastAsia="Calibri" w:hAnsi="Times New Roman" w:cs="Times New Roman"/>
          <w:iCs/>
          <w:noProof/>
          <w:sz w:val="28"/>
          <w:szCs w:val="28"/>
          <w:lang w:eastAsia="ru-RU"/>
        </w:rPr>
        <w:drawing>
          <wp:inline distT="0" distB="0" distL="0" distR="0" wp14:anchorId="38198AB4" wp14:editId="46EAFD52">
            <wp:extent cx="133350" cy="152400"/>
            <wp:effectExtent l="19050" t="0" r="0" b="0"/>
            <wp:docPr id="186" name="Рисунок 32" descr="http://chart.apis.google.com/chart?cht=tx&amp;chl=q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hart.apis.google.com/chart?cht=tx&amp;chl=q_i"/>
                    <pic:cNvPicPr>
                      <a:picLocks noChangeAspect="1" noChangeArrowheads="1"/>
                    </pic:cNvPicPr>
                  </pic:nvPicPr>
                  <pic:blipFill>
                    <a:blip r:embed="rId14" cstate="print"/>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0D52C3">
        <w:rPr>
          <w:rFonts w:ascii="Times New Roman" w:eastAsia="Calibri" w:hAnsi="Times New Roman" w:cs="Times New Roman"/>
          <w:iCs/>
          <w:sz w:val="28"/>
          <w:szCs w:val="28"/>
        </w:rPr>
        <w:t> </w:t>
      </w:r>
      <w:r w:rsidR="00A556DC" w:rsidRPr="000D52C3">
        <w:rPr>
          <w:rFonts w:ascii="Times New Roman" w:eastAsia="Calibri" w:hAnsi="Times New Roman" w:cs="Times New Roman"/>
          <w:iCs/>
          <w:sz w:val="28"/>
          <w:szCs w:val="28"/>
        </w:rPr>
        <w:t>–</w:t>
      </w:r>
      <w:r w:rsidRPr="000D52C3">
        <w:rPr>
          <w:rFonts w:ascii="Times New Roman" w:eastAsia="Calibri" w:hAnsi="Times New Roman" w:cs="Times New Roman"/>
          <w:iCs/>
          <w:sz w:val="28"/>
          <w:szCs w:val="28"/>
        </w:rPr>
        <w:t xml:space="preserve"> число услуг, которые должна запустить i-ая компания, исходя из объема заказов:</w:t>
      </w:r>
    </w:p>
    <w:p w14:paraId="24CABB7E" w14:textId="77777777" w:rsidR="00C57885" w:rsidRPr="000D52C3" w:rsidRDefault="00C57885" w:rsidP="00F12E6F">
      <w:pPr>
        <w:spacing w:after="0" w:line="240" w:lineRule="auto"/>
        <w:jc w:val="both"/>
        <w:rPr>
          <w:rFonts w:ascii="Times New Roman" w:eastAsia="Calibri" w:hAnsi="Times New Roman" w:cs="Times New Roman"/>
          <w:iCs/>
          <w:sz w:val="28"/>
          <w:szCs w:val="28"/>
        </w:rPr>
      </w:pPr>
    </w:p>
    <w:p w14:paraId="1087A67F" w14:textId="34025E91" w:rsidR="00C57885" w:rsidRPr="000D52C3" w:rsidRDefault="00C57885" w:rsidP="00AE57F4">
      <w:pPr>
        <w:spacing w:after="0" w:line="240" w:lineRule="auto"/>
        <w:jc w:val="right"/>
        <w:rPr>
          <w:rFonts w:ascii="Times New Roman" w:eastAsia="Calibri" w:hAnsi="Times New Roman" w:cs="Times New Roman"/>
          <w:iCs/>
          <w:sz w:val="28"/>
          <w:szCs w:val="28"/>
        </w:rPr>
      </w:pPr>
      <w:r w:rsidRPr="000D52C3">
        <w:rPr>
          <w:rFonts w:ascii="Times New Roman" w:eastAsia="Calibri" w:hAnsi="Times New Roman" w:cs="Times New Roman"/>
          <w:iCs/>
          <w:noProof/>
          <w:sz w:val="28"/>
          <w:szCs w:val="28"/>
          <w:lang w:eastAsia="ru-RU"/>
        </w:rPr>
        <w:lastRenderedPageBreak/>
        <w:drawing>
          <wp:inline distT="0" distB="0" distL="0" distR="0" wp14:anchorId="40051C23" wp14:editId="1F155364">
            <wp:extent cx="1238250" cy="266700"/>
            <wp:effectExtent l="19050" t="0" r="0" b="0"/>
            <wp:docPr id="187" name="Рисунок 33" descr="http://www.grandars.ru/images/1/review/id/1638/9ebdef0c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grandars.ru/images/1/review/id/1638/9ebdef0cfb.jpg"/>
                    <pic:cNvPicPr>
                      <a:picLocks noChangeAspect="1" noChangeArrowheads="1"/>
                    </pic:cNvPicPr>
                  </pic:nvPicPr>
                  <pic:blipFill>
                    <a:blip r:embed="rId15" cstate="print"/>
                    <a:srcRect/>
                    <a:stretch>
                      <a:fillRect/>
                    </a:stretch>
                  </pic:blipFill>
                  <pic:spPr bwMode="auto">
                    <a:xfrm>
                      <a:off x="0" y="0"/>
                      <a:ext cx="1238250" cy="266700"/>
                    </a:xfrm>
                    <a:prstGeom prst="rect">
                      <a:avLst/>
                    </a:prstGeom>
                    <a:noFill/>
                    <a:ln w="9525">
                      <a:noFill/>
                      <a:miter lim="800000"/>
                      <a:headEnd/>
                      <a:tailEnd/>
                    </a:ln>
                  </pic:spPr>
                </pic:pic>
              </a:graphicData>
            </a:graphic>
          </wp:inline>
        </w:drawing>
      </w:r>
      <w:r w:rsidR="00AE57F4"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w:t>
      </w:r>
      <w:r w:rsidR="00AE57F4" w:rsidRPr="000D52C3">
        <w:rPr>
          <w:rFonts w:ascii="Times New Roman" w:eastAsia="Calibri" w:hAnsi="Times New Roman" w:cs="Times New Roman"/>
          <w:iCs/>
          <w:sz w:val="28"/>
          <w:szCs w:val="28"/>
        </w:rPr>
        <w:t>4</w:t>
      </w:r>
      <w:r w:rsidRPr="000D52C3">
        <w:rPr>
          <w:rFonts w:ascii="Times New Roman" w:eastAsia="Calibri" w:hAnsi="Times New Roman" w:cs="Times New Roman"/>
          <w:iCs/>
          <w:sz w:val="28"/>
          <w:szCs w:val="28"/>
        </w:rPr>
        <w:t>)</w:t>
      </w:r>
    </w:p>
    <w:p w14:paraId="3F0B01D2" w14:textId="77777777" w:rsidR="00C57885" w:rsidRPr="000D52C3" w:rsidRDefault="00C57885" w:rsidP="00F12E6F">
      <w:pPr>
        <w:spacing w:after="0" w:line="240" w:lineRule="auto"/>
        <w:jc w:val="both"/>
        <w:rPr>
          <w:rFonts w:ascii="Times New Roman" w:eastAsia="Calibri" w:hAnsi="Times New Roman" w:cs="Times New Roman"/>
          <w:iCs/>
          <w:sz w:val="28"/>
          <w:szCs w:val="28"/>
        </w:rPr>
      </w:pPr>
    </w:p>
    <w:p w14:paraId="2451AB29" w14:textId="286DD2E9" w:rsidR="00C57885" w:rsidRPr="000D52C3" w:rsidRDefault="00C57885" w:rsidP="00F12E6F">
      <w:pPr>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Кроме изучения методологии рынка</w:t>
      </w:r>
      <w:r w:rsidR="00896957" w:rsidRPr="000D52C3">
        <w:rPr>
          <w:rFonts w:ascii="Times New Roman" w:eastAsia="Times New Roman" w:hAnsi="Times New Roman" w:cs="Times New Roman"/>
          <w:iCs/>
          <w:sz w:val="28"/>
          <w:szCs w:val="28"/>
        </w:rPr>
        <w:t xml:space="preserve"> ОУ</w:t>
      </w:r>
      <w:r w:rsidRPr="000D52C3">
        <w:rPr>
          <w:rFonts w:ascii="Times New Roman" w:eastAsia="Times New Roman" w:hAnsi="Times New Roman" w:cs="Times New Roman"/>
          <w:iCs/>
          <w:sz w:val="28"/>
          <w:szCs w:val="28"/>
        </w:rPr>
        <w:t>, нами в диссертационном исследование изучены научно-методологический подход к трендам</w:t>
      </w:r>
      <w:r w:rsidR="00896957" w:rsidRPr="000D52C3">
        <w:rPr>
          <w:rFonts w:ascii="Times New Roman" w:eastAsia="Times New Roman" w:hAnsi="Times New Roman" w:cs="Times New Roman"/>
          <w:iCs/>
          <w:sz w:val="28"/>
          <w:szCs w:val="28"/>
        </w:rPr>
        <w:t xml:space="preserve"> ВО</w:t>
      </w:r>
      <w:r w:rsidRPr="000D52C3">
        <w:rPr>
          <w:rFonts w:ascii="Times New Roman" w:eastAsia="Times New Roman" w:hAnsi="Times New Roman" w:cs="Times New Roman"/>
          <w:iCs/>
          <w:sz w:val="28"/>
          <w:szCs w:val="28"/>
        </w:rPr>
        <w:t>, которые рассматривали ряд ученых, среди которых были различные трактовки и подходы.</w:t>
      </w:r>
    </w:p>
    <w:p w14:paraId="6C1FFD83" w14:textId="3E769B46" w:rsidR="00C57885" w:rsidRPr="000D52C3" w:rsidRDefault="00C57885" w:rsidP="00F12E6F">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 xml:space="preserve">В Педагогическом энциклопедическом словаре – тренд деятельности (Tendentia </w:t>
      </w:r>
      <w:r w:rsidR="00AE57F4" w:rsidRPr="000D52C3">
        <w:rPr>
          <w:rFonts w:ascii="Times New Roman" w:eastAsia="Times New Roman" w:hAnsi="Times New Roman" w:cs="Times New Roman"/>
          <w:iCs/>
          <w:sz w:val="28"/>
          <w:szCs w:val="28"/>
          <w:lang w:eastAsia="ru-RU"/>
        </w:rPr>
        <w:t>–</w:t>
      </w:r>
      <w:r w:rsidRPr="000D52C3">
        <w:rPr>
          <w:rFonts w:ascii="Times New Roman" w:eastAsia="Times New Roman" w:hAnsi="Times New Roman" w:cs="Times New Roman"/>
          <w:iCs/>
          <w:sz w:val="28"/>
          <w:szCs w:val="28"/>
          <w:lang w:eastAsia="ru-RU"/>
        </w:rPr>
        <w:t xml:space="preserve"> направленность, тенденция склонность, стремление к развитию с учетом спроса и предложения на рынке вузовских </w:t>
      </w:r>
      <w:r w:rsidR="0044205C" w:rsidRPr="000D52C3">
        <w:rPr>
          <w:rFonts w:ascii="Times New Roman" w:eastAsia="Times New Roman" w:hAnsi="Times New Roman" w:cs="Times New Roman"/>
          <w:iCs/>
          <w:sz w:val="28"/>
          <w:szCs w:val="28"/>
          <w:lang w:eastAsia="ru-RU"/>
        </w:rPr>
        <w:t>ОУ</w:t>
      </w:r>
      <w:r w:rsidRPr="000D52C3">
        <w:rPr>
          <w:rFonts w:ascii="Times New Roman" w:eastAsia="Times New Roman" w:hAnsi="Times New Roman" w:cs="Times New Roman"/>
          <w:iCs/>
          <w:sz w:val="28"/>
          <w:szCs w:val="28"/>
          <w:lang w:eastAsia="ru-RU"/>
        </w:rPr>
        <w:t xml:space="preserve"> с учетом требований времени [67,</w:t>
      </w:r>
      <w:r w:rsidR="00AE57F4"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68].</w:t>
      </w:r>
    </w:p>
    <w:p w14:paraId="224D7E95" w14:textId="2C381DA7" w:rsidR="00C57885" w:rsidRPr="000D52C3" w:rsidRDefault="00C57885" w:rsidP="00F12E6F">
      <w:pPr>
        <w:shd w:val="clear" w:color="auto" w:fill="FFFFFF"/>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 xml:space="preserve">Сформулированные основные подходы к организациям и моделированию трендов </w:t>
      </w:r>
      <w:r w:rsidR="00522652" w:rsidRPr="000D52C3">
        <w:rPr>
          <w:rFonts w:ascii="Times New Roman" w:eastAsia="Calibri" w:hAnsi="Times New Roman" w:cs="Times New Roman"/>
          <w:iCs/>
          <w:sz w:val="28"/>
          <w:szCs w:val="28"/>
        </w:rPr>
        <w:t>ВО смотрите</w:t>
      </w:r>
      <w:r w:rsidRPr="000D52C3">
        <w:rPr>
          <w:rFonts w:ascii="Times New Roman" w:eastAsia="Calibri" w:hAnsi="Times New Roman" w:cs="Times New Roman"/>
          <w:iCs/>
          <w:sz w:val="28"/>
          <w:szCs w:val="28"/>
        </w:rPr>
        <w:t xml:space="preserve"> в таблице </w:t>
      </w:r>
      <w:r w:rsidR="00AE57F4" w:rsidRPr="000D52C3">
        <w:rPr>
          <w:rFonts w:ascii="Times New Roman" w:eastAsia="Calibri" w:hAnsi="Times New Roman" w:cs="Times New Roman"/>
          <w:iCs/>
          <w:sz w:val="28"/>
          <w:szCs w:val="28"/>
        </w:rPr>
        <w:t>1</w:t>
      </w:r>
      <w:r w:rsidRPr="000D52C3">
        <w:rPr>
          <w:rFonts w:ascii="Times New Roman" w:eastAsia="Calibri" w:hAnsi="Times New Roman" w:cs="Times New Roman"/>
          <w:iCs/>
          <w:sz w:val="28"/>
          <w:szCs w:val="28"/>
        </w:rPr>
        <w:t>.</w:t>
      </w:r>
    </w:p>
    <w:p w14:paraId="11FDD480" w14:textId="77777777" w:rsidR="00C57885" w:rsidRPr="000D52C3" w:rsidRDefault="00C57885" w:rsidP="00F12E6F">
      <w:pPr>
        <w:spacing w:after="0" w:line="240" w:lineRule="auto"/>
        <w:ind w:firstLine="709"/>
        <w:jc w:val="both"/>
        <w:rPr>
          <w:rFonts w:ascii="Times New Roman" w:eastAsia="Times New Roman" w:hAnsi="Times New Roman" w:cs="Times New Roman"/>
          <w:iCs/>
          <w:sz w:val="28"/>
          <w:szCs w:val="28"/>
        </w:rPr>
      </w:pPr>
    </w:p>
    <w:p w14:paraId="51CDF915" w14:textId="47F842BC" w:rsidR="00C57885" w:rsidRPr="000D52C3" w:rsidRDefault="00C57885" w:rsidP="00AE57F4">
      <w:pPr>
        <w:shd w:val="clear" w:color="auto" w:fill="FFFFFF"/>
        <w:spacing w:after="0" w:line="240" w:lineRule="auto"/>
        <w:jc w:val="both"/>
        <w:rPr>
          <w:rFonts w:ascii="Times New Roman" w:eastAsia="Calibri" w:hAnsi="Times New Roman" w:cs="Times New Roman"/>
          <w:iCs/>
          <w:sz w:val="28"/>
          <w:szCs w:val="28"/>
          <w:lang w:eastAsia="ru-RU"/>
        </w:rPr>
      </w:pPr>
      <w:bookmarkStart w:id="45" w:name="_Hlk114436311"/>
      <w:r w:rsidRPr="000D52C3">
        <w:rPr>
          <w:rFonts w:ascii="Times New Roman" w:eastAsia="Calibri" w:hAnsi="Times New Roman" w:cs="Times New Roman"/>
          <w:iCs/>
          <w:sz w:val="28"/>
          <w:szCs w:val="28"/>
        </w:rPr>
        <w:t xml:space="preserve">Таблица </w:t>
      </w:r>
      <w:r w:rsidR="00AE57F4" w:rsidRPr="000D52C3">
        <w:rPr>
          <w:rFonts w:ascii="Times New Roman" w:eastAsia="Calibri" w:hAnsi="Times New Roman" w:cs="Times New Roman"/>
          <w:iCs/>
          <w:sz w:val="28"/>
          <w:szCs w:val="28"/>
        </w:rPr>
        <w:t>1</w:t>
      </w:r>
      <w:r w:rsidR="0011485E" w:rsidRPr="000D52C3">
        <w:rPr>
          <w:rFonts w:ascii="Times New Roman" w:eastAsia="Calibri" w:hAnsi="Times New Roman" w:cs="Times New Roman"/>
          <w:iCs/>
          <w:sz w:val="28"/>
          <w:szCs w:val="28"/>
        </w:rPr>
        <w:t xml:space="preserve"> </w:t>
      </w:r>
      <w:r w:rsidR="00AE57F4" w:rsidRPr="000D52C3">
        <w:rPr>
          <w:rFonts w:ascii="Times New Roman" w:eastAsia="Calibri" w:hAnsi="Times New Roman" w:cs="Times New Roman"/>
          <w:iCs/>
          <w:sz w:val="28"/>
          <w:szCs w:val="28"/>
        </w:rPr>
        <w:t>–</w:t>
      </w:r>
      <w:r w:rsidRPr="000D52C3">
        <w:rPr>
          <w:rFonts w:ascii="Times New Roman" w:eastAsia="Calibri" w:hAnsi="Times New Roman" w:cs="Times New Roman"/>
          <w:iCs/>
          <w:sz w:val="28"/>
          <w:szCs w:val="28"/>
        </w:rPr>
        <w:t xml:space="preserve"> </w:t>
      </w:r>
      <w:r w:rsidR="0011485E" w:rsidRPr="000D52C3">
        <w:rPr>
          <w:rFonts w:ascii="Times New Roman" w:eastAsia="Calibri" w:hAnsi="Times New Roman" w:cs="Times New Roman"/>
          <w:iCs/>
          <w:sz w:val="28"/>
          <w:szCs w:val="28"/>
        </w:rPr>
        <w:t>П</w:t>
      </w:r>
      <w:r w:rsidRPr="000D52C3">
        <w:rPr>
          <w:rFonts w:ascii="Times New Roman" w:eastAsia="Calibri" w:hAnsi="Times New Roman" w:cs="Times New Roman"/>
          <w:iCs/>
          <w:sz w:val="28"/>
          <w:szCs w:val="28"/>
        </w:rPr>
        <w:t xml:space="preserve">одходы к моделированию трендами развития системы </w:t>
      </w:r>
      <w:r w:rsidRPr="000D52C3">
        <w:rPr>
          <w:rFonts w:ascii="Times New Roman" w:eastAsia="Calibri" w:hAnsi="Times New Roman" w:cs="Times New Roman"/>
          <w:iCs/>
          <w:sz w:val="28"/>
          <w:szCs w:val="28"/>
          <w:lang w:eastAsia="ru-RU"/>
        </w:rPr>
        <w:t>высшей школы</w:t>
      </w:r>
    </w:p>
    <w:tbl>
      <w:tblPr>
        <w:tblpPr w:leftFromText="180" w:rightFromText="180" w:vertAnchor="text" w:horzAnchor="margin" w:tblpX="122" w:tblpY="180"/>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78"/>
        <w:gridCol w:w="5249"/>
      </w:tblGrid>
      <w:tr w:rsidR="00AE57F4" w:rsidRPr="000D52C3" w14:paraId="6C64B763" w14:textId="77777777" w:rsidTr="00AE57F4">
        <w:trPr>
          <w:trHeight w:val="843"/>
        </w:trPr>
        <w:tc>
          <w:tcPr>
            <w:tcW w:w="4378" w:type="dxa"/>
            <w:vAlign w:val="center"/>
            <w:hideMark/>
          </w:tcPr>
          <w:p w14:paraId="785B969D" w14:textId="77777777" w:rsidR="00AE57F4" w:rsidRPr="000D52C3" w:rsidRDefault="00AE57F4" w:rsidP="00AE57F4">
            <w:pPr>
              <w:spacing w:after="0" w:line="240" w:lineRule="auto"/>
              <w:jc w:val="center"/>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Основные подходы в СВО, авторы</w:t>
            </w:r>
          </w:p>
        </w:tc>
        <w:tc>
          <w:tcPr>
            <w:tcW w:w="5249" w:type="dxa"/>
            <w:vAlign w:val="center"/>
            <w:hideMark/>
          </w:tcPr>
          <w:p w14:paraId="6CAE0E3A" w14:textId="77777777" w:rsidR="00AE57F4" w:rsidRPr="000D52C3" w:rsidRDefault="00AE57F4" w:rsidP="00AE57F4">
            <w:pPr>
              <w:spacing w:after="0" w:line="240" w:lineRule="auto"/>
              <w:jc w:val="center"/>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Характеристика и методы трендам деятельности вузов</w:t>
            </w:r>
          </w:p>
        </w:tc>
      </w:tr>
      <w:tr w:rsidR="00AE57F4" w:rsidRPr="000D52C3" w14:paraId="0C9C2D3B" w14:textId="77777777" w:rsidTr="00AE57F4">
        <w:trPr>
          <w:trHeight w:val="56"/>
        </w:trPr>
        <w:tc>
          <w:tcPr>
            <w:tcW w:w="4378" w:type="dxa"/>
            <w:vAlign w:val="center"/>
          </w:tcPr>
          <w:p w14:paraId="3409AA6A" w14:textId="5E7FF118" w:rsidR="00AE57F4" w:rsidRPr="000D52C3" w:rsidRDefault="00AE57F4" w:rsidP="00AE57F4">
            <w:pPr>
              <w:spacing w:after="0" w:line="240" w:lineRule="auto"/>
              <w:jc w:val="center"/>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1</w:t>
            </w:r>
          </w:p>
        </w:tc>
        <w:tc>
          <w:tcPr>
            <w:tcW w:w="5249" w:type="dxa"/>
            <w:vAlign w:val="center"/>
          </w:tcPr>
          <w:p w14:paraId="71DB7ECB" w14:textId="6D511C8D" w:rsidR="00AE57F4" w:rsidRPr="000D52C3" w:rsidRDefault="00AE57F4" w:rsidP="00AE57F4">
            <w:pPr>
              <w:spacing w:after="0" w:line="240" w:lineRule="auto"/>
              <w:jc w:val="center"/>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2</w:t>
            </w:r>
          </w:p>
        </w:tc>
      </w:tr>
      <w:tr w:rsidR="00AE57F4" w:rsidRPr="000D52C3" w14:paraId="699CAED1" w14:textId="77777777" w:rsidTr="00AE57F4">
        <w:trPr>
          <w:trHeight w:val="841"/>
        </w:trPr>
        <w:tc>
          <w:tcPr>
            <w:tcW w:w="4378" w:type="dxa"/>
            <w:hideMark/>
          </w:tcPr>
          <w:p w14:paraId="6EDC3597" w14:textId="13AF9D9B" w:rsidR="00AE57F4" w:rsidRPr="000D52C3" w:rsidRDefault="00AE57F4" w:rsidP="00AE57F4">
            <w:pPr>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1.1. Механическая модель управления (Ф Тейлор)</w:t>
            </w:r>
          </w:p>
        </w:tc>
        <w:tc>
          <w:tcPr>
            <w:tcW w:w="5249" w:type="dxa"/>
            <w:hideMark/>
          </w:tcPr>
          <w:p w14:paraId="1100DFF7" w14:textId="0A972FFF" w:rsidR="00AE57F4" w:rsidRPr="000D52C3" w:rsidRDefault="00AE57F4" w:rsidP="00AE57F4">
            <w:pPr>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shd w:val="clear" w:color="auto" w:fill="FDFDFD"/>
              </w:rPr>
              <w:t>НОТ подразумевает выработку НПА формул, заменяющих собственное мнение персонального сотрудника. Доктрина нацелена на создание размеренно функционирующей, а не развивающейся организации</w:t>
            </w:r>
          </w:p>
        </w:tc>
      </w:tr>
      <w:tr w:rsidR="00AE57F4" w:rsidRPr="000D52C3" w14:paraId="5815A7D0" w14:textId="77777777" w:rsidTr="00AE57F4">
        <w:trPr>
          <w:trHeight w:val="556"/>
        </w:trPr>
        <w:tc>
          <w:tcPr>
            <w:tcW w:w="4378" w:type="dxa"/>
            <w:hideMark/>
          </w:tcPr>
          <w:p w14:paraId="3AEB6895" w14:textId="0B48F67F" w:rsidR="00AE57F4" w:rsidRPr="000D52C3" w:rsidRDefault="00AE57F4" w:rsidP="00AE57F4">
            <w:pPr>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2. Классическая модель управления (А. Файоль)</w:t>
            </w:r>
          </w:p>
        </w:tc>
        <w:tc>
          <w:tcPr>
            <w:tcW w:w="5249" w:type="dxa"/>
            <w:hideMark/>
          </w:tcPr>
          <w:p w14:paraId="7418021A" w14:textId="77777777" w:rsidR="00AE57F4" w:rsidRPr="000D52C3" w:rsidRDefault="00AE57F4" w:rsidP="00AE57F4">
            <w:pPr>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 xml:space="preserve">Деятельность – меры по рациональной организации системы управления: управлять, предвидеть, организовывать, распоряжаться, координировать, контролировать. </w:t>
            </w:r>
          </w:p>
        </w:tc>
      </w:tr>
      <w:tr w:rsidR="00AE57F4" w:rsidRPr="000D52C3" w14:paraId="67732271" w14:textId="77777777" w:rsidTr="00AE57F4">
        <w:trPr>
          <w:trHeight w:val="608"/>
        </w:trPr>
        <w:tc>
          <w:tcPr>
            <w:tcW w:w="4378" w:type="dxa"/>
            <w:hideMark/>
          </w:tcPr>
          <w:p w14:paraId="51D3C6E1" w14:textId="7784F318" w:rsidR="00AE57F4" w:rsidRPr="000D52C3" w:rsidRDefault="00AE57F4" w:rsidP="00AE57F4">
            <w:pPr>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 xml:space="preserve">3. Поведенческий подход к управлению (Э. Майо, </w:t>
            </w:r>
            <w:r w:rsidRPr="000D52C3">
              <w:rPr>
                <w:rFonts w:ascii="Times New Roman" w:eastAsia="Times New Roman" w:hAnsi="Times New Roman" w:cs="Times New Roman"/>
                <w:iCs/>
                <w:sz w:val="24"/>
                <w:szCs w:val="24"/>
              </w:rPr>
              <w:t>Ф. Ротлисбергер</w:t>
            </w:r>
            <w:r w:rsidRPr="000D52C3">
              <w:rPr>
                <w:rFonts w:ascii="Times New Roman" w:eastAsia="Times New Roman" w:hAnsi="Times New Roman" w:cs="Times New Roman"/>
                <w:iCs/>
                <w:sz w:val="24"/>
                <w:szCs w:val="24"/>
                <w:lang w:eastAsia="ru-RU"/>
              </w:rPr>
              <w:t>)</w:t>
            </w:r>
          </w:p>
        </w:tc>
        <w:tc>
          <w:tcPr>
            <w:tcW w:w="5249" w:type="dxa"/>
            <w:hideMark/>
          </w:tcPr>
          <w:p w14:paraId="38A32FF2" w14:textId="2D52ED7A" w:rsidR="00AE57F4" w:rsidRPr="000D52C3" w:rsidRDefault="00AE57F4" w:rsidP="00AE57F4">
            <w:pPr>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Воздействие на эффективность трендов организации, считаются социально-психологиче ские моменты, до этого всего, дела в коллек тиве, неформальная структура организации</w:t>
            </w:r>
          </w:p>
        </w:tc>
      </w:tr>
      <w:tr w:rsidR="00AE57F4" w:rsidRPr="000D52C3" w14:paraId="1EA720A5" w14:textId="77777777" w:rsidTr="00AE57F4">
        <w:trPr>
          <w:trHeight w:val="1616"/>
        </w:trPr>
        <w:tc>
          <w:tcPr>
            <w:tcW w:w="4378" w:type="dxa"/>
            <w:hideMark/>
          </w:tcPr>
          <w:p w14:paraId="46FD267C" w14:textId="2704DC07" w:rsidR="00AE57F4" w:rsidRPr="000D52C3" w:rsidRDefault="00AE57F4" w:rsidP="00AE57F4">
            <w:pPr>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4. Системный, комплексный подход (</w:t>
            </w:r>
            <w:r w:rsidRPr="000D52C3">
              <w:rPr>
                <w:rFonts w:ascii="Times New Roman" w:eastAsia="Times New Roman" w:hAnsi="Times New Roman" w:cs="Times New Roman"/>
                <w:iCs/>
                <w:sz w:val="24"/>
                <w:szCs w:val="24"/>
              </w:rPr>
              <w:t>Б.Г. Афанасьев, Б.С. Гершунский</w:t>
            </w:r>
            <w:r w:rsidRPr="000D52C3">
              <w:rPr>
                <w:rFonts w:ascii="Times New Roman" w:eastAsia="Times New Roman" w:hAnsi="Times New Roman" w:cs="Times New Roman"/>
                <w:iCs/>
                <w:sz w:val="24"/>
                <w:szCs w:val="24"/>
                <w:lang w:eastAsia="ru-RU"/>
              </w:rPr>
              <w:t xml:space="preserve">) </w:t>
            </w:r>
            <w:r w:rsidRPr="000D52C3">
              <w:rPr>
                <w:rFonts w:ascii="Times New Roman" w:eastAsia="Times New Roman" w:hAnsi="Times New Roman" w:cs="Times New Roman"/>
                <w:iCs/>
                <w:color w:val="000000"/>
                <w:sz w:val="24"/>
                <w:szCs w:val="24"/>
                <w:lang w:eastAsia="ru-RU"/>
              </w:rPr>
              <w:t>– Всеобщего Менеджмента Качества: Э. Деминг, Дж. Джуран, К. Исикава, Ф. Кросби, Г., Тагути, У. Шухарт, А. Фейгенбаум и др.)</w:t>
            </w:r>
          </w:p>
        </w:tc>
        <w:tc>
          <w:tcPr>
            <w:tcW w:w="5249" w:type="dxa"/>
            <w:hideMark/>
          </w:tcPr>
          <w:p w14:paraId="78BA504A" w14:textId="12C3D017" w:rsidR="00AE57F4" w:rsidRPr="000D52C3" w:rsidRDefault="00AE57F4" w:rsidP="00AE57F4">
            <w:pPr>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 xml:space="preserve">Тренды </w:t>
            </w:r>
            <w:r w:rsidRPr="000D52C3">
              <w:rPr>
                <w:rFonts w:ascii="Times New Roman" w:eastAsia="Times New Roman" w:hAnsi="Times New Roman" w:cs="Times New Roman"/>
                <w:iCs/>
                <w:sz w:val="24"/>
                <w:szCs w:val="24"/>
              </w:rPr>
              <w:t xml:space="preserve">ориентируется не лишь только системными свойствами, но и критериями среды. Эти обстоятельства каждый день меняются, в следствие этого организация обязана развиваться и </w:t>
            </w:r>
            <w:r w:rsidRPr="000D52C3">
              <w:rPr>
                <w:rFonts w:ascii="Times New Roman" w:eastAsia="Times New Roman" w:hAnsi="Times New Roman" w:cs="Times New Roman"/>
                <w:iCs/>
                <w:sz w:val="24"/>
                <w:szCs w:val="24"/>
                <w:lang w:eastAsia="ru-RU"/>
              </w:rPr>
              <w:t>новые</w:t>
            </w:r>
            <w:r w:rsidRPr="000D52C3">
              <w:rPr>
                <w:rFonts w:ascii="Times New Roman" w:eastAsia="Times New Roman" w:hAnsi="Times New Roman" w:cs="Times New Roman"/>
                <w:iCs/>
                <w:sz w:val="24"/>
                <w:szCs w:val="24"/>
              </w:rPr>
              <w:t xml:space="preserve"> свойства, </w:t>
            </w:r>
            <w:r w:rsidRPr="000D52C3">
              <w:rPr>
                <w:rFonts w:ascii="Times New Roman" w:eastAsia="Times New Roman" w:hAnsi="Times New Roman" w:cs="Times New Roman"/>
                <w:iCs/>
                <w:sz w:val="24"/>
                <w:szCs w:val="24"/>
                <w:lang w:eastAsia="ru-RU"/>
              </w:rPr>
              <w:t>чтобы оставаться эффективной. Эффективная деятельности ВПО на основе технологий в контексте общих проблем общества</w:t>
            </w:r>
          </w:p>
        </w:tc>
      </w:tr>
      <w:tr w:rsidR="00AE57F4" w:rsidRPr="000D52C3" w14:paraId="17BFA77C" w14:textId="77777777" w:rsidTr="00AE57F4">
        <w:trPr>
          <w:trHeight w:val="416"/>
        </w:trPr>
        <w:tc>
          <w:tcPr>
            <w:tcW w:w="4378" w:type="dxa"/>
            <w:hideMark/>
          </w:tcPr>
          <w:p w14:paraId="0C9C13DD" w14:textId="5054E7F9" w:rsidR="00AE57F4" w:rsidRPr="000D52C3" w:rsidRDefault="00AE57F4" w:rsidP="00AE57F4">
            <w:pPr>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5. Ситуационный подход</w:t>
            </w:r>
            <w:r w:rsidRPr="000D52C3">
              <w:rPr>
                <w:rFonts w:ascii="Times New Roman" w:eastAsia="Times New Roman" w:hAnsi="Times New Roman" w:cs="Times New Roman"/>
                <w:iCs/>
                <w:sz w:val="24"/>
                <w:szCs w:val="24"/>
              </w:rPr>
              <w:t xml:space="preserve"> (Т. Бернс, Г. Сталкер, П. Лоуренс, Дж. Лорш, Ф. Фидлер, Т. Питерс, Р. Уотермен, Кухарева Н.В., Поташника М.М., Решетько В.С., Савельева Г.В., Третьякова П.И.). </w:t>
            </w:r>
          </w:p>
        </w:tc>
        <w:tc>
          <w:tcPr>
            <w:tcW w:w="5249" w:type="dxa"/>
            <w:hideMark/>
          </w:tcPr>
          <w:p w14:paraId="5AB2C86B" w14:textId="77777777" w:rsidR="00AE57F4" w:rsidRPr="000D52C3" w:rsidRDefault="00AE57F4" w:rsidP="00AE57F4">
            <w:pPr>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 xml:space="preserve">Разработка типовых решений (систем управления) для конкретных ситуаций в условиях внешней среды. </w:t>
            </w:r>
          </w:p>
        </w:tc>
      </w:tr>
      <w:tr w:rsidR="00AE57F4" w:rsidRPr="000D52C3" w14:paraId="3FC36F04" w14:textId="77777777" w:rsidTr="00AE57F4">
        <w:trPr>
          <w:trHeight w:val="552"/>
        </w:trPr>
        <w:tc>
          <w:tcPr>
            <w:tcW w:w="4378" w:type="dxa"/>
            <w:tcBorders>
              <w:bottom w:val="nil"/>
            </w:tcBorders>
            <w:hideMark/>
          </w:tcPr>
          <w:p w14:paraId="2E890821" w14:textId="3FA0E822" w:rsidR="00AE57F4" w:rsidRPr="000D52C3" w:rsidRDefault="00AE57F4" w:rsidP="00AE57F4">
            <w:pPr>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6.</w:t>
            </w:r>
            <w:r w:rsidRPr="000D52C3">
              <w:rPr>
                <w:rFonts w:ascii="Times New Roman" w:eastAsia="Times New Roman" w:hAnsi="Times New Roman" w:cs="Times New Roman"/>
                <w:iCs/>
                <w:sz w:val="24"/>
                <w:szCs w:val="24"/>
              </w:rPr>
              <w:t xml:space="preserve"> Функциональный или </w:t>
            </w:r>
            <w:r w:rsidRPr="000D52C3">
              <w:rPr>
                <w:rFonts w:ascii="Times New Roman" w:eastAsia="Times New Roman" w:hAnsi="Times New Roman" w:cs="Times New Roman"/>
                <w:iCs/>
                <w:sz w:val="24"/>
                <w:szCs w:val="24"/>
                <w:lang w:eastAsia="ru-RU"/>
              </w:rPr>
              <w:t>процессный подход (</w:t>
            </w:r>
            <w:r w:rsidRPr="000D52C3">
              <w:rPr>
                <w:rFonts w:ascii="Times New Roman" w:eastAsia="Times New Roman" w:hAnsi="Times New Roman" w:cs="Times New Roman"/>
                <w:iCs/>
                <w:sz w:val="24"/>
                <w:szCs w:val="24"/>
              </w:rPr>
              <w:t xml:space="preserve">П.И. Третьяков, </w:t>
            </w:r>
            <w:r w:rsidRPr="000D52C3">
              <w:rPr>
                <w:rFonts w:ascii="Times New Roman" w:eastAsia="Times New Roman" w:hAnsi="Times New Roman" w:cs="Times New Roman"/>
                <w:iCs/>
                <w:sz w:val="24"/>
                <w:szCs w:val="24"/>
                <w:lang w:eastAsia="ru-RU"/>
              </w:rPr>
              <w:t>Горбатк Е.С.)</w:t>
            </w:r>
          </w:p>
        </w:tc>
        <w:tc>
          <w:tcPr>
            <w:tcW w:w="5249" w:type="dxa"/>
            <w:tcBorders>
              <w:bottom w:val="nil"/>
            </w:tcBorders>
          </w:tcPr>
          <w:p w14:paraId="5A09A9C9" w14:textId="77777777" w:rsidR="00AE57F4" w:rsidRPr="000D52C3" w:rsidRDefault="00AE57F4" w:rsidP="00AE57F4">
            <w:pPr>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Тенденции деятельности структуры связанных образовательных процессов.</w:t>
            </w:r>
          </w:p>
        </w:tc>
      </w:tr>
      <w:tr w:rsidR="00AE57F4" w:rsidRPr="000D52C3" w14:paraId="6E95EEBB" w14:textId="77777777" w:rsidTr="00AE57F4">
        <w:trPr>
          <w:trHeight w:val="56"/>
        </w:trPr>
        <w:tc>
          <w:tcPr>
            <w:tcW w:w="9627" w:type="dxa"/>
            <w:gridSpan w:val="2"/>
            <w:tcBorders>
              <w:top w:val="nil"/>
              <w:left w:val="nil"/>
              <w:right w:val="nil"/>
            </w:tcBorders>
          </w:tcPr>
          <w:p w14:paraId="2F5440FD" w14:textId="4E4E0805" w:rsidR="00AE57F4" w:rsidRPr="000D52C3" w:rsidRDefault="00AE57F4" w:rsidP="00AE57F4">
            <w:pPr>
              <w:spacing w:after="0" w:line="240" w:lineRule="auto"/>
              <w:ind w:hanging="98"/>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lastRenderedPageBreak/>
              <w:t>Продолжение таблицы 1</w:t>
            </w:r>
          </w:p>
          <w:p w14:paraId="060AFCEE" w14:textId="77777777" w:rsidR="00AE57F4" w:rsidRPr="000D52C3" w:rsidRDefault="00AE57F4" w:rsidP="00AE57F4">
            <w:pPr>
              <w:spacing w:after="0" w:line="240" w:lineRule="auto"/>
              <w:ind w:hanging="98"/>
              <w:jc w:val="both"/>
              <w:rPr>
                <w:rFonts w:ascii="Times New Roman" w:eastAsia="Times New Roman" w:hAnsi="Times New Roman" w:cs="Times New Roman"/>
                <w:iCs/>
                <w:sz w:val="16"/>
                <w:szCs w:val="16"/>
              </w:rPr>
            </w:pPr>
          </w:p>
        </w:tc>
      </w:tr>
      <w:tr w:rsidR="00AE57F4" w:rsidRPr="000D52C3" w14:paraId="556A0192" w14:textId="77777777" w:rsidTr="00AE57F4">
        <w:trPr>
          <w:trHeight w:val="56"/>
        </w:trPr>
        <w:tc>
          <w:tcPr>
            <w:tcW w:w="4378" w:type="dxa"/>
          </w:tcPr>
          <w:p w14:paraId="180DB341" w14:textId="5ECB2178" w:rsidR="00AE57F4" w:rsidRPr="000D52C3" w:rsidRDefault="00AE57F4" w:rsidP="00AE57F4">
            <w:pPr>
              <w:spacing w:after="0" w:line="240" w:lineRule="auto"/>
              <w:jc w:val="center"/>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1</w:t>
            </w:r>
          </w:p>
        </w:tc>
        <w:tc>
          <w:tcPr>
            <w:tcW w:w="5249" w:type="dxa"/>
          </w:tcPr>
          <w:p w14:paraId="60A28234" w14:textId="31CFD3DC" w:rsidR="00AE57F4" w:rsidRPr="000D52C3" w:rsidRDefault="00AE57F4" w:rsidP="00AE57F4">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w:t>
            </w:r>
          </w:p>
        </w:tc>
      </w:tr>
      <w:tr w:rsidR="00AE57F4" w:rsidRPr="000D52C3" w14:paraId="55E9AF54" w14:textId="77777777" w:rsidTr="00AE57F4">
        <w:trPr>
          <w:trHeight w:val="761"/>
        </w:trPr>
        <w:tc>
          <w:tcPr>
            <w:tcW w:w="4378" w:type="dxa"/>
            <w:hideMark/>
          </w:tcPr>
          <w:p w14:paraId="4786D4FA" w14:textId="11220F8D" w:rsidR="00AE57F4" w:rsidRPr="000D52C3" w:rsidRDefault="00AE57F4" w:rsidP="00AE57F4">
            <w:pPr>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 xml:space="preserve">7. </w:t>
            </w:r>
            <w:r w:rsidRPr="000D52C3">
              <w:rPr>
                <w:rFonts w:ascii="Times New Roman" w:eastAsia="Times New Roman" w:hAnsi="Times New Roman" w:cs="Times New Roman"/>
                <w:iCs/>
                <w:sz w:val="24"/>
                <w:szCs w:val="24"/>
              </w:rPr>
              <w:t xml:space="preserve">Деятельностный подход (А.Н. Леонтьев, В.Ф. Ломов, В.Д. Шадриков, Ю.А. Конаржевский, Н.П. Кузьмина, Т.Н. Шамова, В.В. Давыдов, Л.С.) </w:t>
            </w:r>
          </w:p>
        </w:tc>
        <w:tc>
          <w:tcPr>
            <w:tcW w:w="5249" w:type="dxa"/>
            <w:hideMark/>
          </w:tcPr>
          <w:p w14:paraId="1AA56393" w14:textId="77777777" w:rsidR="00AE57F4" w:rsidRPr="000D52C3" w:rsidRDefault="00AE57F4" w:rsidP="00AE57F4">
            <w:pPr>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rPr>
              <w:t>Мотивационный подход с получением эффективности трендов в ОУ.</w:t>
            </w:r>
          </w:p>
        </w:tc>
      </w:tr>
      <w:tr w:rsidR="00AE57F4" w:rsidRPr="000D52C3" w14:paraId="4F05D61A" w14:textId="77777777" w:rsidTr="00AE57F4">
        <w:trPr>
          <w:trHeight w:val="761"/>
        </w:trPr>
        <w:tc>
          <w:tcPr>
            <w:tcW w:w="4378" w:type="dxa"/>
            <w:hideMark/>
          </w:tcPr>
          <w:p w14:paraId="00F81AD0" w14:textId="7AB44AA6" w:rsidR="00AE57F4" w:rsidRPr="000D52C3" w:rsidRDefault="00AE57F4" w:rsidP="00AE57F4">
            <w:pPr>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rPr>
              <w:t>8. Рефлексивный, т.е. методологический подход (Давыденко Т.М., Лазарева В.С., Поташника М.М., Третьякова П.И., Шамовой Т.Н., Г.Е. Зборовский</w:t>
            </w:r>
            <w:r w:rsidRPr="000D52C3">
              <w:rPr>
                <w:rFonts w:ascii="Times New Roman" w:eastAsia="Times New Roman" w:hAnsi="Times New Roman" w:cs="Times New Roman"/>
                <w:iCs/>
                <w:sz w:val="24"/>
                <w:szCs w:val="24"/>
                <w:lang w:eastAsia="ru-RU"/>
              </w:rPr>
              <w:t>)</w:t>
            </w:r>
            <w:r w:rsidRPr="000D52C3">
              <w:rPr>
                <w:rFonts w:ascii="Times New Roman" w:eastAsia="Times New Roman" w:hAnsi="Times New Roman" w:cs="Times New Roman"/>
                <w:iCs/>
                <w:sz w:val="24"/>
                <w:szCs w:val="24"/>
              </w:rPr>
              <w:t xml:space="preserve"> и других.)</w:t>
            </w:r>
          </w:p>
        </w:tc>
        <w:tc>
          <w:tcPr>
            <w:tcW w:w="5249" w:type="dxa"/>
            <w:hideMark/>
          </w:tcPr>
          <w:p w14:paraId="49294340" w14:textId="77777777" w:rsidR="00AE57F4" w:rsidRPr="000D52C3" w:rsidRDefault="00AE57F4" w:rsidP="00AE57F4">
            <w:pPr>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 xml:space="preserve">Управленческое консультирование или консалтинга, т.е. самоконтроль, самоанализ и оценка трендов управленческой деятельности вуза. </w:t>
            </w:r>
          </w:p>
        </w:tc>
      </w:tr>
      <w:tr w:rsidR="00AE57F4" w:rsidRPr="000D52C3" w14:paraId="3564FB3D" w14:textId="77777777" w:rsidTr="00AE57F4">
        <w:trPr>
          <w:trHeight w:val="533"/>
        </w:trPr>
        <w:tc>
          <w:tcPr>
            <w:tcW w:w="4378" w:type="dxa"/>
            <w:hideMark/>
          </w:tcPr>
          <w:p w14:paraId="2DF37F4F" w14:textId="189AA275" w:rsidR="00AE57F4" w:rsidRPr="000D52C3" w:rsidRDefault="00AE57F4" w:rsidP="00AE57F4">
            <w:pPr>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9.</w:t>
            </w:r>
            <w:r w:rsidRPr="000D52C3">
              <w:rPr>
                <w:rFonts w:ascii="Times New Roman" w:eastAsia="Times New Roman" w:hAnsi="Times New Roman" w:cs="Times New Roman"/>
                <w:iCs/>
                <w:sz w:val="24"/>
                <w:szCs w:val="24"/>
              </w:rPr>
              <w:t xml:space="preserve"> П</w:t>
            </w:r>
            <w:r w:rsidRPr="000D52C3">
              <w:rPr>
                <w:rFonts w:ascii="Times New Roman" w:eastAsia="Times New Roman" w:hAnsi="Times New Roman" w:cs="Times New Roman"/>
                <w:iCs/>
                <w:sz w:val="24"/>
                <w:szCs w:val="24"/>
                <w:lang w:eastAsia="ru-RU"/>
              </w:rPr>
              <w:t>едагогический подход (</w:t>
            </w:r>
            <w:r w:rsidRPr="000D52C3">
              <w:rPr>
                <w:rFonts w:ascii="Times New Roman" w:eastAsia="Times New Roman" w:hAnsi="Times New Roman" w:cs="Times New Roman"/>
                <w:iCs/>
                <w:sz w:val="24"/>
                <w:szCs w:val="24"/>
              </w:rPr>
              <w:t>Г.Е. Зборовский</w:t>
            </w:r>
            <w:r w:rsidRPr="000D52C3">
              <w:rPr>
                <w:rFonts w:ascii="Times New Roman" w:eastAsia="Times New Roman" w:hAnsi="Times New Roman" w:cs="Times New Roman"/>
                <w:iCs/>
                <w:sz w:val="24"/>
                <w:szCs w:val="24"/>
                <w:lang w:eastAsia="ru-RU"/>
              </w:rPr>
              <w:t>)</w:t>
            </w:r>
          </w:p>
        </w:tc>
        <w:tc>
          <w:tcPr>
            <w:tcW w:w="5249" w:type="dxa"/>
            <w:hideMark/>
          </w:tcPr>
          <w:p w14:paraId="7167C7B2" w14:textId="77777777" w:rsidR="00AE57F4" w:rsidRPr="000D52C3" w:rsidRDefault="00AE57F4" w:rsidP="00AE57F4">
            <w:pPr>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lang w:eastAsia="ru-RU"/>
              </w:rPr>
              <w:t>Применения конкретных методов, средств и форм в образование.</w:t>
            </w:r>
          </w:p>
        </w:tc>
      </w:tr>
      <w:tr w:rsidR="00AE57F4" w:rsidRPr="000D52C3" w14:paraId="0B2F9C10" w14:textId="77777777" w:rsidTr="00AE57F4">
        <w:trPr>
          <w:trHeight w:val="563"/>
        </w:trPr>
        <w:tc>
          <w:tcPr>
            <w:tcW w:w="4378" w:type="dxa"/>
            <w:hideMark/>
          </w:tcPr>
          <w:p w14:paraId="7E072B7F" w14:textId="71A0B086" w:rsidR="00AE57F4" w:rsidRPr="000D52C3" w:rsidRDefault="00AE57F4" w:rsidP="00AE57F4">
            <w:pPr>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 xml:space="preserve">10. </w:t>
            </w:r>
            <w:r w:rsidRPr="000D52C3">
              <w:rPr>
                <w:rFonts w:ascii="Times New Roman" w:eastAsia="Times New Roman" w:hAnsi="Times New Roman" w:cs="Times New Roman"/>
                <w:iCs/>
                <w:sz w:val="24"/>
                <w:szCs w:val="24"/>
              </w:rPr>
              <w:t>Национально-региональный подход (В.Н. Аверкина, Ю.И. Калиновского, Л.П. Кезиной, Л.Е. Курнешовой и других.)</w:t>
            </w:r>
          </w:p>
        </w:tc>
        <w:tc>
          <w:tcPr>
            <w:tcW w:w="5249" w:type="dxa"/>
            <w:hideMark/>
          </w:tcPr>
          <w:p w14:paraId="741CAD41" w14:textId="77777777" w:rsidR="00AE57F4" w:rsidRPr="000D52C3" w:rsidRDefault="00AE57F4" w:rsidP="00AE57F4">
            <w:pPr>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Тенденции развития вузов с учетом региональных или национальных особенностей</w:t>
            </w:r>
          </w:p>
        </w:tc>
      </w:tr>
      <w:tr w:rsidR="00AE57F4" w:rsidRPr="000D52C3" w14:paraId="2B55CDC5" w14:textId="77777777" w:rsidTr="00AE57F4">
        <w:trPr>
          <w:trHeight w:val="275"/>
        </w:trPr>
        <w:tc>
          <w:tcPr>
            <w:tcW w:w="4378" w:type="dxa"/>
            <w:hideMark/>
          </w:tcPr>
          <w:p w14:paraId="3C82D89F" w14:textId="690C730C" w:rsidR="00AE57F4" w:rsidRPr="000D52C3" w:rsidRDefault="00AE57F4" w:rsidP="00AE57F4">
            <w:pPr>
              <w:spacing w:after="0" w:line="240" w:lineRule="auto"/>
              <w:jc w:val="both"/>
              <w:rPr>
                <w:rFonts w:ascii="Times New Roman" w:eastAsia="Times New Roman" w:hAnsi="Times New Roman" w:cs="Times New Roman"/>
                <w:iCs/>
                <w:sz w:val="24"/>
                <w:szCs w:val="24"/>
                <w:lang w:val="en-US" w:eastAsia="ru-RU"/>
              </w:rPr>
            </w:pPr>
            <w:r w:rsidRPr="000D52C3">
              <w:rPr>
                <w:rFonts w:ascii="Times New Roman" w:eastAsia="Times New Roman" w:hAnsi="Times New Roman" w:cs="Times New Roman"/>
                <w:iCs/>
                <w:sz w:val="24"/>
                <w:szCs w:val="24"/>
                <w:lang w:val="en-US" w:eastAsia="ru-RU"/>
              </w:rPr>
              <w:t>11.</w:t>
            </w:r>
            <w:r w:rsidRPr="000D52C3">
              <w:rPr>
                <w:rFonts w:ascii="Times New Roman" w:eastAsia="Times New Roman" w:hAnsi="Times New Roman" w:cs="Times New Roman"/>
                <w:iCs/>
                <w:sz w:val="24"/>
                <w:szCs w:val="24"/>
                <w:lang w:val="en-US"/>
              </w:rPr>
              <w:t xml:space="preserve"> </w:t>
            </w:r>
            <w:r w:rsidRPr="000D52C3">
              <w:rPr>
                <w:rFonts w:ascii="Times New Roman" w:eastAsia="Times New Roman" w:hAnsi="Times New Roman" w:cs="Times New Roman"/>
                <w:iCs/>
                <w:sz w:val="24"/>
                <w:szCs w:val="24"/>
              </w:rPr>
              <w:t>Ценностно</w:t>
            </w:r>
            <w:r w:rsidRPr="000D52C3">
              <w:rPr>
                <w:rFonts w:ascii="Times New Roman" w:eastAsia="Times New Roman" w:hAnsi="Times New Roman" w:cs="Times New Roman"/>
                <w:iCs/>
                <w:sz w:val="24"/>
                <w:szCs w:val="24"/>
                <w:lang w:val="en-US"/>
              </w:rPr>
              <w:t>-</w:t>
            </w:r>
            <w:r w:rsidRPr="000D52C3">
              <w:rPr>
                <w:rFonts w:ascii="Times New Roman" w:eastAsia="Times New Roman" w:hAnsi="Times New Roman" w:cs="Times New Roman"/>
                <w:iCs/>
                <w:sz w:val="24"/>
                <w:szCs w:val="24"/>
              </w:rPr>
              <w:t>ориентированный</w:t>
            </w:r>
            <w:r w:rsidRPr="000D52C3">
              <w:rPr>
                <w:rFonts w:ascii="Times New Roman" w:eastAsia="Times New Roman" w:hAnsi="Times New Roman" w:cs="Times New Roman"/>
                <w:iCs/>
                <w:sz w:val="24"/>
                <w:szCs w:val="24"/>
                <w:lang w:val="en-US"/>
              </w:rPr>
              <w:t xml:space="preserve"> </w:t>
            </w:r>
            <w:r w:rsidRPr="000D52C3">
              <w:rPr>
                <w:rFonts w:ascii="Times New Roman" w:eastAsia="Times New Roman" w:hAnsi="Times New Roman" w:cs="Times New Roman"/>
                <w:iCs/>
                <w:sz w:val="24"/>
                <w:szCs w:val="24"/>
              </w:rPr>
              <w:t>под</w:t>
            </w:r>
            <w:r w:rsidRPr="000D52C3">
              <w:rPr>
                <w:rFonts w:ascii="Times New Roman" w:eastAsia="Times New Roman" w:hAnsi="Times New Roman" w:cs="Times New Roman"/>
                <w:iCs/>
                <w:sz w:val="24"/>
                <w:szCs w:val="24"/>
                <w:lang w:val="en-US"/>
              </w:rPr>
              <w:t xml:space="preserve"> </w:t>
            </w:r>
            <w:r w:rsidRPr="000D52C3">
              <w:rPr>
                <w:rFonts w:ascii="Times New Roman" w:eastAsia="Times New Roman" w:hAnsi="Times New Roman" w:cs="Times New Roman"/>
                <w:iCs/>
                <w:sz w:val="24"/>
                <w:szCs w:val="24"/>
              </w:rPr>
              <w:t>ход</w:t>
            </w:r>
            <w:r w:rsidRPr="000D52C3">
              <w:rPr>
                <w:rFonts w:ascii="Times New Roman" w:eastAsia="Times New Roman" w:hAnsi="Times New Roman" w:cs="Times New Roman"/>
                <w:iCs/>
                <w:sz w:val="24"/>
                <w:szCs w:val="24"/>
                <w:lang w:val="en-US"/>
              </w:rPr>
              <w:t xml:space="preserve"> (R. Ackoff, P. Drucker, T. Peters, R.</w:t>
            </w:r>
            <w:r w:rsidRPr="000D52C3">
              <w:rPr>
                <w:rFonts w:ascii="Times New Roman" w:eastAsia="Times New Roman" w:hAnsi="Times New Roman" w:cs="Times New Roman"/>
                <w:iCs/>
                <w:sz w:val="24"/>
                <w:szCs w:val="24"/>
                <w:lang w:val="kk-KZ"/>
              </w:rPr>
              <w:t> </w:t>
            </w:r>
            <w:r w:rsidRPr="000D52C3">
              <w:rPr>
                <w:rFonts w:ascii="Times New Roman" w:eastAsia="Times New Roman" w:hAnsi="Times New Roman" w:cs="Times New Roman"/>
                <w:iCs/>
                <w:sz w:val="24"/>
                <w:szCs w:val="24"/>
                <w:lang w:val="en-US"/>
              </w:rPr>
              <w:t>Waterman, R.</w:t>
            </w:r>
            <w:r w:rsidRPr="000D52C3">
              <w:rPr>
                <w:rFonts w:ascii="Times New Roman" w:eastAsia="Times New Roman" w:hAnsi="Times New Roman" w:cs="Times New Roman"/>
                <w:iCs/>
                <w:sz w:val="24"/>
                <w:szCs w:val="24"/>
                <w:lang w:val="kk-KZ"/>
              </w:rPr>
              <w:t> </w:t>
            </w:r>
            <w:r w:rsidRPr="000D52C3">
              <w:rPr>
                <w:rFonts w:ascii="Times New Roman" w:eastAsia="Times New Roman" w:hAnsi="Times New Roman" w:cs="Times New Roman"/>
                <w:iCs/>
                <w:sz w:val="24"/>
                <w:szCs w:val="24"/>
                <w:lang w:val="en-US"/>
              </w:rPr>
              <w:t>Kaplan, D.</w:t>
            </w:r>
            <w:r w:rsidRPr="000D52C3">
              <w:rPr>
                <w:rFonts w:ascii="Times New Roman" w:eastAsia="Times New Roman" w:hAnsi="Times New Roman" w:cs="Times New Roman"/>
                <w:iCs/>
                <w:sz w:val="24"/>
                <w:szCs w:val="24"/>
                <w:lang w:val="kk-KZ"/>
              </w:rPr>
              <w:t> </w:t>
            </w:r>
            <w:r w:rsidRPr="000D52C3">
              <w:rPr>
                <w:rFonts w:ascii="Times New Roman" w:eastAsia="Times New Roman" w:hAnsi="Times New Roman" w:cs="Times New Roman"/>
                <w:iCs/>
                <w:sz w:val="24"/>
                <w:szCs w:val="24"/>
                <w:lang w:val="en-US"/>
              </w:rPr>
              <w:t>Norton, R. Lynch, K. Mak-Naira, J. Stern).</w:t>
            </w:r>
          </w:p>
        </w:tc>
        <w:tc>
          <w:tcPr>
            <w:tcW w:w="5249" w:type="dxa"/>
            <w:hideMark/>
          </w:tcPr>
          <w:p w14:paraId="02BD1831" w14:textId="3CA0E603" w:rsidR="00AE57F4" w:rsidRPr="000D52C3" w:rsidRDefault="00AE57F4" w:rsidP="00AE57F4">
            <w:pPr>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 xml:space="preserve">После анализа деятельности, повышения стратегической эффективности, ориентирован ные на достижение стратегических целей при совершенствовании трендов. </w:t>
            </w:r>
          </w:p>
        </w:tc>
      </w:tr>
      <w:tr w:rsidR="00AE57F4" w:rsidRPr="000D52C3" w14:paraId="481CD8AC" w14:textId="77777777" w:rsidTr="00AE57F4">
        <w:trPr>
          <w:trHeight w:val="275"/>
        </w:trPr>
        <w:tc>
          <w:tcPr>
            <w:tcW w:w="4378" w:type="dxa"/>
            <w:hideMark/>
          </w:tcPr>
          <w:p w14:paraId="15C3BA5D" w14:textId="77777777" w:rsidR="00AE57F4" w:rsidRPr="000D52C3" w:rsidRDefault="00AE57F4" w:rsidP="00AE57F4">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sz w:val="24"/>
                <w:szCs w:val="24"/>
                <w:lang w:eastAsia="ru-RU"/>
              </w:rPr>
              <w:t>12.</w:t>
            </w:r>
            <w:r w:rsidRPr="000D52C3">
              <w:rPr>
                <w:rFonts w:ascii="Times New Roman" w:eastAsia="Times New Roman" w:hAnsi="Times New Roman" w:cs="Times New Roman"/>
                <w:iCs/>
                <w:color w:val="00B050"/>
                <w:sz w:val="24"/>
                <w:szCs w:val="24"/>
              </w:rPr>
              <w:t xml:space="preserve"> </w:t>
            </w:r>
            <w:r w:rsidRPr="000D52C3">
              <w:rPr>
                <w:rFonts w:ascii="Times New Roman" w:eastAsia="Times New Roman" w:hAnsi="Times New Roman" w:cs="Times New Roman"/>
                <w:iCs/>
                <w:sz w:val="24"/>
                <w:szCs w:val="24"/>
              </w:rPr>
              <w:t>Подход к проектному управлению вузами</w:t>
            </w:r>
          </w:p>
        </w:tc>
        <w:tc>
          <w:tcPr>
            <w:tcW w:w="5249" w:type="dxa"/>
            <w:hideMark/>
          </w:tcPr>
          <w:p w14:paraId="10D14A52" w14:textId="0EDE3A5E" w:rsidR="00AE57F4" w:rsidRPr="000D52C3" w:rsidRDefault="00AE57F4" w:rsidP="00AE57F4">
            <w:pPr>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Центры инновационного развития, генериро вания, внедрение инновационных проектов</w:t>
            </w:r>
          </w:p>
        </w:tc>
      </w:tr>
      <w:tr w:rsidR="00AE57F4" w:rsidRPr="000D52C3" w14:paraId="40F0E8BE" w14:textId="77777777" w:rsidTr="00AE57F4">
        <w:trPr>
          <w:trHeight w:val="291"/>
        </w:trPr>
        <w:tc>
          <w:tcPr>
            <w:tcW w:w="4378" w:type="dxa"/>
            <w:hideMark/>
          </w:tcPr>
          <w:p w14:paraId="15B110C2" w14:textId="77777777" w:rsidR="00AE57F4" w:rsidRPr="000D52C3" w:rsidRDefault="00AE57F4" w:rsidP="00AE57F4">
            <w:pPr>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 xml:space="preserve">13. </w:t>
            </w:r>
            <w:r w:rsidRPr="000D52C3">
              <w:rPr>
                <w:rFonts w:ascii="Times New Roman" w:eastAsia="Times New Roman" w:hAnsi="Times New Roman" w:cs="Times New Roman"/>
                <w:iCs/>
                <w:sz w:val="24"/>
                <w:szCs w:val="24"/>
              </w:rPr>
              <w:t>Синергетический подход (</w:t>
            </w:r>
            <w:r w:rsidRPr="000D52C3">
              <w:rPr>
                <w:rFonts w:ascii="Times New Roman" w:eastAsia="Times New Roman" w:hAnsi="Times New Roman" w:cs="Times New Roman"/>
                <w:iCs/>
                <w:color w:val="000000"/>
                <w:sz w:val="24"/>
                <w:szCs w:val="24"/>
                <w:lang w:eastAsia="ru-RU"/>
              </w:rPr>
              <w:t>Г. Хакен</w:t>
            </w:r>
            <w:r w:rsidRPr="000D52C3">
              <w:rPr>
                <w:rFonts w:ascii="Times New Roman" w:eastAsia="Times New Roman" w:hAnsi="Times New Roman" w:cs="Times New Roman"/>
                <w:iCs/>
                <w:sz w:val="24"/>
                <w:szCs w:val="24"/>
              </w:rPr>
              <w:t xml:space="preserve">) </w:t>
            </w:r>
          </w:p>
        </w:tc>
        <w:tc>
          <w:tcPr>
            <w:tcW w:w="5249" w:type="dxa"/>
            <w:hideMark/>
          </w:tcPr>
          <w:p w14:paraId="5FFB2615" w14:textId="5484A5BA" w:rsidR="00AE57F4" w:rsidRPr="000D52C3" w:rsidRDefault="00AE57F4" w:rsidP="00AE57F4">
            <w:pPr>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Эффективная деятельность в системе несколько подсистем или взаимовыгодное партнерство</w:t>
            </w:r>
            <w:r w:rsidRPr="000D52C3">
              <w:rPr>
                <w:iCs/>
              </w:rPr>
              <w:t xml:space="preserve"> </w:t>
            </w:r>
            <w:r w:rsidRPr="000D52C3">
              <w:rPr>
                <w:rFonts w:ascii="Times New Roman" w:eastAsia="Times New Roman" w:hAnsi="Times New Roman" w:cs="Times New Roman"/>
                <w:iCs/>
                <w:sz w:val="24"/>
                <w:szCs w:val="24"/>
              </w:rPr>
              <w:t>государства,  науки, обучение, производство</w:t>
            </w:r>
          </w:p>
        </w:tc>
      </w:tr>
      <w:tr w:rsidR="00AE57F4" w:rsidRPr="000D52C3" w14:paraId="0B3E084C" w14:textId="77777777" w:rsidTr="00AE57F4">
        <w:trPr>
          <w:trHeight w:val="56"/>
        </w:trPr>
        <w:tc>
          <w:tcPr>
            <w:tcW w:w="9627" w:type="dxa"/>
            <w:gridSpan w:val="2"/>
            <w:hideMark/>
          </w:tcPr>
          <w:p w14:paraId="751D9730" w14:textId="6C479202" w:rsidR="00AE57F4" w:rsidRPr="000D52C3" w:rsidRDefault="00AE57F4" w:rsidP="001F14D2">
            <w:pPr>
              <w:spacing w:after="0" w:line="240" w:lineRule="auto"/>
              <w:ind w:firstLine="602"/>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Примечание – Составлено автором на основании источников [</w:t>
            </w:r>
            <w:bookmarkStart w:id="46" w:name="_Hlk114433727"/>
            <w:r w:rsidR="001F14D2" w:rsidRPr="000D52C3">
              <w:rPr>
                <w:rFonts w:ascii="Times New Roman" w:eastAsia="Times New Roman" w:hAnsi="Times New Roman" w:cs="Times New Roman"/>
                <w:iCs/>
                <w:sz w:val="24"/>
                <w:szCs w:val="24"/>
                <w:lang w:eastAsia="ru-RU"/>
              </w:rPr>
              <w:t>69</w:t>
            </w:r>
            <w:r w:rsidRPr="000D52C3">
              <w:rPr>
                <w:rFonts w:ascii="Times New Roman" w:eastAsia="Times New Roman" w:hAnsi="Times New Roman" w:cs="Times New Roman"/>
                <w:iCs/>
                <w:sz w:val="24"/>
                <w:szCs w:val="24"/>
                <w:lang w:eastAsia="ru-RU"/>
              </w:rPr>
              <w:t>-74]</w:t>
            </w:r>
            <w:bookmarkEnd w:id="46"/>
          </w:p>
        </w:tc>
      </w:tr>
      <w:bookmarkEnd w:id="45"/>
    </w:tbl>
    <w:p w14:paraId="5A3482C3" w14:textId="77777777" w:rsidR="00C57885" w:rsidRPr="000D52C3" w:rsidRDefault="00C57885" w:rsidP="00F12E6F">
      <w:pPr>
        <w:spacing w:after="0" w:line="240" w:lineRule="auto"/>
        <w:ind w:firstLine="709"/>
        <w:jc w:val="both"/>
        <w:rPr>
          <w:rFonts w:ascii="Times New Roman" w:eastAsia="Calibri" w:hAnsi="Times New Roman" w:cs="Times New Roman"/>
          <w:iCs/>
          <w:sz w:val="28"/>
          <w:szCs w:val="28"/>
          <w:shd w:val="clear" w:color="auto" w:fill="FFFFFF"/>
        </w:rPr>
      </w:pPr>
    </w:p>
    <w:p w14:paraId="2B895080" w14:textId="463BC9E1" w:rsidR="00C57885" w:rsidRPr="000D52C3" w:rsidRDefault="00C57885" w:rsidP="00F12E6F">
      <w:pPr>
        <w:shd w:val="clear" w:color="auto" w:fill="FFFFFF"/>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 xml:space="preserve">Рассматривая данные подходы, согласно таблице </w:t>
      </w:r>
      <w:r w:rsidR="00AE57F4" w:rsidRPr="000D52C3">
        <w:rPr>
          <w:rFonts w:ascii="Times New Roman" w:eastAsia="Calibri" w:hAnsi="Times New Roman" w:cs="Times New Roman"/>
          <w:iCs/>
          <w:sz w:val="28"/>
          <w:szCs w:val="28"/>
        </w:rPr>
        <w:t>1</w:t>
      </w:r>
      <w:r w:rsidRPr="000D52C3">
        <w:rPr>
          <w:rFonts w:ascii="Times New Roman" w:eastAsia="Calibri" w:hAnsi="Times New Roman" w:cs="Times New Roman"/>
          <w:iCs/>
          <w:sz w:val="28"/>
          <w:szCs w:val="28"/>
        </w:rPr>
        <w:t>, применительно к трендам  системы ВПО, можно отметить их некоторую ограниченность.</w:t>
      </w:r>
    </w:p>
    <w:p w14:paraId="4DE21A49" w14:textId="725D36B3" w:rsidR="00C57885" w:rsidRPr="000D52C3" w:rsidRDefault="00C57885" w:rsidP="00F12E6F">
      <w:pPr>
        <w:tabs>
          <w:tab w:val="left" w:pos="708"/>
        </w:tabs>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По мнению С.А.</w:t>
      </w:r>
      <w:r w:rsidR="00ED327B"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Езоповой [74], долгие годы результативность деятельности определялось как непрерывный и результативный процесс, на который влияют такие факторы, как коллектив работников для достижения наилучших результатов при меньших затратах в новое качественное состояние.</w:t>
      </w:r>
    </w:p>
    <w:p w14:paraId="76174FE9" w14:textId="1BAD68C4" w:rsidR="00C57885" w:rsidRPr="000D52C3" w:rsidRDefault="00C57885" w:rsidP="00F12E6F">
      <w:pPr>
        <w:tabs>
          <w:tab w:val="left" w:pos="708"/>
        </w:tabs>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 xml:space="preserve">Модернизация трендов образования предполагает обновление содержания, технологий образования, экономических моделей деятельности вузов, повышение доступности и эффективности </w:t>
      </w:r>
      <w:r w:rsidR="00602717" w:rsidRPr="000D52C3">
        <w:rPr>
          <w:rFonts w:ascii="Times New Roman" w:eastAsia="Calibri" w:hAnsi="Times New Roman" w:cs="Times New Roman"/>
          <w:iCs/>
          <w:sz w:val="28"/>
          <w:szCs w:val="28"/>
        </w:rPr>
        <w:t xml:space="preserve">ВО </w:t>
      </w:r>
      <w:r w:rsidRPr="000D52C3">
        <w:rPr>
          <w:rFonts w:ascii="Times New Roman" w:eastAsia="Calibri" w:hAnsi="Times New Roman" w:cs="Times New Roman"/>
          <w:iCs/>
          <w:sz w:val="28"/>
          <w:szCs w:val="28"/>
        </w:rPr>
        <w:t xml:space="preserve">и </w:t>
      </w:r>
      <w:r w:rsidR="00602717" w:rsidRPr="000D52C3">
        <w:rPr>
          <w:rFonts w:ascii="Times New Roman" w:eastAsia="Calibri" w:hAnsi="Times New Roman" w:cs="Times New Roman"/>
          <w:iCs/>
          <w:sz w:val="28"/>
          <w:szCs w:val="28"/>
        </w:rPr>
        <w:t xml:space="preserve">показана </w:t>
      </w:r>
      <w:r w:rsidRPr="000D52C3">
        <w:rPr>
          <w:rFonts w:ascii="Times New Roman" w:eastAsia="Calibri" w:hAnsi="Times New Roman" w:cs="Times New Roman"/>
          <w:iCs/>
          <w:sz w:val="28"/>
          <w:szCs w:val="28"/>
        </w:rPr>
        <w:t>3</w:t>
      </w:r>
      <w:r w:rsidR="00602717" w:rsidRPr="000D52C3">
        <w:rPr>
          <w:rFonts w:ascii="Times New Roman" w:eastAsia="Calibri" w:hAnsi="Times New Roman" w:cs="Times New Roman"/>
          <w:iCs/>
          <w:sz w:val="28"/>
          <w:szCs w:val="28"/>
        </w:rPr>
        <w:t>-мя</w:t>
      </w:r>
      <w:r w:rsidRPr="000D52C3">
        <w:rPr>
          <w:rFonts w:ascii="Times New Roman" w:eastAsia="Calibri" w:hAnsi="Times New Roman" w:cs="Times New Roman"/>
          <w:iCs/>
          <w:sz w:val="28"/>
          <w:szCs w:val="28"/>
        </w:rPr>
        <w:t xml:space="preserve"> взаимосвязанными блоками, каждый из которых включает определенный ее аспект, а именно: социальный, ценностный и кадровый. </w:t>
      </w:r>
    </w:p>
    <w:p w14:paraId="7761A556" w14:textId="2F2ED0AE" w:rsidR="00C57885" w:rsidRPr="000D52C3" w:rsidRDefault="00C57885" w:rsidP="00F12E6F">
      <w:pPr>
        <w:tabs>
          <w:tab w:val="left" w:pos="708"/>
        </w:tabs>
        <w:spacing w:after="0" w:line="240" w:lineRule="auto"/>
        <w:ind w:firstLine="709"/>
        <w:jc w:val="both"/>
        <w:rPr>
          <w:rFonts w:ascii="Times New Roman" w:eastAsia="Times New Roman" w:hAnsi="Times New Roman" w:cs="Times New Roman"/>
          <w:i/>
          <w:iCs/>
          <w:sz w:val="28"/>
          <w:szCs w:val="28"/>
        </w:rPr>
      </w:pPr>
      <w:r w:rsidRPr="000D52C3">
        <w:rPr>
          <w:rFonts w:ascii="Times New Roman" w:eastAsia="Times New Roman" w:hAnsi="Times New Roman" w:cs="Times New Roman"/>
          <w:i/>
          <w:iCs/>
          <w:sz w:val="28"/>
          <w:szCs w:val="28"/>
        </w:rPr>
        <w:t>К социальному блоку правомерно отнести:</w:t>
      </w:r>
    </w:p>
    <w:p w14:paraId="7810D2A5" w14:textId="77777777" w:rsidR="00C57885" w:rsidRPr="000D52C3" w:rsidRDefault="00C57885" w:rsidP="00ED327B">
      <w:pPr>
        <w:numPr>
          <w:ilvl w:val="0"/>
          <w:numId w:val="6"/>
        </w:numPr>
        <w:tabs>
          <w:tab w:val="clear" w:pos="720"/>
          <w:tab w:val="left" w:pos="709"/>
          <w:tab w:val="left" w:pos="851"/>
          <w:tab w:val="left" w:pos="993"/>
        </w:tabs>
        <w:spacing w:after="0" w:line="240" w:lineRule="auto"/>
        <w:ind w:left="0"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Повышение доверия к институту образования, требований к разработке стратегий его развития и проводимым реформам. </w:t>
      </w:r>
    </w:p>
    <w:p w14:paraId="386DEE44" w14:textId="77777777" w:rsidR="00C57885" w:rsidRPr="000D52C3" w:rsidRDefault="00C57885" w:rsidP="00ED327B">
      <w:pPr>
        <w:numPr>
          <w:ilvl w:val="0"/>
          <w:numId w:val="6"/>
        </w:numPr>
        <w:tabs>
          <w:tab w:val="clear" w:pos="720"/>
          <w:tab w:val="left" w:pos="709"/>
          <w:tab w:val="left" w:pos="851"/>
          <w:tab w:val="left" w:pos="993"/>
        </w:tabs>
        <w:spacing w:after="0" w:line="240" w:lineRule="auto"/>
        <w:ind w:left="0"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Демократический характер.</w:t>
      </w:r>
    </w:p>
    <w:p w14:paraId="6C5A76F3" w14:textId="77777777" w:rsidR="00C57885" w:rsidRPr="000D52C3" w:rsidRDefault="00C57885" w:rsidP="00ED327B">
      <w:pPr>
        <w:numPr>
          <w:ilvl w:val="0"/>
          <w:numId w:val="6"/>
        </w:numPr>
        <w:tabs>
          <w:tab w:val="clear" w:pos="720"/>
          <w:tab w:val="left" w:pos="709"/>
          <w:tab w:val="left" w:pos="851"/>
          <w:tab w:val="left" w:pos="993"/>
        </w:tabs>
        <w:spacing w:after="0" w:line="240" w:lineRule="auto"/>
        <w:ind w:left="0"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Обеспечение доступности. </w:t>
      </w:r>
    </w:p>
    <w:p w14:paraId="659236B8" w14:textId="4AF62608" w:rsidR="00C57885" w:rsidRPr="000D52C3" w:rsidRDefault="00C57885" w:rsidP="00ED327B">
      <w:pPr>
        <w:numPr>
          <w:ilvl w:val="0"/>
          <w:numId w:val="6"/>
        </w:numPr>
        <w:tabs>
          <w:tab w:val="clear" w:pos="720"/>
          <w:tab w:val="left" w:pos="709"/>
          <w:tab w:val="left" w:pos="851"/>
          <w:tab w:val="left" w:pos="993"/>
        </w:tabs>
        <w:spacing w:after="0" w:line="240" w:lineRule="auto"/>
        <w:ind w:left="0"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Обеспечение социальной защиты всех участников. </w:t>
      </w:r>
    </w:p>
    <w:p w14:paraId="354A2728" w14:textId="77777777" w:rsidR="00C57885" w:rsidRPr="000D52C3" w:rsidRDefault="00C57885" w:rsidP="00ED327B">
      <w:pPr>
        <w:numPr>
          <w:ilvl w:val="0"/>
          <w:numId w:val="6"/>
        </w:numPr>
        <w:tabs>
          <w:tab w:val="clear" w:pos="720"/>
          <w:tab w:val="left" w:pos="709"/>
          <w:tab w:val="left" w:pos="851"/>
          <w:tab w:val="left" w:pos="993"/>
        </w:tabs>
        <w:spacing w:after="0" w:line="240" w:lineRule="auto"/>
        <w:ind w:left="0"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Развитие системы социального партнерства. </w:t>
      </w:r>
    </w:p>
    <w:p w14:paraId="78CCFC19" w14:textId="06BE5AEC" w:rsidR="00C57885" w:rsidRPr="000D52C3" w:rsidRDefault="00C57885" w:rsidP="00ED327B">
      <w:pPr>
        <w:tabs>
          <w:tab w:val="left" w:pos="709"/>
          <w:tab w:val="left" w:pos="851"/>
          <w:tab w:val="left" w:pos="993"/>
        </w:tabs>
        <w:spacing w:after="0" w:line="240" w:lineRule="auto"/>
        <w:ind w:firstLine="709"/>
        <w:jc w:val="both"/>
        <w:rPr>
          <w:rFonts w:ascii="Times New Roman" w:eastAsia="Times New Roman" w:hAnsi="Times New Roman" w:cs="Times New Roman"/>
          <w:i/>
          <w:iCs/>
          <w:sz w:val="28"/>
          <w:szCs w:val="28"/>
        </w:rPr>
      </w:pPr>
      <w:r w:rsidRPr="000D52C3">
        <w:rPr>
          <w:rFonts w:ascii="Times New Roman" w:eastAsia="Times New Roman" w:hAnsi="Times New Roman" w:cs="Times New Roman"/>
          <w:i/>
          <w:iCs/>
          <w:sz w:val="28"/>
          <w:szCs w:val="28"/>
        </w:rPr>
        <w:t>Ценностный блок определяется:</w:t>
      </w:r>
    </w:p>
    <w:p w14:paraId="6AF051BA" w14:textId="20FA08AD" w:rsidR="00C57885" w:rsidRPr="000D52C3" w:rsidRDefault="00C57885" w:rsidP="00ED327B">
      <w:pPr>
        <w:numPr>
          <w:ilvl w:val="0"/>
          <w:numId w:val="7"/>
        </w:numPr>
        <w:tabs>
          <w:tab w:val="clear" w:pos="720"/>
          <w:tab w:val="left" w:pos="709"/>
          <w:tab w:val="left" w:pos="851"/>
          <w:tab w:val="left" w:pos="993"/>
        </w:tabs>
        <w:spacing w:after="0" w:line="240" w:lineRule="auto"/>
        <w:ind w:left="0"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lastRenderedPageBreak/>
        <w:t xml:space="preserve">Разработкой госполитики в области образования, учитывающей </w:t>
      </w:r>
      <w:r w:rsidR="00FC3FC6" w:rsidRPr="000D52C3">
        <w:rPr>
          <w:rFonts w:ascii="Times New Roman" w:eastAsia="Times New Roman" w:hAnsi="Times New Roman" w:cs="Times New Roman"/>
          <w:iCs/>
          <w:sz w:val="28"/>
          <w:szCs w:val="28"/>
        </w:rPr>
        <w:t xml:space="preserve"> казахстанское состояние общества.</w:t>
      </w:r>
      <w:r w:rsidRPr="000D52C3">
        <w:rPr>
          <w:rFonts w:ascii="Times New Roman" w:eastAsia="Times New Roman" w:hAnsi="Times New Roman" w:cs="Times New Roman"/>
          <w:iCs/>
          <w:sz w:val="28"/>
          <w:szCs w:val="28"/>
        </w:rPr>
        <w:t xml:space="preserve"> </w:t>
      </w:r>
    </w:p>
    <w:p w14:paraId="207C3626" w14:textId="4435818D" w:rsidR="00C57885" w:rsidRPr="000D52C3" w:rsidRDefault="00FC3FC6" w:rsidP="00ED327B">
      <w:pPr>
        <w:numPr>
          <w:ilvl w:val="0"/>
          <w:numId w:val="7"/>
        </w:numPr>
        <w:tabs>
          <w:tab w:val="clear" w:pos="720"/>
          <w:tab w:val="left" w:pos="709"/>
          <w:tab w:val="left" w:pos="851"/>
          <w:tab w:val="left" w:pos="993"/>
        </w:tabs>
        <w:spacing w:after="0" w:line="240" w:lineRule="auto"/>
        <w:ind w:left="0"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Развитие ценностей при получение образования</w:t>
      </w:r>
      <w:r w:rsidR="00C57885" w:rsidRPr="000D52C3">
        <w:rPr>
          <w:rFonts w:ascii="Times New Roman" w:eastAsia="Times New Roman" w:hAnsi="Times New Roman" w:cs="Times New Roman"/>
          <w:iCs/>
          <w:sz w:val="28"/>
          <w:szCs w:val="28"/>
        </w:rPr>
        <w:t xml:space="preserve">. </w:t>
      </w:r>
    </w:p>
    <w:p w14:paraId="583600BB" w14:textId="77777777" w:rsidR="00C57885" w:rsidRPr="000D52C3" w:rsidRDefault="00C57885" w:rsidP="00ED327B">
      <w:pPr>
        <w:numPr>
          <w:ilvl w:val="0"/>
          <w:numId w:val="7"/>
        </w:numPr>
        <w:tabs>
          <w:tab w:val="clear" w:pos="720"/>
          <w:tab w:val="left" w:pos="709"/>
          <w:tab w:val="left" w:pos="851"/>
          <w:tab w:val="left" w:pos="993"/>
        </w:tabs>
        <w:spacing w:after="0" w:line="240" w:lineRule="auto"/>
        <w:ind w:left="0"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Интеграцией образования, науки и процессов социализации личности. </w:t>
      </w:r>
    </w:p>
    <w:p w14:paraId="2AC6F73A" w14:textId="781B7AE1" w:rsidR="00C57885" w:rsidRPr="000D52C3" w:rsidRDefault="00FC3FC6" w:rsidP="00ED327B">
      <w:pPr>
        <w:numPr>
          <w:ilvl w:val="0"/>
          <w:numId w:val="7"/>
        </w:numPr>
        <w:tabs>
          <w:tab w:val="clear" w:pos="720"/>
          <w:tab w:val="left" w:pos="709"/>
          <w:tab w:val="left" w:pos="851"/>
          <w:tab w:val="left" w:pos="993"/>
        </w:tabs>
        <w:spacing w:after="0" w:line="240" w:lineRule="auto"/>
        <w:ind w:left="0"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Рост  важности ВО для государства и общества</w:t>
      </w:r>
      <w:r w:rsidR="00C57885" w:rsidRPr="000D52C3">
        <w:rPr>
          <w:rFonts w:ascii="Times New Roman" w:eastAsia="Times New Roman" w:hAnsi="Times New Roman" w:cs="Times New Roman"/>
          <w:iCs/>
          <w:sz w:val="28"/>
          <w:szCs w:val="28"/>
        </w:rPr>
        <w:t xml:space="preserve">. </w:t>
      </w:r>
    </w:p>
    <w:p w14:paraId="2E073820" w14:textId="77777777" w:rsidR="00C57885" w:rsidRPr="000D52C3" w:rsidRDefault="00C57885" w:rsidP="00ED327B">
      <w:pPr>
        <w:numPr>
          <w:ilvl w:val="0"/>
          <w:numId w:val="7"/>
        </w:numPr>
        <w:tabs>
          <w:tab w:val="clear" w:pos="720"/>
          <w:tab w:val="left" w:pos="709"/>
          <w:tab w:val="left" w:pos="851"/>
          <w:tab w:val="left" w:pos="993"/>
        </w:tabs>
        <w:spacing w:after="0" w:line="240" w:lineRule="auto"/>
        <w:ind w:left="0"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«Ключевыми компетентностями», которые необходимы для формирующейся экономики знаний и демократического общества. </w:t>
      </w:r>
    </w:p>
    <w:p w14:paraId="6600E51C" w14:textId="77777777" w:rsidR="00C57885" w:rsidRPr="000D52C3" w:rsidRDefault="00C57885" w:rsidP="00ED327B">
      <w:pPr>
        <w:numPr>
          <w:ilvl w:val="0"/>
          <w:numId w:val="7"/>
        </w:numPr>
        <w:tabs>
          <w:tab w:val="clear" w:pos="720"/>
          <w:tab w:val="left" w:pos="709"/>
          <w:tab w:val="left" w:pos="851"/>
          <w:tab w:val="left" w:pos="993"/>
        </w:tabs>
        <w:spacing w:after="0" w:line="240" w:lineRule="auto"/>
        <w:ind w:left="0"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Особым вниманием к качеству образования. </w:t>
      </w:r>
    </w:p>
    <w:p w14:paraId="4B6259EF" w14:textId="16D28D7C" w:rsidR="00C57885" w:rsidRPr="000D52C3" w:rsidRDefault="00C57885" w:rsidP="00ED327B">
      <w:pPr>
        <w:tabs>
          <w:tab w:val="left" w:pos="709"/>
          <w:tab w:val="left" w:pos="851"/>
          <w:tab w:val="left" w:pos="993"/>
        </w:tabs>
        <w:spacing w:after="0" w:line="240" w:lineRule="auto"/>
        <w:ind w:firstLine="709"/>
        <w:jc w:val="both"/>
        <w:rPr>
          <w:rFonts w:ascii="Times New Roman" w:eastAsia="Times New Roman" w:hAnsi="Times New Roman" w:cs="Times New Roman"/>
          <w:i/>
          <w:iCs/>
          <w:sz w:val="28"/>
          <w:szCs w:val="28"/>
        </w:rPr>
      </w:pPr>
      <w:r w:rsidRPr="000D52C3">
        <w:rPr>
          <w:rFonts w:ascii="Times New Roman" w:eastAsia="Times New Roman" w:hAnsi="Times New Roman" w:cs="Times New Roman"/>
          <w:i/>
          <w:iCs/>
          <w:sz w:val="28"/>
          <w:szCs w:val="28"/>
        </w:rPr>
        <w:t>Кадровый блок специфики трансформационных процессов в высшем образовании включает:</w:t>
      </w:r>
    </w:p>
    <w:p w14:paraId="1720FBD8" w14:textId="77777777" w:rsidR="00C57885" w:rsidRPr="000D52C3" w:rsidRDefault="00C57885" w:rsidP="00ED327B">
      <w:pPr>
        <w:numPr>
          <w:ilvl w:val="0"/>
          <w:numId w:val="8"/>
        </w:numPr>
        <w:tabs>
          <w:tab w:val="clear" w:pos="720"/>
          <w:tab w:val="left" w:pos="709"/>
          <w:tab w:val="left" w:pos="851"/>
          <w:tab w:val="left" w:pos="993"/>
        </w:tabs>
        <w:spacing w:after="0" w:line="240" w:lineRule="auto"/>
        <w:ind w:left="0"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Освоение современных технологий профессионального и личностного развития. </w:t>
      </w:r>
    </w:p>
    <w:p w14:paraId="676A5506" w14:textId="77777777" w:rsidR="00C57885" w:rsidRPr="000D52C3" w:rsidRDefault="00C57885" w:rsidP="00ED327B">
      <w:pPr>
        <w:numPr>
          <w:ilvl w:val="0"/>
          <w:numId w:val="8"/>
        </w:numPr>
        <w:tabs>
          <w:tab w:val="clear" w:pos="720"/>
          <w:tab w:val="left" w:pos="709"/>
          <w:tab w:val="left" w:pos="851"/>
          <w:tab w:val="left" w:pos="993"/>
        </w:tabs>
        <w:spacing w:after="0" w:line="240" w:lineRule="auto"/>
        <w:ind w:left="0"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Прогнозирование и планирование потребности в кадрах образования. </w:t>
      </w:r>
    </w:p>
    <w:p w14:paraId="754CB2EC" w14:textId="77777777" w:rsidR="00C57885" w:rsidRPr="000D52C3" w:rsidRDefault="00C57885" w:rsidP="00ED327B">
      <w:pPr>
        <w:numPr>
          <w:ilvl w:val="0"/>
          <w:numId w:val="8"/>
        </w:numPr>
        <w:tabs>
          <w:tab w:val="clear" w:pos="720"/>
          <w:tab w:val="left" w:pos="709"/>
          <w:tab w:val="left" w:pos="851"/>
          <w:tab w:val="left" w:pos="993"/>
        </w:tabs>
        <w:spacing w:after="0" w:line="240" w:lineRule="auto"/>
        <w:ind w:left="0"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Политику подбора, подготовки и расстановки кадров образования.</w:t>
      </w:r>
    </w:p>
    <w:p w14:paraId="1A790F95" w14:textId="77D0C8B0" w:rsidR="00C57885" w:rsidRPr="000D52C3" w:rsidRDefault="00C57885" w:rsidP="00ED327B">
      <w:pPr>
        <w:numPr>
          <w:ilvl w:val="0"/>
          <w:numId w:val="8"/>
        </w:numPr>
        <w:tabs>
          <w:tab w:val="clear" w:pos="720"/>
          <w:tab w:val="left" w:pos="709"/>
          <w:tab w:val="left" w:pos="851"/>
          <w:tab w:val="left" w:pos="993"/>
        </w:tabs>
        <w:spacing w:after="0" w:line="240" w:lineRule="auto"/>
        <w:ind w:left="0"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Проведение систематического анализа </w:t>
      </w:r>
      <w:r w:rsidR="005413AF" w:rsidRPr="000D52C3">
        <w:rPr>
          <w:rFonts w:ascii="Times New Roman" w:eastAsia="Times New Roman" w:hAnsi="Times New Roman" w:cs="Times New Roman"/>
          <w:iCs/>
          <w:sz w:val="28"/>
          <w:szCs w:val="28"/>
        </w:rPr>
        <w:t>качества преподавания ППС.</w:t>
      </w:r>
    </w:p>
    <w:p w14:paraId="315786BF" w14:textId="77777777" w:rsidR="00C57885" w:rsidRPr="000D52C3" w:rsidRDefault="00C57885" w:rsidP="00ED327B">
      <w:pPr>
        <w:numPr>
          <w:ilvl w:val="0"/>
          <w:numId w:val="8"/>
        </w:numPr>
        <w:tabs>
          <w:tab w:val="clear" w:pos="720"/>
          <w:tab w:val="left" w:pos="709"/>
          <w:tab w:val="left" w:pos="851"/>
          <w:tab w:val="left" w:pos="993"/>
        </w:tabs>
        <w:spacing w:after="0" w:line="240" w:lineRule="auto"/>
        <w:ind w:left="0"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Разработка механизмов закрепления в системе образования талантливой молодежи. </w:t>
      </w:r>
    </w:p>
    <w:p w14:paraId="05D90909" w14:textId="77777777" w:rsidR="00C57885" w:rsidRPr="000D52C3" w:rsidRDefault="00C57885" w:rsidP="00ED327B">
      <w:pPr>
        <w:numPr>
          <w:ilvl w:val="0"/>
          <w:numId w:val="8"/>
        </w:numPr>
        <w:tabs>
          <w:tab w:val="clear" w:pos="720"/>
          <w:tab w:val="left" w:pos="709"/>
          <w:tab w:val="left" w:pos="851"/>
          <w:tab w:val="left" w:pos="993"/>
        </w:tabs>
        <w:spacing w:after="0" w:line="240" w:lineRule="auto"/>
        <w:ind w:left="0"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Профессионализация труда вузовских управленцев.</w:t>
      </w:r>
    </w:p>
    <w:p w14:paraId="723C41DC" w14:textId="6698F4C0" w:rsidR="00C57885" w:rsidRPr="000D52C3" w:rsidRDefault="00C57885" w:rsidP="00ED327B">
      <w:pPr>
        <w:tabs>
          <w:tab w:val="left" w:pos="708"/>
          <w:tab w:val="left" w:pos="993"/>
        </w:tabs>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 xml:space="preserve">В работах различных ученых в данном исследовании были изучены не только научные подходы к трендам в </w:t>
      </w:r>
      <w:r w:rsidR="00FC3FC6" w:rsidRPr="000D52C3">
        <w:rPr>
          <w:rFonts w:ascii="Times New Roman" w:eastAsia="Times New Roman" w:hAnsi="Times New Roman" w:cs="Times New Roman"/>
          <w:iCs/>
          <w:sz w:val="28"/>
          <w:szCs w:val="28"/>
          <w:lang w:eastAsia="ru-RU"/>
        </w:rPr>
        <w:t>СВО</w:t>
      </w:r>
      <w:r w:rsidRPr="000D52C3">
        <w:rPr>
          <w:rFonts w:ascii="Times New Roman" w:eastAsia="Times New Roman" w:hAnsi="Times New Roman" w:cs="Times New Roman"/>
          <w:iCs/>
          <w:sz w:val="28"/>
          <w:szCs w:val="28"/>
          <w:lang w:eastAsia="ru-RU"/>
        </w:rPr>
        <w:t xml:space="preserve">, но и критерии, которые можно интерпретировать как показатели, модели, факторы </w:t>
      </w:r>
      <w:r w:rsidR="0031236F" w:rsidRPr="000D52C3">
        <w:rPr>
          <w:rFonts w:ascii="Times New Roman" w:eastAsia="Times New Roman" w:hAnsi="Times New Roman" w:cs="Times New Roman"/>
          <w:iCs/>
          <w:sz w:val="28"/>
          <w:szCs w:val="28"/>
          <w:lang w:eastAsia="ru-RU"/>
        </w:rPr>
        <w:t xml:space="preserve">показывающие </w:t>
      </w:r>
      <w:r w:rsidRPr="000D52C3">
        <w:rPr>
          <w:rFonts w:ascii="Times New Roman" w:eastAsia="Times New Roman" w:hAnsi="Times New Roman" w:cs="Times New Roman"/>
          <w:iCs/>
          <w:sz w:val="28"/>
          <w:szCs w:val="28"/>
          <w:lang w:eastAsia="ru-RU"/>
        </w:rPr>
        <w:t xml:space="preserve"> изменени</w:t>
      </w:r>
      <w:r w:rsidR="0031236F" w:rsidRPr="000D52C3">
        <w:rPr>
          <w:rFonts w:ascii="Times New Roman" w:eastAsia="Times New Roman" w:hAnsi="Times New Roman" w:cs="Times New Roman"/>
          <w:iCs/>
          <w:sz w:val="28"/>
          <w:szCs w:val="28"/>
          <w:lang w:eastAsia="ru-RU"/>
        </w:rPr>
        <w:t>я</w:t>
      </w:r>
      <w:r w:rsidRPr="000D52C3">
        <w:rPr>
          <w:rFonts w:ascii="Times New Roman" w:eastAsia="Times New Roman" w:hAnsi="Times New Roman" w:cs="Times New Roman"/>
          <w:iCs/>
          <w:sz w:val="28"/>
          <w:szCs w:val="28"/>
          <w:lang w:eastAsia="ru-RU"/>
        </w:rPr>
        <w:t xml:space="preserve"> тенденций какого-либо процесса</w:t>
      </w:r>
      <w:r w:rsidR="00ED327B" w:rsidRPr="000D52C3">
        <w:rPr>
          <w:rFonts w:ascii="Times New Roman" w:eastAsia="Times New Roman" w:hAnsi="Times New Roman" w:cs="Times New Roman"/>
          <w:iCs/>
          <w:sz w:val="28"/>
          <w:szCs w:val="28"/>
          <w:lang w:eastAsia="ru-RU"/>
        </w:rPr>
        <w:t xml:space="preserve"> (таблица 2)</w:t>
      </w:r>
      <w:r w:rsidRPr="000D52C3">
        <w:rPr>
          <w:rFonts w:ascii="Times New Roman" w:eastAsia="Times New Roman" w:hAnsi="Times New Roman" w:cs="Times New Roman"/>
          <w:iCs/>
          <w:sz w:val="28"/>
          <w:szCs w:val="28"/>
          <w:lang w:eastAsia="ru-RU"/>
        </w:rPr>
        <w:t xml:space="preserve">. </w:t>
      </w:r>
    </w:p>
    <w:p w14:paraId="0CB7797B" w14:textId="77777777" w:rsidR="00C57885" w:rsidRPr="000D52C3" w:rsidRDefault="00C57885" w:rsidP="00F12E6F">
      <w:pPr>
        <w:shd w:val="clear" w:color="auto" w:fill="FFFFFF"/>
        <w:spacing w:after="0" w:line="240" w:lineRule="auto"/>
        <w:ind w:firstLine="709"/>
        <w:jc w:val="both"/>
        <w:rPr>
          <w:rFonts w:ascii="Times New Roman" w:eastAsia="Calibri" w:hAnsi="Times New Roman" w:cs="Times New Roman"/>
          <w:iCs/>
          <w:sz w:val="28"/>
          <w:szCs w:val="28"/>
        </w:rPr>
      </w:pPr>
    </w:p>
    <w:p w14:paraId="75BC0E2A" w14:textId="54BD2388" w:rsidR="00C57885" w:rsidRPr="000D52C3" w:rsidRDefault="00C57885" w:rsidP="00ED327B">
      <w:pPr>
        <w:shd w:val="clear" w:color="auto" w:fill="FFFFFF"/>
        <w:spacing w:after="0" w:line="240" w:lineRule="auto"/>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 xml:space="preserve">Таблица </w:t>
      </w:r>
      <w:r w:rsidR="00ED327B" w:rsidRPr="000D52C3">
        <w:rPr>
          <w:rFonts w:ascii="Times New Roman" w:eastAsia="Calibri" w:hAnsi="Times New Roman" w:cs="Times New Roman"/>
          <w:iCs/>
          <w:sz w:val="28"/>
          <w:szCs w:val="28"/>
        </w:rPr>
        <w:t>2</w:t>
      </w:r>
      <w:r w:rsidRPr="000D52C3">
        <w:rPr>
          <w:rFonts w:ascii="Times New Roman" w:eastAsia="Calibri" w:hAnsi="Times New Roman" w:cs="Times New Roman"/>
          <w:iCs/>
          <w:sz w:val="28"/>
          <w:szCs w:val="28"/>
        </w:rPr>
        <w:t xml:space="preserve"> </w:t>
      </w:r>
      <w:r w:rsidR="00ED327B" w:rsidRPr="000D52C3">
        <w:rPr>
          <w:rFonts w:ascii="Times New Roman" w:eastAsia="Calibri" w:hAnsi="Times New Roman" w:cs="Times New Roman"/>
          <w:iCs/>
          <w:sz w:val="28"/>
          <w:szCs w:val="28"/>
        </w:rPr>
        <w:t>–</w:t>
      </w:r>
      <w:r w:rsidRPr="000D52C3">
        <w:rPr>
          <w:rFonts w:ascii="Times New Roman" w:eastAsia="Calibri" w:hAnsi="Times New Roman" w:cs="Times New Roman"/>
          <w:iCs/>
          <w:sz w:val="28"/>
          <w:szCs w:val="28"/>
        </w:rPr>
        <w:t xml:space="preserve"> Методические подходы к развити</w:t>
      </w:r>
      <w:r w:rsidR="00602717" w:rsidRPr="000D52C3">
        <w:rPr>
          <w:rFonts w:ascii="Times New Roman" w:eastAsia="Calibri" w:hAnsi="Times New Roman" w:cs="Times New Roman"/>
          <w:iCs/>
          <w:sz w:val="28"/>
          <w:szCs w:val="28"/>
        </w:rPr>
        <w:t>ю</w:t>
      </w:r>
      <w:r w:rsidRPr="000D52C3">
        <w:rPr>
          <w:rFonts w:ascii="Times New Roman" w:eastAsia="Calibri" w:hAnsi="Times New Roman" w:cs="Times New Roman"/>
          <w:iCs/>
          <w:sz w:val="28"/>
          <w:szCs w:val="28"/>
        </w:rPr>
        <w:t xml:space="preserve"> вузовского образования и послевузовского образования в зависимости от изменения трендов</w:t>
      </w:r>
    </w:p>
    <w:tbl>
      <w:tblPr>
        <w:tblpPr w:leftFromText="180" w:rightFromText="180" w:vertAnchor="text" w:horzAnchor="margin" w:tblpX="136" w:tblpY="214"/>
        <w:tblW w:w="9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54"/>
        <w:gridCol w:w="6145"/>
      </w:tblGrid>
      <w:tr w:rsidR="00C57885" w:rsidRPr="000D52C3" w14:paraId="0BFCDED0" w14:textId="77777777" w:rsidTr="00ED327B">
        <w:trPr>
          <w:trHeight w:val="847"/>
        </w:trPr>
        <w:tc>
          <w:tcPr>
            <w:tcW w:w="3454" w:type="dxa"/>
            <w:vAlign w:val="center"/>
            <w:hideMark/>
          </w:tcPr>
          <w:p w14:paraId="4A786116" w14:textId="2994C781" w:rsidR="00C57885" w:rsidRPr="000D52C3" w:rsidRDefault="00C57885" w:rsidP="00ED327B">
            <w:pPr>
              <w:spacing w:after="0" w:line="240" w:lineRule="auto"/>
              <w:jc w:val="center"/>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Основные подходы к оценке ву</w:t>
            </w:r>
            <w:r w:rsidR="00ED327B" w:rsidRPr="000D52C3">
              <w:rPr>
                <w:rFonts w:ascii="Times New Roman" w:eastAsia="Times New Roman" w:hAnsi="Times New Roman" w:cs="Times New Roman"/>
                <w:iCs/>
                <w:sz w:val="24"/>
                <w:szCs w:val="24"/>
                <w:lang w:eastAsia="ru-RU"/>
              </w:rPr>
              <w:t xml:space="preserve"> </w:t>
            </w:r>
            <w:r w:rsidRPr="000D52C3">
              <w:rPr>
                <w:rFonts w:ascii="Times New Roman" w:eastAsia="Times New Roman" w:hAnsi="Times New Roman" w:cs="Times New Roman"/>
                <w:iCs/>
                <w:sz w:val="24"/>
                <w:szCs w:val="24"/>
                <w:lang w:eastAsia="ru-RU"/>
              </w:rPr>
              <w:t>зовского образования, авторы</w:t>
            </w:r>
          </w:p>
        </w:tc>
        <w:tc>
          <w:tcPr>
            <w:tcW w:w="6145" w:type="dxa"/>
            <w:vAlign w:val="center"/>
            <w:hideMark/>
          </w:tcPr>
          <w:p w14:paraId="07315E57" w14:textId="77777777" w:rsidR="00C57885" w:rsidRPr="000D52C3" w:rsidRDefault="00C57885" w:rsidP="00ED327B">
            <w:pPr>
              <w:spacing w:after="0" w:line="240" w:lineRule="auto"/>
              <w:jc w:val="center"/>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Характеристика и методы оценки образования с учетом трендов деятельности вузов</w:t>
            </w:r>
          </w:p>
        </w:tc>
      </w:tr>
      <w:tr w:rsidR="00ED327B" w:rsidRPr="000D52C3" w14:paraId="05B7930A" w14:textId="77777777" w:rsidTr="00ED327B">
        <w:trPr>
          <w:trHeight w:val="56"/>
        </w:trPr>
        <w:tc>
          <w:tcPr>
            <w:tcW w:w="3454" w:type="dxa"/>
            <w:vAlign w:val="center"/>
          </w:tcPr>
          <w:p w14:paraId="018A0275" w14:textId="6E908730" w:rsidR="00ED327B" w:rsidRPr="000D52C3" w:rsidRDefault="00ED327B" w:rsidP="00ED327B">
            <w:pPr>
              <w:spacing w:after="0" w:line="240" w:lineRule="auto"/>
              <w:jc w:val="center"/>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1</w:t>
            </w:r>
          </w:p>
        </w:tc>
        <w:tc>
          <w:tcPr>
            <w:tcW w:w="6145" w:type="dxa"/>
            <w:vAlign w:val="center"/>
          </w:tcPr>
          <w:p w14:paraId="268CE19A" w14:textId="399F2680" w:rsidR="00ED327B" w:rsidRPr="000D52C3" w:rsidRDefault="00ED327B" w:rsidP="00ED327B">
            <w:pPr>
              <w:spacing w:after="0" w:line="240" w:lineRule="auto"/>
              <w:jc w:val="center"/>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2</w:t>
            </w:r>
          </w:p>
        </w:tc>
      </w:tr>
      <w:tr w:rsidR="00C57885" w:rsidRPr="000D52C3" w14:paraId="3B06C598" w14:textId="77777777" w:rsidTr="00ED327B">
        <w:trPr>
          <w:trHeight w:val="132"/>
        </w:trPr>
        <w:tc>
          <w:tcPr>
            <w:tcW w:w="9599" w:type="dxa"/>
            <w:gridSpan w:val="2"/>
          </w:tcPr>
          <w:p w14:paraId="7EFC95AB" w14:textId="77777777" w:rsidR="00C57885" w:rsidRPr="000D52C3" w:rsidRDefault="00C57885" w:rsidP="00ED327B">
            <w:pPr>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Зарубежные авторы:</w:t>
            </w:r>
          </w:p>
        </w:tc>
      </w:tr>
      <w:tr w:rsidR="00C57885" w:rsidRPr="000D52C3" w14:paraId="3BBEB5C8" w14:textId="77777777" w:rsidTr="00ED327B">
        <w:trPr>
          <w:trHeight w:val="276"/>
        </w:trPr>
        <w:tc>
          <w:tcPr>
            <w:tcW w:w="3454" w:type="dxa"/>
          </w:tcPr>
          <w:p w14:paraId="0DD73775" w14:textId="72A42172" w:rsidR="00C57885" w:rsidRPr="000D52C3" w:rsidRDefault="00ED327B" w:rsidP="00ED327B">
            <w:pPr>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Юданова А.</w:t>
            </w:r>
            <w:r w:rsidR="00C57885" w:rsidRPr="000D52C3">
              <w:rPr>
                <w:rFonts w:ascii="Times New Roman" w:eastAsia="Times New Roman" w:hAnsi="Times New Roman" w:cs="Times New Roman"/>
                <w:iCs/>
                <w:sz w:val="24"/>
                <w:szCs w:val="24"/>
                <w:lang w:eastAsia="ru-RU"/>
              </w:rPr>
              <w:t>Л.</w:t>
            </w:r>
          </w:p>
        </w:tc>
        <w:tc>
          <w:tcPr>
            <w:tcW w:w="6145" w:type="dxa"/>
          </w:tcPr>
          <w:p w14:paraId="147731D0" w14:textId="77777777" w:rsidR="00C57885" w:rsidRPr="000D52C3" w:rsidRDefault="00C57885" w:rsidP="00ED327B">
            <w:pPr>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Оценка трендов с учетом рейтинговой оценки</w:t>
            </w:r>
          </w:p>
        </w:tc>
      </w:tr>
      <w:tr w:rsidR="00C57885" w:rsidRPr="000D52C3" w14:paraId="684D2227" w14:textId="77777777" w:rsidTr="00ED327B">
        <w:trPr>
          <w:trHeight w:val="431"/>
        </w:trPr>
        <w:tc>
          <w:tcPr>
            <w:tcW w:w="3454" w:type="dxa"/>
          </w:tcPr>
          <w:p w14:paraId="1E507C7F" w14:textId="4E2A8464" w:rsidR="00C57885" w:rsidRPr="000D52C3" w:rsidRDefault="00ED327B" w:rsidP="00ED327B">
            <w:pPr>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Самодурова М.</w:t>
            </w:r>
            <w:r w:rsidR="00C57885" w:rsidRPr="000D52C3">
              <w:rPr>
                <w:rFonts w:ascii="Times New Roman" w:eastAsia="Times New Roman" w:hAnsi="Times New Roman" w:cs="Times New Roman"/>
                <w:iCs/>
                <w:sz w:val="24"/>
                <w:szCs w:val="24"/>
                <w:lang w:eastAsia="ru-RU"/>
              </w:rPr>
              <w:t>В.</w:t>
            </w:r>
          </w:p>
        </w:tc>
        <w:tc>
          <w:tcPr>
            <w:tcW w:w="6145" w:type="dxa"/>
          </w:tcPr>
          <w:p w14:paraId="10C4C884" w14:textId="77777777" w:rsidR="00C57885" w:rsidRPr="000D52C3" w:rsidRDefault="00C57885" w:rsidP="00ED327B">
            <w:pPr>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Качество образования, критерии качество образования.</w:t>
            </w:r>
          </w:p>
        </w:tc>
      </w:tr>
      <w:tr w:rsidR="00C57885" w:rsidRPr="000D52C3" w14:paraId="46F5894D" w14:textId="77777777" w:rsidTr="00ED327B">
        <w:trPr>
          <w:trHeight w:val="137"/>
        </w:trPr>
        <w:tc>
          <w:tcPr>
            <w:tcW w:w="3454" w:type="dxa"/>
          </w:tcPr>
          <w:p w14:paraId="722426D4" w14:textId="1DA41577" w:rsidR="00C57885" w:rsidRPr="000D52C3" w:rsidRDefault="00C57885" w:rsidP="00ED327B">
            <w:pPr>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Разорвин И.В., Шеметова Н.К.</w:t>
            </w:r>
          </w:p>
        </w:tc>
        <w:tc>
          <w:tcPr>
            <w:tcW w:w="6145" w:type="dxa"/>
          </w:tcPr>
          <w:p w14:paraId="6FF28C19" w14:textId="77777777" w:rsidR="00C57885" w:rsidRPr="000D52C3" w:rsidRDefault="00C57885" w:rsidP="00ED327B">
            <w:pPr>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Группировка показателей и выявления по ним трендов ОУ.</w:t>
            </w:r>
          </w:p>
        </w:tc>
      </w:tr>
      <w:tr w:rsidR="00C57885" w:rsidRPr="000D52C3" w14:paraId="5A308540" w14:textId="77777777" w:rsidTr="00ED327B">
        <w:trPr>
          <w:trHeight w:val="416"/>
        </w:trPr>
        <w:tc>
          <w:tcPr>
            <w:tcW w:w="3454" w:type="dxa"/>
          </w:tcPr>
          <w:p w14:paraId="54A1304E" w14:textId="7F00E2F1" w:rsidR="00C57885" w:rsidRPr="000D52C3" w:rsidRDefault="00ED327B" w:rsidP="00ED327B">
            <w:pPr>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Блинова Т.</w:t>
            </w:r>
            <w:r w:rsidR="00C57885" w:rsidRPr="000D52C3">
              <w:rPr>
                <w:rFonts w:ascii="Times New Roman" w:eastAsia="Times New Roman" w:hAnsi="Times New Roman" w:cs="Times New Roman"/>
                <w:iCs/>
                <w:sz w:val="24"/>
                <w:szCs w:val="24"/>
                <w:lang w:eastAsia="ru-RU"/>
              </w:rPr>
              <w:t>Н.</w:t>
            </w:r>
          </w:p>
        </w:tc>
        <w:tc>
          <w:tcPr>
            <w:tcW w:w="6145" w:type="dxa"/>
          </w:tcPr>
          <w:p w14:paraId="46C6F84D" w14:textId="77777777" w:rsidR="00C57885" w:rsidRPr="000D52C3" w:rsidRDefault="00C57885" w:rsidP="00ED327B">
            <w:pPr>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 xml:space="preserve">Представлены 5 основных направлений, качество образования, МТБ, кадры, трудоустройство, т.е. востребованность специалистов, научность, по которым выявляются тренды ОУ. </w:t>
            </w:r>
          </w:p>
        </w:tc>
      </w:tr>
      <w:tr w:rsidR="00C57885" w:rsidRPr="000D52C3" w14:paraId="65D9A036" w14:textId="77777777" w:rsidTr="00ED327B">
        <w:trPr>
          <w:trHeight w:val="552"/>
        </w:trPr>
        <w:tc>
          <w:tcPr>
            <w:tcW w:w="3454" w:type="dxa"/>
          </w:tcPr>
          <w:p w14:paraId="1274DBF1" w14:textId="7832F1CF" w:rsidR="00C57885" w:rsidRPr="000D52C3" w:rsidRDefault="00C57885" w:rsidP="00ED327B">
            <w:pPr>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 xml:space="preserve">Макаров О.Ю. </w:t>
            </w:r>
          </w:p>
        </w:tc>
        <w:tc>
          <w:tcPr>
            <w:tcW w:w="6145" w:type="dxa"/>
          </w:tcPr>
          <w:p w14:paraId="28267169" w14:textId="77777777" w:rsidR="00C57885" w:rsidRPr="000D52C3" w:rsidRDefault="00C57885" w:rsidP="00ED327B">
            <w:pPr>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Оценка трендов ОУ по функциональности, затратам, технологиям, заказам услуг общества.</w:t>
            </w:r>
          </w:p>
        </w:tc>
      </w:tr>
      <w:tr w:rsidR="00C57885" w:rsidRPr="000D52C3" w14:paraId="066EB306" w14:textId="77777777" w:rsidTr="00ED327B">
        <w:trPr>
          <w:trHeight w:val="563"/>
        </w:trPr>
        <w:tc>
          <w:tcPr>
            <w:tcW w:w="3454" w:type="dxa"/>
          </w:tcPr>
          <w:p w14:paraId="68E41400" w14:textId="0269FBE4" w:rsidR="00C57885" w:rsidRPr="000D52C3" w:rsidRDefault="00ED327B" w:rsidP="00ED327B">
            <w:pPr>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Горбатко Е.</w:t>
            </w:r>
            <w:r w:rsidR="00C57885" w:rsidRPr="000D52C3">
              <w:rPr>
                <w:rFonts w:ascii="Times New Roman" w:eastAsia="Times New Roman" w:hAnsi="Times New Roman" w:cs="Times New Roman"/>
                <w:iCs/>
                <w:sz w:val="24"/>
                <w:szCs w:val="24"/>
                <w:lang w:eastAsia="ru-RU"/>
              </w:rPr>
              <w:t xml:space="preserve">С. </w:t>
            </w:r>
          </w:p>
        </w:tc>
        <w:tc>
          <w:tcPr>
            <w:tcW w:w="6145" w:type="dxa"/>
          </w:tcPr>
          <w:p w14:paraId="10E042C8" w14:textId="77777777" w:rsidR="00C57885" w:rsidRPr="000D52C3" w:rsidRDefault="00C57885" w:rsidP="00ED327B">
            <w:pPr>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Выявил тренды, затраты, модели, компетенции послевузовского образования.</w:t>
            </w:r>
          </w:p>
        </w:tc>
      </w:tr>
      <w:tr w:rsidR="00C57885" w:rsidRPr="000D52C3" w14:paraId="48093CC3" w14:textId="77777777" w:rsidTr="00ED327B">
        <w:trPr>
          <w:trHeight w:val="220"/>
        </w:trPr>
        <w:tc>
          <w:tcPr>
            <w:tcW w:w="9599" w:type="dxa"/>
            <w:gridSpan w:val="2"/>
          </w:tcPr>
          <w:p w14:paraId="5FD6A1C7" w14:textId="77777777" w:rsidR="00C57885" w:rsidRPr="000D52C3" w:rsidRDefault="00C57885" w:rsidP="00ED327B">
            <w:pPr>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Казахстанские ученые:</w:t>
            </w:r>
          </w:p>
        </w:tc>
      </w:tr>
      <w:tr w:rsidR="00C57885" w:rsidRPr="000D52C3" w14:paraId="459DAE64" w14:textId="77777777" w:rsidTr="00ED327B">
        <w:trPr>
          <w:trHeight w:val="56"/>
        </w:trPr>
        <w:tc>
          <w:tcPr>
            <w:tcW w:w="3454" w:type="dxa"/>
          </w:tcPr>
          <w:p w14:paraId="256CED24" w14:textId="0783025A" w:rsidR="00C57885" w:rsidRPr="000D52C3" w:rsidRDefault="00ED327B" w:rsidP="00ED327B">
            <w:pPr>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Закарьяева З.</w:t>
            </w:r>
            <w:r w:rsidR="00C57885" w:rsidRPr="000D52C3">
              <w:rPr>
                <w:rFonts w:ascii="Times New Roman" w:eastAsia="Times New Roman" w:hAnsi="Times New Roman" w:cs="Times New Roman"/>
                <w:iCs/>
                <w:sz w:val="24"/>
                <w:szCs w:val="24"/>
                <w:lang w:eastAsia="ru-RU"/>
              </w:rPr>
              <w:t xml:space="preserve">М. </w:t>
            </w:r>
          </w:p>
        </w:tc>
        <w:tc>
          <w:tcPr>
            <w:tcW w:w="6145" w:type="dxa"/>
          </w:tcPr>
          <w:p w14:paraId="5ED251EC" w14:textId="7AE6F188" w:rsidR="00C57885" w:rsidRPr="000D52C3" w:rsidRDefault="00C57885" w:rsidP="00ED327B">
            <w:pPr>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Выявила тренды ВО от</w:t>
            </w:r>
            <w:r w:rsidR="00F2603E" w:rsidRPr="000D52C3">
              <w:rPr>
                <w:rFonts w:ascii="Times New Roman" w:eastAsia="Times New Roman" w:hAnsi="Times New Roman" w:cs="Times New Roman"/>
                <w:iCs/>
                <w:sz w:val="24"/>
                <w:szCs w:val="24"/>
              </w:rPr>
              <w:t xml:space="preserve"> нужд</w:t>
            </w:r>
            <w:r w:rsidRPr="000D52C3">
              <w:rPr>
                <w:rFonts w:ascii="Times New Roman" w:eastAsia="Times New Roman" w:hAnsi="Times New Roman" w:cs="Times New Roman"/>
                <w:iCs/>
                <w:sz w:val="24"/>
                <w:szCs w:val="24"/>
              </w:rPr>
              <w:t xml:space="preserve">  рынка труда.</w:t>
            </w:r>
          </w:p>
        </w:tc>
      </w:tr>
      <w:tr w:rsidR="00C57885" w:rsidRPr="000D52C3" w14:paraId="140A5509" w14:textId="77777777" w:rsidTr="00ED327B">
        <w:trPr>
          <w:trHeight w:val="563"/>
        </w:trPr>
        <w:tc>
          <w:tcPr>
            <w:tcW w:w="3454" w:type="dxa"/>
            <w:tcBorders>
              <w:bottom w:val="nil"/>
            </w:tcBorders>
          </w:tcPr>
          <w:p w14:paraId="4D37FC22" w14:textId="5B3B49D1" w:rsidR="00C57885" w:rsidRPr="000D52C3" w:rsidRDefault="00C57885" w:rsidP="00ED327B">
            <w:pPr>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Кайгородцев А.А., Канапинов С.Б., Кайгородцева Т.Ф.</w:t>
            </w:r>
          </w:p>
        </w:tc>
        <w:tc>
          <w:tcPr>
            <w:tcW w:w="6145" w:type="dxa"/>
            <w:tcBorders>
              <w:bottom w:val="nil"/>
            </w:tcBorders>
          </w:tcPr>
          <w:p w14:paraId="77D07AF7" w14:textId="77777777" w:rsidR="00C57885" w:rsidRPr="000D52C3" w:rsidRDefault="00C57885" w:rsidP="00ED327B">
            <w:pPr>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Развитие трендов с учетом инновационного, научного развития вузов.</w:t>
            </w:r>
          </w:p>
        </w:tc>
      </w:tr>
      <w:tr w:rsidR="00ED327B" w:rsidRPr="000D52C3" w14:paraId="70988812" w14:textId="77777777" w:rsidTr="00ED327B">
        <w:trPr>
          <w:trHeight w:val="275"/>
        </w:trPr>
        <w:tc>
          <w:tcPr>
            <w:tcW w:w="9599" w:type="dxa"/>
            <w:gridSpan w:val="2"/>
            <w:tcBorders>
              <w:top w:val="nil"/>
              <w:left w:val="nil"/>
              <w:right w:val="nil"/>
            </w:tcBorders>
          </w:tcPr>
          <w:p w14:paraId="4CA1DC89" w14:textId="78964031" w:rsidR="00ED327B" w:rsidRPr="000D52C3" w:rsidRDefault="00ED327B" w:rsidP="00ED327B">
            <w:pPr>
              <w:spacing w:after="0" w:line="240" w:lineRule="auto"/>
              <w:ind w:hanging="98"/>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lastRenderedPageBreak/>
              <w:t>Продолжение таблицы 2</w:t>
            </w:r>
          </w:p>
          <w:p w14:paraId="730DB9A9" w14:textId="77777777" w:rsidR="00ED327B" w:rsidRPr="000D52C3" w:rsidRDefault="00ED327B" w:rsidP="00ED327B">
            <w:pPr>
              <w:spacing w:after="0" w:line="240" w:lineRule="auto"/>
              <w:ind w:hanging="98"/>
              <w:jc w:val="both"/>
              <w:rPr>
                <w:rFonts w:ascii="Times New Roman" w:eastAsia="Times New Roman" w:hAnsi="Times New Roman" w:cs="Times New Roman"/>
                <w:iCs/>
                <w:sz w:val="16"/>
                <w:szCs w:val="16"/>
              </w:rPr>
            </w:pPr>
          </w:p>
        </w:tc>
      </w:tr>
      <w:tr w:rsidR="00ED327B" w:rsidRPr="000D52C3" w14:paraId="2641457A" w14:textId="77777777" w:rsidTr="00ED327B">
        <w:trPr>
          <w:trHeight w:val="275"/>
        </w:trPr>
        <w:tc>
          <w:tcPr>
            <w:tcW w:w="3454" w:type="dxa"/>
          </w:tcPr>
          <w:p w14:paraId="6351E8EA" w14:textId="31132167" w:rsidR="00ED327B" w:rsidRPr="000D52C3" w:rsidRDefault="00ED327B" w:rsidP="00ED327B">
            <w:pPr>
              <w:spacing w:after="0" w:line="240" w:lineRule="auto"/>
              <w:jc w:val="center"/>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1</w:t>
            </w:r>
          </w:p>
        </w:tc>
        <w:tc>
          <w:tcPr>
            <w:tcW w:w="6145" w:type="dxa"/>
          </w:tcPr>
          <w:p w14:paraId="58614281" w14:textId="45F53C37" w:rsidR="00ED327B" w:rsidRPr="000D52C3" w:rsidRDefault="00ED327B" w:rsidP="00ED327B">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w:t>
            </w:r>
          </w:p>
        </w:tc>
      </w:tr>
      <w:tr w:rsidR="00C57885" w:rsidRPr="000D52C3" w14:paraId="1C3348E1" w14:textId="77777777" w:rsidTr="00ED327B">
        <w:trPr>
          <w:trHeight w:val="275"/>
        </w:trPr>
        <w:tc>
          <w:tcPr>
            <w:tcW w:w="3454" w:type="dxa"/>
          </w:tcPr>
          <w:p w14:paraId="6B6D051F" w14:textId="6DCD7C73" w:rsidR="00C57885" w:rsidRPr="000D52C3" w:rsidRDefault="00ED327B" w:rsidP="00ED327B">
            <w:pPr>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Мухамедиева А.</w:t>
            </w:r>
            <w:r w:rsidR="00C57885" w:rsidRPr="000D52C3">
              <w:rPr>
                <w:rFonts w:ascii="Times New Roman" w:eastAsia="Times New Roman" w:hAnsi="Times New Roman" w:cs="Times New Roman"/>
                <w:iCs/>
                <w:sz w:val="24"/>
                <w:szCs w:val="24"/>
                <w:lang w:eastAsia="ru-RU"/>
              </w:rPr>
              <w:t>Г.</w:t>
            </w:r>
          </w:p>
        </w:tc>
        <w:tc>
          <w:tcPr>
            <w:tcW w:w="6145" w:type="dxa"/>
          </w:tcPr>
          <w:p w14:paraId="506A61B5" w14:textId="44C15A48" w:rsidR="00C57885" w:rsidRPr="000D52C3" w:rsidRDefault="00C57885" w:rsidP="00ED327B">
            <w:pPr>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 xml:space="preserve">Развитие трендов с учетом регионального развития экономики и </w:t>
            </w:r>
            <w:r w:rsidR="00ED327B" w:rsidRPr="000D52C3">
              <w:rPr>
                <w:rFonts w:ascii="Times New Roman" w:eastAsia="Times New Roman" w:hAnsi="Times New Roman" w:cs="Times New Roman"/>
                <w:iCs/>
                <w:sz w:val="24"/>
                <w:szCs w:val="24"/>
              </w:rPr>
              <w:t xml:space="preserve">ее востребованности на примере </w:t>
            </w:r>
            <w:r w:rsidR="00F2603E" w:rsidRPr="000D52C3">
              <w:rPr>
                <w:rFonts w:ascii="Times New Roman" w:eastAsia="Times New Roman" w:hAnsi="Times New Roman" w:cs="Times New Roman"/>
                <w:iCs/>
                <w:sz w:val="24"/>
                <w:szCs w:val="24"/>
              </w:rPr>
              <w:t>ВКО</w:t>
            </w:r>
            <w:r w:rsidRPr="000D52C3">
              <w:rPr>
                <w:rFonts w:ascii="Times New Roman" w:eastAsia="Times New Roman" w:hAnsi="Times New Roman" w:cs="Times New Roman"/>
                <w:iCs/>
                <w:sz w:val="24"/>
                <w:szCs w:val="24"/>
              </w:rPr>
              <w:t>.</w:t>
            </w:r>
          </w:p>
        </w:tc>
      </w:tr>
      <w:tr w:rsidR="00C57885" w:rsidRPr="000D52C3" w14:paraId="29D87E1F" w14:textId="77777777" w:rsidTr="00ED327B">
        <w:trPr>
          <w:trHeight w:val="275"/>
        </w:trPr>
        <w:tc>
          <w:tcPr>
            <w:tcW w:w="3454" w:type="dxa"/>
          </w:tcPr>
          <w:p w14:paraId="767F9755" w14:textId="03560319" w:rsidR="00C57885" w:rsidRPr="000D52C3" w:rsidRDefault="00C57885" w:rsidP="00ED327B">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Копаев О., Симонов С.</w:t>
            </w:r>
          </w:p>
        </w:tc>
        <w:tc>
          <w:tcPr>
            <w:tcW w:w="6145" w:type="dxa"/>
          </w:tcPr>
          <w:p w14:paraId="17DD8F8B" w14:textId="10820E48" w:rsidR="00C57885" w:rsidRPr="000D52C3" w:rsidRDefault="00C57885" w:rsidP="00ED327B">
            <w:pPr>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Развитие трендов ОУ с учетом совместного сотрудничества вузов, государства и бизнеса,</w:t>
            </w:r>
            <w:r w:rsidR="00F2603E" w:rsidRPr="000D52C3">
              <w:rPr>
                <w:rFonts w:ascii="Times New Roman" w:eastAsia="Times New Roman" w:hAnsi="Times New Roman" w:cs="Times New Roman"/>
                <w:iCs/>
                <w:sz w:val="24"/>
                <w:szCs w:val="24"/>
              </w:rPr>
              <w:t xml:space="preserve"> </w:t>
            </w:r>
            <w:r w:rsidRPr="000D52C3">
              <w:rPr>
                <w:rFonts w:ascii="Times New Roman" w:eastAsia="Times New Roman" w:hAnsi="Times New Roman" w:cs="Times New Roman"/>
                <w:iCs/>
                <w:sz w:val="24"/>
                <w:szCs w:val="24"/>
              </w:rPr>
              <w:t>т.е. предложена модель синергии</w:t>
            </w:r>
          </w:p>
        </w:tc>
      </w:tr>
      <w:tr w:rsidR="00C57885" w:rsidRPr="000D52C3" w14:paraId="37EB4EC9" w14:textId="77777777" w:rsidTr="00ED327B">
        <w:trPr>
          <w:trHeight w:val="174"/>
        </w:trPr>
        <w:tc>
          <w:tcPr>
            <w:tcW w:w="9599" w:type="dxa"/>
            <w:gridSpan w:val="2"/>
            <w:hideMark/>
          </w:tcPr>
          <w:p w14:paraId="716B2EB2" w14:textId="38C7BE4D" w:rsidR="00C57885" w:rsidRPr="000D52C3" w:rsidRDefault="00C57885" w:rsidP="00ED327B">
            <w:pPr>
              <w:spacing w:after="0" w:line="240" w:lineRule="auto"/>
              <w:ind w:firstLine="567"/>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 xml:space="preserve">Примечание </w:t>
            </w:r>
            <w:r w:rsidR="00ED327B" w:rsidRPr="000D52C3">
              <w:rPr>
                <w:rFonts w:ascii="Times New Roman" w:eastAsia="Times New Roman" w:hAnsi="Times New Roman" w:cs="Times New Roman"/>
                <w:iCs/>
                <w:sz w:val="24"/>
                <w:szCs w:val="24"/>
                <w:lang w:eastAsia="ru-RU"/>
              </w:rPr>
              <w:t xml:space="preserve">– Составлено </w:t>
            </w:r>
            <w:r w:rsidRPr="000D52C3">
              <w:rPr>
                <w:rFonts w:ascii="Times New Roman" w:eastAsia="Times New Roman" w:hAnsi="Times New Roman" w:cs="Times New Roman"/>
                <w:iCs/>
                <w:sz w:val="24"/>
                <w:szCs w:val="24"/>
                <w:lang w:eastAsia="ru-RU"/>
              </w:rPr>
              <w:t>автором на основании</w:t>
            </w:r>
            <w:r w:rsidR="0031236F" w:rsidRPr="000D52C3">
              <w:rPr>
                <w:rFonts w:ascii="Times New Roman" w:eastAsia="Times New Roman" w:hAnsi="Times New Roman" w:cs="Times New Roman"/>
                <w:iCs/>
                <w:sz w:val="24"/>
                <w:szCs w:val="24"/>
                <w:lang w:eastAsia="ru-RU"/>
              </w:rPr>
              <w:t xml:space="preserve"> источников</w:t>
            </w:r>
            <w:r w:rsidR="00ED327B" w:rsidRPr="000D52C3">
              <w:rPr>
                <w:rFonts w:ascii="Times New Roman" w:eastAsia="Times New Roman" w:hAnsi="Times New Roman" w:cs="Times New Roman"/>
                <w:iCs/>
                <w:sz w:val="24"/>
                <w:szCs w:val="24"/>
                <w:lang w:eastAsia="ru-RU"/>
              </w:rPr>
              <w:t xml:space="preserve"> [75-84]</w:t>
            </w:r>
          </w:p>
        </w:tc>
      </w:tr>
    </w:tbl>
    <w:p w14:paraId="593A530E" w14:textId="77777777" w:rsidR="00C57885" w:rsidRPr="000D52C3" w:rsidRDefault="00C57885" w:rsidP="00F12E6F">
      <w:pPr>
        <w:shd w:val="clear" w:color="auto" w:fill="FFFFFF"/>
        <w:spacing w:after="0" w:line="240" w:lineRule="auto"/>
        <w:ind w:firstLine="709"/>
        <w:jc w:val="both"/>
        <w:rPr>
          <w:rFonts w:ascii="Times New Roman" w:eastAsia="Calibri" w:hAnsi="Times New Roman" w:cs="Times New Roman"/>
          <w:iCs/>
          <w:sz w:val="28"/>
          <w:szCs w:val="28"/>
        </w:rPr>
      </w:pPr>
    </w:p>
    <w:p w14:paraId="2D91185A" w14:textId="77777777" w:rsidR="00C57885" w:rsidRPr="000D52C3" w:rsidRDefault="00C57885" w:rsidP="00F12E6F">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При этом критерий есть совокупность основных показателей, подход характеризуется тем, что степень сформированности показателя определяется путем фиксации его критериев на различных уровнях ВПО.</w:t>
      </w:r>
      <w:r w:rsidRPr="000D52C3">
        <w:rPr>
          <w:rFonts w:ascii="Times New Roman" w:hAnsi="Times New Roman" w:cs="Times New Roman"/>
          <w:iCs/>
        </w:rPr>
        <w:t xml:space="preserve"> </w:t>
      </w:r>
      <w:r w:rsidRPr="000D52C3">
        <w:rPr>
          <w:rFonts w:ascii="Times New Roman" w:eastAsia="Times New Roman" w:hAnsi="Times New Roman" w:cs="Times New Roman"/>
          <w:iCs/>
          <w:sz w:val="28"/>
          <w:szCs w:val="28"/>
          <w:lang w:eastAsia="ru-RU"/>
        </w:rPr>
        <w:t>раскрывающих определенный уровень какого-либо явления.</w:t>
      </w:r>
    </w:p>
    <w:p w14:paraId="32600D7D" w14:textId="6B85FB0F" w:rsidR="00C57885" w:rsidRPr="000D52C3" w:rsidRDefault="00ED327B" w:rsidP="00F12E6F">
      <w:pPr>
        <w:shd w:val="clear" w:color="auto" w:fill="FFFFFF"/>
        <w:tabs>
          <w:tab w:val="left" w:pos="708"/>
        </w:tabs>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Автор Юданова А.</w:t>
      </w:r>
      <w:r w:rsidR="00C57885" w:rsidRPr="000D52C3">
        <w:rPr>
          <w:rFonts w:ascii="Times New Roman" w:eastAsia="Times New Roman" w:hAnsi="Times New Roman" w:cs="Times New Roman"/>
          <w:iCs/>
          <w:sz w:val="28"/>
          <w:szCs w:val="28"/>
          <w:lang w:eastAsia="ru-RU"/>
        </w:rPr>
        <w:t xml:space="preserve">Л., смотрите таблицу </w:t>
      </w:r>
      <w:r w:rsidRPr="000D52C3">
        <w:rPr>
          <w:rFonts w:ascii="Times New Roman" w:eastAsia="Times New Roman" w:hAnsi="Times New Roman" w:cs="Times New Roman"/>
          <w:iCs/>
          <w:sz w:val="28"/>
          <w:szCs w:val="28"/>
          <w:lang w:eastAsia="ru-RU"/>
        </w:rPr>
        <w:t>2</w:t>
      </w:r>
      <w:r w:rsidR="00C57885" w:rsidRPr="000D52C3">
        <w:rPr>
          <w:rFonts w:ascii="Times New Roman" w:eastAsia="Times New Roman" w:hAnsi="Times New Roman" w:cs="Times New Roman"/>
          <w:iCs/>
          <w:sz w:val="28"/>
          <w:szCs w:val="28"/>
          <w:lang w:eastAsia="ru-RU"/>
        </w:rPr>
        <w:t>, в своем исследование сформировала систему показателей, закладываемых в основу рейтинговой оценки трендов и конкурентоспособности вузов; предложила методические подходы и основные этапы организации регионального мониторинга</w:t>
      </w:r>
      <w:r w:rsidR="007A7171" w:rsidRPr="000D52C3">
        <w:rPr>
          <w:rFonts w:ascii="Times New Roman" w:eastAsia="Times New Roman" w:hAnsi="Times New Roman" w:cs="Times New Roman"/>
          <w:iCs/>
          <w:sz w:val="28"/>
          <w:szCs w:val="28"/>
          <w:lang w:eastAsia="ru-RU"/>
        </w:rPr>
        <w:t xml:space="preserve"> СВО </w:t>
      </w:r>
      <w:r w:rsidR="00C57885" w:rsidRPr="000D52C3">
        <w:rPr>
          <w:rFonts w:ascii="Times New Roman" w:eastAsia="Times New Roman" w:hAnsi="Times New Roman" w:cs="Times New Roman"/>
          <w:iCs/>
          <w:sz w:val="28"/>
          <w:szCs w:val="28"/>
          <w:lang w:eastAsia="ru-RU"/>
        </w:rPr>
        <w:t xml:space="preserve"> и ранжирования вузов по их конкурентоспособности [75</w:t>
      </w:r>
      <w:r w:rsidR="001F14D2" w:rsidRPr="000D52C3">
        <w:rPr>
          <w:rFonts w:ascii="Times New Roman" w:eastAsia="Times New Roman" w:hAnsi="Times New Roman" w:cs="Times New Roman"/>
          <w:iCs/>
          <w:sz w:val="28"/>
          <w:szCs w:val="28"/>
          <w:lang w:eastAsia="ru-RU"/>
        </w:rPr>
        <w:t>, с. 3-46</w:t>
      </w:r>
      <w:r w:rsidR="00C57885" w:rsidRPr="000D52C3">
        <w:rPr>
          <w:rFonts w:ascii="Times New Roman" w:eastAsia="Times New Roman" w:hAnsi="Times New Roman" w:cs="Times New Roman"/>
          <w:iCs/>
          <w:sz w:val="28"/>
          <w:szCs w:val="28"/>
          <w:lang w:eastAsia="ru-RU"/>
        </w:rPr>
        <w:t>]. </w:t>
      </w:r>
    </w:p>
    <w:p w14:paraId="4B5850F8" w14:textId="24760A2B" w:rsidR="00C57885" w:rsidRPr="000D52C3" w:rsidRDefault="00C57885" w:rsidP="00ED327B">
      <w:pPr>
        <w:shd w:val="clear" w:color="auto" w:fill="FFFFFF"/>
        <w:tabs>
          <w:tab w:val="left" w:pos="708"/>
        </w:tabs>
        <w:spacing w:after="0" w:line="240" w:lineRule="auto"/>
        <w:ind w:firstLine="709"/>
        <w:jc w:val="both"/>
        <w:rPr>
          <w:rFonts w:ascii="Times New Roman" w:eastAsia="Calibri" w:hAnsi="Times New Roman" w:cs="Times New Roman"/>
          <w:iCs/>
          <w:sz w:val="28"/>
          <w:szCs w:val="28"/>
          <w:shd w:val="clear" w:color="auto" w:fill="FDFDFD"/>
        </w:rPr>
      </w:pPr>
      <w:r w:rsidRPr="000D52C3">
        <w:rPr>
          <w:rFonts w:ascii="Times New Roman" w:eastAsia="Times New Roman" w:hAnsi="Times New Roman" w:cs="Times New Roman"/>
          <w:iCs/>
          <w:sz w:val="28"/>
          <w:szCs w:val="28"/>
          <w:lang w:eastAsia="ru-RU"/>
        </w:rPr>
        <w:t xml:space="preserve">Самодурова М.В. в своей работе сконцентрировала внимание на таких аспектах, </w:t>
      </w:r>
      <w:r w:rsidRPr="000D52C3">
        <w:rPr>
          <w:rFonts w:ascii="Times New Roman" w:eastAsia="Calibri" w:hAnsi="Times New Roman" w:cs="Times New Roman"/>
          <w:iCs/>
          <w:sz w:val="28"/>
          <w:szCs w:val="28"/>
          <w:shd w:val="clear" w:color="auto" w:fill="FDFDFD"/>
        </w:rPr>
        <w:t>как</w:t>
      </w:r>
      <w:r w:rsidR="00ED327B"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составление</w:t>
      </w:r>
      <w:r w:rsidR="00ED327B"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системы</w:t>
      </w:r>
      <w:r w:rsidR="00ED327B"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мотивированных</w:t>
      </w:r>
      <w:r w:rsidR="00ED327B"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указателей</w:t>
      </w:r>
      <w:r w:rsidR="00ED327B"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и</w:t>
      </w:r>
      <w:r w:rsidR="00ED327B"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иных</w:t>
      </w:r>
      <w:r w:rsidR="00ED327B"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характеристик трендов, определяющих качество</w:t>
      </w:r>
      <w:r w:rsidR="00ED327B"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ВО и эффективность</w:t>
      </w:r>
      <w:r w:rsidR="00ED327B"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работы</w:t>
      </w:r>
      <w:r w:rsidR="00ED327B"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 xml:space="preserve">органов </w:t>
      </w:r>
      <w:r w:rsidRPr="000D52C3">
        <w:rPr>
          <w:rFonts w:ascii="Times New Roman" w:eastAsia="Calibri" w:hAnsi="Times New Roman" w:cs="Times New Roman"/>
          <w:iCs/>
          <w:color w:val="000000"/>
          <w:sz w:val="28"/>
          <w:szCs w:val="28"/>
          <w:shd w:val="clear" w:color="auto" w:fill="FDFDFD"/>
        </w:rPr>
        <w:t>управления системы</w:t>
      </w:r>
      <w:r w:rsidR="00ED327B" w:rsidRPr="000D52C3">
        <w:rPr>
          <w:rFonts w:ascii="Times New Roman" w:eastAsia="Calibri" w:hAnsi="Times New Roman" w:cs="Times New Roman"/>
          <w:iCs/>
          <w:color w:val="000000"/>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профобразования</w:t>
      </w:r>
      <w:r w:rsidRPr="000D52C3">
        <w:rPr>
          <w:rFonts w:ascii="Times New Roman" w:eastAsia="Times New Roman" w:hAnsi="Times New Roman" w:cs="Times New Roman"/>
          <w:iCs/>
          <w:sz w:val="28"/>
          <w:szCs w:val="28"/>
          <w:lang w:eastAsia="ru-RU"/>
        </w:rPr>
        <w:t xml:space="preserve"> разработка методическую, технологическую, организационную, кадровую, ресурсно-финансовую для обеспечения качества подготовки квалифицированных специалистов в вузах, пути устранение противоречий между стремлением улучшить </w:t>
      </w:r>
      <w:r w:rsidR="0031236F" w:rsidRPr="000D52C3">
        <w:rPr>
          <w:rFonts w:ascii="Times New Roman" w:eastAsia="Times New Roman" w:hAnsi="Times New Roman" w:cs="Times New Roman"/>
          <w:iCs/>
          <w:sz w:val="28"/>
          <w:szCs w:val="28"/>
          <w:lang w:eastAsia="ru-RU"/>
        </w:rPr>
        <w:t xml:space="preserve">критерии и </w:t>
      </w:r>
      <w:r w:rsidRPr="000D52C3">
        <w:rPr>
          <w:rFonts w:ascii="Times New Roman" w:eastAsia="Times New Roman" w:hAnsi="Times New Roman" w:cs="Times New Roman"/>
          <w:iCs/>
          <w:sz w:val="28"/>
          <w:szCs w:val="28"/>
          <w:lang w:eastAsia="ru-RU"/>
        </w:rPr>
        <w:t>качество ВПО [76].</w:t>
      </w:r>
    </w:p>
    <w:p w14:paraId="16272971" w14:textId="41E7DA47" w:rsidR="00C57885" w:rsidRPr="000D52C3" w:rsidRDefault="00C551AD" w:rsidP="00F12E6F">
      <w:pPr>
        <w:tabs>
          <w:tab w:val="left" w:pos="6237"/>
        </w:tabs>
        <w:spacing w:after="0" w:line="240" w:lineRule="auto"/>
        <w:ind w:firstLine="709"/>
        <w:jc w:val="both"/>
        <w:rPr>
          <w:rFonts w:ascii="Times New Roman" w:eastAsia="Times New Roman" w:hAnsi="Times New Roman" w:cs="Times New Roman"/>
          <w:iCs/>
          <w:color w:val="000000"/>
          <w:sz w:val="28"/>
          <w:szCs w:val="28"/>
          <w:lang w:eastAsia="ru-RU"/>
        </w:rPr>
      </w:pPr>
      <w:hyperlink r:id="rId16" w:history="1">
        <w:r w:rsidR="00C57885" w:rsidRPr="000D52C3">
          <w:rPr>
            <w:rFonts w:ascii="Times New Roman" w:eastAsia="Times New Roman" w:hAnsi="Times New Roman" w:cs="Times New Roman"/>
            <w:iCs/>
            <w:sz w:val="28"/>
            <w:szCs w:val="28"/>
            <w:lang w:eastAsia="ru-RU"/>
          </w:rPr>
          <w:t>Разорвин И.В.</w:t>
        </w:r>
      </w:hyperlink>
      <w:r w:rsidR="00C57885" w:rsidRPr="000D52C3">
        <w:rPr>
          <w:rFonts w:ascii="Times New Roman" w:eastAsia="Times New Roman" w:hAnsi="Times New Roman" w:cs="Times New Roman"/>
          <w:iCs/>
          <w:sz w:val="28"/>
          <w:szCs w:val="28"/>
          <w:lang w:eastAsia="ru-RU"/>
        </w:rPr>
        <w:t>,</w:t>
      </w:r>
      <w:r w:rsidR="00ED327B" w:rsidRPr="000D52C3">
        <w:rPr>
          <w:rFonts w:ascii="Times New Roman" w:eastAsia="Times New Roman" w:hAnsi="Times New Roman" w:cs="Times New Roman"/>
          <w:iCs/>
          <w:sz w:val="28"/>
          <w:szCs w:val="28"/>
          <w:lang w:eastAsia="ru-RU"/>
        </w:rPr>
        <w:t xml:space="preserve"> </w:t>
      </w:r>
      <w:hyperlink r:id="rId17" w:history="1">
        <w:r w:rsidR="00C57885" w:rsidRPr="000D52C3">
          <w:rPr>
            <w:rFonts w:ascii="Times New Roman" w:eastAsia="Times New Roman" w:hAnsi="Times New Roman" w:cs="Times New Roman"/>
            <w:iCs/>
            <w:sz w:val="28"/>
            <w:szCs w:val="28"/>
            <w:lang w:eastAsia="ru-RU"/>
          </w:rPr>
          <w:t>Шеметова Н.К.</w:t>
        </w:r>
      </w:hyperlink>
      <w:r w:rsidR="00C57885" w:rsidRPr="000D52C3">
        <w:rPr>
          <w:rFonts w:ascii="Times New Roman" w:eastAsia="Times New Roman" w:hAnsi="Times New Roman" w:cs="Times New Roman"/>
          <w:iCs/>
          <w:sz w:val="28"/>
          <w:szCs w:val="28"/>
          <w:lang w:eastAsia="ru-RU"/>
        </w:rPr>
        <w:t xml:space="preserve"> выполнили </w:t>
      </w:r>
      <w:r w:rsidR="00C57885" w:rsidRPr="000D52C3">
        <w:rPr>
          <w:rFonts w:ascii="Times New Roman" w:eastAsia="Times New Roman" w:hAnsi="Times New Roman" w:cs="Times New Roman"/>
          <w:iCs/>
          <w:color w:val="000000"/>
          <w:sz w:val="28"/>
          <w:szCs w:val="28"/>
          <w:lang w:eastAsia="ru-RU"/>
        </w:rPr>
        <w:t>анализ существующих показателей по группам критерий деятельности вузов с выявлением трендов развития ОУ</w:t>
      </w:r>
      <w:r w:rsidR="00ED327B" w:rsidRPr="000D52C3">
        <w:rPr>
          <w:rFonts w:ascii="Times New Roman" w:eastAsia="Times New Roman" w:hAnsi="Times New Roman" w:cs="Times New Roman"/>
          <w:iCs/>
          <w:color w:val="000000"/>
          <w:sz w:val="28"/>
          <w:szCs w:val="28"/>
          <w:lang w:eastAsia="ru-RU"/>
        </w:rPr>
        <w:t xml:space="preserve"> </w:t>
      </w:r>
      <w:r w:rsidR="00C57885" w:rsidRPr="000D52C3">
        <w:rPr>
          <w:rFonts w:ascii="Times New Roman" w:eastAsia="Times New Roman" w:hAnsi="Times New Roman" w:cs="Times New Roman"/>
          <w:iCs/>
          <w:color w:val="000000"/>
          <w:sz w:val="28"/>
          <w:szCs w:val="28"/>
          <w:lang w:eastAsia="ru-RU"/>
        </w:rPr>
        <w:t>[77].</w:t>
      </w:r>
    </w:p>
    <w:p w14:paraId="776D8460" w14:textId="7D5D8C5E" w:rsidR="00C57885" w:rsidRPr="000D52C3" w:rsidRDefault="00C57885" w:rsidP="00F12E6F">
      <w:pPr>
        <w:tabs>
          <w:tab w:val="left" w:pos="708"/>
        </w:tabs>
        <w:spacing w:after="0" w:line="240" w:lineRule="auto"/>
        <w:ind w:firstLine="709"/>
        <w:jc w:val="both"/>
        <w:rPr>
          <w:rFonts w:ascii="Times New Roman" w:eastAsia="Times New Roman" w:hAnsi="Times New Roman" w:cs="Times New Roman"/>
          <w:iCs/>
          <w:color w:val="000000"/>
          <w:sz w:val="28"/>
          <w:szCs w:val="28"/>
          <w:lang w:eastAsia="ru-RU"/>
        </w:rPr>
      </w:pPr>
      <w:r w:rsidRPr="000D52C3">
        <w:rPr>
          <w:rFonts w:ascii="Times New Roman" w:eastAsia="Times New Roman" w:hAnsi="Times New Roman" w:cs="Times New Roman"/>
          <w:iCs/>
          <w:color w:val="000000"/>
          <w:sz w:val="28"/>
          <w:szCs w:val="28"/>
          <w:lang w:eastAsia="ru-RU"/>
        </w:rPr>
        <w:t>В исследование Блиновой Т.Н. была проведена оценка образовательных организаций</w:t>
      </w:r>
      <w:r w:rsidR="007A7171" w:rsidRPr="000D52C3">
        <w:rPr>
          <w:rFonts w:ascii="Times New Roman" w:eastAsia="Times New Roman" w:hAnsi="Times New Roman" w:cs="Times New Roman"/>
          <w:iCs/>
          <w:color w:val="000000"/>
          <w:sz w:val="28"/>
          <w:szCs w:val="28"/>
          <w:lang w:eastAsia="ru-RU"/>
        </w:rPr>
        <w:t xml:space="preserve"> ВО </w:t>
      </w:r>
      <w:r w:rsidRPr="000D52C3">
        <w:rPr>
          <w:rFonts w:ascii="Times New Roman" w:eastAsia="Times New Roman" w:hAnsi="Times New Roman" w:cs="Times New Roman"/>
          <w:iCs/>
          <w:color w:val="000000"/>
          <w:sz w:val="28"/>
          <w:szCs w:val="28"/>
          <w:lang w:eastAsia="ru-RU"/>
        </w:rPr>
        <w:t xml:space="preserve">по 5 направлениям: образовательная деятельность, научная деятельность, качество ППС, </w:t>
      </w:r>
      <w:r w:rsidR="0011485E" w:rsidRPr="000D52C3">
        <w:rPr>
          <w:rFonts w:ascii="Times New Roman" w:eastAsia="Times New Roman" w:hAnsi="Times New Roman" w:cs="Times New Roman"/>
          <w:iCs/>
          <w:color w:val="000000"/>
          <w:sz w:val="28"/>
          <w:szCs w:val="28"/>
          <w:lang w:eastAsia="ru-RU"/>
        </w:rPr>
        <w:t>МТБ</w:t>
      </w:r>
      <w:r w:rsidRPr="000D52C3">
        <w:rPr>
          <w:rFonts w:ascii="Times New Roman" w:eastAsia="Times New Roman" w:hAnsi="Times New Roman" w:cs="Times New Roman"/>
          <w:iCs/>
          <w:color w:val="000000"/>
          <w:sz w:val="28"/>
          <w:szCs w:val="28"/>
          <w:lang w:eastAsia="ru-RU"/>
        </w:rPr>
        <w:t xml:space="preserve">, устройство молодых специалистов, обучавшихся за счёт средств госбюджета. Предложены конкретные индикаторы эффективности деятельности трендов ВПО [78]. </w:t>
      </w:r>
    </w:p>
    <w:p w14:paraId="3F7C5D26" w14:textId="6BF3A170" w:rsidR="00C57885" w:rsidRPr="000D52C3" w:rsidRDefault="00C57885" w:rsidP="00F12E6F">
      <w:pPr>
        <w:tabs>
          <w:tab w:val="left" w:pos="708"/>
        </w:tabs>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 xml:space="preserve">А </w:t>
      </w:r>
      <w:r w:rsidR="0031236F" w:rsidRPr="000D52C3">
        <w:rPr>
          <w:rFonts w:ascii="Times New Roman" w:eastAsia="Times New Roman" w:hAnsi="Times New Roman" w:cs="Times New Roman"/>
          <w:iCs/>
          <w:sz w:val="28"/>
          <w:szCs w:val="28"/>
          <w:lang w:eastAsia="ru-RU"/>
        </w:rPr>
        <w:t xml:space="preserve">для оценки </w:t>
      </w:r>
      <w:r w:rsidRPr="000D52C3">
        <w:rPr>
          <w:rFonts w:ascii="Times New Roman" w:eastAsia="Times New Roman" w:hAnsi="Times New Roman" w:cs="Times New Roman"/>
          <w:iCs/>
          <w:sz w:val="28"/>
          <w:szCs w:val="28"/>
          <w:lang w:eastAsia="ru-RU"/>
        </w:rPr>
        <w:t xml:space="preserve">показателей, необходимых для комплексной оценки эффективности трендов </w:t>
      </w:r>
      <w:r w:rsidR="00B74591" w:rsidRPr="000D52C3">
        <w:rPr>
          <w:rFonts w:ascii="Times New Roman" w:eastAsia="Times New Roman" w:hAnsi="Times New Roman" w:cs="Times New Roman"/>
          <w:iCs/>
          <w:sz w:val="28"/>
          <w:szCs w:val="28"/>
          <w:lang w:eastAsia="ru-RU"/>
        </w:rPr>
        <w:t xml:space="preserve">в </w:t>
      </w:r>
      <w:r w:rsidRPr="000D52C3">
        <w:rPr>
          <w:rFonts w:ascii="Times New Roman" w:eastAsia="Times New Roman" w:hAnsi="Times New Roman" w:cs="Times New Roman"/>
          <w:iCs/>
          <w:sz w:val="28"/>
          <w:szCs w:val="28"/>
          <w:lang w:eastAsia="ru-RU"/>
        </w:rPr>
        <w:t>воспита</w:t>
      </w:r>
      <w:r w:rsidR="00B74591" w:rsidRPr="000D52C3">
        <w:rPr>
          <w:rFonts w:ascii="Times New Roman" w:eastAsia="Times New Roman" w:hAnsi="Times New Roman" w:cs="Times New Roman"/>
          <w:iCs/>
          <w:sz w:val="28"/>
          <w:szCs w:val="28"/>
          <w:lang w:eastAsia="ru-RU"/>
        </w:rPr>
        <w:t>ние в ВО</w:t>
      </w:r>
      <w:r w:rsidRPr="000D52C3">
        <w:rPr>
          <w:rFonts w:ascii="Times New Roman" w:eastAsia="Times New Roman" w:hAnsi="Times New Roman" w:cs="Times New Roman"/>
          <w:iCs/>
          <w:sz w:val="28"/>
          <w:szCs w:val="28"/>
          <w:lang w:eastAsia="ru-RU"/>
        </w:rPr>
        <w:t xml:space="preserve"> вуза исследова</w:t>
      </w:r>
      <w:r w:rsidR="00B74591" w:rsidRPr="000D52C3">
        <w:rPr>
          <w:rFonts w:ascii="Times New Roman" w:eastAsia="Times New Roman" w:hAnsi="Times New Roman" w:cs="Times New Roman"/>
          <w:iCs/>
          <w:sz w:val="28"/>
          <w:szCs w:val="28"/>
          <w:lang w:eastAsia="ru-RU"/>
        </w:rPr>
        <w:t>лось</w:t>
      </w:r>
      <w:r w:rsidRPr="000D52C3">
        <w:rPr>
          <w:rFonts w:ascii="Times New Roman" w:eastAsia="Times New Roman" w:hAnsi="Times New Roman" w:cs="Times New Roman"/>
          <w:iCs/>
          <w:sz w:val="28"/>
          <w:szCs w:val="28"/>
          <w:lang w:eastAsia="ru-RU"/>
        </w:rPr>
        <w:t xml:space="preserve"> Макаров</w:t>
      </w:r>
      <w:r w:rsidR="00B74591" w:rsidRPr="000D52C3">
        <w:rPr>
          <w:rFonts w:ascii="Times New Roman" w:eastAsia="Times New Roman" w:hAnsi="Times New Roman" w:cs="Times New Roman"/>
          <w:iCs/>
          <w:sz w:val="28"/>
          <w:szCs w:val="28"/>
          <w:lang w:eastAsia="ru-RU"/>
        </w:rPr>
        <w:t>ым</w:t>
      </w:r>
      <w:r w:rsidR="00ED327B" w:rsidRPr="000D52C3">
        <w:rPr>
          <w:rFonts w:ascii="Times New Roman" w:eastAsia="Times New Roman" w:hAnsi="Times New Roman" w:cs="Times New Roman"/>
          <w:iCs/>
          <w:sz w:val="28"/>
          <w:szCs w:val="28"/>
          <w:lang w:eastAsia="ru-RU"/>
        </w:rPr>
        <w:t> </w:t>
      </w:r>
      <w:r w:rsidRPr="000D52C3">
        <w:rPr>
          <w:rFonts w:ascii="Times New Roman" w:eastAsia="Times New Roman" w:hAnsi="Times New Roman" w:cs="Times New Roman"/>
          <w:iCs/>
          <w:sz w:val="28"/>
          <w:szCs w:val="28"/>
          <w:lang w:eastAsia="ru-RU"/>
        </w:rPr>
        <w:t>О.Ю. При анализе эффективности воспита</w:t>
      </w:r>
      <w:r w:rsidR="00B74591" w:rsidRPr="000D52C3">
        <w:rPr>
          <w:rFonts w:ascii="Times New Roman" w:eastAsia="Times New Roman" w:hAnsi="Times New Roman" w:cs="Times New Roman"/>
          <w:iCs/>
          <w:sz w:val="28"/>
          <w:szCs w:val="28"/>
          <w:lang w:eastAsia="ru-RU"/>
        </w:rPr>
        <w:t>ния в СВО</w:t>
      </w:r>
      <w:r w:rsidRPr="000D52C3">
        <w:rPr>
          <w:rFonts w:ascii="Times New Roman" w:eastAsia="Times New Roman" w:hAnsi="Times New Roman" w:cs="Times New Roman"/>
          <w:iCs/>
          <w:sz w:val="28"/>
          <w:szCs w:val="28"/>
          <w:lang w:eastAsia="ru-RU"/>
        </w:rPr>
        <w:t xml:space="preserve"> и</w:t>
      </w:r>
      <w:r w:rsidR="00B74591" w:rsidRPr="000D52C3">
        <w:rPr>
          <w:rFonts w:ascii="Times New Roman" w:eastAsia="Times New Roman" w:hAnsi="Times New Roman" w:cs="Times New Roman"/>
          <w:iCs/>
          <w:sz w:val="28"/>
          <w:szCs w:val="28"/>
          <w:lang w:eastAsia="ru-RU"/>
        </w:rPr>
        <w:t>зучалось</w:t>
      </w:r>
      <w:r w:rsidRPr="000D52C3">
        <w:rPr>
          <w:rFonts w:ascii="Times New Roman" w:eastAsia="Times New Roman" w:hAnsi="Times New Roman" w:cs="Times New Roman"/>
          <w:iCs/>
          <w:sz w:val="28"/>
          <w:szCs w:val="28"/>
          <w:lang w:eastAsia="ru-RU"/>
        </w:rPr>
        <w:t xml:space="preserve"> </w:t>
      </w:r>
      <w:r w:rsidR="00B74591" w:rsidRPr="000D52C3">
        <w:rPr>
          <w:rFonts w:ascii="Times New Roman" w:eastAsia="Times New Roman" w:hAnsi="Times New Roman" w:cs="Times New Roman"/>
          <w:iCs/>
          <w:sz w:val="28"/>
          <w:szCs w:val="28"/>
          <w:lang w:eastAsia="ru-RU"/>
        </w:rPr>
        <w:t xml:space="preserve">результативность </w:t>
      </w:r>
      <w:r w:rsidRPr="000D52C3">
        <w:rPr>
          <w:rFonts w:ascii="Times New Roman" w:eastAsia="Times New Roman" w:hAnsi="Times New Roman" w:cs="Times New Roman"/>
          <w:iCs/>
          <w:sz w:val="28"/>
          <w:szCs w:val="28"/>
          <w:lang w:eastAsia="ru-RU"/>
        </w:rPr>
        <w:t>исполнения функций, оптим</w:t>
      </w:r>
      <w:r w:rsidR="00B74591" w:rsidRPr="000D52C3">
        <w:rPr>
          <w:rFonts w:ascii="Times New Roman" w:eastAsia="Times New Roman" w:hAnsi="Times New Roman" w:cs="Times New Roman"/>
          <w:iCs/>
          <w:sz w:val="28"/>
          <w:szCs w:val="28"/>
          <w:lang w:eastAsia="ru-RU"/>
        </w:rPr>
        <w:t xml:space="preserve">изация издержек, </w:t>
      </w:r>
      <w:r w:rsidRPr="000D52C3">
        <w:rPr>
          <w:rFonts w:ascii="Times New Roman" w:eastAsia="Times New Roman" w:hAnsi="Times New Roman" w:cs="Times New Roman"/>
          <w:iCs/>
          <w:sz w:val="28"/>
          <w:szCs w:val="28"/>
          <w:lang w:eastAsia="ru-RU"/>
        </w:rPr>
        <w:t>способность к воспроизводству, адекватность</w:t>
      </w:r>
      <w:r w:rsidR="00C97EE7" w:rsidRPr="000D52C3">
        <w:rPr>
          <w:rFonts w:ascii="Times New Roman" w:eastAsia="Times New Roman" w:hAnsi="Times New Roman" w:cs="Times New Roman"/>
          <w:iCs/>
          <w:sz w:val="28"/>
          <w:szCs w:val="28"/>
          <w:lang w:eastAsia="ru-RU"/>
        </w:rPr>
        <w:t xml:space="preserve"> педагогического мастерства,</w:t>
      </w:r>
      <w:r w:rsidRPr="000D52C3">
        <w:rPr>
          <w:rFonts w:ascii="Times New Roman" w:eastAsia="Times New Roman" w:hAnsi="Times New Roman" w:cs="Times New Roman"/>
          <w:iCs/>
          <w:sz w:val="28"/>
          <w:szCs w:val="28"/>
          <w:lang w:eastAsia="ru-RU"/>
        </w:rPr>
        <w:t xml:space="preserve"> структуры</w:t>
      </w:r>
      <w:r w:rsidR="00C97EE7"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управления [79].</w:t>
      </w:r>
    </w:p>
    <w:p w14:paraId="210E4177" w14:textId="1D5C780A" w:rsidR="00C57885" w:rsidRPr="000D52C3" w:rsidRDefault="00C57885" w:rsidP="00F12E6F">
      <w:pPr>
        <w:tabs>
          <w:tab w:val="left" w:pos="708"/>
        </w:tabs>
        <w:spacing w:after="0" w:line="240" w:lineRule="auto"/>
        <w:ind w:firstLine="709"/>
        <w:jc w:val="both"/>
        <w:rPr>
          <w:rFonts w:ascii="Times New Roman" w:eastAsia="Times New Roman" w:hAnsi="Times New Roman" w:cs="Times New Roman"/>
          <w:iCs/>
          <w:color w:val="000000"/>
          <w:sz w:val="28"/>
          <w:szCs w:val="28"/>
        </w:rPr>
      </w:pPr>
      <w:r w:rsidRPr="000D52C3">
        <w:rPr>
          <w:rFonts w:ascii="Times New Roman" w:eastAsia="Times New Roman" w:hAnsi="Times New Roman" w:cs="Times New Roman"/>
          <w:iCs/>
          <w:sz w:val="28"/>
          <w:szCs w:val="28"/>
          <w:lang w:eastAsia="ru-RU"/>
        </w:rPr>
        <w:t>Экономист ученый Горбатко Е.С. выявил тренды от послевузовского образования (</w:t>
      </w:r>
      <w:r w:rsidRPr="000D52C3">
        <w:rPr>
          <w:rFonts w:ascii="Times New Roman" w:eastAsia="Times New Roman" w:hAnsi="Times New Roman" w:cs="Times New Roman"/>
          <w:iCs/>
          <w:color w:val="000000"/>
          <w:sz w:val="28"/>
          <w:szCs w:val="28"/>
          <w:lang w:eastAsia="ru-RU"/>
        </w:rPr>
        <w:t>ВПО</w:t>
      </w:r>
      <w:r w:rsidRPr="000D52C3">
        <w:rPr>
          <w:rFonts w:ascii="Times New Roman" w:eastAsia="Times New Roman" w:hAnsi="Times New Roman" w:cs="Times New Roman"/>
          <w:iCs/>
          <w:sz w:val="28"/>
          <w:szCs w:val="28"/>
          <w:lang w:eastAsia="ru-RU"/>
        </w:rPr>
        <w:t xml:space="preserve">) и </w:t>
      </w:r>
      <w:r w:rsidRPr="000D52C3">
        <w:rPr>
          <w:rFonts w:ascii="Times New Roman" w:eastAsia="Times New Roman" w:hAnsi="Times New Roman" w:cs="Times New Roman"/>
          <w:iCs/>
          <w:color w:val="000000"/>
          <w:sz w:val="28"/>
          <w:szCs w:val="28"/>
          <w:lang w:eastAsia="ru-RU"/>
        </w:rPr>
        <w:t>ДПО</w:t>
      </w:r>
      <w:r w:rsidRPr="000D52C3">
        <w:rPr>
          <w:rFonts w:ascii="Times New Roman" w:eastAsia="Times New Roman" w:hAnsi="Times New Roman" w:cs="Times New Roman"/>
          <w:iCs/>
          <w:sz w:val="28"/>
          <w:szCs w:val="28"/>
          <w:lang w:eastAsia="ru-RU"/>
        </w:rPr>
        <w:t xml:space="preserve"> в виде </w:t>
      </w:r>
      <w:r w:rsidRPr="000D52C3">
        <w:rPr>
          <w:rFonts w:ascii="Times New Roman" w:eastAsia="Times New Roman" w:hAnsi="Times New Roman" w:cs="Times New Roman"/>
          <w:iCs/>
          <w:color w:val="000000"/>
          <w:sz w:val="28"/>
          <w:szCs w:val="28"/>
          <w:lang w:eastAsia="ru-RU"/>
        </w:rPr>
        <w:t xml:space="preserve">сокращения затрат на обучение в системе ВПО и получения дополнительных доходов в системе ДПО в масштабах страны формируется результат, который характеризуется выработкой за счет привлечения работников с требуемым набором компетенций. Общий </w:t>
      </w:r>
      <w:r w:rsidRPr="000D52C3">
        <w:rPr>
          <w:rFonts w:ascii="Times New Roman" w:eastAsia="Times New Roman" w:hAnsi="Times New Roman" w:cs="Times New Roman"/>
          <w:iCs/>
          <w:color w:val="000000"/>
          <w:sz w:val="28"/>
          <w:szCs w:val="28"/>
          <w:lang w:eastAsia="ru-RU"/>
        </w:rPr>
        <w:lastRenderedPageBreak/>
        <w:t>национальный экономический эффект интеграции ВПО и ДПО. Кроме того, им была разработана модель тренда образования и методика формирования компетенций в интегрированной системе ВПО и ДПО</w:t>
      </w:r>
      <w:r w:rsidR="00ED327B" w:rsidRPr="000D52C3">
        <w:rPr>
          <w:rFonts w:ascii="Times New Roman" w:eastAsia="Times New Roman" w:hAnsi="Times New Roman" w:cs="Times New Roman"/>
          <w:iCs/>
          <w:color w:val="000000"/>
          <w:sz w:val="28"/>
          <w:szCs w:val="28"/>
          <w:lang w:eastAsia="ru-RU"/>
        </w:rPr>
        <w:t xml:space="preserve"> </w:t>
      </w:r>
      <w:r w:rsidRPr="000D52C3">
        <w:rPr>
          <w:rFonts w:ascii="Times New Roman" w:eastAsia="Times New Roman" w:hAnsi="Times New Roman" w:cs="Times New Roman"/>
          <w:iCs/>
          <w:sz w:val="28"/>
          <w:szCs w:val="28"/>
          <w:lang w:eastAsia="ru-RU"/>
        </w:rPr>
        <w:t>[80].</w:t>
      </w:r>
    </w:p>
    <w:p w14:paraId="3AF230B9" w14:textId="3DA4DCB5" w:rsidR="00C57885" w:rsidRPr="000D52C3" w:rsidRDefault="00C57885" w:rsidP="00F12E6F">
      <w:pPr>
        <w:tabs>
          <w:tab w:val="left" w:pos="708"/>
        </w:tabs>
        <w:spacing w:after="0" w:line="240" w:lineRule="auto"/>
        <w:ind w:firstLine="709"/>
        <w:jc w:val="both"/>
        <w:rPr>
          <w:rFonts w:ascii="Times New Roman" w:eastAsia="Times New Roman" w:hAnsi="Times New Roman" w:cs="Times New Roman"/>
          <w:iCs/>
          <w:color w:val="000000"/>
          <w:sz w:val="28"/>
          <w:szCs w:val="28"/>
          <w:lang w:eastAsia="ru-RU"/>
        </w:rPr>
      </w:pPr>
      <w:r w:rsidRPr="000D52C3">
        <w:rPr>
          <w:rFonts w:ascii="Times New Roman" w:eastAsia="Times New Roman" w:hAnsi="Times New Roman" w:cs="Times New Roman"/>
          <w:iCs/>
          <w:color w:val="000000"/>
          <w:sz w:val="28"/>
          <w:szCs w:val="28"/>
          <w:lang w:eastAsia="ru-RU"/>
        </w:rPr>
        <w:t>Автор Закарьяева З.М. в своем в исследование</w:t>
      </w:r>
      <w:r w:rsidR="00C97EE7" w:rsidRPr="000D52C3">
        <w:rPr>
          <w:rFonts w:ascii="Times New Roman" w:eastAsia="Times New Roman" w:hAnsi="Times New Roman" w:cs="Times New Roman"/>
          <w:iCs/>
          <w:color w:val="000000"/>
          <w:sz w:val="28"/>
          <w:szCs w:val="28"/>
          <w:lang w:eastAsia="ru-RU"/>
        </w:rPr>
        <w:t xml:space="preserve"> </w:t>
      </w:r>
      <w:r w:rsidRPr="000D52C3">
        <w:rPr>
          <w:rFonts w:ascii="Times New Roman" w:eastAsia="Times New Roman" w:hAnsi="Times New Roman" w:cs="Times New Roman"/>
          <w:iCs/>
          <w:color w:val="000000"/>
          <w:sz w:val="28"/>
          <w:szCs w:val="28"/>
          <w:lang w:eastAsia="ru-RU"/>
        </w:rPr>
        <w:t>выяв</w:t>
      </w:r>
      <w:r w:rsidR="00C97EE7" w:rsidRPr="000D52C3">
        <w:rPr>
          <w:rFonts w:ascii="Times New Roman" w:eastAsia="Times New Roman" w:hAnsi="Times New Roman" w:cs="Times New Roman"/>
          <w:iCs/>
          <w:color w:val="000000"/>
          <w:sz w:val="28"/>
          <w:szCs w:val="28"/>
          <w:lang w:eastAsia="ru-RU"/>
        </w:rPr>
        <w:t>ила</w:t>
      </w:r>
      <w:r w:rsidRPr="000D52C3">
        <w:rPr>
          <w:rFonts w:ascii="Times New Roman" w:eastAsia="Times New Roman" w:hAnsi="Times New Roman" w:cs="Times New Roman"/>
          <w:iCs/>
          <w:color w:val="000000"/>
          <w:sz w:val="28"/>
          <w:szCs w:val="28"/>
          <w:lang w:eastAsia="ru-RU"/>
        </w:rPr>
        <w:t xml:space="preserve">, что в </w:t>
      </w:r>
      <w:r w:rsidR="00C97EE7" w:rsidRPr="000D52C3">
        <w:rPr>
          <w:rFonts w:ascii="Times New Roman" w:eastAsia="Times New Roman" w:hAnsi="Times New Roman" w:cs="Times New Roman"/>
          <w:iCs/>
          <w:color w:val="000000"/>
          <w:sz w:val="28"/>
          <w:szCs w:val="28"/>
          <w:lang w:eastAsia="ru-RU"/>
        </w:rPr>
        <w:t xml:space="preserve">ВШ </w:t>
      </w:r>
      <w:r w:rsidRPr="000D52C3">
        <w:rPr>
          <w:rFonts w:ascii="Times New Roman" w:eastAsia="Times New Roman" w:hAnsi="Times New Roman" w:cs="Times New Roman"/>
          <w:iCs/>
          <w:color w:val="000000"/>
          <w:sz w:val="28"/>
          <w:szCs w:val="28"/>
          <w:lang w:eastAsia="ru-RU"/>
        </w:rPr>
        <w:t>работает</w:t>
      </w:r>
      <w:r w:rsidR="00F2603E" w:rsidRPr="000D52C3">
        <w:rPr>
          <w:rFonts w:ascii="Times New Roman" w:eastAsia="Times New Roman" w:hAnsi="Times New Roman" w:cs="Times New Roman"/>
          <w:iCs/>
          <w:color w:val="000000"/>
          <w:sz w:val="28"/>
          <w:szCs w:val="28"/>
          <w:lang w:eastAsia="ru-RU"/>
        </w:rPr>
        <w:t xml:space="preserve"> по </w:t>
      </w:r>
      <w:r w:rsidRPr="000D52C3">
        <w:rPr>
          <w:rFonts w:ascii="Times New Roman" w:eastAsia="Times New Roman" w:hAnsi="Times New Roman" w:cs="Times New Roman"/>
          <w:iCs/>
          <w:color w:val="000000"/>
          <w:sz w:val="28"/>
          <w:szCs w:val="28"/>
          <w:lang w:eastAsia="ru-RU"/>
        </w:rPr>
        <w:t>нов</w:t>
      </w:r>
      <w:r w:rsidR="00F2603E" w:rsidRPr="000D52C3">
        <w:rPr>
          <w:rFonts w:ascii="Times New Roman" w:eastAsia="Times New Roman" w:hAnsi="Times New Roman" w:cs="Times New Roman"/>
          <w:iCs/>
          <w:color w:val="000000"/>
          <w:sz w:val="28"/>
          <w:szCs w:val="28"/>
          <w:lang w:eastAsia="ru-RU"/>
        </w:rPr>
        <w:t>ой</w:t>
      </w:r>
      <w:r w:rsidRPr="000D52C3">
        <w:rPr>
          <w:rFonts w:ascii="Times New Roman" w:eastAsia="Times New Roman" w:hAnsi="Times New Roman" w:cs="Times New Roman"/>
          <w:iCs/>
          <w:color w:val="000000"/>
          <w:sz w:val="28"/>
          <w:szCs w:val="28"/>
          <w:lang w:eastAsia="ru-RU"/>
        </w:rPr>
        <w:t xml:space="preserve"> оплат</w:t>
      </w:r>
      <w:r w:rsidR="00F2603E" w:rsidRPr="000D52C3">
        <w:rPr>
          <w:rFonts w:ascii="Times New Roman" w:eastAsia="Times New Roman" w:hAnsi="Times New Roman" w:cs="Times New Roman"/>
          <w:iCs/>
          <w:color w:val="000000"/>
          <w:sz w:val="28"/>
          <w:szCs w:val="28"/>
          <w:lang w:eastAsia="ru-RU"/>
        </w:rPr>
        <w:t>е работников</w:t>
      </w:r>
      <w:r w:rsidRPr="000D52C3">
        <w:rPr>
          <w:rFonts w:ascii="Times New Roman" w:eastAsia="Times New Roman" w:hAnsi="Times New Roman" w:cs="Times New Roman"/>
          <w:iCs/>
          <w:color w:val="000000"/>
          <w:sz w:val="28"/>
          <w:szCs w:val="28"/>
          <w:lang w:eastAsia="ru-RU"/>
        </w:rPr>
        <w:t>. И оказалось, что финанс</w:t>
      </w:r>
      <w:r w:rsidR="00AC56DF" w:rsidRPr="000D52C3">
        <w:rPr>
          <w:rFonts w:ascii="Times New Roman" w:eastAsia="Times New Roman" w:hAnsi="Times New Roman" w:cs="Times New Roman"/>
          <w:iCs/>
          <w:color w:val="000000"/>
          <w:sz w:val="28"/>
          <w:szCs w:val="28"/>
          <w:lang w:eastAsia="ru-RU"/>
        </w:rPr>
        <w:t>ы</w:t>
      </w:r>
      <w:r w:rsidRPr="000D52C3">
        <w:rPr>
          <w:rFonts w:ascii="Times New Roman" w:eastAsia="Times New Roman" w:hAnsi="Times New Roman" w:cs="Times New Roman"/>
          <w:iCs/>
          <w:color w:val="000000"/>
          <w:sz w:val="28"/>
          <w:szCs w:val="28"/>
          <w:lang w:eastAsia="ru-RU"/>
        </w:rPr>
        <w:t xml:space="preserve"> </w:t>
      </w:r>
      <w:r w:rsidR="007A7171" w:rsidRPr="000D52C3">
        <w:rPr>
          <w:rFonts w:ascii="Times New Roman" w:eastAsia="Times New Roman" w:hAnsi="Times New Roman" w:cs="Times New Roman"/>
          <w:iCs/>
          <w:color w:val="000000"/>
          <w:sz w:val="28"/>
          <w:szCs w:val="28"/>
          <w:lang w:eastAsia="ru-RU"/>
        </w:rPr>
        <w:t>в ВО</w:t>
      </w:r>
      <w:r w:rsidR="00AC56DF" w:rsidRPr="000D52C3">
        <w:rPr>
          <w:rFonts w:ascii="Times New Roman" w:eastAsia="Times New Roman" w:hAnsi="Times New Roman" w:cs="Times New Roman"/>
          <w:iCs/>
          <w:color w:val="000000"/>
          <w:sz w:val="28"/>
          <w:szCs w:val="28"/>
          <w:lang w:eastAsia="ru-RU"/>
        </w:rPr>
        <w:t xml:space="preserve"> </w:t>
      </w:r>
      <w:r w:rsidRPr="000D52C3">
        <w:rPr>
          <w:rFonts w:ascii="Times New Roman" w:eastAsia="Times New Roman" w:hAnsi="Times New Roman" w:cs="Times New Roman"/>
          <w:iCs/>
          <w:color w:val="000000"/>
          <w:sz w:val="28"/>
          <w:szCs w:val="28"/>
          <w:lang w:eastAsia="ru-RU"/>
        </w:rPr>
        <w:t xml:space="preserve">стало больше, но получают их главным образом ректоры и </w:t>
      </w:r>
      <w:r w:rsidR="00AC56DF" w:rsidRPr="000D52C3">
        <w:rPr>
          <w:rFonts w:ascii="Times New Roman" w:eastAsia="Times New Roman" w:hAnsi="Times New Roman" w:cs="Times New Roman"/>
          <w:iCs/>
          <w:color w:val="000000"/>
          <w:sz w:val="28"/>
          <w:szCs w:val="28"/>
          <w:lang w:eastAsia="ru-RU"/>
        </w:rPr>
        <w:t>АУП</w:t>
      </w:r>
      <w:r w:rsidR="00157427" w:rsidRPr="000D52C3">
        <w:rPr>
          <w:rFonts w:ascii="Times New Roman" w:eastAsia="Times New Roman" w:hAnsi="Times New Roman" w:cs="Times New Roman"/>
          <w:iCs/>
          <w:color w:val="000000"/>
          <w:sz w:val="28"/>
          <w:szCs w:val="28"/>
          <w:lang w:eastAsia="ru-RU"/>
        </w:rPr>
        <w:t xml:space="preserve"> </w:t>
      </w:r>
      <w:r w:rsidRPr="000D52C3">
        <w:rPr>
          <w:rFonts w:ascii="Times New Roman" w:eastAsia="Times New Roman" w:hAnsi="Times New Roman" w:cs="Times New Roman"/>
          <w:iCs/>
          <w:color w:val="000000"/>
          <w:sz w:val="28"/>
          <w:szCs w:val="28"/>
          <w:lang w:eastAsia="ru-RU"/>
        </w:rPr>
        <w:t>[81].</w:t>
      </w:r>
    </w:p>
    <w:p w14:paraId="7843EF69" w14:textId="78B3E225" w:rsidR="00C57885" w:rsidRPr="000D52C3" w:rsidRDefault="00C57885" w:rsidP="00F12E6F">
      <w:pPr>
        <w:tabs>
          <w:tab w:val="left" w:pos="708"/>
        </w:tabs>
        <w:spacing w:after="0" w:line="240" w:lineRule="auto"/>
        <w:ind w:firstLine="709"/>
        <w:jc w:val="both"/>
        <w:rPr>
          <w:rFonts w:ascii="Times New Roman" w:eastAsia="Calibri" w:hAnsi="Times New Roman" w:cs="Times New Roman"/>
          <w:iCs/>
          <w:sz w:val="28"/>
          <w:szCs w:val="28"/>
        </w:rPr>
      </w:pPr>
      <w:r w:rsidRPr="000D52C3">
        <w:rPr>
          <w:rFonts w:ascii="Times New Roman" w:eastAsia="Times New Roman" w:hAnsi="Times New Roman" w:cs="Times New Roman"/>
          <w:iCs/>
          <w:color w:val="000000"/>
          <w:sz w:val="28"/>
          <w:szCs w:val="28"/>
          <w:lang w:eastAsia="ru-RU"/>
        </w:rPr>
        <w:t>В работе казахстанских ученых Кайгородцев А.А., Канапинов С.Б., Кайгородцева Т.Ф.</w:t>
      </w:r>
      <w:r w:rsidR="00ED327B" w:rsidRPr="000D52C3">
        <w:rPr>
          <w:rFonts w:ascii="Times New Roman" w:eastAsia="Times New Roman" w:hAnsi="Times New Roman" w:cs="Times New Roman"/>
          <w:iCs/>
          <w:color w:val="000000"/>
          <w:sz w:val="28"/>
          <w:szCs w:val="28"/>
          <w:lang w:eastAsia="ru-RU"/>
        </w:rPr>
        <w:t xml:space="preserve"> </w:t>
      </w:r>
      <w:r w:rsidRPr="000D52C3">
        <w:rPr>
          <w:rFonts w:ascii="Times New Roman" w:eastAsia="Times New Roman" w:hAnsi="Times New Roman" w:cs="Times New Roman"/>
          <w:iCs/>
          <w:color w:val="000000"/>
          <w:sz w:val="28"/>
          <w:szCs w:val="28"/>
          <w:lang w:eastAsia="ru-RU"/>
        </w:rPr>
        <w:t xml:space="preserve">[82], предложена система показателей трендам </w:t>
      </w:r>
      <w:r w:rsidRPr="000D52C3">
        <w:rPr>
          <w:rFonts w:ascii="Times New Roman" w:eastAsia="Calibri" w:hAnsi="Times New Roman" w:cs="Times New Roman"/>
          <w:iCs/>
          <w:sz w:val="28"/>
          <w:szCs w:val="28"/>
        </w:rPr>
        <w:t xml:space="preserve"> деятельности при реализации инноваций в стратегии вуза.</w:t>
      </w:r>
    </w:p>
    <w:p w14:paraId="614496EA" w14:textId="27F78FD7" w:rsidR="00C57885" w:rsidRPr="000D52C3" w:rsidRDefault="00C57885" w:rsidP="00F12E6F">
      <w:pPr>
        <w:shd w:val="clear" w:color="auto" w:fill="FFFFFF"/>
        <w:tabs>
          <w:tab w:val="left" w:pos="708"/>
        </w:tabs>
        <w:spacing w:after="0" w:line="240" w:lineRule="auto"/>
        <w:ind w:firstLine="709"/>
        <w:jc w:val="both"/>
        <w:rPr>
          <w:rFonts w:ascii="Times New Roman" w:eastAsia="Times New Roman" w:hAnsi="Times New Roman" w:cs="Times New Roman"/>
          <w:iCs/>
          <w:color w:val="000000"/>
          <w:sz w:val="28"/>
          <w:szCs w:val="28"/>
          <w:lang w:eastAsia="ru-RU"/>
        </w:rPr>
      </w:pPr>
      <w:r w:rsidRPr="000D52C3">
        <w:rPr>
          <w:rFonts w:ascii="Times New Roman" w:eastAsia="Calibri" w:hAnsi="Times New Roman" w:cs="Times New Roman"/>
          <w:iCs/>
          <w:sz w:val="28"/>
          <w:szCs w:val="28"/>
        </w:rPr>
        <w:t xml:space="preserve">Важное место среди различных разработок связанных с развитием ВПО в регионах имеет работа </w:t>
      </w:r>
      <w:r w:rsidRPr="000D52C3">
        <w:rPr>
          <w:rFonts w:ascii="Times New Roman" w:eastAsia="Times New Roman" w:hAnsi="Times New Roman" w:cs="Times New Roman"/>
          <w:iCs/>
          <w:color w:val="000000"/>
          <w:sz w:val="28"/>
          <w:szCs w:val="28"/>
          <w:lang w:eastAsia="ru-RU"/>
        </w:rPr>
        <w:t>Мухамедиева А.Г.</w:t>
      </w:r>
      <w:r w:rsidRPr="000D52C3">
        <w:rPr>
          <w:rFonts w:ascii="Times New Roman" w:eastAsia="Calibri" w:hAnsi="Times New Roman" w:cs="Times New Roman"/>
          <w:iCs/>
          <w:sz w:val="28"/>
          <w:szCs w:val="28"/>
        </w:rPr>
        <w:t>,</w:t>
      </w:r>
      <w:r w:rsidRPr="000D52C3">
        <w:rPr>
          <w:rFonts w:ascii="Times New Roman" w:eastAsia="Times New Roman" w:hAnsi="Times New Roman" w:cs="Times New Roman"/>
          <w:iCs/>
          <w:color w:val="000000"/>
          <w:sz w:val="28"/>
          <w:szCs w:val="28"/>
          <w:lang w:eastAsia="ru-RU"/>
        </w:rPr>
        <w:t xml:space="preserve"> на примере материалов </w:t>
      </w:r>
      <w:r w:rsidR="00157427" w:rsidRPr="000D52C3">
        <w:rPr>
          <w:rFonts w:ascii="Times New Roman" w:eastAsia="Times New Roman" w:hAnsi="Times New Roman" w:cs="Times New Roman"/>
          <w:iCs/>
          <w:color w:val="000000"/>
          <w:sz w:val="28"/>
          <w:szCs w:val="28"/>
          <w:lang w:eastAsia="ru-RU"/>
        </w:rPr>
        <w:t xml:space="preserve">ВКО РК </w:t>
      </w:r>
      <w:r w:rsidRPr="000D52C3">
        <w:rPr>
          <w:rFonts w:ascii="Times New Roman" w:eastAsia="Times New Roman" w:hAnsi="Times New Roman" w:cs="Times New Roman"/>
          <w:iCs/>
          <w:color w:val="000000"/>
          <w:sz w:val="28"/>
          <w:szCs w:val="28"/>
          <w:lang w:eastAsia="ru-RU"/>
        </w:rPr>
        <w:t xml:space="preserve">[83]. </w:t>
      </w:r>
    </w:p>
    <w:p w14:paraId="1F5E6DF2" w14:textId="794D10EF" w:rsidR="00C57885" w:rsidRPr="000D52C3" w:rsidRDefault="00C551AD" w:rsidP="00F12E6F">
      <w:pPr>
        <w:shd w:val="clear" w:color="auto" w:fill="FFFFFF"/>
        <w:tabs>
          <w:tab w:val="left" w:pos="708"/>
        </w:tabs>
        <w:spacing w:after="0" w:line="240" w:lineRule="auto"/>
        <w:ind w:firstLine="709"/>
        <w:jc w:val="both"/>
        <w:rPr>
          <w:rFonts w:ascii="Times New Roman" w:eastAsia="Times New Roman" w:hAnsi="Times New Roman" w:cs="Times New Roman"/>
          <w:iCs/>
          <w:color w:val="000000"/>
          <w:sz w:val="28"/>
          <w:szCs w:val="28"/>
          <w:lang w:eastAsia="ru-RU"/>
        </w:rPr>
      </w:pPr>
      <w:hyperlink r:id="rId18" w:history="1">
        <w:r w:rsidR="00C57885" w:rsidRPr="000D52C3">
          <w:rPr>
            <w:rFonts w:ascii="Times New Roman" w:eastAsia="Times New Roman" w:hAnsi="Times New Roman" w:cs="Times New Roman"/>
            <w:iCs/>
            <w:sz w:val="28"/>
            <w:szCs w:val="28"/>
            <w:lang w:eastAsia="ru-RU"/>
          </w:rPr>
          <w:t>Копаев О.</w:t>
        </w:r>
      </w:hyperlink>
      <w:r w:rsidR="00C57885" w:rsidRPr="000D52C3">
        <w:rPr>
          <w:rFonts w:ascii="Times New Roman" w:eastAsia="Times New Roman" w:hAnsi="Times New Roman" w:cs="Times New Roman"/>
          <w:iCs/>
          <w:sz w:val="28"/>
          <w:szCs w:val="28"/>
          <w:bdr w:val="none" w:sz="0" w:space="0" w:color="auto" w:frame="1"/>
          <w:lang w:eastAsia="ru-RU"/>
        </w:rPr>
        <w:t>,</w:t>
      </w:r>
      <w:r w:rsidR="00ED327B" w:rsidRPr="000D52C3">
        <w:rPr>
          <w:rFonts w:ascii="Times New Roman" w:eastAsia="Times New Roman" w:hAnsi="Times New Roman" w:cs="Times New Roman"/>
          <w:iCs/>
          <w:sz w:val="28"/>
          <w:szCs w:val="28"/>
          <w:bdr w:val="none" w:sz="0" w:space="0" w:color="auto" w:frame="1"/>
          <w:lang w:eastAsia="ru-RU"/>
        </w:rPr>
        <w:t xml:space="preserve"> </w:t>
      </w:r>
      <w:hyperlink r:id="rId19" w:history="1">
        <w:r w:rsidR="00C57885" w:rsidRPr="000D52C3">
          <w:rPr>
            <w:rFonts w:ascii="Times New Roman" w:eastAsia="Times New Roman" w:hAnsi="Times New Roman" w:cs="Times New Roman"/>
            <w:iCs/>
            <w:sz w:val="28"/>
            <w:szCs w:val="28"/>
            <w:lang w:eastAsia="ru-RU"/>
          </w:rPr>
          <w:t>Симонов С.</w:t>
        </w:r>
      </w:hyperlink>
      <w:r w:rsidR="00C57885" w:rsidRPr="000D52C3">
        <w:rPr>
          <w:rFonts w:ascii="Times New Roman" w:eastAsia="Times New Roman" w:hAnsi="Times New Roman" w:cs="Times New Roman"/>
          <w:iCs/>
          <w:sz w:val="28"/>
          <w:szCs w:val="28"/>
          <w:lang w:eastAsia="ru-RU"/>
        </w:rPr>
        <w:t>,</w:t>
      </w:r>
      <w:r w:rsidR="00C57885" w:rsidRPr="000D52C3">
        <w:rPr>
          <w:rFonts w:ascii="Times New Roman" w:eastAsia="Times New Roman" w:hAnsi="Times New Roman" w:cs="Times New Roman"/>
          <w:iCs/>
          <w:color w:val="000000"/>
          <w:sz w:val="28"/>
          <w:szCs w:val="28"/>
          <w:lang w:eastAsia="ru-RU"/>
        </w:rPr>
        <w:t xml:space="preserve"> предложили эффективность трендам  деятельности высшего образования синергетическую концепцию, т.е. синергии государства, образования и бизнеса</w:t>
      </w:r>
      <w:r w:rsidR="00ED327B" w:rsidRPr="000D52C3">
        <w:rPr>
          <w:rFonts w:ascii="Times New Roman" w:eastAsia="Times New Roman" w:hAnsi="Times New Roman" w:cs="Times New Roman"/>
          <w:iCs/>
          <w:color w:val="000000"/>
          <w:sz w:val="28"/>
          <w:szCs w:val="28"/>
          <w:lang w:eastAsia="ru-RU"/>
        </w:rPr>
        <w:t xml:space="preserve"> </w:t>
      </w:r>
      <w:r w:rsidR="00C57885" w:rsidRPr="000D52C3">
        <w:rPr>
          <w:rFonts w:ascii="Times New Roman" w:eastAsia="Times New Roman" w:hAnsi="Times New Roman" w:cs="Times New Roman"/>
          <w:iCs/>
          <w:color w:val="000000"/>
          <w:sz w:val="28"/>
          <w:szCs w:val="28"/>
          <w:lang w:eastAsia="ru-RU"/>
        </w:rPr>
        <w:t>[84].</w:t>
      </w:r>
    </w:p>
    <w:p w14:paraId="04AC95B7" w14:textId="111DC7F1" w:rsidR="00C57885" w:rsidRPr="000D52C3" w:rsidRDefault="00C57885" w:rsidP="00F12E6F">
      <w:pPr>
        <w:tabs>
          <w:tab w:val="left" w:pos="708"/>
        </w:tabs>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Одним из основных аспектов в методологии ОУ ВО является методология организационных моделей  взаимоотношений между ППС и студентами предполагают разные вовлеченност</w:t>
      </w:r>
      <w:r w:rsidR="00E325D1" w:rsidRPr="000D52C3">
        <w:rPr>
          <w:rFonts w:ascii="Times New Roman" w:eastAsia="Calibri" w:hAnsi="Times New Roman" w:cs="Times New Roman"/>
          <w:iCs/>
          <w:sz w:val="28"/>
          <w:szCs w:val="28"/>
        </w:rPr>
        <w:t>ь</w:t>
      </w:r>
      <w:r w:rsidRPr="000D52C3">
        <w:rPr>
          <w:rFonts w:ascii="Times New Roman" w:eastAsia="Calibri" w:hAnsi="Times New Roman" w:cs="Times New Roman"/>
          <w:iCs/>
          <w:sz w:val="28"/>
          <w:szCs w:val="28"/>
        </w:rPr>
        <w:t xml:space="preserve"> </w:t>
      </w:r>
      <w:r w:rsidR="00E325D1" w:rsidRPr="000D52C3">
        <w:rPr>
          <w:rFonts w:ascii="Times New Roman" w:eastAsia="Calibri" w:hAnsi="Times New Roman" w:cs="Times New Roman"/>
          <w:iCs/>
          <w:sz w:val="28"/>
          <w:szCs w:val="28"/>
        </w:rPr>
        <w:t xml:space="preserve">обучающихся </w:t>
      </w:r>
      <w:r w:rsidRPr="000D52C3">
        <w:rPr>
          <w:rFonts w:ascii="Times New Roman" w:eastAsia="Calibri" w:hAnsi="Times New Roman" w:cs="Times New Roman"/>
          <w:iCs/>
          <w:sz w:val="28"/>
          <w:szCs w:val="28"/>
        </w:rPr>
        <w:t xml:space="preserve">в </w:t>
      </w:r>
      <w:r w:rsidR="00E325D1" w:rsidRPr="000D52C3">
        <w:rPr>
          <w:rFonts w:ascii="Times New Roman" w:eastAsia="Calibri" w:hAnsi="Times New Roman" w:cs="Times New Roman"/>
          <w:iCs/>
          <w:sz w:val="28"/>
          <w:szCs w:val="28"/>
        </w:rPr>
        <w:t xml:space="preserve">ОУ </w:t>
      </w:r>
      <w:r w:rsidRPr="000D52C3">
        <w:rPr>
          <w:rFonts w:ascii="Times New Roman" w:eastAsia="Calibri" w:hAnsi="Times New Roman" w:cs="Times New Roman"/>
          <w:iCs/>
          <w:sz w:val="28"/>
          <w:szCs w:val="28"/>
        </w:rPr>
        <w:t>можно отнести:</w:t>
      </w:r>
      <w:r w:rsidRPr="000D52C3">
        <w:rPr>
          <w:rFonts w:ascii="Times New Roman" w:hAnsi="Times New Roman" w:cs="Times New Roman"/>
          <w:iCs/>
        </w:rPr>
        <w:t xml:space="preserve"> </w:t>
      </w:r>
      <w:r w:rsidRPr="000D52C3">
        <w:rPr>
          <w:rFonts w:ascii="Times New Roman" w:eastAsia="Calibri" w:hAnsi="Times New Roman" w:cs="Times New Roman"/>
          <w:iCs/>
          <w:sz w:val="28"/>
          <w:szCs w:val="28"/>
        </w:rPr>
        <w:t>консьюмеристскую модель; модель вовлеченности</w:t>
      </w:r>
      <w:r w:rsidR="00B06781" w:rsidRPr="000D52C3">
        <w:rPr>
          <w:rFonts w:ascii="Times New Roman" w:eastAsia="Calibri" w:hAnsi="Times New Roman" w:cs="Times New Roman"/>
          <w:iCs/>
          <w:sz w:val="28"/>
          <w:szCs w:val="28"/>
        </w:rPr>
        <w:t xml:space="preserve"> обучающихся</w:t>
      </w:r>
      <w:r w:rsidRPr="000D52C3">
        <w:rPr>
          <w:rFonts w:ascii="Times New Roman" w:eastAsia="Calibri" w:hAnsi="Times New Roman" w:cs="Times New Roman"/>
          <w:iCs/>
          <w:sz w:val="28"/>
          <w:szCs w:val="28"/>
        </w:rPr>
        <w:t xml:space="preserve">; модель </w:t>
      </w:r>
      <w:r w:rsidR="00B06781" w:rsidRPr="000D52C3">
        <w:rPr>
          <w:rFonts w:ascii="Times New Roman" w:eastAsia="Calibri" w:hAnsi="Times New Roman" w:cs="Times New Roman"/>
          <w:iCs/>
          <w:sz w:val="28"/>
          <w:szCs w:val="28"/>
        </w:rPr>
        <w:t>развития ОУ</w:t>
      </w:r>
      <w:r w:rsidRPr="000D52C3">
        <w:rPr>
          <w:rFonts w:ascii="Times New Roman" w:eastAsia="Calibri" w:hAnsi="Times New Roman" w:cs="Times New Roman"/>
          <w:iCs/>
          <w:sz w:val="28"/>
          <w:szCs w:val="28"/>
        </w:rPr>
        <w:t xml:space="preserve"> и модель сопроизводства и модель совместного создания ценност</w:t>
      </w:r>
      <w:r w:rsidR="00B06781" w:rsidRPr="000D52C3">
        <w:rPr>
          <w:rFonts w:ascii="Times New Roman" w:eastAsia="Calibri" w:hAnsi="Times New Roman" w:cs="Times New Roman"/>
          <w:iCs/>
          <w:sz w:val="28"/>
          <w:szCs w:val="28"/>
        </w:rPr>
        <w:t>ей ВО</w:t>
      </w:r>
      <w:r w:rsidRPr="000D52C3">
        <w:rPr>
          <w:rFonts w:ascii="Times New Roman" w:eastAsia="Calibri" w:hAnsi="Times New Roman" w:cs="Times New Roman"/>
          <w:iCs/>
          <w:sz w:val="28"/>
          <w:szCs w:val="28"/>
        </w:rPr>
        <w:t>.</w:t>
      </w:r>
    </w:p>
    <w:p w14:paraId="6BF834D1" w14:textId="4B4150D0" w:rsidR="00C57885" w:rsidRPr="000D52C3" w:rsidRDefault="00C57885" w:rsidP="00F12E6F">
      <w:pPr>
        <w:shd w:val="clear" w:color="auto" w:fill="FFFFFF"/>
        <w:tabs>
          <w:tab w:val="left" w:pos="708"/>
        </w:tabs>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 xml:space="preserve">Консьюмеристская модель </w:t>
      </w:r>
      <w:r w:rsidR="00ED327B" w:rsidRPr="000D52C3">
        <w:rPr>
          <w:rFonts w:ascii="Times New Roman" w:eastAsia="Calibri" w:hAnsi="Times New Roman" w:cs="Times New Roman"/>
          <w:iCs/>
          <w:sz w:val="28"/>
          <w:szCs w:val="28"/>
        </w:rPr>
        <w:t>–</w:t>
      </w:r>
      <w:r w:rsidRPr="000D52C3">
        <w:rPr>
          <w:rFonts w:ascii="Times New Roman" w:eastAsia="Calibri" w:hAnsi="Times New Roman" w:cs="Times New Roman"/>
          <w:iCs/>
          <w:sz w:val="28"/>
          <w:szCs w:val="28"/>
        </w:rPr>
        <w:t xml:space="preserve"> направлена на поддержание финансовой устойчивости вуза и удовлетворенности студентов, получая обратную связь от студентов, В рамках этой модели студенты могут влиять на то, как выглядит вуз и чему они учатся, через рейтинги удовлетворенности курсами, жалобы и обратную связь, но эта модель не вовлекает студентов в работу вуза, поэтому студентов нельзя назвать активными в образовательной деятельности</w:t>
      </w:r>
    </w:p>
    <w:p w14:paraId="2C0F1DA1" w14:textId="0DE410E0" w:rsidR="00C57885" w:rsidRPr="000D52C3" w:rsidRDefault="00C57885" w:rsidP="00F12E6F">
      <w:pPr>
        <w:shd w:val="clear" w:color="auto" w:fill="FFFFFF"/>
        <w:tabs>
          <w:tab w:val="left" w:pos="708"/>
        </w:tabs>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Модель вовлечения студентов, в этой модели студенты вовлечены в процесс обучения с высокой степенью автономии в определении ожиданий в отношении результатов обучения. Однако принципы трансформационной модели обучения сложно реализовать в конкретной вузовской практике. В основном она используется для качества</w:t>
      </w:r>
      <w:r w:rsidR="00AC56DF" w:rsidRPr="000D52C3">
        <w:rPr>
          <w:rFonts w:ascii="Times New Roman" w:eastAsia="Calibri" w:hAnsi="Times New Roman" w:cs="Times New Roman"/>
          <w:iCs/>
          <w:sz w:val="28"/>
          <w:szCs w:val="28"/>
        </w:rPr>
        <w:t xml:space="preserve"> ВО</w:t>
      </w:r>
      <w:r w:rsidRPr="000D52C3">
        <w:rPr>
          <w:rFonts w:ascii="Times New Roman" w:eastAsia="Calibri" w:hAnsi="Times New Roman" w:cs="Times New Roman"/>
          <w:iCs/>
          <w:sz w:val="28"/>
          <w:szCs w:val="28"/>
        </w:rPr>
        <w:t>, а не как основной принцип организации учебного процесса в вузах.</w:t>
      </w:r>
    </w:p>
    <w:p w14:paraId="5AF06BF3" w14:textId="5899CF59" w:rsidR="00C57885" w:rsidRPr="000D52C3" w:rsidRDefault="00C57885" w:rsidP="00F12E6F">
      <w:pPr>
        <w:shd w:val="clear" w:color="auto" w:fill="FFFFFF"/>
        <w:tabs>
          <w:tab w:val="left" w:pos="708"/>
        </w:tabs>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Трансформационная модель обучения. Данная модель в своих основных положениях схожи с предыдущей моделью и являются более демократичными, поскольку предлагают предоставить обучающемуся свобод</w:t>
      </w:r>
      <w:r w:rsidR="007A7171" w:rsidRPr="000D52C3">
        <w:rPr>
          <w:rFonts w:ascii="Times New Roman" w:eastAsia="Calibri" w:hAnsi="Times New Roman" w:cs="Times New Roman"/>
          <w:iCs/>
          <w:sz w:val="28"/>
          <w:szCs w:val="28"/>
        </w:rPr>
        <w:t>ы в ВО</w:t>
      </w:r>
      <w:r w:rsidR="00B06781"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при высокой автономии преподавателя в определении того, что лучше для обучающегося и в установлении ожиданий результатов обучения. Однако принципы модели трансформативного обучения трудно воплотить в конкретной университетской практике</w:t>
      </w:r>
      <w:r w:rsidR="005A7282"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Некоторые принципы конструктивизма отражены в конкретной практике некоторых университетов и факультетов, но по большей части они скорее декларируются, чем реализуются. Например, принципы модели, ориентированной на студента, декларируются в Болонском процессе и рекомендуются университетам в</w:t>
      </w:r>
      <w:r w:rsidR="00591282" w:rsidRPr="000D52C3">
        <w:rPr>
          <w:rFonts w:ascii="Times New Roman" w:eastAsia="Calibri" w:hAnsi="Times New Roman" w:cs="Times New Roman"/>
          <w:iCs/>
          <w:sz w:val="28"/>
          <w:szCs w:val="28"/>
        </w:rPr>
        <w:t xml:space="preserve"> ЕП ВО</w:t>
      </w:r>
      <w:r w:rsidRPr="000D52C3">
        <w:rPr>
          <w:rFonts w:ascii="Times New Roman" w:eastAsia="Calibri" w:hAnsi="Times New Roman" w:cs="Times New Roman"/>
          <w:iCs/>
          <w:sz w:val="28"/>
          <w:szCs w:val="28"/>
        </w:rPr>
        <w:t>.</w:t>
      </w:r>
    </w:p>
    <w:p w14:paraId="546A2789" w14:textId="00C586E1" w:rsidR="00C57885" w:rsidRPr="000D52C3" w:rsidRDefault="00C57885" w:rsidP="00F12E6F">
      <w:pPr>
        <w:shd w:val="clear" w:color="auto" w:fill="FFFFFF"/>
        <w:tabs>
          <w:tab w:val="left" w:pos="708"/>
        </w:tabs>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 xml:space="preserve">Модель совместного производства и модель совместного творчества </w:t>
      </w:r>
      <w:r w:rsidR="00ED327B" w:rsidRPr="000D52C3">
        <w:rPr>
          <w:rFonts w:ascii="Times New Roman" w:eastAsia="Calibri" w:hAnsi="Times New Roman" w:cs="Times New Roman"/>
          <w:iCs/>
          <w:sz w:val="28"/>
          <w:szCs w:val="28"/>
        </w:rPr>
        <w:t>–</w:t>
      </w:r>
      <w:r w:rsidRPr="000D52C3">
        <w:rPr>
          <w:rFonts w:ascii="Times New Roman" w:eastAsia="Calibri" w:hAnsi="Times New Roman" w:cs="Times New Roman"/>
          <w:iCs/>
          <w:sz w:val="28"/>
          <w:szCs w:val="28"/>
        </w:rPr>
        <w:t xml:space="preserve"> модель схожа в своих основных положениях и являются более </w:t>
      </w:r>
      <w:r w:rsidRPr="000D52C3">
        <w:rPr>
          <w:rFonts w:ascii="Times New Roman" w:eastAsia="Calibri" w:hAnsi="Times New Roman" w:cs="Times New Roman"/>
          <w:iCs/>
          <w:sz w:val="28"/>
          <w:szCs w:val="28"/>
        </w:rPr>
        <w:lastRenderedPageBreak/>
        <w:t xml:space="preserve">демократичными, поскольку предлагают предоставить студенту свободу </w:t>
      </w:r>
      <w:r w:rsidR="00397392" w:rsidRPr="000D52C3">
        <w:rPr>
          <w:rFonts w:ascii="Times New Roman" w:eastAsia="Calibri" w:hAnsi="Times New Roman" w:cs="Times New Roman"/>
          <w:iCs/>
          <w:sz w:val="28"/>
          <w:szCs w:val="28"/>
        </w:rPr>
        <w:t>во всех ОУ</w:t>
      </w:r>
      <w:r w:rsidRPr="000D52C3">
        <w:rPr>
          <w:rFonts w:ascii="Times New Roman" w:eastAsia="Calibri" w:hAnsi="Times New Roman" w:cs="Times New Roman"/>
          <w:iCs/>
          <w:sz w:val="28"/>
          <w:szCs w:val="28"/>
        </w:rPr>
        <w:t>, что и как изучать в университете. Так, например, студенты участвуют в разработке учебных программ, образовательных продуктов, совершенствовании навыков преподавания и</w:t>
      </w:r>
      <w:r w:rsidR="00FA108B" w:rsidRPr="000D52C3">
        <w:rPr>
          <w:rFonts w:ascii="Times New Roman" w:eastAsia="Calibri" w:hAnsi="Times New Roman" w:cs="Times New Roman"/>
          <w:iCs/>
          <w:sz w:val="28"/>
          <w:szCs w:val="28"/>
        </w:rPr>
        <w:t xml:space="preserve"> ОП </w:t>
      </w:r>
      <w:r w:rsidRPr="000D52C3">
        <w:rPr>
          <w:rFonts w:ascii="Times New Roman" w:eastAsia="Calibri" w:hAnsi="Times New Roman" w:cs="Times New Roman"/>
          <w:iCs/>
          <w:sz w:val="28"/>
          <w:szCs w:val="28"/>
        </w:rPr>
        <w:t>в вузах [85].</w:t>
      </w:r>
    </w:p>
    <w:p w14:paraId="077B9FF2" w14:textId="77777777" w:rsidR="00C57885" w:rsidRPr="000D52C3" w:rsidRDefault="00C57885" w:rsidP="00F12E6F">
      <w:pPr>
        <w:spacing w:after="0" w:line="240" w:lineRule="auto"/>
        <w:ind w:firstLine="567"/>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При анализе методологических основ эффективного развития образовательных трендов ВО и ПВО используются различные методики, факторы, показатели на макроуровне.</w:t>
      </w:r>
    </w:p>
    <w:p w14:paraId="2CB3ACFB" w14:textId="34D417CB" w:rsidR="00C57885" w:rsidRPr="000D52C3" w:rsidRDefault="00C57885" w:rsidP="00F12E6F">
      <w:pPr>
        <w:tabs>
          <w:tab w:val="left" w:pos="567"/>
        </w:tabs>
        <w:spacing w:after="0" w:line="240" w:lineRule="auto"/>
        <w:ind w:firstLine="567"/>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Несмотря на значительный период функционирования</w:t>
      </w:r>
      <w:r w:rsidR="00157427" w:rsidRPr="000D52C3">
        <w:rPr>
          <w:rFonts w:ascii="Times New Roman" w:eastAsia="Times New Roman" w:hAnsi="Times New Roman" w:cs="Times New Roman"/>
          <w:iCs/>
          <w:sz w:val="28"/>
          <w:szCs w:val="28"/>
          <w:lang w:eastAsia="ru-RU"/>
        </w:rPr>
        <w:t xml:space="preserve"> ВО</w:t>
      </w:r>
      <w:r w:rsidRPr="000D52C3">
        <w:rPr>
          <w:rFonts w:ascii="Times New Roman" w:eastAsia="Times New Roman" w:hAnsi="Times New Roman" w:cs="Times New Roman"/>
          <w:iCs/>
          <w:sz w:val="28"/>
          <w:szCs w:val="28"/>
          <w:lang w:eastAsia="ru-RU"/>
        </w:rPr>
        <w:t xml:space="preserve"> за </w:t>
      </w:r>
      <w:r w:rsidR="00157427" w:rsidRPr="000D52C3">
        <w:rPr>
          <w:rFonts w:ascii="Times New Roman" w:eastAsia="Times New Roman" w:hAnsi="Times New Roman" w:cs="Times New Roman"/>
          <w:iCs/>
          <w:sz w:val="28"/>
          <w:szCs w:val="28"/>
          <w:lang w:eastAsia="ru-RU"/>
        </w:rPr>
        <w:t xml:space="preserve">годы </w:t>
      </w:r>
      <w:r w:rsidRPr="000D52C3">
        <w:rPr>
          <w:rFonts w:ascii="Times New Roman" w:eastAsia="Times New Roman" w:hAnsi="Times New Roman" w:cs="Times New Roman"/>
          <w:iCs/>
          <w:sz w:val="28"/>
          <w:szCs w:val="28"/>
          <w:lang w:eastAsia="ru-RU"/>
        </w:rPr>
        <w:t xml:space="preserve">независимости Казахстана, по нашим наблюдениям, многие вопросы методологического характера не получили должного отражения. Более того, не сформировано еще единого понятийного аппарата. В связи с этим в данном исследовании была выбрана методика изучения актуальных трендов </w:t>
      </w:r>
      <w:r w:rsidR="00083BD3" w:rsidRPr="000D52C3">
        <w:rPr>
          <w:rFonts w:ascii="Times New Roman" w:eastAsia="Times New Roman" w:hAnsi="Times New Roman" w:cs="Times New Roman"/>
          <w:iCs/>
          <w:sz w:val="28"/>
          <w:szCs w:val="28"/>
          <w:lang w:eastAsia="ru-RU"/>
        </w:rPr>
        <w:t xml:space="preserve">ВО </w:t>
      </w:r>
      <w:r w:rsidRPr="000D52C3">
        <w:rPr>
          <w:rFonts w:ascii="Times New Roman" w:eastAsia="Times New Roman" w:hAnsi="Times New Roman" w:cs="Times New Roman"/>
          <w:iCs/>
          <w:sz w:val="28"/>
          <w:szCs w:val="28"/>
          <w:lang w:eastAsia="ru-RU"/>
        </w:rPr>
        <w:t>с последовательными шаговыми операциями.</w:t>
      </w:r>
    </w:p>
    <w:p w14:paraId="03FFD727" w14:textId="7C64AF45" w:rsidR="00C57885" w:rsidRPr="000D52C3" w:rsidRDefault="00C57885" w:rsidP="00F12E6F">
      <w:pPr>
        <w:spacing w:after="0" w:line="240" w:lineRule="auto"/>
        <w:ind w:firstLine="567"/>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На первом этапе возникает необходимость определения природы образовательных услуг и применения современных трендов развития казахстанского</w:t>
      </w:r>
      <w:r w:rsidR="002D4A2A" w:rsidRPr="000D52C3">
        <w:rPr>
          <w:rFonts w:ascii="Times New Roman" w:eastAsia="Times New Roman" w:hAnsi="Times New Roman" w:cs="Times New Roman"/>
          <w:iCs/>
          <w:sz w:val="28"/>
          <w:szCs w:val="28"/>
          <w:lang w:eastAsia="ru-RU"/>
        </w:rPr>
        <w:t xml:space="preserve"> ВО</w:t>
      </w:r>
      <w:r w:rsidRPr="000D52C3">
        <w:rPr>
          <w:rFonts w:ascii="Times New Roman" w:eastAsia="Times New Roman" w:hAnsi="Times New Roman" w:cs="Times New Roman"/>
          <w:iCs/>
          <w:sz w:val="28"/>
          <w:szCs w:val="28"/>
          <w:lang w:eastAsia="ru-RU"/>
        </w:rPr>
        <w:t xml:space="preserve">. На этом шаге правомерным представлялось рассмотрение во взаимосвязи понятий </w:t>
      </w:r>
      <w:r w:rsidR="002D4A2A" w:rsidRPr="000D52C3">
        <w:rPr>
          <w:rFonts w:ascii="Times New Roman" w:eastAsia="Times New Roman" w:hAnsi="Times New Roman" w:cs="Times New Roman"/>
          <w:iCs/>
          <w:sz w:val="28"/>
          <w:szCs w:val="28"/>
          <w:lang w:eastAsia="ru-RU"/>
        </w:rPr>
        <w:t xml:space="preserve">ОУ </w:t>
      </w:r>
      <w:r w:rsidRPr="000D52C3">
        <w:rPr>
          <w:rFonts w:ascii="Times New Roman" w:eastAsia="Times New Roman" w:hAnsi="Times New Roman" w:cs="Times New Roman"/>
          <w:iCs/>
          <w:sz w:val="28"/>
          <w:szCs w:val="28"/>
          <w:lang w:eastAsia="ru-RU"/>
        </w:rPr>
        <w:t xml:space="preserve">и образовательные тренды, позволяющих сформулировать авторский взгляд на особенности их развития с детализацией роли, значимости, принципов их деятельности и т.д. </w:t>
      </w:r>
    </w:p>
    <w:p w14:paraId="08EDAEF7" w14:textId="2D36F437" w:rsidR="00C57885" w:rsidRPr="000D52C3" w:rsidRDefault="00C57885" w:rsidP="00F12E6F">
      <w:pPr>
        <w:spacing w:after="0" w:line="240" w:lineRule="auto"/>
        <w:ind w:firstLine="567"/>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На втором этапе следовало описать методологические подходы, использованные в ходе исследования. Здесь же описаны методическое обоснование и скорректированная методика систематизации количественн</w:t>
      </w:r>
      <w:r w:rsidR="00F6620B" w:rsidRPr="000D52C3">
        <w:rPr>
          <w:rFonts w:ascii="Times New Roman" w:eastAsia="Times New Roman" w:hAnsi="Times New Roman" w:cs="Times New Roman"/>
          <w:iCs/>
          <w:sz w:val="28"/>
          <w:szCs w:val="28"/>
          <w:lang w:eastAsia="ru-RU"/>
        </w:rPr>
        <w:t>о-</w:t>
      </w:r>
      <w:r w:rsidRPr="000D52C3">
        <w:rPr>
          <w:rFonts w:ascii="Times New Roman" w:eastAsia="Times New Roman" w:hAnsi="Times New Roman" w:cs="Times New Roman"/>
          <w:iCs/>
          <w:sz w:val="28"/>
          <w:szCs w:val="28"/>
          <w:lang w:eastAsia="ru-RU"/>
        </w:rPr>
        <w:t xml:space="preserve">качественных характеристик вузов РК с учетом спроса и предложения </w:t>
      </w:r>
      <w:r w:rsidR="00F6620B" w:rsidRPr="000D52C3">
        <w:rPr>
          <w:rFonts w:ascii="Times New Roman" w:eastAsia="Times New Roman" w:hAnsi="Times New Roman" w:cs="Times New Roman"/>
          <w:iCs/>
          <w:sz w:val="28"/>
          <w:szCs w:val="28"/>
          <w:lang w:eastAsia="ru-RU"/>
        </w:rPr>
        <w:t>и анализ</w:t>
      </w:r>
      <w:r w:rsidRPr="000D52C3">
        <w:rPr>
          <w:rFonts w:ascii="Times New Roman" w:eastAsia="Times New Roman" w:hAnsi="Times New Roman" w:cs="Times New Roman"/>
          <w:iCs/>
          <w:sz w:val="28"/>
          <w:szCs w:val="28"/>
          <w:lang w:eastAsia="ru-RU"/>
        </w:rPr>
        <w:t xml:space="preserve"> существующих трендов, выявления факторов и проблем, влияющих на них, на основании изученных методик различных ученых экономистов. </w:t>
      </w:r>
    </w:p>
    <w:p w14:paraId="215DEB43" w14:textId="77777777" w:rsidR="00C57885" w:rsidRPr="000D52C3" w:rsidRDefault="00C57885" w:rsidP="00F12E6F">
      <w:pPr>
        <w:spacing w:after="0" w:line="240" w:lineRule="auto"/>
        <w:ind w:firstLine="567"/>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На третьем этапе возникает необходимость обобщения зарубежного опыта функционирования и внедрения новых трендов с целью возможности заимствования лучшего передового опыта.</w:t>
      </w:r>
    </w:p>
    <w:p w14:paraId="2B171F4A" w14:textId="2C135305" w:rsidR="00C57885" w:rsidRPr="000D52C3" w:rsidRDefault="00C57885" w:rsidP="00F12E6F">
      <w:pPr>
        <w:spacing w:after="0" w:line="240" w:lineRule="auto"/>
        <w:ind w:firstLine="567"/>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Результаты приведенных 3 этапов исследования составили содержание перво</w:t>
      </w:r>
      <w:r w:rsidR="00ED327B" w:rsidRPr="000D52C3">
        <w:rPr>
          <w:rFonts w:ascii="Times New Roman" w:eastAsia="Times New Roman" w:hAnsi="Times New Roman" w:cs="Times New Roman"/>
          <w:iCs/>
          <w:sz w:val="28"/>
          <w:szCs w:val="28"/>
          <w:lang w:eastAsia="ru-RU"/>
        </w:rPr>
        <w:t>го раздела</w:t>
      </w:r>
      <w:r w:rsidRPr="000D52C3">
        <w:rPr>
          <w:rFonts w:ascii="Times New Roman" w:eastAsia="Times New Roman" w:hAnsi="Times New Roman" w:cs="Times New Roman"/>
          <w:iCs/>
          <w:sz w:val="28"/>
          <w:szCs w:val="28"/>
          <w:lang w:eastAsia="ru-RU"/>
        </w:rPr>
        <w:t xml:space="preserve"> работы.</w:t>
      </w:r>
    </w:p>
    <w:p w14:paraId="31182B55" w14:textId="2B1AEA2A" w:rsidR="00C57885" w:rsidRPr="000D52C3" w:rsidRDefault="00C57885" w:rsidP="00F12E6F">
      <w:pPr>
        <w:spacing w:after="0" w:line="240" w:lineRule="auto"/>
        <w:ind w:firstLine="567"/>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 xml:space="preserve">На четвертом этапе предметом анализа становится современное состояние созданного в республике </w:t>
      </w:r>
      <w:r w:rsidR="00F6620B" w:rsidRPr="000D52C3">
        <w:rPr>
          <w:rFonts w:ascii="Times New Roman" w:eastAsia="Times New Roman" w:hAnsi="Times New Roman" w:cs="Times New Roman"/>
          <w:iCs/>
          <w:sz w:val="28"/>
          <w:szCs w:val="28"/>
          <w:lang w:eastAsia="ru-RU"/>
        </w:rPr>
        <w:t>ВО</w:t>
      </w:r>
      <w:r w:rsidRPr="000D52C3">
        <w:rPr>
          <w:rFonts w:ascii="Times New Roman" w:eastAsia="Times New Roman" w:hAnsi="Times New Roman" w:cs="Times New Roman"/>
          <w:iCs/>
          <w:sz w:val="28"/>
          <w:szCs w:val="28"/>
          <w:lang w:eastAsia="ru-RU"/>
        </w:rPr>
        <w:t xml:space="preserve">, с оценкой качественных и количественных характеристик как в процессах становления, функционирования, обобщения </w:t>
      </w:r>
      <w:r w:rsidR="004E0CCD" w:rsidRPr="000D52C3">
        <w:rPr>
          <w:rFonts w:ascii="Times New Roman" w:eastAsia="Times New Roman" w:hAnsi="Times New Roman" w:cs="Times New Roman"/>
          <w:iCs/>
          <w:sz w:val="28"/>
          <w:szCs w:val="28"/>
          <w:lang w:eastAsia="ru-RU"/>
        </w:rPr>
        <w:t>сложившихся трендов</w:t>
      </w:r>
      <w:r w:rsidRPr="000D52C3">
        <w:rPr>
          <w:rFonts w:ascii="Times New Roman" w:eastAsia="Times New Roman" w:hAnsi="Times New Roman" w:cs="Times New Roman"/>
          <w:iCs/>
          <w:sz w:val="28"/>
          <w:szCs w:val="28"/>
          <w:lang w:eastAsia="ru-RU"/>
        </w:rPr>
        <w:t xml:space="preserve"> с разработкой приемлемой для определенного парадигмы развития.</w:t>
      </w:r>
    </w:p>
    <w:p w14:paraId="0743205E" w14:textId="47B0FECB" w:rsidR="00C57885" w:rsidRPr="000D52C3" w:rsidRDefault="00C57885" w:rsidP="00F12E6F">
      <w:pPr>
        <w:spacing w:after="0" w:line="240" w:lineRule="auto"/>
        <w:ind w:firstLine="567"/>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На пятом этапе предопределяется необходимость освещения результатов, проблем, слабых сторон, угроз, которые требуют необходимого положительного решения и дальнейших перспектив. Стержневым элементом в стадиях методологии исследования выступает второй этап, в частности, положения об использовании характеристик спроса и предложений на рынке вузовского образования и его реализации глобальных и национальных трендов в Казахстане.</w:t>
      </w:r>
    </w:p>
    <w:p w14:paraId="08B819A5" w14:textId="412F1E7A" w:rsidR="00C57885" w:rsidRPr="000D52C3" w:rsidRDefault="00C57885" w:rsidP="00F12E6F">
      <w:pPr>
        <w:spacing w:after="0" w:line="240" w:lineRule="auto"/>
        <w:ind w:firstLine="488"/>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 xml:space="preserve">Нами в исследовании предлагается следующие методические шаги, где определенные процедуры осуществляются в строгой последовательности, выполняемые на каждой стадии (таблица </w:t>
      </w:r>
      <w:r w:rsidR="0033467D" w:rsidRPr="000D52C3">
        <w:rPr>
          <w:rFonts w:ascii="Times New Roman" w:eastAsia="Calibri" w:hAnsi="Times New Roman" w:cs="Times New Roman"/>
          <w:iCs/>
          <w:sz w:val="28"/>
          <w:szCs w:val="28"/>
        </w:rPr>
        <w:t>3</w:t>
      </w:r>
      <w:r w:rsidRPr="000D52C3">
        <w:rPr>
          <w:rFonts w:ascii="Times New Roman" w:eastAsia="Calibri" w:hAnsi="Times New Roman" w:cs="Times New Roman"/>
          <w:iCs/>
          <w:sz w:val="28"/>
          <w:szCs w:val="28"/>
        </w:rPr>
        <w:t>).</w:t>
      </w:r>
    </w:p>
    <w:p w14:paraId="2482DDB5" w14:textId="77777777" w:rsidR="00C57885" w:rsidRPr="000D52C3" w:rsidRDefault="00C57885" w:rsidP="00F12E6F">
      <w:pPr>
        <w:spacing w:after="0" w:line="240" w:lineRule="auto"/>
        <w:jc w:val="both"/>
        <w:rPr>
          <w:rFonts w:ascii="Times New Roman" w:eastAsia="Calibri" w:hAnsi="Times New Roman" w:cs="Times New Roman"/>
          <w:iCs/>
          <w:sz w:val="28"/>
          <w:szCs w:val="28"/>
        </w:rPr>
        <w:sectPr w:rsidR="00C57885" w:rsidRPr="000D52C3" w:rsidSect="004225B0">
          <w:headerReference w:type="default" r:id="rId20"/>
          <w:footerReference w:type="default" r:id="rId21"/>
          <w:type w:val="continuous"/>
          <w:pgSz w:w="11906" w:h="16838"/>
          <w:pgMar w:top="1134" w:right="567" w:bottom="1134" w:left="1701" w:header="709" w:footer="709" w:gutter="0"/>
          <w:cols w:space="708"/>
          <w:docGrid w:linePitch="360"/>
        </w:sectPr>
      </w:pPr>
    </w:p>
    <w:p w14:paraId="1026AF82" w14:textId="44E778E5" w:rsidR="00C57885" w:rsidRPr="000D52C3" w:rsidRDefault="00C57885" w:rsidP="00F12E6F">
      <w:pPr>
        <w:spacing w:after="0" w:line="240" w:lineRule="auto"/>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lastRenderedPageBreak/>
        <w:t xml:space="preserve">Таблица </w:t>
      </w:r>
      <w:r w:rsidR="0033467D" w:rsidRPr="000D52C3">
        <w:rPr>
          <w:rFonts w:ascii="Times New Roman" w:eastAsia="Calibri" w:hAnsi="Times New Roman" w:cs="Times New Roman"/>
          <w:iCs/>
          <w:sz w:val="28"/>
          <w:szCs w:val="28"/>
        </w:rPr>
        <w:t>3</w:t>
      </w:r>
      <w:r w:rsidRPr="000D52C3">
        <w:rPr>
          <w:rFonts w:ascii="Times New Roman" w:eastAsia="Calibri" w:hAnsi="Times New Roman" w:cs="Times New Roman"/>
          <w:iCs/>
          <w:sz w:val="28"/>
          <w:szCs w:val="28"/>
        </w:rPr>
        <w:t xml:space="preserve"> – Методологические особенности и стадии научного диссертационного исследования</w:t>
      </w:r>
    </w:p>
    <w:tbl>
      <w:tblPr>
        <w:tblStyle w:val="14"/>
        <w:tblpPr w:leftFromText="180" w:rightFromText="180" w:vertAnchor="text" w:horzAnchor="margin" w:tblpX="108" w:tblpY="221"/>
        <w:tblW w:w="14737" w:type="dxa"/>
        <w:tblLayout w:type="fixed"/>
        <w:tblLook w:val="04A0" w:firstRow="1" w:lastRow="0" w:firstColumn="1" w:lastColumn="0" w:noHBand="0" w:noVBand="1"/>
      </w:tblPr>
      <w:tblGrid>
        <w:gridCol w:w="1413"/>
        <w:gridCol w:w="1984"/>
        <w:gridCol w:w="11340"/>
      </w:tblGrid>
      <w:tr w:rsidR="00C57885" w:rsidRPr="000D52C3" w14:paraId="7F86DB31" w14:textId="77777777" w:rsidTr="00ED327B">
        <w:trPr>
          <w:trHeight w:val="270"/>
        </w:trPr>
        <w:tc>
          <w:tcPr>
            <w:tcW w:w="1413" w:type="dxa"/>
            <w:vAlign w:val="center"/>
          </w:tcPr>
          <w:p w14:paraId="3727BE68" w14:textId="1D48C145" w:rsidR="00C57885" w:rsidRPr="000D52C3" w:rsidRDefault="00C57885" w:rsidP="00ED327B">
            <w:pPr>
              <w:jc w:val="center"/>
              <w:rPr>
                <w:rFonts w:ascii="Times New Roman" w:hAnsi="Times New Roman"/>
                <w:iCs/>
                <w:sz w:val="24"/>
                <w:szCs w:val="24"/>
              </w:rPr>
            </w:pPr>
            <w:r w:rsidRPr="000D52C3">
              <w:rPr>
                <w:rFonts w:ascii="Times New Roman" w:hAnsi="Times New Roman"/>
                <w:iCs/>
                <w:sz w:val="24"/>
                <w:szCs w:val="24"/>
              </w:rPr>
              <w:t>Стадии иссле</w:t>
            </w:r>
            <w:r w:rsidR="0033467D" w:rsidRPr="000D52C3">
              <w:rPr>
                <w:rFonts w:ascii="Times New Roman" w:hAnsi="Times New Roman"/>
                <w:iCs/>
                <w:sz w:val="24"/>
                <w:szCs w:val="24"/>
              </w:rPr>
              <w:t xml:space="preserve"> </w:t>
            </w:r>
            <w:r w:rsidRPr="000D52C3">
              <w:rPr>
                <w:rFonts w:ascii="Times New Roman" w:hAnsi="Times New Roman"/>
                <w:iCs/>
                <w:sz w:val="24"/>
                <w:szCs w:val="24"/>
              </w:rPr>
              <w:t>дования</w:t>
            </w:r>
          </w:p>
        </w:tc>
        <w:tc>
          <w:tcPr>
            <w:tcW w:w="1984" w:type="dxa"/>
            <w:vAlign w:val="center"/>
          </w:tcPr>
          <w:p w14:paraId="0AC06DC2" w14:textId="77777777" w:rsidR="00C57885" w:rsidRPr="000D52C3" w:rsidRDefault="00C57885" w:rsidP="00ED327B">
            <w:pPr>
              <w:jc w:val="center"/>
              <w:rPr>
                <w:rFonts w:ascii="Times New Roman" w:hAnsi="Times New Roman"/>
                <w:iCs/>
                <w:sz w:val="24"/>
                <w:szCs w:val="24"/>
              </w:rPr>
            </w:pPr>
            <w:r w:rsidRPr="000D52C3">
              <w:rPr>
                <w:rFonts w:ascii="Times New Roman" w:hAnsi="Times New Roman"/>
                <w:iCs/>
                <w:sz w:val="24"/>
                <w:szCs w:val="24"/>
              </w:rPr>
              <w:t>Оценка исследования</w:t>
            </w:r>
          </w:p>
        </w:tc>
        <w:tc>
          <w:tcPr>
            <w:tcW w:w="11340" w:type="dxa"/>
            <w:vAlign w:val="center"/>
          </w:tcPr>
          <w:p w14:paraId="133F5404" w14:textId="77777777" w:rsidR="00C57885" w:rsidRPr="000D52C3" w:rsidRDefault="00C57885" w:rsidP="00ED327B">
            <w:pPr>
              <w:jc w:val="center"/>
              <w:rPr>
                <w:rFonts w:ascii="Times New Roman" w:hAnsi="Times New Roman"/>
                <w:iCs/>
                <w:sz w:val="24"/>
                <w:szCs w:val="24"/>
              </w:rPr>
            </w:pPr>
            <w:r w:rsidRPr="000D52C3">
              <w:rPr>
                <w:rFonts w:ascii="Times New Roman" w:hAnsi="Times New Roman"/>
                <w:iCs/>
                <w:sz w:val="24"/>
                <w:szCs w:val="24"/>
              </w:rPr>
              <w:t>Показатели, используемые в методике</w:t>
            </w:r>
          </w:p>
        </w:tc>
      </w:tr>
      <w:tr w:rsidR="003C3368" w:rsidRPr="000D52C3" w14:paraId="69074E1B" w14:textId="77777777" w:rsidTr="00ED327B">
        <w:trPr>
          <w:trHeight w:val="270"/>
        </w:trPr>
        <w:tc>
          <w:tcPr>
            <w:tcW w:w="1413" w:type="dxa"/>
            <w:vAlign w:val="center"/>
          </w:tcPr>
          <w:p w14:paraId="0BAD77B4" w14:textId="584C40BE" w:rsidR="003C3368" w:rsidRPr="000D52C3" w:rsidRDefault="003C3368" w:rsidP="00ED327B">
            <w:pPr>
              <w:jc w:val="center"/>
              <w:rPr>
                <w:rFonts w:ascii="Times New Roman" w:hAnsi="Times New Roman"/>
                <w:iCs/>
                <w:sz w:val="24"/>
                <w:szCs w:val="24"/>
              </w:rPr>
            </w:pPr>
            <w:r w:rsidRPr="000D52C3">
              <w:rPr>
                <w:rFonts w:ascii="Times New Roman" w:hAnsi="Times New Roman"/>
                <w:iCs/>
                <w:sz w:val="24"/>
                <w:szCs w:val="24"/>
              </w:rPr>
              <w:t>1</w:t>
            </w:r>
          </w:p>
        </w:tc>
        <w:tc>
          <w:tcPr>
            <w:tcW w:w="1984" w:type="dxa"/>
            <w:vAlign w:val="center"/>
          </w:tcPr>
          <w:p w14:paraId="18D5F2E2" w14:textId="005C9830" w:rsidR="003C3368" w:rsidRPr="000D52C3" w:rsidRDefault="003C3368" w:rsidP="00ED327B">
            <w:pPr>
              <w:jc w:val="center"/>
              <w:rPr>
                <w:rFonts w:ascii="Times New Roman" w:hAnsi="Times New Roman"/>
                <w:iCs/>
                <w:sz w:val="24"/>
                <w:szCs w:val="24"/>
              </w:rPr>
            </w:pPr>
            <w:r w:rsidRPr="000D52C3">
              <w:rPr>
                <w:rFonts w:ascii="Times New Roman" w:hAnsi="Times New Roman"/>
                <w:iCs/>
                <w:sz w:val="24"/>
                <w:szCs w:val="24"/>
              </w:rPr>
              <w:t>2</w:t>
            </w:r>
          </w:p>
        </w:tc>
        <w:tc>
          <w:tcPr>
            <w:tcW w:w="11340" w:type="dxa"/>
            <w:vAlign w:val="center"/>
          </w:tcPr>
          <w:p w14:paraId="62D38E4F" w14:textId="7B4710C6" w:rsidR="003C3368" w:rsidRPr="000D52C3" w:rsidRDefault="003C3368" w:rsidP="00ED327B">
            <w:pPr>
              <w:jc w:val="center"/>
              <w:rPr>
                <w:rFonts w:ascii="Times New Roman" w:hAnsi="Times New Roman"/>
                <w:iCs/>
                <w:sz w:val="24"/>
                <w:szCs w:val="24"/>
              </w:rPr>
            </w:pPr>
            <w:r w:rsidRPr="000D52C3">
              <w:rPr>
                <w:rFonts w:ascii="Times New Roman" w:hAnsi="Times New Roman"/>
                <w:iCs/>
                <w:sz w:val="24"/>
                <w:szCs w:val="24"/>
              </w:rPr>
              <w:t>3</w:t>
            </w:r>
          </w:p>
        </w:tc>
      </w:tr>
      <w:tr w:rsidR="00C57885" w:rsidRPr="000D52C3" w14:paraId="5A912E51" w14:textId="77777777" w:rsidTr="00F12E6F">
        <w:trPr>
          <w:trHeight w:val="1412"/>
        </w:trPr>
        <w:tc>
          <w:tcPr>
            <w:tcW w:w="1413" w:type="dxa"/>
          </w:tcPr>
          <w:p w14:paraId="7393DA6A" w14:textId="0B6E055F" w:rsidR="00C57885" w:rsidRPr="000D52C3" w:rsidRDefault="00C57885" w:rsidP="00F12E6F">
            <w:pPr>
              <w:jc w:val="both"/>
              <w:rPr>
                <w:rFonts w:ascii="Times New Roman" w:hAnsi="Times New Roman"/>
                <w:iCs/>
                <w:sz w:val="24"/>
                <w:szCs w:val="24"/>
              </w:rPr>
            </w:pPr>
            <w:r w:rsidRPr="000D52C3">
              <w:rPr>
                <w:rFonts w:ascii="Times New Roman" w:hAnsi="Times New Roman"/>
                <w:iCs/>
                <w:sz w:val="24"/>
                <w:szCs w:val="24"/>
              </w:rPr>
              <w:t>Стадия первая – разработка мето</w:t>
            </w:r>
            <w:r w:rsidR="003C3368" w:rsidRPr="000D52C3">
              <w:rPr>
                <w:rFonts w:ascii="Times New Roman" w:hAnsi="Times New Roman"/>
                <w:iCs/>
                <w:sz w:val="24"/>
                <w:szCs w:val="24"/>
              </w:rPr>
              <w:t xml:space="preserve"> </w:t>
            </w:r>
            <w:r w:rsidRPr="000D52C3">
              <w:rPr>
                <w:rFonts w:ascii="Times New Roman" w:hAnsi="Times New Roman"/>
                <w:iCs/>
                <w:sz w:val="24"/>
                <w:szCs w:val="24"/>
              </w:rPr>
              <w:t>дологии</w:t>
            </w:r>
          </w:p>
        </w:tc>
        <w:tc>
          <w:tcPr>
            <w:tcW w:w="1984" w:type="dxa"/>
          </w:tcPr>
          <w:p w14:paraId="0A2EF8D7" w14:textId="1A781298" w:rsidR="00C57885" w:rsidRPr="000D52C3" w:rsidRDefault="00C57885" w:rsidP="00F12E6F">
            <w:pPr>
              <w:jc w:val="both"/>
              <w:rPr>
                <w:rFonts w:ascii="Times New Roman" w:hAnsi="Times New Roman"/>
                <w:iCs/>
                <w:sz w:val="24"/>
                <w:szCs w:val="24"/>
              </w:rPr>
            </w:pPr>
            <w:r w:rsidRPr="000D52C3">
              <w:rPr>
                <w:rFonts w:ascii="Times New Roman" w:hAnsi="Times New Roman"/>
                <w:iCs/>
                <w:sz w:val="24"/>
                <w:szCs w:val="24"/>
              </w:rPr>
              <w:t>Теории, концеп</w:t>
            </w:r>
            <w:r w:rsidR="003C3368" w:rsidRPr="000D52C3">
              <w:rPr>
                <w:rFonts w:ascii="Times New Roman" w:hAnsi="Times New Roman"/>
                <w:iCs/>
                <w:sz w:val="24"/>
                <w:szCs w:val="24"/>
              </w:rPr>
              <w:t xml:space="preserve"> </w:t>
            </w:r>
            <w:r w:rsidRPr="000D52C3">
              <w:rPr>
                <w:rFonts w:ascii="Times New Roman" w:hAnsi="Times New Roman"/>
                <w:iCs/>
                <w:sz w:val="24"/>
                <w:szCs w:val="24"/>
              </w:rPr>
              <w:t>ции, решения ученых эконо</w:t>
            </w:r>
            <w:r w:rsidR="003C3368" w:rsidRPr="000D52C3">
              <w:rPr>
                <w:rFonts w:ascii="Times New Roman" w:hAnsi="Times New Roman"/>
                <w:iCs/>
                <w:sz w:val="24"/>
                <w:szCs w:val="24"/>
              </w:rPr>
              <w:t xml:space="preserve"> </w:t>
            </w:r>
            <w:r w:rsidRPr="000D52C3">
              <w:rPr>
                <w:rFonts w:ascii="Times New Roman" w:hAnsi="Times New Roman"/>
                <w:iCs/>
                <w:sz w:val="24"/>
                <w:szCs w:val="24"/>
              </w:rPr>
              <w:t>мистов, зарубеж</w:t>
            </w:r>
            <w:r w:rsidR="003C3368" w:rsidRPr="000D52C3">
              <w:rPr>
                <w:rFonts w:ascii="Times New Roman" w:hAnsi="Times New Roman"/>
                <w:iCs/>
                <w:sz w:val="24"/>
                <w:szCs w:val="24"/>
              </w:rPr>
              <w:t xml:space="preserve"> </w:t>
            </w:r>
            <w:r w:rsidRPr="000D52C3">
              <w:rPr>
                <w:rFonts w:ascii="Times New Roman" w:hAnsi="Times New Roman"/>
                <w:iCs/>
                <w:sz w:val="24"/>
                <w:szCs w:val="24"/>
              </w:rPr>
              <w:t xml:space="preserve">ный опыт. </w:t>
            </w:r>
            <w:r w:rsidRPr="000D52C3">
              <w:rPr>
                <w:rFonts w:ascii="Times New Roman" w:hAnsi="Times New Roman"/>
                <w:iCs/>
              </w:rPr>
              <w:t xml:space="preserve"> </w:t>
            </w:r>
          </w:p>
        </w:tc>
        <w:tc>
          <w:tcPr>
            <w:tcW w:w="11340" w:type="dxa"/>
          </w:tcPr>
          <w:p w14:paraId="470D0BF9" w14:textId="67042AD1" w:rsidR="00C57885" w:rsidRPr="000D52C3" w:rsidRDefault="00C57885" w:rsidP="003C3368">
            <w:pPr>
              <w:jc w:val="both"/>
              <w:rPr>
                <w:rFonts w:ascii="Times New Roman" w:hAnsi="Times New Roman"/>
                <w:iCs/>
                <w:sz w:val="24"/>
                <w:szCs w:val="24"/>
              </w:rPr>
            </w:pPr>
            <w:r w:rsidRPr="000D52C3">
              <w:rPr>
                <w:rFonts w:ascii="Times New Roman" w:hAnsi="Times New Roman"/>
                <w:iCs/>
                <w:sz w:val="24"/>
                <w:szCs w:val="24"/>
              </w:rPr>
              <w:t>Определение количественн</w:t>
            </w:r>
            <w:r w:rsidR="00083BD3" w:rsidRPr="000D52C3">
              <w:rPr>
                <w:rFonts w:ascii="Times New Roman" w:hAnsi="Times New Roman"/>
                <w:iCs/>
                <w:sz w:val="24"/>
                <w:szCs w:val="24"/>
              </w:rPr>
              <w:t>о-</w:t>
            </w:r>
            <w:r w:rsidRPr="000D52C3">
              <w:rPr>
                <w:rFonts w:ascii="Times New Roman" w:hAnsi="Times New Roman"/>
                <w:iCs/>
                <w:sz w:val="24"/>
                <w:szCs w:val="24"/>
              </w:rPr>
              <w:t xml:space="preserve">качественных показатели для спроса и предложения на </w:t>
            </w:r>
            <w:r w:rsidR="00157427" w:rsidRPr="000D52C3">
              <w:rPr>
                <w:rFonts w:ascii="Times New Roman" w:hAnsi="Times New Roman"/>
                <w:iCs/>
                <w:sz w:val="24"/>
                <w:szCs w:val="24"/>
              </w:rPr>
              <w:t>Р</w:t>
            </w:r>
            <w:r w:rsidR="00397392" w:rsidRPr="000D52C3">
              <w:rPr>
                <w:rFonts w:ascii="Times New Roman" w:hAnsi="Times New Roman"/>
                <w:iCs/>
                <w:sz w:val="24"/>
                <w:szCs w:val="24"/>
              </w:rPr>
              <w:t xml:space="preserve">ВО </w:t>
            </w:r>
            <w:r w:rsidRPr="000D52C3">
              <w:rPr>
                <w:rFonts w:ascii="Times New Roman" w:hAnsi="Times New Roman"/>
                <w:iCs/>
                <w:sz w:val="24"/>
                <w:szCs w:val="24"/>
              </w:rPr>
              <w:t xml:space="preserve">и показателей, определяющих  состояние трендов, разработка моделей, </w:t>
            </w:r>
            <w:r w:rsidRPr="000D52C3">
              <w:rPr>
                <w:rFonts w:ascii="Times New Roman" w:hAnsi="Times New Roman"/>
                <w:iCs/>
              </w:rPr>
              <w:t xml:space="preserve"> </w:t>
            </w:r>
            <w:r w:rsidRPr="000D52C3">
              <w:rPr>
                <w:rFonts w:ascii="Times New Roman" w:hAnsi="Times New Roman"/>
                <w:iCs/>
                <w:sz w:val="24"/>
                <w:szCs w:val="24"/>
              </w:rPr>
              <w:t>использовались научно-методические подходы в данном научном исследование использовались труды российских ученых Юдановой А. Л.</w:t>
            </w:r>
            <w:r w:rsidR="003C3368" w:rsidRPr="000D52C3">
              <w:rPr>
                <w:rFonts w:ascii="Times New Roman" w:hAnsi="Times New Roman"/>
                <w:iCs/>
                <w:sz w:val="24"/>
                <w:szCs w:val="24"/>
              </w:rPr>
              <w:t>; Самодуровой М.</w:t>
            </w:r>
            <w:r w:rsidRPr="000D52C3">
              <w:rPr>
                <w:rFonts w:ascii="Times New Roman" w:hAnsi="Times New Roman"/>
                <w:iCs/>
                <w:sz w:val="24"/>
                <w:szCs w:val="24"/>
              </w:rPr>
              <w:t xml:space="preserve">В.; Блиновой Т. Н.; Макаровой О.Ю.; Горбатко Е. С., а также казахстанских ученых: Закарьяевой З.М.;  Кайгородцева А.А., Канапиновой С.Б., Кайгородцевой Т.Ф.;  Копаева О., Симонова С.  </w:t>
            </w:r>
          </w:p>
        </w:tc>
      </w:tr>
      <w:tr w:rsidR="00C57885" w:rsidRPr="000D52C3" w14:paraId="3290D160" w14:textId="77777777" w:rsidTr="0033467D">
        <w:trPr>
          <w:trHeight w:val="701"/>
        </w:trPr>
        <w:tc>
          <w:tcPr>
            <w:tcW w:w="1413" w:type="dxa"/>
            <w:tcBorders>
              <w:bottom w:val="nil"/>
            </w:tcBorders>
          </w:tcPr>
          <w:p w14:paraId="0EAAB19F" w14:textId="77777777" w:rsidR="00C57885" w:rsidRPr="000D52C3" w:rsidRDefault="00C57885" w:rsidP="00F12E6F">
            <w:pPr>
              <w:jc w:val="both"/>
              <w:rPr>
                <w:rFonts w:ascii="Times New Roman" w:hAnsi="Times New Roman"/>
                <w:iCs/>
                <w:sz w:val="24"/>
                <w:szCs w:val="24"/>
              </w:rPr>
            </w:pPr>
            <w:r w:rsidRPr="000D52C3">
              <w:rPr>
                <w:rFonts w:ascii="Times New Roman" w:hAnsi="Times New Roman"/>
                <w:iCs/>
                <w:sz w:val="24"/>
                <w:szCs w:val="24"/>
              </w:rPr>
              <w:t>Стадия вторая – аналитическая</w:t>
            </w:r>
          </w:p>
        </w:tc>
        <w:tc>
          <w:tcPr>
            <w:tcW w:w="1984" w:type="dxa"/>
            <w:tcBorders>
              <w:bottom w:val="nil"/>
            </w:tcBorders>
          </w:tcPr>
          <w:p w14:paraId="456CCC38" w14:textId="7212F594" w:rsidR="00C57885" w:rsidRPr="000D52C3" w:rsidRDefault="00C57885" w:rsidP="0033467D">
            <w:pPr>
              <w:jc w:val="both"/>
              <w:rPr>
                <w:rFonts w:ascii="Times New Roman" w:hAnsi="Times New Roman"/>
                <w:iCs/>
                <w:sz w:val="24"/>
                <w:szCs w:val="24"/>
              </w:rPr>
            </w:pPr>
            <w:r w:rsidRPr="000D52C3">
              <w:rPr>
                <w:rFonts w:ascii="Times New Roman" w:hAnsi="Times New Roman"/>
                <w:iCs/>
                <w:sz w:val="24"/>
                <w:szCs w:val="24"/>
              </w:rPr>
              <w:t>Анализ этапов развития в период независимости РК и комплекс качественных и количественных характеристик современного состояния спроса и предложения на  услуги</w:t>
            </w:r>
            <w:r w:rsidR="00CB1E2D" w:rsidRPr="000D52C3">
              <w:rPr>
                <w:rFonts w:ascii="Times New Roman" w:hAnsi="Times New Roman"/>
                <w:iCs/>
                <w:sz w:val="24"/>
                <w:szCs w:val="24"/>
              </w:rPr>
              <w:t xml:space="preserve"> ВО</w:t>
            </w:r>
            <w:r w:rsidRPr="000D52C3">
              <w:rPr>
                <w:rFonts w:ascii="Times New Roman" w:hAnsi="Times New Roman"/>
                <w:iCs/>
                <w:sz w:val="24"/>
                <w:szCs w:val="24"/>
              </w:rPr>
              <w:t xml:space="preserve"> и факторы, влияющие на них (смотрите 2.1.-2.2., 2.3.), существующие тренды(смотрите  2.4.,2.5), выявления проблем, риски, </w:t>
            </w:r>
          </w:p>
        </w:tc>
        <w:tc>
          <w:tcPr>
            <w:tcW w:w="11340" w:type="dxa"/>
            <w:tcBorders>
              <w:bottom w:val="nil"/>
            </w:tcBorders>
          </w:tcPr>
          <w:p w14:paraId="79E367AB" w14:textId="53958F8A" w:rsidR="00C57885" w:rsidRPr="000D52C3" w:rsidRDefault="00C57885" w:rsidP="00F12E6F">
            <w:pPr>
              <w:jc w:val="both"/>
              <w:rPr>
                <w:rFonts w:ascii="Times New Roman" w:hAnsi="Times New Roman"/>
                <w:iCs/>
                <w:sz w:val="24"/>
                <w:szCs w:val="24"/>
              </w:rPr>
            </w:pPr>
            <w:r w:rsidRPr="000D52C3">
              <w:rPr>
                <w:rFonts w:ascii="Times New Roman" w:hAnsi="Times New Roman"/>
                <w:iCs/>
                <w:sz w:val="24"/>
                <w:szCs w:val="24"/>
              </w:rPr>
              <w:t xml:space="preserve">2.1Количественные показатели спроса и предложения ОУ, см. Блинова Т.Н., </w:t>
            </w:r>
            <w:r w:rsidRPr="000D52C3">
              <w:rPr>
                <w:rFonts w:ascii="Times New Roman" w:hAnsi="Times New Roman"/>
                <w:iCs/>
              </w:rPr>
              <w:t xml:space="preserve"> </w:t>
            </w:r>
            <w:r w:rsidRPr="000D52C3">
              <w:rPr>
                <w:rFonts w:ascii="Times New Roman" w:hAnsi="Times New Roman"/>
                <w:iCs/>
                <w:sz w:val="24"/>
                <w:szCs w:val="24"/>
              </w:rPr>
              <w:t>Закарьяевой З.М.:</w:t>
            </w:r>
          </w:p>
          <w:p w14:paraId="240CF778" w14:textId="6EBD6AD5" w:rsidR="00C57885" w:rsidRPr="000D52C3" w:rsidRDefault="00C57885" w:rsidP="00F12E6F">
            <w:pPr>
              <w:jc w:val="both"/>
              <w:rPr>
                <w:rFonts w:ascii="Times New Roman" w:hAnsi="Times New Roman"/>
                <w:iCs/>
                <w:sz w:val="24"/>
                <w:szCs w:val="24"/>
              </w:rPr>
            </w:pPr>
            <w:r w:rsidRPr="000D52C3">
              <w:rPr>
                <w:rFonts w:ascii="Times New Roman" w:hAnsi="Times New Roman"/>
                <w:iCs/>
                <w:sz w:val="24"/>
                <w:szCs w:val="24"/>
              </w:rPr>
              <w:t>1.Количество вузов</w:t>
            </w:r>
            <w:r w:rsidR="003F20B0" w:rsidRPr="000D52C3">
              <w:rPr>
                <w:rFonts w:ascii="Times New Roman" w:hAnsi="Times New Roman"/>
                <w:iCs/>
                <w:sz w:val="24"/>
                <w:szCs w:val="24"/>
              </w:rPr>
              <w:t xml:space="preserve">; </w:t>
            </w:r>
            <w:r w:rsidRPr="000D52C3">
              <w:rPr>
                <w:rFonts w:ascii="Times New Roman" w:hAnsi="Times New Roman"/>
                <w:iCs/>
                <w:sz w:val="24"/>
                <w:szCs w:val="24"/>
              </w:rPr>
              <w:t>2.Количество студентов бакалавриата, обучающихся в вузах; 3.Численность обучающихся ПВО в вузах; 4. Всего численность обучающихся в вузах, человек; 5.Численности, зачисленных  студентов бакалавриата; 6. Численности, зачисленных обучающихся в ПВО, человек; 7. Общая численности, зачисленных обучающихся всего ВО и ПВО; 8.Численность выпускников бакалавриата, человек; 9. Численность выпускников, получивших ПВО; 10.Общая численность выпускников, получивших  вузовское и послевузовское образование; 11.Численность  ППС  в вузах, человек; 12. Количество государственных грантов; 13.</w:t>
            </w:r>
            <w:r w:rsidRPr="000D52C3">
              <w:rPr>
                <w:rFonts w:ascii="Times New Roman" w:hAnsi="Times New Roman"/>
                <w:iCs/>
              </w:rPr>
              <w:t xml:space="preserve"> </w:t>
            </w:r>
            <w:r w:rsidRPr="000D52C3">
              <w:rPr>
                <w:rFonts w:ascii="Times New Roman" w:hAnsi="Times New Roman"/>
                <w:iCs/>
                <w:sz w:val="24"/>
                <w:szCs w:val="24"/>
              </w:rPr>
              <w:t xml:space="preserve">Количественные показатели спроса на образовательные услуги по распределению поступивших студентов по специальностям в вузы; 14. Основные показатели состояния рынка труда в </w:t>
            </w:r>
            <w:r w:rsidR="00083BD3" w:rsidRPr="000D52C3">
              <w:rPr>
                <w:rFonts w:ascii="Times New Roman" w:hAnsi="Times New Roman"/>
                <w:iCs/>
                <w:sz w:val="24"/>
                <w:szCs w:val="24"/>
              </w:rPr>
              <w:t xml:space="preserve"> РК </w:t>
            </w:r>
            <w:r w:rsidRPr="000D52C3">
              <w:rPr>
                <w:rFonts w:ascii="Times New Roman" w:hAnsi="Times New Roman"/>
                <w:iCs/>
                <w:sz w:val="24"/>
                <w:szCs w:val="24"/>
              </w:rPr>
              <w:t>и по отраслям экономики.; 15.</w:t>
            </w:r>
            <w:r w:rsidRPr="000D52C3">
              <w:rPr>
                <w:rFonts w:ascii="Times New Roman" w:hAnsi="Times New Roman"/>
                <w:iCs/>
              </w:rPr>
              <w:t xml:space="preserve"> </w:t>
            </w:r>
            <w:r w:rsidRPr="000D52C3">
              <w:rPr>
                <w:rFonts w:ascii="Times New Roman" w:hAnsi="Times New Roman"/>
                <w:iCs/>
                <w:sz w:val="24"/>
                <w:szCs w:val="24"/>
              </w:rPr>
              <w:t>Распределение занятых по профессиям на рынке труда; 16. Вакансии в рабочей силе по профессиям; 17.</w:t>
            </w:r>
            <w:r w:rsidRPr="000D52C3">
              <w:rPr>
                <w:rFonts w:ascii="Times New Roman" w:hAnsi="Times New Roman"/>
                <w:iCs/>
              </w:rPr>
              <w:t xml:space="preserve"> </w:t>
            </w:r>
            <w:r w:rsidRPr="000D52C3">
              <w:rPr>
                <w:rFonts w:ascii="Times New Roman" w:hAnsi="Times New Roman"/>
                <w:iCs/>
                <w:sz w:val="24"/>
                <w:szCs w:val="24"/>
              </w:rPr>
              <w:t xml:space="preserve">Прогноз совокупного спроса на наемный труд трудовых ресурсов до 2025 года в РК. </w:t>
            </w:r>
          </w:p>
          <w:p w14:paraId="207E833F" w14:textId="5D020CFE" w:rsidR="00C57885" w:rsidRPr="000D52C3" w:rsidRDefault="00C57885" w:rsidP="00F12E6F">
            <w:pPr>
              <w:jc w:val="both"/>
              <w:rPr>
                <w:rFonts w:ascii="Times New Roman" w:hAnsi="Times New Roman"/>
                <w:iCs/>
                <w:sz w:val="24"/>
                <w:szCs w:val="24"/>
              </w:rPr>
            </w:pPr>
            <w:r w:rsidRPr="000D52C3">
              <w:rPr>
                <w:rFonts w:ascii="Times New Roman" w:hAnsi="Times New Roman"/>
                <w:iCs/>
                <w:sz w:val="24"/>
                <w:szCs w:val="24"/>
              </w:rPr>
              <w:t>2.2. Качественные показатели  спроса и предложения ОУ</w:t>
            </w:r>
            <w:r w:rsidRPr="000D52C3">
              <w:rPr>
                <w:rFonts w:ascii="Times New Roman" w:hAnsi="Times New Roman"/>
                <w:iCs/>
              </w:rPr>
              <w:t xml:space="preserve"> </w:t>
            </w:r>
            <w:r w:rsidRPr="000D52C3">
              <w:rPr>
                <w:rFonts w:ascii="Times New Roman" w:hAnsi="Times New Roman"/>
                <w:iCs/>
                <w:sz w:val="24"/>
                <w:szCs w:val="24"/>
              </w:rPr>
              <w:t xml:space="preserve">Блинова Т.Н.  Закарьяевой З. М.  </w:t>
            </w:r>
          </w:p>
          <w:p w14:paraId="307DDAC2" w14:textId="4BC65E5B" w:rsidR="00C57885" w:rsidRPr="000D52C3" w:rsidRDefault="00C57885" w:rsidP="00F12E6F">
            <w:pPr>
              <w:jc w:val="both"/>
              <w:rPr>
                <w:rFonts w:ascii="Times New Roman" w:hAnsi="Times New Roman"/>
                <w:iCs/>
                <w:sz w:val="24"/>
                <w:szCs w:val="24"/>
              </w:rPr>
            </w:pPr>
            <w:r w:rsidRPr="000D52C3">
              <w:rPr>
                <w:rFonts w:ascii="Times New Roman" w:hAnsi="Times New Roman"/>
                <w:iCs/>
                <w:sz w:val="24"/>
                <w:szCs w:val="24"/>
              </w:rPr>
              <w:t>1Уровень охвата населения</w:t>
            </w:r>
            <w:r w:rsidR="00CA095C" w:rsidRPr="000D52C3">
              <w:rPr>
                <w:rFonts w:ascii="Times New Roman" w:hAnsi="Times New Roman"/>
                <w:iCs/>
                <w:sz w:val="24"/>
                <w:szCs w:val="24"/>
              </w:rPr>
              <w:t xml:space="preserve"> ВО</w:t>
            </w:r>
            <w:r w:rsidRPr="000D52C3">
              <w:rPr>
                <w:rFonts w:ascii="Times New Roman" w:hAnsi="Times New Roman"/>
                <w:iCs/>
                <w:sz w:val="24"/>
                <w:szCs w:val="24"/>
              </w:rPr>
              <w:t>; 2.Доля численности выпускников ВО и ПВО от общей численности зачисленных ВО и ПВО; 3.Качественные показатели спроса образовательных услуг по структуре распределения поступивших студентов по специальностям в вузах; 4.основные качественные показатели состояния рынка труда в целом и основным видам экономической деятельности; 5.Структура потребности в рабочей силе по профессиям; 6.Доля населения, имеющего доходы ниже величины прожиточного минимума</w:t>
            </w:r>
            <w:r w:rsidR="00397392" w:rsidRPr="000D52C3">
              <w:rPr>
                <w:rFonts w:ascii="Times New Roman" w:hAnsi="Times New Roman"/>
                <w:iCs/>
                <w:sz w:val="24"/>
                <w:szCs w:val="24"/>
              </w:rPr>
              <w:t>.</w:t>
            </w:r>
          </w:p>
          <w:p w14:paraId="673E1A44" w14:textId="3A19244A" w:rsidR="00C57885" w:rsidRPr="000D52C3" w:rsidRDefault="00C57885" w:rsidP="00F12E6F">
            <w:pPr>
              <w:jc w:val="both"/>
              <w:rPr>
                <w:rFonts w:ascii="Times New Roman" w:hAnsi="Times New Roman"/>
                <w:iCs/>
                <w:sz w:val="24"/>
                <w:szCs w:val="24"/>
              </w:rPr>
            </w:pPr>
            <w:r w:rsidRPr="000D52C3">
              <w:rPr>
                <w:rFonts w:ascii="Times New Roman" w:hAnsi="Times New Roman"/>
                <w:iCs/>
                <w:sz w:val="24"/>
                <w:szCs w:val="24"/>
              </w:rPr>
              <w:t>2.3. Количественные  показатели факторов, влияющих на  спрос и предложение ОУ</w:t>
            </w:r>
            <w:r w:rsidRPr="000D52C3">
              <w:rPr>
                <w:rFonts w:ascii="Times New Roman" w:hAnsi="Times New Roman"/>
                <w:iCs/>
              </w:rPr>
              <w:t xml:space="preserve"> </w:t>
            </w:r>
            <w:r w:rsidRPr="000D52C3">
              <w:rPr>
                <w:rFonts w:ascii="Times New Roman" w:hAnsi="Times New Roman"/>
                <w:iCs/>
                <w:sz w:val="24"/>
                <w:szCs w:val="24"/>
              </w:rPr>
              <w:t>Блинова Т.Н.   Закарьяевой З. М.:</w:t>
            </w:r>
          </w:p>
          <w:p w14:paraId="5482A215" w14:textId="35514050" w:rsidR="00C57885" w:rsidRPr="000D52C3" w:rsidRDefault="00C57885" w:rsidP="00F12E6F">
            <w:pPr>
              <w:jc w:val="both"/>
              <w:rPr>
                <w:rFonts w:ascii="Times New Roman" w:hAnsi="Times New Roman"/>
                <w:iCs/>
                <w:sz w:val="24"/>
                <w:szCs w:val="24"/>
              </w:rPr>
            </w:pPr>
          </w:p>
        </w:tc>
      </w:tr>
      <w:tr w:rsidR="0033467D" w:rsidRPr="000D52C3" w14:paraId="35878DEB" w14:textId="77777777" w:rsidTr="0033467D">
        <w:trPr>
          <w:trHeight w:val="56"/>
        </w:trPr>
        <w:tc>
          <w:tcPr>
            <w:tcW w:w="14737" w:type="dxa"/>
            <w:gridSpan w:val="3"/>
            <w:tcBorders>
              <w:top w:val="nil"/>
              <w:left w:val="nil"/>
              <w:right w:val="nil"/>
            </w:tcBorders>
          </w:tcPr>
          <w:p w14:paraId="27A9A4FF" w14:textId="173B4E0D" w:rsidR="0033467D" w:rsidRPr="000D52C3" w:rsidRDefault="0033467D" w:rsidP="0033467D">
            <w:pPr>
              <w:tabs>
                <w:tab w:val="left" w:pos="606"/>
              </w:tabs>
              <w:ind w:hanging="98"/>
              <w:jc w:val="both"/>
              <w:rPr>
                <w:rFonts w:ascii="Times New Roman" w:hAnsi="Times New Roman"/>
                <w:iCs/>
                <w:sz w:val="28"/>
                <w:szCs w:val="28"/>
              </w:rPr>
            </w:pPr>
            <w:r w:rsidRPr="000D52C3">
              <w:rPr>
                <w:rFonts w:ascii="Times New Roman" w:hAnsi="Times New Roman"/>
                <w:iCs/>
                <w:sz w:val="28"/>
                <w:szCs w:val="28"/>
              </w:rPr>
              <w:lastRenderedPageBreak/>
              <w:t>Продолжение таблицы 3</w:t>
            </w:r>
          </w:p>
          <w:p w14:paraId="1F986C83" w14:textId="77777777" w:rsidR="0033467D" w:rsidRPr="000D52C3" w:rsidRDefault="0033467D" w:rsidP="0033467D">
            <w:pPr>
              <w:tabs>
                <w:tab w:val="left" w:pos="606"/>
              </w:tabs>
              <w:ind w:hanging="98"/>
              <w:jc w:val="both"/>
              <w:rPr>
                <w:rFonts w:ascii="Times New Roman" w:hAnsi="Times New Roman"/>
                <w:iCs/>
                <w:sz w:val="16"/>
                <w:szCs w:val="16"/>
              </w:rPr>
            </w:pPr>
          </w:p>
        </w:tc>
      </w:tr>
      <w:tr w:rsidR="0033467D" w:rsidRPr="000D52C3" w14:paraId="04C0F409" w14:textId="77777777" w:rsidTr="0033467D">
        <w:trPr>
          <w:trHeight w:val="56"/>
        </w:trPr>
        <w:tc>
          <w:tcPr>
            <w:tcW w:w="1413" w:type="dxa"/>
          </w:tcPr>
          <w:p w14:paraId="0B9C3F15" w14:textId="795EA49B" w:rsidR="0033467D" w:rsidRPr="000D52C3" w:rsidRDefault="0033467D" w:rsidP="0033467D">
            <w:pPr>
              <w:jc w:val="center"/>
              <w:rPr>
                <w:rFonts w:ascii="Times New Roman" w:hAnsi="Times New Roman"/>
                <w:iCs/>
                <w:sz w:val="24"/>
                <w:szCs w:val="24"/>
              </w:rPr>
            </w:pPr>
            <w:r w:rsidRPr="000D52C3">
              <w:rPr>
                <w:rFonts w:ascii="Times New Roman" w:hAnsi="Times New Roman"/>
                <w:iCs/>
                <w:sz w:val="24"/>
                <w:szCs w:val="24"/>
              </w:rPr>
              <w:t>1</w:t>
            </w:r>
          </w:p>
        </w:tc>
        <w:tc>
          <w:tcPr>
            <w:tcW w:w="1984" w:type="dxa"/>
          </w:tcPr>
          <w:p w14:paraId="042CC3AD" w14:textId="3EDDB602" w:rsidR="0033467D" w:rsidRPr="000D52C3" w:rsidRDefault="0033467D" w:rsidP="0033467D">
            <w:pPr>
              <w:jc w:val="center"/>
              <w:rPr>
                <w:rFonts w:ascii="Times New Roman" w:hAnsi="Times New Roman"/>
                <w:iCs/>
                <w:sz w:val="24"/>
                <w:szCs w:val="24"/>
              </w:rPr>
            </w:pPr>
            <w:r w:rsidRPr="000D52C3">
              <w:rPr>
                <w:rFonts w:ascii="Times New Roman" w:hAnsi="Times New Roman"/>
                <w:iCs/>
                <w:sz w:val="24"/>
                <w:szCs w:val="24"/>
              </w:rPr>
              <w:t>2</w:t>
            </w:r>
          </w:p>
        </w:tc>
        <w:tc>
          <w:tcPr>
            <w:tcW w:w="11340" w:type="dxa"/>
          </w:tcPr>
          <w:p w14:paraId="445B7C6B" w14:textId="5A9C538D" w:rsidR="0033467D" w:rsidRPr="000D52C3" w:rsidRDefault="0033467D" w:rsidP="0033467D">
            <w:pPr>
              <w:tabs>
                <w:tab w:val="left" w:pos="606"/>
              </w:tabs>
              <w:jc w:val="center"/>
              <w:rPr>
                <w:rFonts w:ascii="Times New Roman" w:hAnsi="Times New Roman"/>
                <w:iCs/>
                <w:sz w:val="24"/>
                <w:szCs w:val="24"/>
              </w:rPr>
            </w:pPr>
            <w:r w:rsidRPr="000D52C3">
              <w:rPr>
                <w:rFonts w:ascii="Times New Roman" w:hAnsi="Times New Roman"/>
                <w:iCs/>
                <w:sz w:val="24"/>
                <w:szCs w:val="24"/>
              </w:rPr>
              <w:t>3</w:t>
            </w:r>
          </w:p>
        </w:tc>
      </w:tr>
      <w:tr w:rsidR="0033467D" w:rsidRPr="000D52C3" w14:paraId="68A506DD" w14:textId="77777777" w:rsidTr="0033467D">
        <w:trPr>
          <w:trHeight w:val="1408"/>
        </w:trPr>
        <w:tc>
          <w:tcPr>
            <w:tcW w:w="1413" w:type="dxa"/>
          </w:tcPr>
          <w:p w14:paraId="0D101B04" w14:textId="77777777" w:rsidR="0033467D" w:rsidRPr="000D52C3" w:rsidRDefault="0033467D" w:rsidP="00F12E6F">
            <w:pPr>
              <w:jc w:val="both"/>
              <w:rPr>
                <w:rFonts w:ascii="Times New Roman" w:hAnsi="Times New Roman"/>
                <w:iCs/>
                <w:sz w:val="24"/>
                <w:szCs w:val="24"/>
              </w:rPr>
            </w:pPr>
          </w:p>
        </w:tc>
        <w:tc>
          <w:tcPr>
            <w:tcW w:w="1984" w:type="dxa"/>
          </w:tcPr>
          <w:p w14:paraId="3DE917BC" w14:textId="5C6419D6" w:rsidR="0033467D" w:rsidRPr="000D52C3" w:rsidRDefault="0033467D" w:rsidP="00F12E6F">
            <w:pPr>
              <w:jc w:val="both"/>
              <w:rPr>
                <w:rFonts w:ascii="Times New Roman" w:hAnsi="Times New Roman"/>
                <w:iCs/>
                <w:sz w:val="24"/>
                <w:szCs w:val="24"/>
              </w:rPr>
            </w:pPr>
            <w:r w:rsidRPr="000D52C3">
              <w:rPr>
                <w:rFonts w:ascii="Times New Roman" w:hAnsi="Times New Roman"/>
                <w:iCs/>
                <w:sz w:val="24"/>
                <w:szCs w:val="24"/>
              </w:rPr>
              <w:t>SWOT - анализ спроса, предложения и трендов ВО и ПВО</w:t>
            </w:r>
          </w:p>
        </w:tc>
        <w:tc>
          <w:tcPr>
            <w:tcW w:w="11340" w:type="dxa"/>
          </w:tcPr>
          <w:p w14:paraId="32405260" w14:textId="091D170E" w:rsidR="0033467D" w:rsidRPr="000D52C3" w:rsidRDefault="0033467D" w:rsidP="00F12E6F">
            <w:pPr>
              <w:tabs>
                <w:tab w:val="left" w:pos="606"/>
              </w:tabs>
              <w:jc w:val="both"/>
              <w:rPr>
                <w:rFonts w:ascii="Times New Roman" w:hAnsi="Times New Roman"/>
                <w:iCs/>
                <w:sz w:val="24"/>
                <w:szCs w:val="24"/>
              </w:rPr>
            </w:pPr>
            <w:r w:rsidRPr="000D52C3">
              <w:rPr>
                <w:rFonts w:ascii="Times New Roman" w:hAnsi="Times New Roman"/>
                <w:iCs/>
                <w:sz w:val="24"/>
                <w:szCs w:val="24"/>
              </w:rPr>
              <w:t>1. Основные макроэкономические факторы развития в целом экономики и отраслей, влияющие на тренды   ОУ вузов – ВВП, ВОП по отраслям экономики; 2.Численность населения на конец периода (года); 3.ВВП  методом производства на 1 чел.; ВВП на душу населения, долларах США/ тенге; 4.Среднемесячная номинальная оплата 1 работника, тенге/ долларах США; 5. Миграция по всем потокам; 6.Естественный прирост населения; 7.Среднегодовой обменный курс доллара США.</w:t>
            </w:r>
          </w:p>
        </w:tc>
      </w:tr>
      <w:tr w:rsidR="0033467D" w:rsidRPr="000D52C3" w14:paraId="0A4A1B18" w14:textId="77777777" w:rsidTr="0033467D">
        <w:trPr>
          <w:trHeight w:val="1408"/>
        </w:trPr>
        <w:tc>
          <w:tcPr>
            <w:tcW w:w="1413" w:type="dxa"/>
          </w:tcPr>
          <w:p w14:paraId="4AECA106" w14:textId="77777777" w:rsidR="0033467D" w:rsidRPr="000D52C3" w:rsidRDefault="0033467D" w:rsidP="00F12E6F">
            <w:pPr>
              <w:jc w:val="both"/>
              <w:rPr>
                <w:rFonts w:ascii="Times New Roman" w:hAnsi="Times New Roman"/>
                <w:iCs/>
                <w:sz w:val="24"/>
                <w:szCs w:val="24"/>
              </w:rPr>
            </w:pPr>
          </w:p>
        </w:tc>
        <w:tc>
          <w:tcPr>
            <w:tcW w:w="1984" w:type="dxa"/>
          </w:tcPr>
          <w:p w14:paraId="72EA52BF" w14:textId="77777777" w:rsidR="0033467D" w:rsidRPr="000D52C3" w:rsidRDefault="0033467D" w:rsidP="00F12E6F">
            <w:pPr>
              <w:jc w:val="both"/>
              <w:rPr>
                <w:rFonts w:ascii="Times New Roman" w:hAnsi="Times New Roman"/>
                <w:iCs/>
                <w:sz w:val="24"/>
                <w:szCs w:val="24"/>
              </w:rPr>
            </w:pPr>
          </w:p>
        </w:tc>
        <w:tc>
          <w:tcPr>
            <w:tcW w:w="11340" w:type="dxa"/>
          </w:tcPr>
          <w:p w14:paraId="41D0ADF0" w14:textId="77777777" w:rsidR="0033467D" w:rsidRPr="000D52C3" w:rsidRDefault="0033467D" w:rsidP="0033467D">
            <w:pPr>
              <w:tabs>
                <w:tab w:val="left" w:pos="606"/>
              </w:tabs>
              <w:jc w:val="both"/>
              <w:rPr>
                <w:rFonts w:ascii="Times New Roman" w:hAnsi="Times New Roman"/>
                <w:iCs/>
                <w:sz w:val="24"/>
                <w:szCs w:val="24"/>
              </w:rPr>
            </w:pPr>
            <w:r w:rsidRPr="000D52C3">
              <w:rPr>
                <w:rFonts w:ascii="Times New Roman" w:hAnsi="Times New Roman"/>
                <w:iCs/>
                <w:sz w:val="24"/>
                <w:szCs w:val="24"/>
              </w:rPr>
              <w:t xml:space="preserve">2.4. Количественные показатели состояние современных трендов в ВО и ПВО (см. БлиноваТ.Н.): </w:t>
            </w:r>
          </w:p>
          <w:p w14:paraId="7DADB9FC" w14:textId="77777777" w:rsidR="0033467D" w:rsidRPr="000D52C3" w:rsidRDefault="0033467D" w:rsidP="0033467D">
            <w:pPr>
              <w:widowControl w:val="0"/>
              <w:numPr>
                <w:ilvl w:val="0"/>
                <w:numId w:val="33"/>
              </w:numPr>
              <w:tabs>
                <w:tab w:val="left" w:pos="360"/>
              </w:tabs>
              <w:autoSpaceDE w:val="0"/>
              <w:autoSpaceDN w:val="0"/>
              <w:ind w:left="39" w:firstLine="28"/>
              <w:jc w:val="both"/>
              <w:rPr>
                <w:rFonts w:ascii="Times New Roman" w:hAnsi="Times New Roman"/>
                <w:iCs/>
                <w:sz w:val="24"/>
                <w:szCs w:val="24"/>
              </w:rPr>
            </w:pPr>
            <w:r w:rsidRPr="000D52C3">
              <w:rPr>
                <w:rFonts w:ascii="Times New Roman" w:hAnsi="Times New Roman"/>
                <w:iCs/>
                <w:sz w:val="24"/>
                <w:szCs w:val="24"/>
              </w:rPr>
              <w:t xml:space="preserve">Средний балл ЕНТ; 2. Численность иностранных студентов; 3. Внешняя исходящая академическая мобильность обучающихся  по вне бюджету; 4. Внешняя исходящая академическая мобильность обучающихся по бюджету; 5. Внешняя входящая академическая мобильность обучающихся; 6.Зарубежные специалисты, привлеченные в вузы РК; 7.Зарубежные топ-менеджеры, привлеченные в вузы; </w:t>
            </w:r>
            <w:bookmarkStart w:id="47" w:name="_Hlk125061949"/>
            <w:r w:rsidRPr="000D52C3">
              <w:rPr>
                <w:rFonts w:ascii="Times New Roman" w:hAnsi="Times New Roman"/>
                <w:iCs/>
                <w:sz w:val="24"/>
                <w:szCs w:val="24"/>
              </w:rPr>
              <w:t>Совместные и двух дипломные образовательные программы при  двух дипломное обучение (ДОП</w:t>
            </w:r>
            <w:bookmarkEnd w:id="47"/>
            <w:r w:rsidRPr="000D52C3">
              <w:rPr>
                <w:rFonts w:ascii="Times New Roman" w:hAnsi="Times New Roman"/>
                <w:iCs/>
                <w:sz w:val="24"/>
                <w:szCs w:val="24"/>
              </w:rPr>
              <w:t>); 8.Совместные 2-х дипломные образовательные программы (СОП); 9. Расходы госбюджета на образование, в том числе на ВО и ПВО; 10.Госбюджет к ВВП; 11. Объем расходов на образование; 12. Расходы на ВО И ПВО; 13.Численность обучающихся с инвалидностью и из социально-уязвимых категорий; 14. Численность слушателей онлайн курсов; 15. Количество вузов, проводящие онлайн курсы; 16.Численность работников, включая ученую степень ППС вузов; 17.Численность ППС вузов, преподающих на английском языке; 18. Затраты НИОКР; 19-20.Показатели расходов и доходов по экономической и финансовой деятельности  вузов РК, (см. Макарова О.Ю., Горбатко Е.С.</w:t>
            </w:r>
          </w:p>
          <w:p w14:paraId="227554FC" w14:textId="0CC4E4AC" w:rsidR="0033467D" w:rsidRPr="000D52C3" w:rsidRDefault="0033467D" w:rsidP="0033467D">
            <w:pPr>
              <w:tabs>
                <w:tab w:val="left" w:pos="606"/>
              </w:tabs>
              <w:jc w:val="both"/>
              <w:rPr>
                <w:rFonts w:ascii="Times New Roman" w:hAnsi="Times New Roman"/>
                <w:iCs/>
                <w:sz w:val="24"/>
                <w:szCs w:val="24"/>
              </w:rPr>
            </w:pPr>
            <w:r w:rsidRPr="000D52C3">
              <w:rPr>
                <w:rFonts w:ascii="Times New Roman" w:hAnsi="Times New Roman"/>
                <w:iCs/>
                <w:sz w:val="24"/>
                <w:szCs w:val="24"/>
              </w:rPr>
              <w:t>2.5. Качественные показатели состояние современных трендов в ВО и ПВО</w:t>
            </w:r>
            <w:r w:rsidRPr="000D52C3">
              <w:rPr>
                <w:rFonts w:ascii="Times New Roman" w:eastAsia="Times New Roman" w:hAnsi="Times New Roman"/>
                <w:iCs/>
              </w:rPr>
              <w:t xml:space="preserve"> </w:t>
            </w:r>
            <w:r w:rsidRPr="000D52C3">
              <w:rPr>
                <w:rFonts w:ascii="Times New Roman" w:hAnsi="Times New Roman"/>
                <w:iCs/>
                <w:sz w:val="24"/>
                <w:szCs w:val="24"/>
              </w:rPr>
              <w:t>Макарова О.Ю., Горбатко Е.С. 1.Процент иностранных студентов; 2.госбюджет; 3. % расходов на образование, в том числе ВО и ПВО; 4.Качественный состав студентов, прошедших итоговую аттестацию; 5. % организаций  НИОКР в высшем образование; 6.Рост цен на высшее образование; 7.Доля трудоустроенных выпускников ВО и ПВО.</w:t>
            </w:r>
          </w:p>
        </w:tc>
      </w:tr>
      <w:tr w:rsidR="00C57885" w:rsidRPr="000D52C3" w14:paraId="0DC702AF" w14:textId="77777777" w:rsidTr="00F12E6F">
        <w:trPr>
          <w:trHeight w:val="465"/>
        </w:trPr>
        <w:tc>
          <w:tcPr>
            <w:tcW w:w="1413" w:type="dxa"/>
          </w:tcPr>
          <w:p w14:paraId="168E19B6" w14:textId="77777777" w:rsidR="00C57885" w:rsidRPr="000D52C3" w:rsidRDefault="00C57885" w:rsidP="00F12E6F">
            <w:pPr>
              <w:jc w:val="both"/>
              <w:rPr>
                <w:rFonts w:ascii="Times New Roman" w:hAnsi="Times New Roman"/>
                <w:iCs/>
                <w:sz w:val="24"/>
                <w:szCs w:val="24"/>
              </w:rPr>
            </w:pPr>
            <w:r w:rsidRPr="000D52C3">
              <w:rPr>
                <w:rFonts w:ascii="Times New Roman" w:hAnsi="Times New Roman"/>
                <w:iCs/>
                <w:sz w:val="24"/>
                <w:szCs w:val="24"/>
              </w:rPr>
              <w:t>Стадия третья- прикладная</w:t>
            </w:r>
          </w:p>
          <w:p w14:paraId="647D20F3" w14:textId="77777777" w:rsidR="00C57885" w:rsidRPr="000D52C3" w:rsidRDefault="00C57885" w:rsidP="00F12E6F">
            <w:pPr>
              <w:jc w:val="both"/>
              <w:rPr>
                <w:rFonts w:ascii="Times New Roman" w:hAnsi="Times New Roman"/>
                <w:iCs/>
                <w:sz w:val="24"/>
                <w:szCs w:val="24"/>
              </w:rPr>
            </w:pPr>
          </w:p>
        </w:tc>
        <w:tc>
          <w:tcPr>
            <w:tcW w:w="1984" w:type="dxa"/>
          </w:tcPr>
          <w:p w14:paraId="2F660636" w14:textId="77777777" w:rsidR="00C57885" w:rsidRPr="000D52C3" w:rsidRDefault="00C57885" w:rsidP="00F12E6F">
            <w:pPr>
              <w:jc w:val="both"/>
              <w:rPr>
                <w:rFonts w:ascii="Times New Roman" w:hAnsi="Times New Roman"/>
                <w:iCs/>
                <w:sz w:val="24"/>
                <w:szCs w:val="24"/>
              </w:rPr>
            </w:pPr>
            <w:r w:rsidRPr="000D52C3">
              <w:rPr>
                <w:rFonts w:ascii="Times New Roman" w:hAnsi="Times New Roman"/>
                <w:iCs/>
                <w:sz w:val="24"/>
                <w:szCs w:val="24"/>
              </w:rPr>
              <w:t>Недостатки, проблемы, рекомендации</w:t>
            </w:r>
          </w:p>
        </w:tc>
        <w:tc>
          <w:tcPr>
            <w:tcW w:w="11340" w:type="dxa"/>
          </w:tcPr>
          <w:p w14:paraId="780909B9" w14:textId="74770FB3" w:rsidR="00C57885" w:rsidRPr="000D52C3" w:rsidRDefault="00C57885" w:rsidP="00ED327B">
            <w:pPr>
              <w:tabs>
                <w:tab w:val="left" w:pos="620"/>
              </w:tabs>
              <w:jc w:val="both"/>
              <w:rPr>
                <w:rFonts w:ascii="Times New Roman" w:hAnsi="Times New Roman"/>
                <w:iCs/>
                <w:sz w:val="24"/>
                <w:szCs w:val="24"/>
              </w:rPr>
            </w:pPr>
            <w:r w:rsidRPr="000D52C3">
              <w:rPr>
                <w:rFonts w:ascii="Times New Roman" w:hAnsi="Times New Roman"/>
                <w:iCs/>
                <w:sz w:val="24"/>
                <w:szCs w:val="24"/>
              </w:rPr>
              <w:t xml:space="preserve">Рекомендации по перспективному развитию трендов ВО И ПВО с учетом фильтрации отклонений предыдущих стадий; - разработка парадигмы и организационно-структурных механизмов развития, трендов; - разработка корреляционно-регрессионных моделей, влияния качественных показателей повышения дохода ОУ ВО и ПВО, см. </w:t>
            </w:r>
            <w:r w:rsidRPr="000D52C3">
              <w:rPr>
                <w:rFonts w:ascii="Times New Roman" w:hAnsi="Times New Roman"/>
                <w:iCs/>
              </w:rPr>
              <w:t xml:space="preserve"> </w:t>
            </w:r>
            <w:r w:rsidRPr="000D52C3">
              <w:rPr>
                <w:rFonts w:ascii="Times New Roman" w:hAnsi="Times New Roman"/>
                <w:iCs/>
                <w:sz w:val="24"/>
                <w:szCs w:val="24"/>
              </w:rPr>
              <w:t xml:space="preserve">Копаев О., Симонов С., </w:t>
            </w:r>
            <w:r w:rsidRPr="000D52C3">
              <w:rPr>
                <w:rFonts w:ascii="Times New Roman" w:hAnsi="Times New Roman"/>
                <w:iCs/>
              </w:rPr>
              <w:t xml:space="preserve"> </w:t>
            </w:r>
            <w:r w:rsidRPr="000D52C3">
              <w:rPr>
                <w:rFonts w:ascii="Times New Roman" w:hAnsi="Times New Roman"/>
                <w:iCs/>
                <w:sz w:val="24"/>
                <w:szCs w:val="24"/>
              </w:rPr>
              <w:t>Кайгородцев А.А., Канапинов С.Б., Кайгородцева Т.Ф.</w:t>
            </w:r>
          </w:p>
        </w:tc>
      </w:tr>
      <w:tr w:rsidR="00C57885" w:rsidRPr="000D52C3" w14:paraId="7BEA6614" w14:textId="77777777" w:rsidTr="00F12E6F">
        <w:trPr>
          <w:trHeight w:val="60"/>
        </w:trPr>
        <w:tc>
          <w:tcPr>
            <w:tcW w:w="14737" w:type="dxa"/>
            <w:gridSpan w:val="3"/>
          </w:tcPr>
          <w:p w14:paraId="26BEAC72" w14:textId="040EE623" w:rsidR="00C57885" w:rsidRPr="000D52C3" w:rsidRDefault="00C57885" w:rsidP="00457E15">
            <w:pPr>
              <w:ind w:firstLine="851"/>
              <w:jc w:val="both"/>
              <w:rPr>
                <w:rFonts w:ascii="Times New Roman" w:hAnsi="Times New Roman"/>
                <w:iCs/>
                <w:sz w:val="24"/>
                <w:szCs w:val="24"/>
              </w:rPr>
            </w:pPr>
            <w:r w:rsidRPr="000D52C3">
              <w:rPr>
                <w:rFonts w:ascii="Times New Roman" w:hAnsi="Times New Roman"/>
                <w:iCs/>
                <w:sz w:val="24"/>
                <w:szCs w:val="24"/>
              </w:rPr>
              <w:t>Примечание – Систематизировано и составлено автором</w:t>
            </w:r>
            <w:r w:rsidR="00ED327B" w:rsidRPr="000D52C3">
              <w:rPr>
                <w:rFonts w:ascii="Times New Roman" w:hAnsi="Times New Roman"/>
                <w:iCs/>
                <w:sz w:val="24"/>
                <w:szCs w:val="24"/>
              </w:rPr>
              <w:t xml:space="preserve"> по источникам [75, </w:t>
            </w:r>
            <w:r w:rsidR="001F14D2" w:rsidRPr="000D52C3">
              <w:rPr>
                <w:rFonts w:ascii="Times New Roman" w:hAnsi="Times New Roman"/>
                <w:iCs/>
                <w:sz w:val="24"/>
                <w:szCs w:val="24"/>
              </w:rPr>
              <w:t xml:space="preserve">с. 3-46; </w:t>
            </w:r>
            <w:r w:rsidR="00ED327B" w:rsidRPr="000D52C3">
              <w:rPr>
                <w:rFonts w:ascii="Times New Roman" w:hAnsi="Times New Roman"/>
                <w:iCs/>
                <w:sz w:val="24"/>
                <w:szCs w:val="24"/>
              </w:rPr>
              <w:t xml:space="preserve">76, </w:t>
            </w:r>
            <w:r w:rsidR="001F14D2" w:rsidRPr="000D52C3">
              <w:rPr>
                <w:rFonts w:ascii="Times New Roman" w:hAnsi="Times New Roman"/>
                <w:iCs/>
                <w:sz w:val="24"/>
                <w:szCs w:val="24"/>
              </w:rPr>
              <w:t xml:space="preserve">с. 34-37; </w:t>
            </w:r>
            <w:r w:rsidR="00ED327B" w:rsidRPr="000D52C3">
              <w:rPr>
                <w:rFonts w:ascii="Times New Roman" w:hAnsi="Times New Roman"/>
                <w:iCs/>
                <w:sz w:val="24"/>
                <w:szCs w:val="24"/>
              </w:rPr>
              <w:t xml:space="preserve">78, </w:t>
            </w:r>
            <w:r w:rsidR="001F14D2" w:rsidRPr="000D52C3">
              <w:rPr>
                <w:rFonts w:ascii="Times New Roman" w:hAnsi="Times New Roman"/>
                <w:iCs/>
                <w:sz w:val="24"/>
                <w:szCs w:val="24"/>
              </w:rPr>
              <w:t xml:space="preserve">с. 5-7; </w:t>
            </w:r>
            <w:r w:rsidR="00ED327B" w:rsidRPr="000D52C3">
              <w:rPr>
                <w:rFonts w:ascii="Times New Roman" w:hAnsi="Times New Roman"/>
                <w:iCs/>
                <w:sz w:val="24"/>
                <w:szCs w:val="24"/>
              </w:rPr>
              <w:t xml:space="preserve">79, </w:t>
            </w:r>
            <w:r w:rsidR="001F14D2" w:rsidRPr="000D52C3">
              <w:rPr>
                <w:rFonts w:ascii="Times New Roman" w:hAnsi="Times New Roman"/>
                <w:iCs/>
                <w:sz w:val="24"/>
                <w:szCs w:val="24"/>
              </w:rPr>
              <w:t xml:space="preserve">с. 26-27: </w:t>
            </w:r>
            <w:r w:rsidR="00ED327B" w:rsidRPr="000D52C3">
              <w:rPr>
                <w:rFonts w:ascii="Times New Roman" w:hAnsi="Times New Roman"/>
                <w:iCs/>
                <w:sz w:val="24"/>
                <w:szCs w:val="24"/>
              </w:rPr>
              <w:t xml:space="preserve">80, </w:t>
            </w:r>
            <w:r w:rsidR="001F14D2" w:rsidRPr="000D52C3">
              <w:rPr>
                <w:rFonts w:ascii="Times New Roman" w:hAnsi="Times New Roman"/>
                <w:iCs/>
                <w:sz w:val="24"/>
                <w:szCs w:val="24"/>
              </w:rPr>
              <w:t xml:space="preserve">с. 84-93; </w:t>
            </w:r>
            <w:r w:rsidR="00ED327B" w:rsidRPr="000D52C3">
              <w:rPr>
                <w:rFonts w:ascii="Times New Roman" w:hAnsi="Times New Roman"/>
                <w:iCs/>
                <w:sz w:val="24"/>
                <w:szCs w:val="24"/>
              </w:rPr>
              <w:t xml:space="preserve">81, </w:t>
            </w:r>
            <w:r w:rsidR="00457E15" w:rsidRPr="000D52C3">
              <w:rPr>
                <w:rFonts w:ascii="Times New Roman" w:hAnsi="Times New Roman"/>
                <w:iCs/>
                <w:sz w:val="24"/>
                <w:szCs w:val="24"/>
              </w:rPr>
              <w:t xml:space="preserve">с. 96-100: </w:t>
            </w:r>
            <w:r w:rsidR="00ED327B" w:rsidRPr="000D52C3">
              <w:rPr>
                <w:rFonts w:ascii="Times New Roman" w:hAnsi="Times New Roman"/>
                <w:iCs/>
                <w:sz w:val="24"/>
                <w:szCs w:val="24"/>
              </w:rPr>
              <w:t>82</w:t>
            </w:r>
            <w:r w:rsidR="00457E15" w:rsidRPr="000D52C3">
              <w:rPr>
                <w:rFonts w:ascii="Times New Roman" w:hAnsi="Times New Roman"/>
                <w:iCs/>
                <w:sz w:val="24"/>
                <w:szCs w:val="24"/>
              </w:rPr>
              <w:t>;</w:t>
            </w:r>
            <w:r w:rsidR="00ED327B" w:rsidRPr="000D52C3">
              <w:rPr>
                <w:rFonts w:ascii="Times New Roman" w:hAnsi="Times New Roman"/>
                <w:iCs/>
                <w:sz w:val="24"/>
                <w:szCs w:val="24"/>
              </w:rPr>
              <w:t xml:space="preserve"> 84</w:t>
            </w:r>
            <w:r w:rsidR="00457E15" w:rsidRPr="000D52C3">
              <w:rPr>
                <w:rFonts w:ascii="Times New Roman" w:hAnsi="Times New Roman"/>
                <w:iCs/>
                <w:sz w:val="24"/>
                <w:szCs w:val="24"/>
              </w:rPr>
              <w:t>;</w:t>
            </w:r>
            <w:r w:rsidR="003C3368" w:rsidRPr="000D52C3">
              <w:rPr>
                <w:rFonts w:ascii="Times New Roman" w:hAnsi="Times New Roman"/>
                <w:iCs/>
                <w:sz w:val="24"/>
                <w:szCs w:val="24"/>
              </w:rPr>
              <w:t xml:space="preserve"> 85</w:t>
            </w:r>
            <w:r w:rsidR="00457E15" w:rsidRPr="000D52C3">
              <w:rPr>
                <w:rFonts w:ascii="Times New Roman" w:hAnsi="Times New Roman"/>
                <w:iCs/>
                <w:sz w:val="24"/>
                <w:szCs w:val="24"/>
              </w:rPr>
              <w:t>, с. 112-118</w:t>
            </w:r>
            <w:r w:rsidR="00ED327B" w:rsidRPr="000D52C3">
              <w:rPr>
                <w:rFonts w:ascii="Times New Roman" w:hAnsi="Times New Roman"/>
                <w:iCs/>
                <w:sz w:val="24"/>
                <w:szCs w:val="24"/>
              </w:rPr>
              <w:t>]</w:t>
            </w:r>
          </w:p>
        </w:tc>
      </w:tr>
    </w:tbl>
    <w:p w14:paraId="6A5B1735" w14:textId="77777777" w:rsidR="00C57885" w:rsidRPr="000D52C3" w:rsidRDefault="00C57885" w:rsidP="00F12E6F">
      <w:pPr>
        <w:spacing w:after="0" w:line="240" w:lineRule="auto"/>
        <w:jc w:val="both"/>
        <w:rPr>
          <w:rFonts w:ascii="Times New Roman" w:eastAsia="Calibri" w:hAnsi="Times New Roman" w:cs="Times New Roman"/>
          <w:iCs/>
          <w:sz w:val="28"/>
          <w:szCs w:val="28"/>
        </w:rPr>
        <w:sectPr w:rsidR="00C57885" w:rsidRPr="000D52C3" w:rsidSect="00ED327B">
          <w:pgSz w:w="16838" w:h="11906" w:orient="landscape"/>
          <w:pgMar w:top="1701" w:right="1134" w:bottom="567" w:left="1134" w:header="709" w:footer="709" w:gutter="0"/>
          <w:cols w:space="708"/>
          <w:docGrid w:linePitch="360"/>
        </w:sectPr>
      </w:pPr>
    </w:p>
    <w:p w14:paraId="74905DBF" w14:textId="7D0A0EB2" w:rsidR="00C57885" w:rsidRPr="000D52C3" w:rsidRDefault="00C57885" w:rsidP="00F12E6F">
      <w:pPr>
        <w:autoSpaceDE w:val="0"/>
        <w:autoSpaceDN w:val="0"/>
        <w:adjustRightInd w:val="0"/>
        <w:spacing w:after="0" w:line="240" w:lineRule="auto"/>
        <w:ind w:firstLine="708"/>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lastRenderedPageBreak/>
        <w:t xml:space="preserve">Для оценки качества ОУ, кроме авторской трактовки использовались оценка независимых агентств по обеспечению качества (IQAA-Rating) представляет результаты Национального рейтинга лучших университетов Казахстана, который публикуется в четырнадцатый раз с 2008 года по 2022 год. Спонсором IQAA является IREG. Observatory of Academic Rankings and Excellence, в которую входят ведущие мировые рейтинговые агентства, такие как Шанхайское агентство и US News. </w:t>
      </w:r>
      <w:r w:rsidR="00C92659" w:rsidRPr="000D52C3">
        <w:rPr>
          <w:rFonts w:ascii="Times New Roman" w:eastAsia="Times New Roman" w:hAnsi="Times New Roman" w:cs="Times New Roman"/>
          <w:iCs/>
          <w:sz w:val="28"/>
          <w:szCs w:val="28"/>
          <w:lang w:eastAsia="ru-RU"/>
        </w:rPr>
        <w:t>Р</w:t>
      </w:r>
      <w:r w:rsidRPr="000D52C3">
        <w:rPr>
          <w:rFonts w:ascii="Times New Roman" w:eastAsia="Times New Roman" w:hAnsi="Times New Roman" w:cs="Times New Roman"/>
          <w:iCs/>
          <w:sz w:val="28"/>
          <w:szCs w:val="28"/>
          <w:lang w:eastAsia="ru-RU"/>
        </w:rPr>
        <w:t>ейтинг</w:t>
      </w:r>
      <w:r w:rsidR="00C92659" w:rsidRPr="000D52C3">
        <w:rPr>
          <w:rFonts w:ascii="Times New Roman" w:eastAsia="Times New Roman" w:hAnsi="Times New Roman" w:cs="Times New Roman"/>
          <w:iCs/>
          <w:sz w:val="28"/>
          <w:szCs w:val="28"/>
          <w:lang w:eastAsia="ru-RU"/>
        </w:rPr>
        <w:t>и</w:t>
      </w:r>
      <w:r w:rsidRPr="000D52C3">
        <w:rPr>
          <w:rFonts w:ascii="Times New Roman" w:eastAsia="Times New Roman" w:hAnsi="Times New Roman" w:cs="Times New Roman"/>
          <w:iCs/>
          <w:sz w:val="28"/>
          <w:szCs w:val="28"/>
          <w:lang w:eastAsia="ru-RU"/>
        </w:rPr>
        <w:t xml:space="preserve"> IQAA являются проверенная методология, надежность, объективность и достоверность, а также признание со стороны национальных и международных экспертов.</w:t>
      </w:r>
    </w:p>
    <w:p w14:paraId="61696331" w14:textId="05E2C292" w:rsidR="00C57885" w:rsidRPr="000D52C3" w:rsidRDefault="00C57885" w:rsidP="00F12E6F">
      <w:pPr>
        <w:autoSpaceDE w:val="0"/>
        <w:autoSpaceDN w:val="0"/>
        <w:adjustRightInd w:val="0"/>
        <w:spacing w:after="0" w:line="240" w:lineRule="auto"/>
        <w:ind w:firstLine="709"/>
        <w:jc w:val="both"/>
        <w:rPr>
          <w:rFonts w:ascii="Times New Roman" w:hAnsi="Times New Roman" w:cs="Times New Roman"/>
          <w:iCs/>
        </w:rPr>
      </w:pPr>
      <w:r w:rsidRPr="000D52C3">
        <w:rPr>
          <w:rFonts w:ascii="Times New Roman" w:eastAsia="Times New Roman" w:hAnsi="Times New Roman" w:cs="Times New Roman"/>
          <w:iCs/>
          <w:sz w:val="28"/>
          <w:szCs w:val="28"/>
          <w:lang w:eastAsia="ru-RU"/>
        </w:rPr>
        <w:t xml:space="preserve">Рейтинги способствуют повышению качества </w:t>
      </w:r>
      <w:r w:rsidR="00C92659" w:rsidRPr="000D52C3">
        <w:rPr>
          <w:rFonts w:ascii="Times New Roman" w:eastAsia="Times New Roman" w:hAnsi="Times New Roman" w:cs="Times New Roman"/>
          <w:iCs/>
          <w:sz w:val="28"/>
          <w:szCs w:val="28"/>
          <w:lang w:eastAsia="ru-RU"/>
        </w:rPr>
        <w:t xml:space="preserve">ВО </w:t>
      </w:r>
      <w:r w:rsidRPr="000D52C3">
        <w:rPr>
          <w:rFonts w:ascii="Times New Roman" w:eastAsia="Times New Roman" w:hAnsi="Times New Roman" w:cs="Times New Roman"/>
          <w:iCs/>
          <w:sz w:val="28"/>
          <w:szCs w:val="28"/>
          <w:lang w:eastAsia="ru-RU"/>
        </w:rPr>
        <w:t xml:space="preserve">и обеспечивают прозрачность </w:t>
      </w:r>
      <w:r w:rsidR="00DF7627" w:rsidRPr="000D52C3">
        <w:rPr>
          <w:rFonts w:ascii="Times New Roman" w:eastAsia="Times New Roman" w:hAnsi="Times New Roman" w:cs="Times New Roman"/>
          <w:iCs/>
          <w:sz w:val="28"/>
          <w:szCs w:val="28"/>
          <w:lang w:eastAsia="ru-RU"/>
        </w:rPr>
        <w:t xml:space="preserve">их </w:t>
      </w:r>
      <w:r w:rsidRPr="000D52C3">
        <w:rPr>
          <w:rFonts w:ascii="Times New Roman" w:eastAsia="Times New Roman" w:hAnsi="Times New Roman" w:cs="Times New Roman"/>
          <w:iCs/>
          <w:sz w:val="28"/>
          <w:szCs w:val="28"/>
          <w:lang w:eastAsia="ru-RU"/>
        </w:rPr>
        <w:t xml:space="preserve">деятельности. IQAA-Ranking представляет </w:t>
      </w:r>
      <w:r w:rsidR="00F65A3E" w:rsidRPr="000D52C3">
        <w:rPr>
          <w:rFonts w:ascii="Times New Roman" w:eastAsia="Times New Roman" w:hAnsi="Times New Roman" w:cs="Times New Roman"/>
          <w:iCs/>
          <w:sz w:val="28"/>
          <w:szCs w:val="28"/>
          <w:lang w:eastAsia="ru-RU"/>
        </w:rPr>
        <w:t xml:space="preserve">НР </w:t>
      </w:r>
      <w:r w:rsidRPr="000D52C3">
        <w:rPr>
          <w:rFonts w:ascii="Times New Roman" w:eastAsia="Times New Roman" w:hAnsi="Times New Roman" w:cs="Times New Roman"/>
          <w:iCs/>
          <w:sz w:val="28"/>
          <w:szCs w:val="28"/>
          <w:lang w:eastAsia="ru-RU"/>
        </w:rPr>
        <w:t>ведущих университетов Казахстана, основанный на анализе семи академических показателей. 1-й показатель отражает качественный состав студенческого контингента, 2-й показатель – образовательные результаты студентов и количество реализуемых</w:t>
      </w:r>
      <w:r w:rsidR="00C92659" w:rsidRPr="000D52C3">
        <w:rPr>
          <w:rFonts w:ascii="Times New Roman" w:eastAsia="Times New Roman" w:hAnsi="Times New Roman" w:cs="Times New Roman"/>
          <w:iCs/>
          <w:sz w:val="28"/>
          <w:szCs w:val="28"/>
          <w:lang w:eastAsia="ru-RU"/>
        </w:rPr>
        <w:t xml:space="preserve"> ОП</w:t>
      </w:r>
      <w:r w:rsidRPr="000D52C3">
        <w:rPr>
          <w:rFonts w:ascii="Times New Roman" w:eastAsia="Times New Roman" w:hAnsi="Times New Roman" w:cs="Times New Roman"/>
          <w:iCs/>
          <w:sz w:val="28"/>
          <w:szCs w:val="28"/>
          <w:lang w:eastAsia="ru-RU"/>
        </w:rPr>
        <w:t>, 3-й показатель – PQF: преподавательский состав, 4-й показатель – исследовательская и инновационная деятельность университета, 5-й показатель – международное сотрудничество, 6-й показатель – информационное обеспечение, 7-й показатель – трудоустройство выпускников.</w:t>
      </w:r>
      <w:r w:rsidRPr="000D52C3">
        <w:rPr>
          <w:rFonts w:ascii="Times New Roman" w:hAnsi="Times New Roman" w:cs="Times New Roman"/>
          <w:iCs/>
        </w:rPr>
        <w:t xml:space="preserve"> </w:t>
      </w:r>
    </w:p>
    <w:p w14:paraId="3CE7309C" w14:textId="1090F53A" w:rsidR="00C57885" w:rsidRPr="000D52C3" w:rsidRDefault="00C57885" w:rsidP="00F12E6F">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Подходы к тенденциям развития университетов, показатели, которые не показывают преимущества, применяемых отдельно методологических подходов, показателей, подтверждающих необходимость их согласования друг с другом, их основной целью является улучшение показателей и трендов вузов</w:t>
      </w:r>
      <w:r w:rsidR="0033467D" w:rsidRPr="000D52C3">
        <w:rPr>
          <w:rFonts w:ascii="Times New Roman" w:eastAsia="Times New Roman" w:hAnsi="Times New Roman" w:cs="Times New Roman"/>
          <w:iCs/>
          <w:sz w:val="28"/>
          <w:szCs w:val="28"/>
          <w:lang w:eastAsia="ru-RU"/>
        </w:rPr>
        <w:t> </w:t>
      </w:r>
      <w:r w:rsidRPr="000D52C3">
        <w:rPr>
          <w:rFonts w:ascii="Times New Roman" w:eastAsia="Times New Roman" w:hAnsi="Times New Roman" w:cs="Times New Roman"/>
          <w:iCs/>
          <w:sz w:val="28"/>
          <w:szCs w:val="28"/>
          <w:lang w:eastAsia="ru-RU"/>
        </w:rPr>
        <w:t>[86].</w:t>
      </w:r>
      <w:r w:rsidR="00B57743" w:rsidRPr="000D52C3">
        <w:rPr>
          <w:rFonts w:ascii="Times New Roman" w:eastAsia="Times New Roman" w:hAnsi="Times New Roman" w:cs="Times New Roman"/>
          <w:iCs/>
          <w:sz w:val="28"/>
          <w:szCs w:val="28"/>
          <w:lang w:eastAsia="ru-RU"/>
        </w:rPr>
        <w:t xml:space="preserve">  </w:t>
      </w:r>
    </w:p>
    <w:p w14:paraId="291C26C7" w14:textId="77777777" w:rsidR="00C57885" w:rsidRPr="000D52C3" w:rsidRDefault="00C57885" w:rsidP="00F12E6F">
      <w:pPr>
        <w:autoSpaceDE w:val="0"/>
        <w:autoSpaceDN w:val="0"/>
        <w:adjustRightInd w:val="0"/>
        <w:spacing w:after="0" w:line="240" w:lineRule="auto"/>
        <w:jc w:val="both"/>
        <w:rPr>
          <w:rFonts w:ascii="Times New Roman" w:eastAsia="Times New Roman" w:hAnsi="Times New Roman" w:cs="Times New Roman"/>
          <w:iCs/>
          <w:sz w:val="28"/>
          <w:szCs w:val="28"/>
          <w:lang w:eastAsia="ru-RU"/>
        </w:rPr>
      </w:pPr>
    </w:p>
    <w:p w14:paraId="3808787C" w14:textId="2E65AAAB" w:rsidR="00C57885" w:rsidRPr="000D52C3" w:rsidRDefault="00C57885" w:rsidP="00A13AC7">
      <w:pPr>
        <w:tabs>
          <w:tab w:val="left" w:pos="0"/>
        </w:tabs>
        <w:spacing w:after="0" w:line="240" w:lineRule="auto"/>
        <w:ind w:firstLine="709"/>
        <w:jc w:val="both"/>
        <w:rPr>
          <w:rFonts w:ascii="Times New Roman" w:eastAsia="Times New Roman" w:hAnsi="Times New Roman" w:cs="Times New Roman"/>
          <w:b/>
          <w:bCs/>
          <w:iCs/>
          <w:sz w:val="28"/>
          <w:szCs w:val="28"/>
        </w:rPr>
      </w:pPr>
      <w:r w:rsidRPr="000D52C3">
        <w:rPr>
          <w:rFonts w:ascii="Times New Roman" w:eastAsia="Times New Roman" w:hAnsi="Times New Roman" w:cs="Times New Roman"/>
          <w:b/>
          <w:bCs/>
          <w:iCs/>
          <w:color w:val="000000"/>
          <w:sz w:val="28"/>
          <w:szCs w:val="28"/>
          <w:lang w:eastAsia="ru-RU"/>
        </w:rPr>
        <w:t>1.3 Зарубежная практика глобальных трендов в услугах высшего образования</w:t>
      </w:r>
    </w:p>
    <w:p w14:paraId="65F871F9" w14:textId="57602D88" w:rsidR="00C57885" w:rsidRPr="000D52C3" w:rsidRDefault="00C57885" w:rsidP="00A13AC7">
      <w:pPr>
        <w:tabs>
          <w:tab w:val="left" w:pos="0"/>
        </w:tabs>
        <w:spacing w:after="0" w:line="240" w:lineRule="auto"/>
        <w:ind w:firstLine="709"/>
        <w:jc w:val="both"/>
        <w:rPr>
          <w:rFonts w:ascii="Times New Roman" w:eastAsia="Times New Roman" w:hAnsi="Times New Roman" w:cs="Times New Roman"/>
          <w:iCs/>
          <w:sz w:val="28"/>
          <w:szCs w:val="28"/>
        </w:rPr>
      </w:pPr>
      <w:bookmarkStart w:id="48" w:name="_Hlk114438936"/>
      <w:r w:rsidRPr="000D52C3">
        <w:rPr>
          <w:rFonts w:ascii="Times New Roman" w:eastAsia="Times New Roman" w:hAnsi="Times New Roman" w:cs="Times New Roman"/>
          <w:iCs/>
          <w:sz w:val="28"/>
          <w:szCs w:val="28"/>
        </w:rPr>
        <w:t xml:space="preserve">Значение </w:t>
      </w:r>
      <w:r w:rsidRPr="000D52C3">
        <w:rPr>
          <w:rFonts w:ascii="Times New Roman" w:eastAsia="Calibri" w:hAnsi="Times New Roman" w:cs="Times New Roman"/>
          <w:iCs/>
          <w:sz w:val="28"/>
          <w:szCs w:val="28"/>
        </w:rPr>
        <w:t>вклада</w:t>
      </w:r>
      <w:r w:rsidR="003C3368"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вузов в развитие экономики мирового сообщества видно наглядно по его развитию. Он</w:t>
      </w:r>
      <w:r w:rsidR="003C3368"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демонстрирует,</w:t>
      </w:r>
      <w:r w:rsidR="003C3368"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собственно, что</w:t>
      </w:r>
      <w:r w:rsidR="003C3368"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все</w:t>
      </w:r>
      <w:r w:rsidR="003C3368" w:rsidRPr="000D52C3">
        <w:rPr>
          <w:rFonts w:ascii="Times New Roman" w:eastAsia="Calibri" w:hAnsi="Times New Roman" w:cs="Times New Roman"/>
          <w:iCs/>
          <w:sz w:val="28"/>
          <w:szCs w:val="28"/>
        </w:rPr>
        <w:t xml:space="preserve"> </w:t>
      </w:r>
      <w:r w:rsidR="0033467D" w:rsidRPr="000D52C3">
        <w:rPr>
          <w:rFonts w:ascii="Times New Roman" w:eastAsia="Calibri" w:hAnsi="Times New Roman" w:cs="Times New Roman"/>
          <w:iCs/>
          <w:sz w:val="28"/>
          <w:szCs w:val="28"/>
        </w:rPr>
        <w:t xml:space="preserve">государства, </w:t>
      </w:r>
      <w:r w:rsidRPr="000D52C3">
        <w:rPr>
          <w:rFonts w:ascii="Times New Roman" w:eastAsia="Calibri" w:hAnsi="Times New Roman" w:cs="Times New Roman"/>
          <w:iCs/>
          <w:sz w:val="28"/>
          <w:szCs w:val="28"/>
        </w:rPr>
        <w:t>благ</w:t>
      </w:r>
      <w:r w:rsidR="0033467D" w:rsidRPr="000D52C3">
        <w:rPr>
          <w:rFonts w:ascii="Times New Roman" w:eastAsia="Calibri" w:hAnsi="Times New Roman" w:cs="Times New Roman"/>
          <w:iCs/>
          <w:sz w:val="28"/>
          <w:szCs w:val="28"/>
        </w:rPr>
        <w:t xml:space="preserve">ополучно преодолевшие переход к прогрессивным рыночным отношениям, оценивали сферу </w:t>
      </w:r>
      <w:r w:rsidRPr="000D52C3">
        <w:rPr>
          <w:rFonts w:ascii="Times New Roman" w:eastAsia="Calibri" w:hAnsi="Times New Roman" w:cs="Times New Roman"/>
          <w:iCs/>
          <w:sz w:val="28"/>
          <w:szCs w:val="28"/>
        </w:rPr>
        <w:t xml:space="preserve">образования в вузах, как приоритетную </w:t>
      </w:r>
      <w:r w:rsidRPr="000D52C3">
        <w:rPr>
          <w:rFonts w:ascii="Times New Roman" w:eastAsia="Times New Roman" w:hAnsi="Times New Roman" w:cs="Times New Roman"/>
          <w:iCs/>
          <w:sz w:val="28"/>
          <w:szCs w:val="28"/>
        </w:rPr>
        <w:t xml:space="preserve">сферу экономики. </w:t>
      </w:r>
      <w:r w:rsidRPr="000D52C3">
        <w:rPr>
          <w:rFonts w:ascii="Times New Roman" w:eastAsia="Times New Roman" w:hAnsi="Times New Roman" w:cs="Times New Roman"/>
          <w:iCs/>
          <w:sz w:val="28"/>
          <w:szCs w:val="28"/>
          <w:lang w:eastAsia="ru-RU"/>
        </w:rPr>
        <w:t>В отличие от начального и среднего, обр</w:t>
      </w:r>
      <w:r w:rsidR="0033467D" w:rsidRPr="000D52C3">
        <w:rPr>
          <w:rFonts w:ascii="Times New Roman" w:eastAsia="Times New Roman" w:hAnsi="Times New Roman" w:cs="Times New Roman"/>
          <w:iCs/>
          <w:sz w:val="28"/>
          <w:szCs w:val="28"/>
          <w:lang w:eastAsia="ru-RU"/>
        </w:rPr>
        <w:t>азование в вузах, в том числе и в развитых государствах не считается повальным. Сейчас в мире сформировались надлежащие</w:t>
      </w:r>
      <w:r w:rsidRPr="000D52C3">
        <w:rPr>
          <w:rFonts w:ascii="Times New Roman" w:eastAsia="Times New Roman" w:hAnsi="Times New Roman" w:cs="Times New Roman"/>
          <w:iCs/>
          <w:sz w:val="28"/>
          <w:szCs w:val="28"/>
          <w:lang w:eastAsia="ru-RU"/>
        </w:rPr>
        <w:t xml:space="preserve"> модели</w:t>
      </w:r>
      <w:r w:rsidR="0007261F" w:rsidRPr="000D52C3">
        <w:rPr>
          <w:rFonts w:ascii="Times New Roman" w:eastAsia="Times New Roman" w:hAnsi="Times New Roman" w:cs="Times New Roman"/>
          <w:iCs/>
          <w:sz w:val="28"/>
          <w:szCs w:val="28"/>
          <w:lang w:eastAsia="ru-RU"/>
        </w:rPr>
        <w:t xml:space="preserve"> в данной сфере</w:t>
      </w:r>
      <w:r w:rsidRPr="000D52C3">
        <w:rPr>
          <w:rFonts w:ascii="Times New Roman" w:eastAsia="Times New Roman" w:hAnsi="Times New Roman" w:cs="Times New Roman"/>
          <w:iCs/>
          <w:sz w:val="28"/>
          <w:szCs w:val="28"/>
          <w:lang w:eastAsia="ru-RU"/>
        </w:rPr>
        <w:t>:</w:t>
      </w:r>
    </w:p>
    <w:p w14:paraId="073949CF" w14:textId="70D363CE" w:rsidR="00C57885" w:rsidRPr="000D52C3" w:rsidRDefault="00C57885" w:rsidP="00A13AC7">
      <w:pPr>
        <w:shd w:val="clear" w:color="auto" w:fill="FFFFFF"/>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Американская модель: среднее учебное заведение</w:t>
      </w:r>
      <w:r w:rsidR="0033467D"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 xml:space="preserve"> средняя</w:t>
      </w:r>
      <w:r w:rsidR="0033467D"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среднее учебное заведение</w:t>
      </w:r>
      <w:r w:rsidR="0033467D"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 xml:space="preserve"> старшая средняя, среднее учебное заведение</w:t>
      </w:r>
      <w:r w:rsidR="0033467D" w:rsidRPr="000D52C3">
        <w:rPr>
          <w:rFonts w:ascii="Times New Roman" w:eastAsia="Times New Roman" w:hAnsi="Times New Roman" w:cs="Times New Roman"/>
          <w:iCs/>
          <w:sz w:val="28"/>
          <w:szCs w:val="28"/>
          <w:lang w:eastAsia="ru-RU"/>
        </w:rPr>
        <w:t xml:space="preserve"> – </w:t>
      </w:r>
      <w:r w:rsidRPr="000D52C3">
        <w:rPr>
          <w:rFonts w:ascii="Times New Roman" w:eastAsia="Times New Roman" w:hAnsi="Times New Roman" w:cs="Times New Roman"/>
          <w:iCs/>
          <w:sz w:val="28"/>
          <w:szCs w:val="28"/>
          <w:lang w:eastAsia="ru-RU"/>
        </w:rPr>
        <w:t>институт двухлетний</w:t>
      </w:r>
      <w:r w:rsidR="0033467D" w:rsidRPr="000D52C3">
        <w:rPr>
          <w:rFonts w:ascii="Times New Roman" w:eastAsia="Times New Roman" w:hAnsi="Times New Roman" w:cs="Times New Roman"/>
          <w:iCs/>
          <w:sz w:val="28"/>
          <w:szCs w:val="28"/>
          <w:lang w:eastAsia="ru-RU"/>
        </w:rPr>
        <w:t xml:space="preserve"> – </w:t>
      </w:r>
      <w:r w:rsidRPr="000D52C3">
        <w:rPr>
          <w:rFonts w:ascii="Times New Roman" w:eastAsia="Times New Roman" w:hAnsi="Times New Roman" w:cs="Times New Roman"/>
          <w:iCs/>
          <w:sz w:val="28"/>
          <w:szCs w:val="28"/>
          <w:lang w:eastAsia="ru-RU"/>
        </w:rPr>
        <w:t>институт</w:t>
      </w:r>
      <w:r w:rsidR="0033467D"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четырехгодичный в структуре</w:t>
      </w:r>
      <w:r w:rsidR="0033467D"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института</w:t>
      </w:r>
      <w:r w:rsidR="0033467D"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 xml:space="preserve"> магистратура </w:t>
      </w:r>
      <w:r w:rsidR="0033467D" w:rsidRPr="000D52C3">
        <w:rPr>
          <w:rFonts w:ascii="Times New Roman" w:eastAsia="Times New Roman" w:hAnsi="Times New Roman" w:cs="Times New Roman"/>
          <w:iCs/>
          <w:sz w:val="28"/>
          <w:szCs w:val="28"/>
          <w:lang w:eastAsia="ru-RU"/>
        </w:rPr>
        <w:t>–</w:t>
      </w:r>
      <w:r w:rsidRPr="000D52C3">
        <w:rPr>
          <w:rFonts w:ascii="Times New Roman" w:eastAsia="Times New Roman" w:hAnsi="Times New Roman" w:cs="Times New Roman"/>
          <w:iCs/>
          <w:sz w:val="28"/>
          <w:szCs w:val="28"/>
          <w:lang w:eastAsia="ru-RU"/>
        </w:rPr>
        <w:t xml:space="preserve"> докторантура. </w:t>
      </w:r>
    </w:p>
    <w:p w14:paraId="3BD13057" w14:textId="6E8CBCE9" w:rsidR="00C57885" w:rsidRPr="000D52C3" w:rsidRDefault="00C57885" w:rsidP="00A13AC7">
      <w:pPr>
        <w:shd w:val="clear" w:color="auto" w:fill="FFFFFF"/>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 xml:space="preserve">Французская модель: колледж </w:t>
      </w:r>
      <w:r w:rsidR="0033467D" w:rsidRPr="000D52C3">
        <w:rPr>
          <w:rFonts w:ascii="Times New Roman" w:eastAsia="Times New Roman" w:hAnsi="Times New Roman" w:cs="Times New Roman"/>
          <w:iCs/>
          <w:sz w:val="28"/>
          <w:szCs w:val="28"/>
          <w:lang w:eastAsia="ru-RU"/>
        </w:rPr>
        <w:t>–</w:t>
      </w:r>
      <w:r w:rsidRPr="000D52C3">
        <w:rPr>
          <w:rFonts w:ascii="Times New Roman" w:eastAsia="Times New Roman" w:hAnsi="Times New Roman" w:cs="Times New Roman"/>
          <w:iCs/>
          <w:sz w:val="28"/>
          <w:szCs w:val="28"/>
          <w:lang w:eastAsia="ru-RU"/>
        </w:rPr>
        <w:t xml:space="preserve"> технологический, профессиональный и общеобразовательный лицей </w:t>
      </w:r>
      <w:r w:rsidR="0033467D" w:rsidRPr="000D52C3">
        <w:rPr>
          <w:rFonts w:ascii="Times New Roman" w:eastAsia="Times New Roman" w:hAnsi="Times New Roman" w:cs="Times New Roman"/>
          <w:iCs/>
          <w:sz w:val="28"/>
          <w:szCs w:val="28"/>
          <w:lang w:eastAsia="ru-RU"/>
        </w:rPr>
        <w:t>–</w:t>
      </w:r>
      <w:r w:rsidRPr="000D52C3">
        <w:rPr>
          <w:rFonts w:ascii="Times New Roman" w:eastAsia="Times New Roman" w:hAnsi="Times New Roman" w:cs="Times New Roman"/>
          <w:iCs/>
          <w:sz w:val="28"/>
          <w:szCs w:val="28"/>
          <w:lang w:eastAsia="ru-RU"/>
        </w:rPr>
        <w:t xml:space="preserve"> университет </w:t>
      </w:r>
      <w:r w:rsidR="0033467D" w:rsidRPr="000D52C3">
        <w:rPr>
          <w:rFonts w:ascii="Times New Roman" w:eastAsia="Times New Roman" w:hAnsi="Times New Roman" w:cs="Times New Roman"/>
          <w:iCs/>
          <w:sz w:val="28"/>
          <w:szCs w:val="28"/>
          <w:lang w:eastAsia="ru-RU"/>
        </w:rPr>
        <w:t>–</w:t>
      </w:r>
      <w:r w:rsidRPr="000D52C3">
        <w:rPr>
          <w:rFonts w:ascii="Times New Roman" w:eastAsia="Times New Roman" w:hAnsi="Times New Roman" w:cs="Times New Roman"/>
          <w:iCs/>
          <w:sz w:val="28"/>
          <w:szCs w:val="28"/>
          <w:lang w:eastAsia="ru-RU"/>
        </w:rPr>
        <w:t xml:space="preserve"> магистратура </w:t>
      </w:r>
      <w:r w:rsidR="0033467D" w:rsidRPr="000D52C3">
        <w:rPr>
          <w:rFonts w:ascii="Times New Roman" w:eastAsia="Times New Roman" w:hAnsi="Times New Roman" w:cs="Times New Roman"/>
          <w:iCs/>
          <w:sz w:val="28"/>
          <w:szCs w:val="28"/>
          <w:lang w:eastAsia="ru-RU"/>
        </w:rPr>
        <w:t>–</w:t>
      </w:r>
      <w:r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val="en-US" w:eastAsia="ru-RU"/>
        </w:rPr>
        <w:t>PhD</w:t>
      </w:r>
      <w:r w:rsidRPr="000D52C3">
        <w:rPr>
          <w:rFonts w:ascii="Times New Roman" w:eastAsia="Times New Roman" w:hAnsi="Times New Roman" w:cs="Times New Roman"/>
          <w:iCs/>
          <w:sz w:val="28"/>
          <w:szCs w:val="28"/>
          <w:lang w:eastAsia="ru-RU"/>
        </w:rPr>
        <w:t>.</w:t>
      </w:r>
    </w:p>
    <w:p w14:paraId="63383E8A" w14:textId="5A3A94C8" w:rsidR="00C57885" w:rsidRPr="000D52C3" w:rsidRDefault="00C57885" w:rsidP="00A13AC7">
      <w:pPr>
        <w:shd w:val="clear" w:color="auto" w:fill="FFFFFF"/>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Немецкая модель:</w:t>
      </w:r>
      <w:r w:rsidR="0033467D"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общая</w:t>
      </w:r>
      <w:r w:rsidR="0033467D"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 xml:space="preserve">среднее учебное заведение </w:t>
      </w:r>
      <w:r w:rsidR="0033467D" w:rsidRPr="000D52C3">
        <w:rPr>
          <w:rFonts w:ascii="Times New Roman" w:eastAsia="Times New Roman" w:hAnsi="Times New Roman" w:cs="Times New Roman"/>
          <w:iCs/>
          <w:sz w:val="28"/>
          <w:szCs w:val="28"/>
          <w:lang w:eastAsia="ru-RU"/>
        </w:rPr>
        <w:t>–</w:t>
      </w:r>
      <w:r w:rsidRPr="000D52C3">
        <w:rPr>
          <w:rFonts w:ascii="Times New Roman" w:eastAsia="Times New Roman" w:hAnsi="Times New Roman" w:cs="Times New Roman"/>
          <w:iCs/>
          <w:sz w:val="28"/>
          <w:szCs w:val="28"/>
          <w:lang w:eastAsia="ru-RU"/>
        </w:rPr>
        <w:t xml:space="preserve"> реальное училище, гимназия,</w:t>
      </w:r>
      <w:r w:rsidR="0033467D"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главная</w:t>
      </w:r>
      <w:r w:rsidR="0033467D"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среднее учебное заведение</w:t>
      </w:r>
      <w:r w:rsidR="0033467D" w:rsidRPr="000D52C3">
        <w:rPr>
          <w:rFonts w:ascii="Times New Roman" w:eastAsia="Times New Roman" w:hAnsi="Times New Roman" w:cs="Times New Roman"/>
          <w:iCs/>
          <w:sz w:val="28"/>
          <w:szCs w:val="28"/>
          <w:lang w:eastAsia="ru-RU"/>
        </w:rPr>
        <w:t xml:space="preserve"> – </w:t>
      </w:r>
      <w:r w:rsidRPr="000D52C3">
        <w:rPr>
          <w:rFonts w:ascii="Times New Roman" w:eastAsia="Times New Roman" w:hAnsi="Times New Roman" w:cs="Times New Roman"/>
          <w:iCs/>
          <w:sz w:val="28"/>
          <w:szCs w:val="28"/>
          <w:lang w:eastAsia="ru-RU"/>
        </w:rPr>
        <w:t>ВУЗ</w:t>
      </w:r>
      <w:r w:rsidR="0033467D" w:rsidRPr="000D52C3">
        <w:rPr>
          <w:rFonts w:ascii="Times New Roman" w:eastAsia="Times New Roman" w:hAnsi="Times New Roman" w:cs="Times New Roman"/>
          <w:iCs/>
          <w:sz w:val="28"/>
          <w:szCs w:val="28"/>
          <w:lang w:eastAsia="ru-RU"/>
        </w:rPr>
        <w:t xml:space="preserve"> – </w:t>
      </w:r>
      <w:r w:rsidRPr="000D52C3">
        <w:rPr>
          <w:rFonts w:ascii="Times New Roman" w:eastAsia="Times New Roman" w:hAnsi="Times New Roman" w:cs="Times New Roman"/>
          <w:iCs/>
          <w:sz w:val="28"/>
          <w:szCs w:val="28"/>
          <w:lang w:eastAsia="ru-RU"/>
        </w:rPr>
        <w:t>институт</w:t>
      </w:r>
      <w:r w:rsidR="0033467D" w:rsidRPr="000D52C3">
        <w:rPr>
          <w:rFonts w:ascii="Times New Roman" w:eastAsia="Times New Roman" w:hAnsi="Times New Roman" w:cs="Times New Roman"/>
          <w:iCs/>
          <w:sz w:val="28"/>
          <w:szCs w:val="28"/>
          <w:lang w:eastAsia="ru-RU"/>
        </w:rPr>
        <w:t xml:space="preserve"> –</w:t>
      </w:r>
      <w:r w:rsidRPr="000D52C3">
        <w:rPr>
          <w:rFonts w:ascii="Times New Roman" w:eastAsia="Calibri" w:hAnsi="Times New Roman" w:cs="Times New Roman"/>
          <w:iCs/>
        </w:rPr>
        <w:t xml:space="preserve"> </w:t>
      </w:r>
      <w:r w:rsidRPr="000D52C3">
        <w:rPr>
          <w:rFonts w:ascii="Times New Roman" w:eastAsia="Times New Roman" w:hAnsi="Times New Roman" w:cs="Times New Roman"/>
          <w:iCs/>
          <w:sz w:val="28"/>
          <w:szCs w:val="28"/>
          <w:lang w:eastAsia="ru-RU"/>
        </w:rPr>
        <w:t>PhD.</w:t>
      </w:r>
    </w:p>
    <w:p w14:paraId="7FC4122A" w14:textId="7C9673FD" w:rsidR="00C57885" w:rsidRPr="000D52C3" w:rsidRDefault="00C57885" w:rsidP="00A13AC7">
      <w:pPr>
        <w:shd w:val="clear" w:color="auto" w:fill="FFFFFF"/>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Английская модель: соединенная</w:t>
      </w:r>
      <w:r w:rsidR="0033467D"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среднее учебное заведение</w:t>
      </w:r>
      <w:r w:rsidR="0033467D"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 xml:space="preserve"> грамматическая и</w:t>
      </w:r>
      <w:r w:rsidR="0033467D"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прогрессивная</w:t>
      </w:r>
      <w:r w:rsidR="0033467D"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 xml:space="preserve">школа-колледж </w:t>
      </w:r>
      <w:r w:rsidR="0033467D"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институт</w:t>
      </w:r>
      <w:r w:rsidR="0033467D"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 xml:space="preserve"> магистратура </w:t>
      </w:r>
      <w:r w:rsidR="0033467D" w:rsidRPr="000D52C3">
        <w:rPr>
          <w:rFonts w:ascii="Times New Roman" w:eastAsia="Times New Roman" w:hAnsi="Times New Roman" w:cs="Times New Roman"/>
          <w:iCs/>
          <w:sz w:val="28"/>
          <w:szCs w:val="28"/>
          <w:lang w:eastAsia="ru-RU"/>
        </w:rPr>
        <w:t>–</w:t>
      </w:r>
      <w:r w:rsidRPr="000D52C3">
        <w:rPr>
          <w:rFonts w:ascii="Times New Roman" w:eastAsia="Times New Roman" w:hAnsi="Times New Roman" w:cs="Times New Roman"/>
          <w:iCs/>
          <w:sz w:val="28"/>
          <w:szCs w:val="28"/>
          <w:lang w:eastAsia="ru-RU"/>
        </w:rPr>
        <w:t xml:space="preserve"> докторантура.</w:t>
      </w:r>
    </w:p>
    <w:p w14:paraId="1FF9D3E4" w14:textId="77777777" w:rsidR="00C57885" w:rsidRPr="000D52C3" w:rsidRDefault="00C57885" w:rsidP="00A13AC7">
      <w:pPr>
        <w:shd w:val="clear" w:color="auto" w:fill="FFFFFF"/>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lastRenderedPageBreak/>
        <w:t>Для западноевропейских моделей свойственен важный удельный авторитет учебных заведений, нацеленных на элитарный степень академического образования. В то же время есть и средние учебные заведения, дающие ограниченную общеобразовательную подготовку.</w:t>
      </w:r>
    </w:p>
    <w:p w14:paraId="68DE548F" w14:textId="46E6D0D9" w:rsidR="00C57885" w:rsidRPr="000D52C3" w:rsidRDefault="00C57885" w:rsidP="00A13AC7">
      <w:pPr>
        <w:shd w:val="clear" w:color="auto" w:fill="FFFFFF"/>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Азиатская модель:</w:t>
      </w:r>
      <w:r w:rsidR="0033467D"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смешиваются</w:t>
      </w:r>
      <w:r w:rsidR="0033467D"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старые традиции с</w:t>
      </w:r>
      <w:r w:rsidR="0033467D"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новыми и необходимостями</w:t>
      </w:r>
      <w:r w:rsidR="0033467D"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технического прогресса,</w:t>
      </w:r>
      <w:r w:rsidR="0033467D"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гарантируется</w:t>
      </w:r>
      <w:r w:rsidR="0033467D"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единение</w:t>
      </w:r>
      <w:r w:rsidR="0033467D"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иероглифов с электроникой.</w:t>
      </w:r>
    </w:p>
    <w:p w14:paraId="345ED66E" w14:textId="70978052" w:rsidR="00C57885" w:rsidRPr="000D52C3" w:rsidRDefault="00C57885" w:rsidP="00A13AC7">
      <w:pPr>
        <w:shd w:val="clear" w:color="auto" w:fill="FFFFFF"/>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Российская модель:</w:t>
      </w:r>
      <w:r w:rsidR="0033467D"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 xml:space="preserve">общеобразовательная школа </w:t>
      </w:r>
      <w:r w:rsidR="0033467D" w:rsidRPr="000D52C3">
        <w:rPr>
          <w:rFonts w:ascii="Times New Roman" w:eastAsia="Times New Roman" w:hAnsi="Times New Roman" w:cs="Times New Roman"/>
          <w:iCs/>
          <w:sz w:val="28"/>
          <w:szCs w:val="28"/>
          <w:lang w:eastAsia="ru-RU"/>
        </w:rPr>
        <w:t>–</w:t>
      </w:r>
      <w:r w:rsidRPr="000D52C3">
        <w:rPr>
          <w:rFonts w:ascii="Times New Roman" w:eastAsia="Times New Roman" w:hAnsi="Times New Roman" w:cs="Times New Roman"/>
          <w:iCs/>
          <w:sz w:val="28"/>
          <w:szCs w:val="28"/>
          <w:lang w:eastAsia="ru-RU"/>
        </w:rPr>
        <w:t xml:space="preserve"> полная средняя школа </w:t>
      </w:r>
      <w:r w:rsidR="0033467D" w:rsidRPr="000D52C3">
        <w:rPr>
          <w:rFonts w:ascii="Times New Roman" w:eastAsia="Times New Roman" w:hAnsi="Times New Roman" w:cs="Times New Roman"/>
          <w:iCs/>
          <w:sz w:val="28"/>
          <w:szCs w:val="28"/>
          <w:lang w:eastAsia="ru-RU"/>
        </w:rPr>
        <w:t>–</w:t>
      </w:r>
      <w:r w:rsidRPr="000D52C3">
        <w:rPr>
          <w:rFonts w:ascii="Times New Roman" w:eastAsia="Times New Roman" w:hAnsi="Times New Roman" w:cs="Times New Roman"/>
          <w:iCs/>
          <w:sz w:val="28"/>
          <w:szCs w:val="28"/>
          <w:lang w:eastAsia="ru-RU"/>
        </w:rPr>
        <w:t xml:space="preserve"> колледж </w:t>
      </w:r>
      <w:r w:rsidR="0033467D"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вуз</w:t>
      </w:r>
      <w:r w:rsidR="0033467D"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 xml:space="preserve"> аспирантура</w:t>
      </w:r>
      <w:r w:rsidR="0033467D"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 xml:space="preserve"> докторантура.</w:t>
      </w:r>
    </w:p>
    <w:p w14:paraId="355503B1" w14:textId="77777777" w:rsidR="00C57885" w:rsidRPr="000D52C3" w:rsidRDefault="00C57885" w:rsidP="00A13AC7">
      <w:pPr>
        <w:shd w:val="clear" w:color="auto" w:fill="FFFFFF"/>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В зависимости от ряда факторов существуют 4 основные модели вузов:</w:t>
      </w:r>
    </w:p>
    <w:p w14:paraId="197B6CF4" w14:textId="77777777" w:rsidR="00C57885" w:rsidRPr="000D52C3" w:rsidRDefault="00C57885" w:rsidP="00A13AC7">
      <w:pPr>
        <w:shd w:val="clear" w:color="auto" w:fill="FFFFFF"/>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1) либеральную (типичный представитель – США);</w:t>
      </w:r>
    </w:p>
    <w:p w14:paraId="2F0F8357" w14:textId="77777777" w:rsidR="00C57885" w:rsidRPr="000D52C3" w:rsidRDefault="00C57885" w:rsidP="00A13AC7">
      <w:pPr>
        <w:shd w:val="clear" w:color="auto" w:fill="FFFFFF"/>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2) социально-корпоративную (представитель – Германия);</w:t>
      </w:r>
    </w:p>
    <w:p w14:paraId="012E6B03" w14:textId="77777777" w:rsidR="00C57885" w:rsidRPr="000D52C3" w:rsidRDefault="00C57885" w:rsidP="00A13AC7">
      <w:pPr>
        <w:shd w:val="clear" w:color="auto" w:fill="FFFFFF"/>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3) корпоративно-патерналистскую (типичный представитель – Япония);</w:t>
      </w:r>
    </w:p>
    <w:p w14:paraId="6CCC13BA" w14:textId="77777777" w:rsidR="00C57885" w:rsidRPr="000D52C3" w:rsidRDefault="00C57885" w:rsidP="00A13AC7">
      <w:pPr>
        <w:shd w:val="clear" w:color="auto" w:fill="FFFFFF"/>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4) государственно-патерналистскую (типичный представитель – Россия).</w:t>
      </w:r>
    </w:p>
    <w:p w14:paraId="6C1DA4E7" w14:textId="52E950F1" w:rsidR="00C57885" w:rsidRPr="000D52C3" w:rsidRDefault="00C57885" w:rsidP="00A13AC7">
      <w:pPr>
        <w:shd w:val="clear" w:color="auto" w:fill="FFFFFF"/>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 xml:space="preserve">В таблице </w:t>
      </w:r>
      <w:r w:rsidR="0033467D" w:rsidRPr="000D52C3">
        <w:rPr>
          <w:rFonts w:ascii="Times New Roman" w:eastAsia="Times New Roman" w:hAnsi="Times New Roman" w:cs="Times New Roman"/>
          <w:iCs/>
          <w:sz w:val="28"/>
          <w:szCs w:val="28"/>
          <w:lang w:eastAsia="ru-RU"/>
        </w:rPr>
        <w:t>4</w:t>
      </w:r>
      <w:r w:rsidRPr="000D52C3">
        <w:rPr>
          <w:rFonts w:ascii="Times New Roman" w:eastAsia="Times New Roman" w:hAnsi="Times New Roman" w:cs="Times New Roman"/>
          <w:iCs/>
          <w:sz w:val="28"/>
          <w:szCs w:val="28"/>
          <w:lang w:eastAsia="ru-RU"/>
        </w:rPr>
        <w:t xml:space="preserve"> показаны престижные вузы зарубежных стран.</w:t>
      </w:r>
    </w:p>
    <w:p w14:paraId="484C31AC" w14:textId="77777777" w:rsidR="00C57885" w:rsidRPr="000D52C3" w:rsidRDefault="00C57885" w:rsidP="00F12E6F">
      <w:pPr>
        <w:shd w:val="clear" w:color="auto" w:fill="FFFFFF"/>
        <w:spacing w:after="0" w:line="240" w:lineRule="auto"/>
        <w:ind w:firstLine="567"/>
        <w:jc w:val="both"/>
        <w:rPr>
          <w:rFonts w:ascii="Times New Roman" w:eastAsia="Times New Roman" w:hAnsi="Times New Roman" w:cs="Times New Roman"/>
          <w:iCs/>
          <w:sz w:val="28"/>
          <w:szCs w:val="28"/>
          <w:lang w:eastAsia="ru-RU"/>
        </w:rPr>
      </w:pPr>
    </w:p>
    <w:p w14:paraId="2E1A61C9" w14:textId="00412315" w:rsidR="00C57885" w:rsidRPr="000D52C3" w:rsidRDefault="00C57885" w:rsidP="0033467D">
      <w:pPr>
        <w:widowControl w:val="0"/>
        <w:spacing w:after="0" w:line="240" w:lineRule="auto"/>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 xml:space="preserve">Таблица </w:t>
      </w:r>
      <w:r w:rsidR="0033467D" w:rsidRPr="000D52C3">
        <w:rPr>
          <w:rFonts w:ascii="Times New Roman" w:eastAsia="Times New Roman" w:hAnsi="Times New Roman" w:cs="Times New Roman"/>
          <w:iCs/>
          <w:sz w:val="28"/>
          <w:szCs w:val="28"/>
          <w:lang w:eastAsia="ru-RU"/>
        </w:rPr>
        <w:t>4</w:t>
      </w:r>
      <w:r w:rsidRPr="000D52C3">
        <w:rPr>
          <w:rFonts w:ascii="Times New Roman" w:eastAsia="Times New Roman" w:hAnsi="Times New Roman" w:cs="Times New Roman"/>
          <w:iCs/>
          <w:sz w:val="28"/>
          <w:szCs w:val="28"/>
          <w:lang w:eastAsia="ru-RU"/>
        </w:rPr>
        <w:t xml:space="preserve"> – Престижные </w:t>
      </w:r>
      <w:r w:rsidR="00A13AC7">
        <w:rPr>
          <w:rFonts w:ascii="Times New Roman" w:eastAsia="Times New Roman" w:hAnsi="Times New Roman" w:cs="Times New Roman"/>
          <w:iCs/>
          <w:sz w:val="28"/>
          <w:szCs w:val="28"/>
          <w:lang w:eastAsia="ru-RU"/>
        </w:rPr>
        <w:t>трендовые вузы зарубежных стран</w:t>
      </w:r>
    </w:p>
    <w:p w14:paraId="45262EBE" w14:textId="77777777" w:rsidR="00C57885" w:rsidRPr="000D52C3" w:rsidRDefault="00C57885" w:rsidP="00F12E6F">
      <w:pPr>
        <w:widowControl w:val="0"/>
        <w:spacing w:after="0" w:line="240" w:lineRule="auto"/>
        <w:ind w:firstLine="567"/>
        <w:jc w:val="both"/>
        <w:rPr>
          <w:rFonts w:ascii="Times New Roman" w:eastAsia="Times New Roman" w:hAnsi="Times New Roman" w:cs="Times New Roman"/>
          <w:iCs/>
          <w:sz w:val="16"/>
          <w:szCs w:val="16"/>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79"/>
      </w:tblGrid>
      <w:tr w:rsidR="00C57885" w:rsidRPr="000D52C3" w14:paraId="050265A3" w14:textId="77777777" w:rsidTr="00F12E6F">
        <w:tc>
          <w:tcPr>
            <w:tcW w:w="1560" w:type="dxa"/>
          </w:tcPr>
          <w:p w14:paraId="64DBF6E1" w14:textId="6397D144" w:rsidR="00C57885" w:rsidRPr="000D52C3" w:rsidRDefault="00C57885" w:rsidP="0033467D">
            <w:pPr>
              <w:widowControl w:val="0"/>
              <w:spacing w:after="0" w:line="240" w:lineRule="auto"/>
              <w:jc w:val="center"/>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Страна</w:t>
            </w:r>
          </w:p>
        </w:tc>
        <w:tc>
          <w:tcPr>
            <w:tcW w:w="8079" w:type="dxa"/>
          </w:tcPr>
          <w:p w14:paraId="659AF6FE" w14:textId="77777777" w:rsidR="00C57885" w:rsidRPr="000D52C3" w:rsidRDefault="00C57885" w:rsidP="0033467D">
            <w:pPr>
              <w:widowControl w:val="0"/>
              <w:spacing w:after="0" w:line="240" w:lineRule="auto"/>
              <w:jc w:val="center"/>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Престижные вузы</w:t>
            </w:r>
          </w:p>
        </w:tc>
      </w:tr>
      <w:tr w:rsidR="00C57885" w:rsidRPr="000D52C3" w14:paraId="16E9BC0F" w14:textId="77777777" w:rsidTr="00F12E6F">
        <w:tc>
          <w:tcPr>
            <w:tcW w:w="1560" w:type="dxa"/>
          </w:tcPr>
          <w:p w14:paraId="4801DF41" w14:textId="77777777" w:rsidR="00C57885" w:rsidRPr="000D52C3" w:rsidRDefault="00C57885" w:rsidP="00F12E6F">
            <w:pPr>
              <w:widowControl w:val="0"/>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Англия</w:t>
            </w:r>
          </w:p>
        </w:tc>
        <w:tc>
          <w:tcPr>
            <w:tcW w:w="8079" w:type="dxa"/>
          </w:tcPr>
          <w:p w14:paraId="0ADE8D91" w14:textId="77777777" w:rsidR="00C57885" w:rsidRPr="000D52C3" w:rsidRDefault="00C57885" w:rsidP="00F12E6F">
            <w:pPr>
              <w:widowControl w:val="0"/>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Оксфорд, Кембридж, Лондонский университет и другие.</w:t>
            </w:r>
          </w:p>
        </w:tc>
      </w:tr>
      <w:tr w:rsidR="00C57885" w:rsidRPr="000D52C3" w14:paraId="04A45FF0" w14:textId="77777777" w:rsidTr="00F12E6F">
        <w:tc>
          <w:tcPr>
            <w:tcW w:w="1560" w:type="dxa"/>
          </w:tcPr>
          <w:p w14:paraId="1FE050C3" w14:textId="77777777" w:rsidR="00C57885" w:rsidRPr="000D52C3" w:rsidRDefault="00C57885" w:rsidP="00F12E6F">
            <w:pPr>
              <w:widowControl w:val="0"/>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США</w:t>
            </w:r>
          </w:p>
        </w:tc>
        <w:tc>
          <w:tcPr>
            <w:tcW w:w="8079" w:type="dxa"/>
          </w:tcPr>
          <w:p w14:paraId="7B86FCFD" w14:textId="77777777" w:rsidR="00C57885" w:rsidRPr="000D52C3" w:rsidRDefault="00C57885" w:rsidP="00F12E6F">
            <w:pPr>
              <w:widowControl w:val="0"/>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Гарвардский, Массачусетский, Стэнфордский, Калифорнийский, Принстонский, Чикагский университеты</w:t>
            </w:r>
          </w:p>
        </w:tc>
      </w:tr>
      <w:tr w:rsidR="00C57885" w:rsidRPr="000D52C3" w14:paraId="3D9AE00A" w14:textId="77777777" w:rsidTr="00F12E6F">
        <w:tc>
          <w:tcPr>
            <w:tcW w:w="1560" w:type="dxa"/>
          </w:tcPr>
          <w:p w14:paraId="31012E90" w14:textId="77777777" w:rsidR="00C57885" w:rsidRPr="000D52C3" w:rsidRDefault="00C57885" w:rsidP="00F12E6F">
            <w:pPr>
              <w:widowControl w:val="0"/>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 xml:space="preserve"> Австралия</w:t>
            </w:r>
          </w:p>
        </w:tc>
        <w:tc>
          <w:tcPr>
            <w:tcW w:w="8079" w:type="dxa"/>
          </w:tcPr>
          <w:p w14:paraId="156422E1" w14:textId="77777777" w:rsidR="00C57885" w:rsidRPr="000D52C3" w:rsidRDefault="00C57885" w:rsidP="00F12E6F">
            <w:pPr>
              <w:widowControl w:val="0"/>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Сиднейский, Мельбурнский, Аделаидский и другие.</w:t>
            </w:r>
          </w:p>
        </w:tc>
      </w:tr>
      <w:tr w:rsidR="00C57885" w:rsidRPr="00620BB7" w14:paraId="31533657" w14:textId="77777777" w:rsidTr="00F12E6F">
        <w:trPr>
          <w:trHeight w:val="343"/>
        </w:trPr>
        <w:tc>
          <w:tcPr>
            <w:tcW w:w="1560" w:type="dxa"/>
          </w:tcPr>
          <w:p w14:paraId="7991B25A" w14:textId="77777777" w:rsidR="00C57885" w:rsidRPr="000D52C3" w:rsidRDefault="00C57885" w:rsidP="00F12E6F">
            <w:pPr>
              <w:widowControl w:val="0"/>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Канада</w:t>
            </w:r>
          </w:p>
        </w:tc>
        <w:tc>
          <w:tcPr>
            <w:tcW w:w="8079" w:type="dxa"/>
          </w:tcPr>
          <w:p w14:paraId="657414EA" w14:textId="77777777" w:rsidR="00C57885" w:rsidRPr="000D52C3" w:rsidRDefault="00C57885" w:rsidP="00F12E6F">
            <w:pPr>
              <w:widowControl w:val="0"/>
              <w:spacing w:after="0" w:line="240" w:lineRule="auto"/>
              <w:jc w:val="both"/>
              <w:rPr>
                <w:rFonts w:ascii="Times New Roman" w:eastAsia="Times New Roman" w:hAnsi="Times New Roman" w:cs="Times New Roman"/>
                <w:iCs/>
                <w:sz w:val="24"/>
                <w:szCs w:val="24"/>
                <w:lang w:val="en-US" w:eastAsia="ru-RU"/>
              </w:rPr>
            </w:pPr>
            <w:r w:rsidRPr="000D52C3">
              <w:rPr>
                <w:rFonts w:ascii="Times New Roman" w:eastAsia="Times New Roman" w:hAnsi="Times New Roman" w:cs="Times New Roman"/>
                <w:iCs/>
                <w:sz w:val="24"/>
                <w:szCs w:val="24"/>
                <w:lang w:eastAsia="ru-RU"/>
              </w:rPr>
              <w:t>Университеты</w:t>
            </w:r>
            <w:r w:rsidRPr="000D52C3">
              <w:rPr>
                <w:rFonts w:ascii="Times New Roman" w:eastAsia="Times New Roman" w:hAnsi="Times New Roman" w:cs="Times New Roman"/>
                <w:iCs/>
                <w:sz w:val="24"/>
                <w:szCs w:val="24"/>
                <w:lang w:val="en-US" w:eastAsia="ru-RU"/>
              </w:rPr>
              <w:t xml:space="preserve"> Waterloo, McMaster, York, McGill </w:t>
            </w:r>
          </w:p>
        </w:tc>
      </w:tr>
      <w:tr w:rsidR="00C57885" w:rsidRPr="000D52C3" w14:paraId="5C11021D" w14:textId="77777777" w:rsidTr="00F12E6F">
        <w:tc>
          <w:tcPr>
            <w:tcW w:w="1560" w:type="dxa"/>
          </w:tcPr>
          <w:p w14:paraId="60587F92" w14:textId="77777777" w:rsidR="00C57885" w:rsidRPr="000D52C3" w:rsidRDefault="00C57885" w:rsidP="00F12E6F">
            <w:pPr>
              <w:widowControl w:val="0"/>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Новая Зеландия</w:t>
            </w:r>
          </w:p>
        </w:tc>
        <w:tc>
          <w:tcPr>
            <w:tcW w:w="8079" w:type="dxa"/>
          </w:tcPr>
          <w:p w14:paraId="3E22E752" w14:textId="77777777" w:rsidR="00C57885" w:rsidRPr="000D52C3" w:rsidRDefault="00C57885" w:rsidP="00F12E6F">
            <w:pPr>
              <w:widowControl w:val="0"/>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 xml:space="preserve">Университет Виктории, Оклендский университет, Университет Вайкато, </w:t>
            </w:r>
          </w:p>
        </w:tc>
      </w:tr>
      <w:tr w:rsidR="00C57885" w:rsidRPr="000D52C3" w14:paraId="69DAFAE1" w14:textId="77777777" w:rsidTr="00F12E6F">
        <w:tc>
          <w:tcPr>
            <w:tcW w:w="1560" w:type="dxa"/>
          </w:tcPr>
          <w:p w14:paraId="138AFDC3" w14:textId="77777777" w:rsidR="00C57885" w:rsidRPr="000D52C3" w:rsidRDefault="00C57885" w:rsidP="00F12E6F">
            <w:pPr>
              <w:widowControl w:val="0"/>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 xml:space="preserve">Германия </w:t>
            </w:r>
          </w:p>
        </w:tc>
        <w:tc>
          <w:tcPr>
            <w:tcW w:w="8079" w:type="dxa"/>
          </w:tcPr>
          <w:p w14:paraId="5635D28B" w14:textId="490BA49F" w:rsidR="00C57885" w:rsidRPr="000D52C3" w:rsidRDefault="00C57885" w:rsidP="00457E15">
            <w:pPr>
              <w:widowControl w:val="0"/>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Гумбольдтский университет, Берлинский университет (1810)</w:t>
            </w:r>
          </w:p>
        </w:tc>
      </w:tr>
      <w:tr w:rsidR="00C57885" w:rsidRPr="000D52C3" w14:paraId="207BEC2D" w14:textId="77777777" w:rsidTr="00F12E6F">
        <w:tc>
          <w:tcPr>
            <w:tcW w:w="1560" w:type="dxa"/>
          </w:tcPr>
          <w:p w14:paraId="10D78885" w14:textId="77777777" w:rsidR="00C57885" w:rsidRPr="000D52C3" w:rsidRDefault="00C57885" w:rsidP="00F12E6F">
            <w:pPr>
              <w:widowControl w:val="0"/>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Франция</w:t>
            </w:r>
          </w:p>
        </w:tc>
        <w:tc>
          <w:tcPr>
            <w:tcW w:w="8079" w:type="dxa"/>
          </w:tcPr>
          <w:p w14:paraId="379D16AE" w14:textId="67CC7420" w:rsidR="00C57885" w:rsidRPr="000D52C3" w:rsidRDefault="00C57885" w:rsidP="00457E15">
            <w:pPr>
              <w:widowControl w:val="0"/>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 xml:space="preserve">Колледж де Франс (1530) </w:t>
            </w:r>
            <w:r w:rsidR="0039599F" w:rsidRPr="000D52C3">
              <w:rPr>
                <w:rFonts w:ascii="Times New Roman" w:eastAsia="Times New Roman" w:hAnsi="Times New Roman" w:cs="Times New Roman"/>
                <w:iCs/>
                <w:sz w:val="24"/>
                <w:szCs w:val="24"/>
                <w:lang w:eastAsia="ru-RU"/>
              </w:rPr>
              <w:t>ВО.</w:t>
            </w:r>
          </w:p>
        </w:tc>
      </w:tr>
      <w:tr w:rsidR="00C57885" w:rsidRPr="000D52C3" w14:paraId="516AADE5" w14:textId="77777777" w:rsidTr="00F12E6F">
        <w:tc>
          <w:tcPr>
            <w:tcW w:w="1560" w:type="dxa"/>
          </w:tcPr>
          <w:p w14:paraId="4D204174" w14:textId="77777777" w:rsidR="00C57885" w:rsidRPr="000D52C3" w:rsidRDefault="00C57885" w:rsidP="00F12E6F">
            <w:pPr>
              <w:widowControl w:val="0"/>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Япония</w:t>
            </w:r>
          </w:p>
        </w:tc>
        <w:tc>
          <w:tcPr>
            <w:tcW w:w="8079" w:type="dxa"/>
          </w:tcPr>
          <w:p w14:paraId="697BE770" w14:textId="620EA01A" w:rsidR="00C57885" w:rsidRPr="000D52C3" w:rsidRDefault="00C57885" w:rsidP="00457E15">
            <w:pPr>
              <w:widowControl w:val="0"/>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Токийский (1877), в Киото, Саппоро.</w:t>
            </w:r>
          </w:p>
        </w:tc>
      </w:tr>
      <w:tr w:rsidR="00C57885" w:rsidRPr="000D52C3" w14:paraId="36DFCED5" w14:textId="77777777" w:rsidTr="00F12E6F">
        <w:tc>
          <w:tcPr>
            <w:tcW w:w="1560" w:type="dxa"/>
          </w:tcPr>
          <w:p w14:paraId="049E0DDA" w14:textId="77777777" w:rsidR="00C57885" w:rsidRPr="000D52C3" w:rsidRDefault="00C57885" w:rsidP="00F12E6F">
            <w:pPr>
              <w:widowControl w:val="0"/>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Дания</w:t>
            </w:r>
          </w:p>
        </w:tc>
        <w:tc>
          <w:tcPr>
            <w:tcW w:w="8079" w:type="dxa"/>
          </w:tcPr>
          <w:p w14:paraId="3E8607A3" w14:textId="77777777" w:rsidR="00C57885" w:rsidRPr="000D52C3" w:rsidRDefault="00C57885" w:rsidP="00F12E6F">
            <w:pPr>
              <w:widowControl w:val="0"/>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Копенгаген, Ольборг, Орхус, Оденс и Роскилл, Королевский ветеринарный и сельскохозяйственный университеты, Датские техническая школа и инженерная академия.</w:t>
            </w:r>
          </w:p>
        </w:tc>
      </w:tr>
      <w:tr w:rsidR="00C57885" w:rsidRPr="000D52C3" w14:paraId="005FCD29" w14:textId="77777777" w:rsidTr="00F12E6F">
        <w:tc>
          <w:tcPr>
            <w:tcW w:w="1560" w:type="dxa"/>
          </w:tcPr>
          <w:p w14:paraId="430E9A52" w14:textId="77777777" w:rsidR="00C57885" w:rsidRPr="000D52C3" w:rsidRDefault="00C57885" w:rsidP="00F12E6F">
            <w:pPr>
              <w:widowControl w:val="0"/>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 xml:space="preserve">Италия </w:t>
            </w:r>
          </w:p>
        </w:tc>
        <w:tc>
          <w:tcPr>
            <w:tcW w:w="8079" w:type="dxa"/>
          </w:tcPr>
          <w:p w14:paraId="22430692" w14:textId="77777777" w:rsidR="00C57885" w:rsidRPr="000D52C3" w:rsidRDefault="00C57885" w:rsidP="00F12E6F">
            <w:pPr>
              <w:widowControl w:val="0"/>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shd w:val="clear" w:color="auto" w:fill="FFFFFF"/>
                <w:lang w:eastAsia="ru-RU"/>
              </w:rPr>
              <w:t>Политехнический университет Милана, Болонский университет, университет Ла Сапиенца в Риме.</w:t>
            </w:r>
          </w:p>
        </w:tc>
      </w:tr>
      <w:tr w:rsidR="00C57885" w:rsidRPr="000D52C3" w14:paraId="7F23B36E" w14:textId="77777777" w:rsidTr="00F12E6F">
        <w:tc>
          <w:tcPr>
            <w:tcW w:w="1560" w:type="dxa"/>
          </w:tcPr>
          <w:p w14:paraId="764E4142" w14:textId="77777777" w:rsidR="00C57885" w:rsidRPr="000D52C3" w:rsidRDefault="00C57885" w:rsidP="00F12E6F">
            <w:pPr>
              <w:widowControl w:val="0"/>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Греция</w:t>
            </w:r>
          </w:p>
        </w:tc>
        <w:tc>
          <w:tcPr>
            <w:tcW w:w="8079" w:type="dxa"/>
          </w:tcPr>
          <w:p w14:paraId="332A76FE" w14:textId="77777777" w:rsidR="00C57885" w:rsidRPr="000D52C3" w:rsidRDefault="00C57885" w:rsidP="00F12E6F">
            <w:pPr>
              <w:widowControl w:val="0"/>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shd w:val="clear" w:color="auto" w:fill="FFFFFF"/>
                <w:lang w:eastAsia="ru-RU"/>
              </w:rPr>
              <w:t xml:space="preserve">QS Rankings котирует Национальный технический университет в Афинах, Университет Аристотеля в Салониках, Афинский университет </w:t>
            </w:r>
          </w:p>
        </w:tc>
      </w:tr>
      <w:tr w:rsidR="00C57885" w:rsidRPr="000D52C3" w14:paraId="03DD13F3" w14:textId="77777777" w:rsidTr="00F12E6F">
        <w:tc>
          <w:tcPr>
            <w:tcW w:w="1560" w:type="dxa"/>
          </w:tcPr>
          <w:p w14:paraId="17A775E7" w14:textId="77777777" w:rsidR="00C57885" w:rsidRPr="000D52C3" w:rsidRDefault="00C57885" w:rsidP="00F12E6F">
            <w:pPr>
              <w:widowControl w:val="0"/>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 xml:space="preserve">Испания </w:t>
            </w:r>
          </w:p>
        </w:tc>
        <w:tc>
          <w:tcPr>
            <w:tcW w:w="8079" w:type="dxa"/>
          </w:tcPr>
          <w:p w14:paraId="0E62EAF9" w14:textId="17B246B4" w:rsidR="00C57885" w:rsidRPr="000D52C3" w:rsidRDefault="00C57885" w:rsidP="00F12E6F">
            <w:pPr>
              <w:widowControl w:val="0"/>
              <w:spacing w:after="0" w:line="240" w:lineRule="auto"/>
              <w:jc w:val="both"/>
              <w:rPr>
                <w:rFonts w:ascii="Times New Roman" w:eastAsia="Times New Roman" w:hAnsi="Times New Roman" w:cs="Times New Roman"/>
                <w:iCs/>
                <w:sz w:val="24"/>
                <w:szCs w:val="24"/>
                <w:shd w:val="clear" w:color="auto" w:fill="FFFFFF"/>
                <w:lang w:eastAsia="ru-RU"/>
              </w:rPr>
            </w:pPr>
            <w:r w:rsidRPr="000D52C3">
              <w:rPr>
                <w:rFonts w:ascii="Times New Roman" w:eastAsia="Times New Roman" w:hAnsi="Times New Roman" w:cs="Times New Roman"/>
                <w:iCs/>
                <w:sz w:val="24"/>
                <w:szCs w:val="24"/>
                <w:shd w:val="clear" w:color="auto" w:fill="FFFFFF"/>
                <w:lang w:eastAsia="ru-RU"/>
              </w:rPr>
              <w:t>Университет Барселоны, Независимый университет Барселоны, Независимый университет Мадрида</w:t>
            </w:r>
          </w:p>
        </w:tc>
      </w:tr>
      <w:tr w:rsidR="00C57885" w:rsidRPr="000D52C3" w14:paraId="16DCA730" w14:textId="77777777" w:rsidTr="00F12E6F">
        <w:tc>
          <w:tcPr>
            <w:tcW w:w="1560" w:type="dxa"/>
          </w:tcPr>
          <w:p w14:paraId="5352FB50" w14:textId="77777777" w:rsidR="00C57885" w:rsidRPr="000D52C3" w:rsidRDefault="00C57885" w:rsidP="00F12E6F">
            <w:pPr>
              <w:widowControl w:val="0"/>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Аргентина, Индия, Тайвань</w:t>
            </w:r>
          </w:p>
        </w:tc>
        <w:tc>
          <w:tcPr>
            <w:tcW w:w="8079" w:type="dxa"/>
          </w:tcPr>
          <w:p w14:paraId="31800215" w14:textId="17AB0A2E" w:rsidR="00C57885" w:rsidRPr="000D52C3" w:rsidRDefault="00C57885" w:rsidP="00F12E6F">
            <w:pPr>
              <w:widowControl w:val="0"/>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shd w:val="clear" w:color="auto" w:fill="FFFFFF"/>
                <w:lang w:eastAsia="ru-RU"/>
              </w:rPr>
              <w:t>Университет Буэнос-Айреса, Индийский научный институт в Бангалоре, Национальный университет Тайваня</w:t>
            </w:r>
          </w:p>
        </w:tc>
      </w:tr>
      <w:tr w:rsidR="00C57885" w:rsidRPr="000D52C3" w14:paraId="128E2979" w14:textId="77777777" w:rsidTr="00F12E6F">
        <w:tc>
          <w:tcPr>
            <w:tcW w:w="1560" w:type="dxa"/>
          </w:tcPr>
          <w:p w14:paraId="2A06A1D3" w14:textId="77777777" w:rsidR="00C57885" w:rsidRPr="000D52C3" w:rsidRDefault="00C57885" w:rsidP="00F12E6F">
            <w:pPr>
              <w:widowControl w:val="0"/>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 xml:space="preserve">Словения </w:t>
            </w:r>
          </w:p>
        </w:tc>
        <w:tc>
          <w:tcPr>
            <w:tcW w:w="8079" w:type="dxa"/>
          </w:tcPr>
          <w:p w14:paraId="5B7AD6C5" w14:textId="77777777" w:rsidR="00C57885" w:rsidRPr="000D52C3" w:rsidRDefault="00C551AD" w:rsidP="00F12E6F">
            <w:pPr>
              <w:shd w:val="clear" w:color="auto" w:fill="FFFFFF"/>
              <w:spacing w:after="0" w:line="240" w:lineRule="auto"/>
              <w:jc w:val="both"/>
              <w:textAlignment w:val="baseline"/>
              <w:rPr>
                <w:rFonts w:ascii="Times New Roman" w:eastAsia="Times New Roman" w:hAnsi="Times New Roman" w:cs="Times New Roman"/>
                <w:iCs/>
                <w:sz w:val="24"/>
                <w:szCs w:val="24"/>
                <w:lang w:eastAsia="ru-RU"/>
              </w:rPr>
            </w:pPr>
            <w:hyperlink r:id="rId22" w:tgtFrame="_blank" w:history="1">
              <w:r w:rsidR="00C57885" w:rsidRPr="000D52C3">
                <w:rPr>
                  <w:rFonts w:ascii="Times New Roman" w:eastAsia="Times New Roman" w:hAnsi="Times New Roman" w:cs="Times New Roman"/>
                  <w:iCs/>
                  <w:sz w:val="24"/>
                  <w:szCs w:val="24"/>
                  <w:bdr w:val="none" w:sz="0" w:space="0" w:color="auto" w:frame="1"/>
                  <w:lang w:eastAsia="ru-RU"/>
                </w:rPr>
                <w:t>Университет Любляны</w:t>
              </w:r>
            </w:hyperlink>
            <w:r w:rsidR="00C57885" w:rsidRPr="000D52C3">
              <w:rPr>
                <w:rFonts w:ascii="Times New Roman" w:eastAsia="Times New Roman" w:hAnsi="Times New Roman" w:cs="Times New Roman"/>
                <w:iCs/>
                <w:sz w:val="24"/>
                <w:szCs w:val="24"/>
                <w:lang w:eastAsia="ru-RU"/>
              </w:rPr>
              <w:t xml:space="preserve"> (Univerza v Ljubljani), </w:t>
            </w:r>
            <w:hyperlink r:id="rId23" w:tgtFrame="_blank" w:history="1">
              <w:r w:rsidR="00C57885" w:rsidRPr="000D52C3">
                <w:rPr>
                  <w:rFonts w:ascii="Times New Roman" w:eastAsia="Times New Roman" w:hAnsi="Times New Roman" w:cs="Times New Roman"/>
                  <w:iCs/>
                  <w:sz w:val="24"/>
                  <w:szCs w:val="24"/>
                  <w:bdr w:val="none" w:sz="0" w:space="0" w:color="auto" w:frame="1"/>
                  <w:lang w:eastAsia="ru-RU"/>
                </w:rPr>
                <w:t>Университет Марибора</w:t>
              </w:r>
            </w:hyperlink>
            <w:r w:rsidR="00C57885" w:rsidRPr="000D52C3">
              <w:rPr>
                <w:rFonts w:ascii="Times New Roman" w:eastAsia="Times New Roman" w:hAnsi="Times New Roman" w:cs="Times New Roman"/>
                <w:iCs/>
                <w:sz w:val="24"/>
                <w:szCs w:val="24"/>
                <w:lang w:eastAsia="ru-RU"/>
              </w:rPr>
              <w:t xml:space="preserve"> (Univerza v Mariboru), </w:t>
            </w:r>
            <w:hyperlink r:id="rId24" w:tgtFrame="_blank" w:history="1">
              <w:r w:rsidR="00C57885" w:rsidRPr="000D52C3">
                <w:rPr>
                  <w:rFonts w:ascii="Times New Roman" w:eastAsia="Times New Roman" w:hAnsi="Times New Roman" w:cs="Times New Roman"/>
                  <w:iCs/>
                  <w:sz w:val="24"/>
                  <w:szCs w:val="24"/>
                  <w:bdr w:val="none" w:sz="0" w:space="0" w:color="auto" w:frame="1"/>
                  <w:lang w:eastAsia="ru-RU"/>
                </w:rPr>
                <w:t>университет в Новой Горице</w:t>
              </w:r>
            </w:hyperlink>
            <w:r w:rsidR="00C57885" w:rsidRPr="000D52C3">
              <w:rPr>
                <w:rFonts w:ascii="Times New Roman" w:eastAsia="Times New Roman" w:hAnsi="Times New Roman" w:cs="Times New Roman"/>
                <w:iCs/>
                <w:sz w:val="24"/>
                <w:szCs w:val="24"/>
                <w:lang w:eastAsia="ru-RU"/>
              </w:rPr>
              <w:t xml:space="preserve"> (Univerza v Novi Gorici). </w:t>
            </w:r>
            <w:r w:rsidR="00C57885" w:rsidRPr="000D52C3">
              <w:rPr>
                <w:rFonts w:ascii="Times New Roman" w:eastAsia="Times New Roman" w:hAnsi="Times New Roman" w:cs="Times New Roman"/>
                <w:iCs/>
                <w:sz w:val="24"/>
                <w:szCs w:val="24"/>
                <w:bdr w:val="none" w:sz="0" w:space="0" w:color="auto" w:frame="1"/>
                <w:lang w:eastAsia="ru-RU"/>
              </w:rPr>
              <w:t>Альма Матер Европаея</w:t>
            </w:r>
            <w:r w:rsidR="00C57885" w:rsidRPr="000D52C3">
              <w:rPr>
                <w:rFonts w:ascii="Times New Roman" w:eastAsia="Times New Roman" w:hAnsi="Times New Roman" w:cs="Times New Roman"/>
                <w:iCs/>
                <w:sz w:val="24"/>
                <w:szCs w:val="24"/>
                <w:lang w:eastAsia="ru-RU"/>
              </w:rPr>
              <w:t xml:space="preserve">; </w:t>
            </w:r>
            <w:r w:rsidR="00C57885" w:rsidRPr="000D52C3">
              <w:rPr>
                <w:rFonts w:ascii="Times New Roman" w:eastAsia="Times New Roman" w:hAnsi="Times New Roman" w:cs="Times New Roman"/>
                <w:iCs/>
                <w:sz w:val="24"/>
                <w:szCs w:val="24"/>
                <w:bdr w:val="none" w:sz="0" w:space="0" w:color="auto" w:frame="1"/>
                <w:lang w:eastAsia="ru-RU"/>
              </w:rPr>
              <w:t>Европейско-средиземноморский университет.</w:t>
            </w:r>
          </w:p>
        </w:tc>
      </w:tr>
      <w:tr w:rsidR="00C57885" w:rsidRPr="000D52C3" w14:paraId="69A37F6D" w14:textId="77777777" w:rsidTr="00F12E6F">
        <w:tc>
          <w:tcPr>
            <w:tcW w:w="1560" w:type="dxa"/>
          </w:tcPr>
          <w:p w14:paraId="72D9BBA1" w14:textId="77777777" w:rsidR="00C57885" w:rsidRPr="000D52C3" w:rsidRDefault="00C57885" w:rsidP="00F12E6F">
            <w:pPr>
              <w:widowControl w:val="0"/>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Россия</w:t>
            </w:r>
          </w:p>
        </w:tc>
        <w:tc>
          <w:tcPr>
            <w:tcW w:w="8079" w:type="dxa"/>
          </w:tcPr>
          <w:p w14:paraId="260003EE" w14:textId="77777777" w:rsidR="00C57885" w:rsidRPr="000D52C3" w:rsidRDefault="00C57885" w:rsidP="00F12E6F">
            <w:pPr>
              <w:widowControl w:val="0"/>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МГУ им. Л.Н. Ломоносова</w:t>
            </w:r>
          </w:p>
        </w:tc>
      </w:tr>
      <w:tr w:rsidR="00C57885" w:rsidRPr="000D52C3" w14:paraId="32127601" w14:textId="77777777" w:rsidTr="00F12E6F">
        <w:tc>
          <w:tcPr>
            <w:tcW w:w="9639" w:type="dxa"/>
            <w:gridSpan w:val="2"/>
          </w:tcPr>
          <w:p w14:paraId="405C5AC1" w14:textId="554E820E" w:rsidR="00C57885" w:rsidRPr="000D52C3" w:rsidRDefault="00C57885" w:rsidP="0033467D">
            <w:pPr>
              <w:widowControl w:val="0"/>
              <w:spacing w:after="0" w:line="240" w:lineRule="auto"/>
              <w:ind w:firstLine="459"/>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 xml:space="preserve">Примечание </w:t>
            </w:r>
            <w:r w:rsidR="0033467D" w:rsidRPr="000D52C3">
              <w:rPr>
                <w:rFonts w:ascii="Times New Roman" w:eastAsia="Times New Roman" w:hAnsi="Times New Roman" w:cs="Times New Roman"/>
                <w:iCs/>
                <w:sz w:val="24"/>
                <w:szCs w:val="24"/>
                <w:lang w:eastAsia="ru-RU"/>
              </w:rPr>
              <w:t>– С</w:t>
            </w:r>
            <w:r w:rsidRPr="000D52C3">
              <w:rPr>
                <w:rFonts w:ascii="Times New Roman" w:eastAsia="Times New Roman" w:hAnsi="Times New Roman" w:cs="Times New Roman"/>
                <w:iCs/>
                <w:sz w:val="24"/>
                <w:szCs w:val="24"/>
                <w:lang w:eastAsia="ru-RU"/>
              </w:rPr>
              <w:t>оставлено автором</w:t>
            </w:r>
          </w:p>
        </w:tc>
      </w:tr>
    </w:tbl>
    <w:p w14:paraId="0945E0AE" w14:textId="77777777" w:rsidR="00C57885" w:rsidRPr="000D52C3" w:rsidRDefault="00C57885" w:rsidP="00F12E6F">
      <w:pPr>
        <w:shd w:val="clear" w:color="auto" w:fill="FFFFFF"/>
        <w:spacing w:after="0" w:line="240" w:lineRule="auto"/>
        <w:ind w:firstLine="567"/>
        <w:jc w:val="both"/>
        <w:rPr>
          <w:rFonts w:ascii="Times New Roman" w:eastAsia="Times New Roman" w:hAnsi="Times New Roman" w:cs="Times New Roman"/>
          <w:iCs/>
          <w:sz w:val="24"/>
          <w:szCs w:val="24"/>
          <w:lang w:eastAsia="ru-RU"/>
        </w:rPr>
      </w:pPr>
    </w:p>
    <w:p w14:paraId="58C91E4B" w14:textId="32461F00" w:rsidR="00C57885" w:rsidRPr="000D52C3" w:rsidRDefault="00C57885" w:rsidP="00F12E6F">
      <w:pPr>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lastRenderedPageBreak/>
        <w:t>В таблиц</w:t>
      </w:r>
      <w:r w:rsidR="00C319EC" w:rsidRPr="000D52C3">
        <w:rPr>
          <w:rFonts w:ascii="Times New Roman" w:eastAsia="Times New Roman" w:hAnsi="Times New Roman" w:cs="Times New Roman"/>
          <w:iCs/>
          <w:sz w:val="28"/>
          <w:szCs w:val="28"/>
          <w:lang w:eastAsia="ru-RU"/>
        </w:rPr>
        <w:t>ах 4, 5</w:t>
      </w:r>
      <w:r w:rsidRPr="000D52C3">
        <w:rPr>
          <w:rFonts w:ascii="Times New Roman" w:eastAsia="Times New Roman" w:hAnsi="Times New Roman" w:cs="Times New Roman"/>
          <w:iCs/>
          <w:sz w:val="28"/>
          <w:szCs w:val="28"/>
          <w:lang w:eastAsia="ru-RU"/>
        </w:rPr>
        <w:t xml:space="preserve"> рассмотрены лучшие вузы мира, к которым в первую оч</w:t>
      </w:r>
      <w:r w:rsidR="00A13AC7">
        <w:rPr>
          <w:rFonts w:ascii="Times New Roman" w:eastAsia="Times New Roman" w:hAnsi="Times New Roman" w:cs="Times New Roman"/>
          <w:iCs/>
          <w:sz w:val="28"/>
          <w:szCs w:val="28"/>
          <w:lang w:eastAsia="ru-RU"/>
        </w:rPr>
        <w:t xml:space="preserve">ередь входят вузы США, Англии, </w:t>
      </w:r>
      <w:r w:rsidRPr="000D52C3">
        <w:rPr>
          <w:rFonts w:ascii="Times New Roman" w:eastAsia="Times New Roman" w:hAnsi="Times New Roman" w:cs="Times New Roman"/>
          <w:iCs/>
          <w:sz w:val="28"/>
          <w:szCs w:val="28"/>
          <w:lang w:eastAsia="ru-RU"/>
        </w:rPr>
        <w:t xml:space="preserve">Европы, Японии, Тайвань, России. </w:t>
      </w:r>
    </w:p>
    <w:p w14:paraId="369C0E18" w14:textId="31EAD6A3" w:rsidR="00C57885" w:rsidRPr="000D52C3" w:rsidRDefault="00C57885" w:rsidP="00F12E6F">
      <w:pPr>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 xml:space="preserve">Если остановится, более подробнее, то видно, что образование в каждой стране имеет свои </w:t>
      </w:r>
      <w:r w:rsidR="0039599F" w:rsidRPr="000D52C3">
        <w:rPr>
          <w:rFonts w:ascii="Times New Roman" w:eastAsia="Times New Roman" w:hAnsi="Times New Roman" w:cs="Times New Roman"/>
          <w:iCs/>
          <w:sz w:val="28"/>
          <w:szCs w:val="28"/>
          <w:lang w:eastAsia="ru-RU"/>
        </w:rPr>
        <w:t>отличительные черты</w:t>
      </w:r>
      <w:r w:rsidRPr="000D52C3">
        <w:rPr>
          <w:rFonts w:ascii="Times New Roman" w:eastAsia="Times New Roman" w:hAnsi="Times New Roman" w:cs="Times New Roman"/>
          <w:iCs/>
          <w:sz w:val="28"/>
          <w:szCs w:val="28"/>
          <w:lang w:eastAsia="ru-RU"/>
        </w:rPr>
        <w:t xml:space="preserve">. </w:t>
      </w:r>
    </w:p>
    <w:p w14:paraId="1BD5894F" w14:textId="77777777" w:rsidR="00C57885" w:rsidRPr="000D52C3" w:rsidRDefault="00C57885" w:rsidP="00F12E6F">
      <w:pPr>
        <w:autoSpaceDE w:val="0"/>
        <w:autoSpaceDN w:val="0"/>
        <w:adjustRightInd w:val="0"/>
        <w:spacing w:after="0" w:line="240" w:lineRule="auto"/>
        <w:ind w:firstLine="567"/>
        <w:jc w:val="both"/>
        <w:rPr>
          <w:rFonts w:ascii="Times New Roman" w:eastAsia="Times New Roman" w:hAnsi="Times New Roman" w:cs="Times New Roman"/>
          <w:iCs/>
          <w:sz w:val="28"/>
          <w:szCs w:val="28"/>
        </w:rPr>
      </w:pPr>
    </w:p>
    <w:p w14:paraId="6A016653" w14:textId="30F7C88D" w:rsidR="00C57885" w:rsidRPr="000D52C3" w:rsidRDefault="00C57885" w:rsidP="00C319EC">
      <w:pPr>
        <w:widowControl w:val="0"/>
        <w:spacing w:after="0" w:line="240" w:lineRule="auto"/>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 xml:space="preserve">Таблица </w:t>
      </w:r>
      <w:r w:rsidR="00C319EC" w:rsidRPr="000D52C3">
        <w:rPr>
          <w:rFonts w:ascii="Times New Roman" w:eastAsia="Calibri" w:hAnsi="Times New Roman" w:cs="Times New Roman"/>
          <w:iCs/>
          <w:sz w:val="28"/>
          <w:szCs w:val="28"/>
        </w:rPr>
        <w:t>5</w:t>
      </w:r>
      <w:r w:rsidRPr="000D52C3">
        <w:rPr>
          <w:rFonts w:ascii="Times New Roman" w:eastAsia="Calibri" w:hAnsi="Times New Roman" w:cs="Times New Roman"/>
          <w:iCs/>
          <w:sz w:val="28"/>
          <w:szCs w:val="28"/>
        </w:rPr>
        <w:t xml:space="preserve"> – Особенности развития трендов в  зарубежных вузах</w:t>
      </w:r>
    </w:p>
    <w:p w14:paraId="52BF7B0F" w14:textId="77777777" w:rsidR="00C57885" w:rsidRPr="000D52C3" w:rsidRDefault="00C57885" w:rsidP="00C319EC">
      <w:pPr>
        <w:widowControl w:val="0"/>
        <w:spacing w:after="0" w:line="240" w:lineRule="auto"/>
        <w:ind w:firstLine="567"/>
        <w:jc w:val="right"/>
        <w:rPr>
          <w:rFonts w:ascii="Times New Roman" w:eastAsia="Calibri" w:hAnsi="Times New Roman" w:cs="Times New Roman"/>
          <w:iCs/>
          <w:sz w:val="16"/>
          <w:szCs w:val="16"/>
        </w:rPr>
      </w:pPr>
    </w:p>
    <w:tbl>
      <w:tblPr>
        <w:tblW w:w="9603"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6"/>
        <w:gridCol w:w="2460"/>
        <w:gridCol w:w="5767"/>
      </w:tblGrid>
      <w:tr w:rsidR="00C319EC" w:rsidRPr="000D52C3" w14:paraId="58E64856" w14:textId="77777777" w:rsidTr="00C319EC">
        <w:trPr>
          <w:trHeight w:val="448"/>
        </w:trPr>
        <w:tc>
          <w:tcPr>
            <w:tcW w:w="1376" w:type="dxa"/>
            <w:vAlign w:val="center"/>
          </w:tcPr>
          <w:p w14:paraId="4742BE22" w14:textId="77777777" w:rsidR="00C319EC" w:rsidRPr="000D52C3" w:rsidRDefault="00C319EC" w:rsidP="00C319EC">
            <w:pPr>
              <w:widowControl w:val="0"/>
              <w:spacing w:after="0" w:line="240" w:lineRule="auto"/>
              <w:jc w:val="center"/>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Страны</w:t>
            </w:r>
          </w:p>
        </w:tc>
        <w:tc>
          <w:tcPr>
            <w:tcW w:w="2460" w:type="dxa"/>
            <w:vAlign w:val="center"/>
          </w:tcPr>
          <w:p w14:paraId="66850274" w14:textId="44B36B01" w:rsidR="00C319EC" w:rsidRPr="000D52C3" w:rsidRDefault="00C319EC" w:rsidP="00C319EC">
            <w:pPr>
              <w:widowControl w:val="0"/>
              <w:spacing w:after="0" w:line="240" w:lineRule="auto"/>
              <w:jc w:val="center"/>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Количество Вузов и</w:t>
            </w:r>
          </w:p>
          <w:p w14:paraId="17BC0FC2" w14:textId="321CEDAA" w:rsidR="00C319EC" w:rsidRPr="000D52C3" w:rsidRDefault="00C319EC" w:rsidP="00C319EC">
            <w:pPr>
              <w:widowControl w:val="0"/>
              <w:spacing w:after="0" w:line="240" w:lineRule="auto"/>
              <w:jc w:val="center"/>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собственность</w:t>
            </w:r>
          </w:p>
        </w:tc>
        <w:tc>
          <w:tcPr>
            <w:tcW w:w="5767" w:type="dxa"/>
            <w:vAlign w:val="center"/>
          </w:tcPr>
          <w:p w14:paraId="24B5435F" w14:textId="77777777" w:rsidR="00C319EC" w:rsidRPr="000D52C3" w:rsidRDefault="00C319EC" w:rsidP="00C319EC">
            <w:pPr>
              <w:widowControl w:val="0"/>
              <w:spacing w:after="0" w:line="240" w:lineRule="auto"/>
              <w:jc w:val="center"/>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Характеристика, виды обучения, сроки</w:t>
            </w:r>
          </w:p>
        </w:tc>
      </w:tr>
      <w:tr w:rsidR="00C319EC" w:rsidRPr="000D52C3" w14:paraId="76E4A706" w14:textId="77777777" w:rsidTr="00C319EC">
        <w:trPr>
          <w:trHeight w:val="56"/>
        </w:trPr>
        <w:tc>
          <w:tcPr>
            <w:tcW w:w="1376" w:type="dxa"/>
            <w:vAlign w:val="center"/>
          </w:tcPr>
          <w:p w14:paraId="5DA8C81C" w14:textId="3CE889E4" w:rsidR="00C319EC" w:rsidRPr="000D52C3" w:rsidRDefault="00C319EC" w:rsidP="00C319EC">
            <w:pPr>
              <w:widowControl w:val="0"/>
              <w:spacing w:after="0" w:line="240" w:lineRule="auto"/>
              <w:jc w:val="center"/>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1</w:t>
            </w:r>
          </w:p>
        </w:tc>
        <w:tc>
          <w:tcPr>
            <w:tcW w:w="2460" w:type="dxa"/>
            <w:vAlign w:val="center"/>
          </w:tcPr>
          <w:p w14:paraId="2F11B4D6" w14:textId="3FFEBB48" w:rsidR="00C319EC" w:rsidRPr="000D52C3" w:rsidRDefault="00C319EC" w:rsidP="00C319EC">
            <w:pPr>
              <w:widowControl w:val="0"/>
              <w:spacing w:after="0" w:line="240" w:lineRule="auto"/>
              <w:jc w:val="center"/>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2</w:t>
            </w:r>
          </w:p>
        </w:tc>
        <w:tc>
          <w:tcPr>
            <w:tcW w:w="5767" w:type="dxa"/>
            <w:vAlign w:val="center"/>
          </w:tcPr>
          <w:p w14:paraId="55534757" w14:textId="2A638FA0" w:rsidR="00C319EC" w:rsidRPr="000D52C3" w:rsidRDefault="00C319EC" w:rsidP="00C319EC">
            <w:pPr>
              <w:widowControl w:val="0"/>
              <w:spacing w:after="0" w:line="240" w:lineRule="auto"/>
              <w:jc w:val="center"/>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3</w:t>
            </w:r>
          </w:p>
        </w:tc>
      </w:tr>
      <w:tr w:rsidR="00C319EC" w:rsidRPr="000D52C3" w14:paraId="5AD42D8B" w14:textId="77777777" w:rsidTr="00C319EC">
        <w:tc>
          <w:tcPr>
            <w:tcW w:w="1376" w:type="dxa"/>
          </w:tcPr>
          <w:p w14:paraId="4DC1848D" w14:textId="77777777" w:rsidR="00C319EC" w:rsidRPr="000D52C3" w:rsidRDefault="00C319EC" w:rsidP="00F12E6F">
            <w:pPr>
              <w:widowControl w:val="0"/>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 xml:space="preserve">Великобритания </w:t>
            </w:r>
          </w:p>
        </w:tc>
        <w:tc>
          <w:tcPr>
            <w:tcW w:w="2460" w:type="dxa"/>
          </w:tcPr>
          <w:p w14:paraId="1406EA32" w14:textId="77777777" w:rsidR="00C319EC" w:rsidRPr="000D52C3" w:rsidRDefault="00C319EC" w:rsidP="00F12E6F">
            <w:pPr>
              <w:widowControl w:val="0"/>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40 университетов</w:t>
            </w:r>
          </w:p>
        </w:tc>
        <w:tc>
          <w:tcPr>
            <w:tcW w:w="5767" w:type="dxa"/>
          </w:tcPr>
          <w:p w14:paraId="685332E3" w14:textId="4382AEC0" w:rsidR="00C319EC" w:rsidRPr="000D52C3" w:rsidRDefault="00C319EC" w:rsidP="00C319EC">
            <w:pPr>
              <w:widowControl w:val="0"/>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Министерство образования контролирует образование, местные власти, частные инвесторы оказывают финанпомощь; госшкала оплаты для ППС, бакалавриат, 2-летний курс IВ, магистр, PhD, ФПК.</w:t>
            </w:r>
          </w:p>
        </w:tc>
      </w:tr>
      <w:tr w:rsidR="00C319EC" w:rsidRPr="000D52C3" w14:paraId="1D9FF4CB" w14:textId="77777777" w:rsidTr="00C319EC">
        <w:tc>
          <w:tcPr>
            <w:tcW w:w="1376" w:type="dxa"/>
          </w:tcPr>
          <w:p w14:paraId="7F563BC6" w14:textId="77777777" w:rsidR="00C319EC" w:rsidRPr="000D52C3" w:rsidRDefault="00C319EC" w:rsidP="00F12E6F">
            <w:pPr>
              <w:widowControl w:val="0"/>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США</w:t>
            </w:r>
          </w:p>
        </w:tc>
        <w:tc>
          <w:tcPr>
            <w:tcW w:w="2460" w:type="dxa"/>
          </w:tcPr>
          <w:p w14:paraId="2B4FB197" w14:textId="4889B821" w:rsidR="00C319EC" w:rsidRPr="000D52C3" w:rsidRDefault="00C319EC" w:rsidP="00C319EC">
            <w:pPr>
              <w:widowControl w:val="0"/>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Вузы государствен ные и частные</w:t>
            </w:r>
          </w:p>
        </w:tc>
        <w:tc>
          <w:tcPr>
            <w:tcW w:w="5767" w:type="dxa"/>
          </w:tcPr>
          <w:p w14:paraId="2B5CAE85" w14:textId="77777777" w:rsidR="00C319EC" w:rsidRPr="000D52C3" w:rsidRDefault="00C319EC" w:rsidP="00F12E6F">
            <w:pPr>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 xml:space="preserve">Узкая специализация, все многоуровневая СВО. </w:t>
            </w:r>
          </w:p>
        </w:tc>
      </w:tr>
      <w:tr w:rsidR="00C319EC" w:rsidRPr="000D52C3" w14:paraId="609986D8" w14:textId="77777777" w:rsidTr="00C319EC">
        <w:tc>
          <w:tcPr>
            <w:tcW w:w="1376" w:type="dxa"/>
          </w:tcPr>
          <w:p w14:paraId="468CEDF2" w14:textId="6400E6D4" w:rsidR="00C319EC" w:rsidRPr="000D52C3" w:rsidRDefault="00C319EC" w:rsidP="00F12E6F">
            <w:pPr>
              <w:widowControl w:val="0"/>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Австралия</w:t>
            </w:r>
          </w:p>
        </w:tc>
        <w:tc>
          <w:tcPr>
            <w:tcW w:w="2460" w:type="dxa"/>
          </w:tcPr>
          <w:p w14:paraId="2791490A" w14:textId="77777777" w:rsidR="00C319EC" w:rsidRPr="000D52C3" w:rsidRDefault="00C319EC" w:rsidP="00F12E6F">
            <w:pPr>
              <w:widowControl w:val="0"/>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 xml:space="preserve">37 госвузов и </w:t>
            </w:r>
          </w:p>
          <w:p w14:paraId="0BABBC3C" w14:textId="77777777" w:rsidR="00C319EC" w:rsidRPr="000D52C3" w:rsidRDefault="00C319EC" w:rsidP="00F12E6F">
            <w:pPr>
              <w:widowControl w:val="0"/>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2 частных</w:t>
            </w:r>
          </w:p>
        </w:tc>
        <w:tc>
          <w:tcPr>
            <w:tcW w:w="5767" w:type="dxa"/>
          </w:tcPr>
          <w:p w14:paraId="5660F4BB" w14:textId="07B00749" w:rsidR="00C319EC" w:rsidRPr="000D52C3" w:rsidRDefault="00C319EC" w:rsidP="00F12E6F">
            <w:pPr>
              <w:widowControl w:val="0"/>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Около 180 учебных программы в Сиднейском университете отличаются новизной и гибкостью – 2-ые степени (35 тыс. студентов). Есть 3-х уровневая подготовка, ФПК.</w:t>
            </w:r>
          </w:p>
        </w:tc>
      </w:tr>
      <w:tr w:rsidR="00C319EC" w:rsidRPr="000D52C3" w14:paraId="50AB2D52" w14:textId="77777777" w:rsidTr="00C319EC">
        <w:trPr>
          <w:trHeight w:val="265"/>
        </w:trPr>
        <w:tc>
          <w:tcPr>
            <w:tcW w:w="1376" w:type="dxa"/>
          </w:tcPr>
          <w:p w14:paraId="5CA726DA" w14:textId="77777777" w:rsidR="00C319EC" w:rsidRPr="000D52C3" w:rsidRDefault="00C319EC" w:rsidP="00F12E6F">
            <w:pPr>
              <w:widowControl w:val="0"/>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Канада</w:t>
            </w:r>
          </w:p>
        </w:tc>
        <w:tc>
          <w:tcPr>
            <w:tcW w:w="2460" w:type="dxa"/>
          </w:tcPr>
          <w:p w14:paraId="138A56EF" w14:textId="77777777" w:rsidR="00C319EC" w:rsidRPr="000D52C3" w:rsidRDefault="00C319EC" w:rsidP="00F12E6F">
            <w:pPr>
              <w:widowControl w:val="0"/>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78 частные</w:t>
            </w:r>
          </w:p>
          <w:p w14:paraId="3D35CB38" w14:textId="77777777" w:rsidR="00C319EC" w:rsidRPr="000D52C3" w:rsidRDefault="00C319EC" w:rsidP="00F12E6F">
            <w:pPr>
              <w:widowControl w:val="0"/>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 xml:space="preserve">вузы </w:t>
            </w:r>
          </w:p>
        </w:tc>
        <w:tc>
          <w:tcPr>
            <w:tcW w:w="5767" w:type="dxa"/>
          </w:tcPr>
          <w:p w14:paraId="53C1E641" w14:textId="278EC966" w:rsidR="00C319EC" w:rsidRPr="000D52C3" w:rsidRDefault="00C319EC" w:rsidP="00F12E6F">
            <w:pPr>
              <w:spacing w:after="0" w:line="240" w:lineRule="auto"/>
              <w:jc w:val="both"/>
              <w:rPr>
                <w:rFonts w:ascii="Times New Roman" w:eastAsia="Times New Roman" w:hAnsi="Times New Roman" w:cs="Times New Roman"/>
                <w:iCs/>
                <w:sz w:val="24"/>
                <w:szCs w:val="24"/>
                <w:lang w:eastAsia="ru-RU"/>
              </w:rPr>
            </w:pPr>
            <w:r w:rsidRPr="000D52C3">
              <w:rPr>
                <w:rFonts w:ascii="Times New Roman" w:eastAsia="Calibri" w:hAnsi="Times New Roman" w:cs="Times New Roman"/>
                <w:iCs/>
                <w:sz w:val="24"/>
                <w:szCs w:val="24"/>
              </w:rPr>
              <w:t xml:space="preserve">Частные вузы, бакалавр требует 6-8 семестров занятий. 50% студентов берут ссуды для обучения. Есть 3-х уровневая подготовка, ФПК. </w:t>
            </w:r>
            <w:r w:rsidRPr="000D52C3">
              <w:rPr>
                <w:rFonts w:ascii="Times New Roman" w:eastAsia="Times New Roman" w:hAnsi="Times New Roman" w:cs="Times New Roman"/>
                <w:iCs/>
                <w:sz w:val="24"/>
                <w:szCs w:val="24"/>
                <w:lang w:eastAsia="ru-RU"/>
              </w:rPr>
              <w:t>Право работы в Канаде до 3-х лет после завершения учебы.</w:t>
            </w:r>
          </w:p>
        </w:tc>
      </w:tr>
      <w:tr w:rsidR="00C319EC" w:rsidRPr="000D52C3" w14:paraId="6A052AAE" w14:textId="77777777" w:rsidTr="00C319EC">
        <w:tc>
          <w:tcPr>
            <w:tcW w:w="1376" w:type="dxa"/>
          </w:tcPr>
          <w:p w14:paraId="77490778" w14:textId="77777777" w:rsidR="00C319EC" w:rsidRPr="000D52C3" w:rsidRDefault="00C319EC" w:rsidP="00F12E6F">
            <w:pPr>
              <w:widowControl w:val="0"/>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Новая Зеландия</w:t>
            </w:r>
          </w:p>
        </w:tc>
        <w:tc>
          <w:tcPr>
            <w:tcW w:w="2460" w:type="dxa"/>
          </w:tcPr>
          <w:p w14:paraId="47B07C28" w14:textId="77777777" w:rsidR="00C319EC" w:rsidRPr="000D52C3" w:rsidRDefault="00C319EC" w:rsidP="00F12E6F">
            <w:pPr>
              <w:widowControl w:val="0"/>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8 госвузов</w:t>
            </w:r>
          </w:p>
          <w:p w14:paraId="5897E438" w14:textId="77777777" w:rsidR="00C319EC" w:rsidRPr="000D52C3" w:rsidRDefault="00C319EC" w:rsidP="00F12E6F">
            <w:pPr>
              <w:widowControl w:val="0"/>
              <w:spacing w:after="0" w:line="240" w:lineRule="auto"/>
              <w:jc w:val="both"/>
              <w:rPr>
                <w:rFonts w:ascii="Times New Roman" w:eastAsia="Times New Roman" w:hAnsi="Times New Roman" w:cs="Times New Roman"/>
                <w:iCs/>
                <w:sz w:val="24"/>
                <w:szCs w:val="24"/>
                <w:lang w:eastAsia="ru-RU"/>
              </w:rPr>
            </w:pPr>
          </w:p>
        </w:tc>
        <w:tc>
          <w:tcPr>
            <w:tcW w:w="5767" w:type="dxa"/>
          </w:tcPr>
          <w:p w14:paraId="561B2271" w14:textId="58EB3FF4" w:rsidR="00C319EC" w:rsidRPr="000D52C3" w:rsidRDefault="00C319EC" w:rsidP="00F12E6F">
            <w:pPr>
              <w:widowControl w:val="0"/>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Государственное финансирование и контроль качества обучения. Есть 3-х уровневая подготовка, ФПК.</w:t>
            </w:r>
          </w:p>
        </w:tc>
      </w:tr>
      <w:tr w:rsidR="00C319EC" w:rsidRPr="000D52C3" w14:paraId="4E3FE05A" w14:textId="77777777" w:rsidTr="00C319EC">
        <w:tc>
          <w:tcPr>
            <w:tcW w:w="1376" w:type="dxa"/>
          </w:tcPr>
          <w:p w14:paraId="27564A85" w14:textId="77777777" w:rsidR="00C319EC" w:rsidRPr="000D52C3" w:rsidRDefault="00C319EC" w:rsidP="00F12E6F">
            <w:pPr>
              <w:widowControl w:val="0"/>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 xml:space="preserve">Германия </w:t>
            </w:r>
          </w:p>
        </w:tc>
        <w:tc>
          <w:tcPr>
            <w:tcW w:w="2460" w:type="dxa"/>
          </w:tcPr>
          <w:p w14:paraId="34759F24" w14:textId="77777777" w:rsidR="00C319EC" w:rsidRPr="000D52C3" w:rsidRDefault="00C319EC" w:rsidP="00F12E6F">
            <w:pPr>
              <w:widowControl w:val="0"/>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320 государственных, частных нет</w:t>
            </w:r>
          </w:p>
        </w:tc>
        <w:tc>
          <w:tcPr>
            <w:tcW w:w="5767" w:type="dxa"/>
          </w:tcPr>
          <w:p w14:paraId="1F670537" w14:textId="77777777" w:rsidR="00C319EC" w:rsidRPr="000D52C3" w:rsidRDefault="00C319EC" w:rsidP="00F12E6F">
            <w:pPr>
              <w:widowControl w:val="0"/>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Есть бакалаврские (8-12 семестров), магистерские и докторские программы, ФПК.</w:t>
            </w:r>
          </w:p>
        </w:tc>
      </w:tr>
      <w:tr w:rsidR="00C319EC" w:rsidRPr="000D52C3" w14:paraId="671EA031" w14:textId="77777777" w:rsidTr="00C319EC">
        <w:trPr>
          <w:trHeight w:val="58"/>
        </w:trPr>
        <w:tc>
          <w:tcPr>
            <w:tcW w:w="1376" w:type="dxa"/>
          </w:tcPr>
          <w:p w14:paraId="167EA61D" w14:textId="1BA92843" w:rsidR="00C319EC" w:rsidRPr="000D52C3" w:rsidRDefault="00C319EC" w:rsidP="00F12E6F">
            <w:pPr>
              <w:widowControl w:val="0"/>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Нидерлан-ды</w:t>
            </w:r>
          </w:p>
        </w:tc>
        <w:tc>
          <w:tcPr>
            <w:tcW w:w="2460" w:type="dxa"/>
          </w:tcPr>
          <w:p w14:paraId="13B770CB" w14:textId="77777777" w:rsidR="00C319EC" w:rsidRPr="000D52C3" w:rsidRDefault="00C319EC" w:rsidP="00F12E6F">
            <w:pPr>
              <w:widowControl w:val="0"/>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 xml:space="preserve">13, из них частных 3 церковных и 3техвуза, </w:t>
            </w:r>
          </w:p>
          <w:p w14:paraId="7F6ECF71" w14:textId="77777777" w:rsidR="00C319EC" w:rsidRPr="000D52C3" w:rsidRDefault="00C319EC" w:rsidP="00F12E6F">
            <w:pPr>
              <w:widowControl w:val="0"/>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 xml:space="preserve">7 госвузов </w:t>
            </w:r>
          </w:p>
        </w:tc>
        <w:tc>
          <w:tcPr>
            <w:tcW w:w="5767" w:type="dxa"/>
          </w:tcPr>
          <w:p w14:paraId="59192EFD" w14:textId="626C2E51" w:rsidR="00C319EC" w:rsidRPr="000D52C3" w:rsidRDefault="00C319EC" w:rsidP="00F12E6F">
            <w:pPr>
              <w:widowControl w:val="0"/>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6 лет обучения бакалавр. Есть 3-х уровневая подготовка, ФПК.</w:t>
            </w:r>
          </w:p>
          <w:p w14:paraId="362C9360" w14:textId="77777777" w:rsidR="00C319EC" w:rsidRPr="000D52C3" w:rsidRDefault="00C319EC" w:rsidP="00F12E6F">
            <w:pPr>
              <w:widowControl w:val="0"/>
              <w:spacing w:after="0" w:line="240" w:lineRule="auto"/>
              <w:jc w:val="both"/>
              <w:rPr>
                <w:rFonts w:ascii="Times New Roman" w:eastAsia="Times New Roman" w:hAnsi="Times New Roman" w:cs="Times New Roman"/>
                <w:iCs/>
                <w:sz w:val="24"/>
                <w:szCs w:val="24"/>
                <w:lang w:eastAsia="ru-RU"/>
              </w:rPr>
            </w:pPr>
          </w:p>
        </w:tc>
      </w:tr>
      <w:tr w:rsidR="00C319EC" w:rsidRPr="000D52C3" w14:paraId="478FA0D2" w14:textId="77777777" w:rsidTr="00C319EC">
        <w:tc>
          <w:tcPr>
            <w:tcW w:w="1376" w:type="dxa"/>
          </w:tcPr>
          <w:p w14:paraId="655CC1B2" w14:textId="77777777" w:rsidR="00C319EC" w:rsidRPr="000D52C3" w:rsidRDefault="00C319EC" w:rsidP="00F12E6F">
            <w:pPr>
              <w:widowControl w:val="0"/>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Франция</w:t>
            </w:r>
          </w:p>
        </w:tc>
        <w:tc>
          <w:tcPr>
            <w:tcW w:w="2460" w:type="dxa"/>
          </w:tcPr>
          <w:p w14:paraId="327FACA5" w14:textId="12EF4D5A" w:rsidR="00C319EC" w:rsidRPr="000D52C3" w:rsidRDefault="00C319EC" w:rsidP="00F12E6F">
            <w:pPr>
              <w:widowControl w:val="0"/>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 xml:space="preserve">Государственные 77 (контроль со стороны государства), всех 450 вузов. </w:t>
            </w:r>
          </w:p>
        </w:tc>
        <w:tc>
          <w:tcPr>
            <w:tcW w:w="5767" w:type="dxa"/>
          </w:tcPr>
          <w:p w14:paraId="670F0DC1" w14:textId="59C7EEF7" w:rsidR="00C319EC" w:rsidRPr="000D52C3" w:rsidRDefault="00C319EC" w:rsidP="00C319EC">
            <w:pPr>
              <w:widowControl w:val="0"/>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shd w:val="clear" w:color="auto" w:fill="FDFDFD"/>
                <w:lang w:eastAsia="ru-RU"/>
              </w:rPr>
              <w:t>27 академий. Во главе академий – ректоры. 1-ый цикл изучения продолжается 2 года. 2 цикл 2 -3</w:t>
            </w:r>
            <w:r w:rsidRPr="000D52C3">
              <w:rPr>
                <w:iCs/>
              </w:rPr>
              <w:t xml:space="preserve"> </w:t>
            </w:r>
            <w:r w:rsidRPr="000D52C3">
              <w:rPr>
                <w:rFonts w:ascii="Times New Roman" w:eastAsia="Times New Roman" w:hAnsi="Times New Roman" w:cs="Times New Roman"/>
                <w:iCs/>
                <w:sz w:val="24"/>
                <w:szCs w:val="24"/>
                <w:shd w:val="clear" w:color="auto" w:fill="FDFDFD"/>
                <w:lang w:eastAsia="ru-RU"/>
              </w:rPr>
              <w:t>года больше глубокого исследования научно-технических дисциплин или же магистр и докторские программы (3-4 года). В  ВШ Инженеров возможно получить квалификацию инженера (5 лет).</w:t>
            </w:r>
          </w:p>
        </w:tc>
      </w:tr>
      <w:tr w:rsidR="00C319EC" w:rsidRPr="000D52C3" w14:paraId="7F1C387E" w14:textId="77777777" w:rsidTr="00C319EC">
        <w:trPr>
          <w:trHeight w:val="1266"/>
        </w:trPr>
        <w:tc>
          <w:tcPr>
            <w:tcW w:w="1376" w:type="dxa"/>
          </w:tcPr>
          <w:p w14:paraId="26985509" w14:textId="77777777" w:rsidR="00C319EC" w:rsidRPr="000D52C3" w:rsidRDefault="00C319EC" w:rsidP="00F12E6F">
            <w:pPr>
              <w:widowControl w:val="0"/>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Япония</w:t>
            </w:r>
          </w:p>
        </w:tc>
        <w:tc>
          <w:tcPr>
            <w:tcW w:w="2460" w:type="dxa"/>
          </w:tcPr>
          <w:p w14:paraId="3D02F217" w14:textId="77777777" w:rsidR="00C319EC" w:rsidRPr="000D52C3" w:rsidRDefault="00C319EC" w:rsidP="00F12E6F">
            <w:pPr>
              <w:widowControl w:val="0"/>
              <w:numPr>
                <w:ilvl w:val="0"/>
                <w:numId w:val="10"/>
              </w:numPr>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 xml:space="preserve"> вузов</w:t>
            </w:r>
          </w:p>
        </w:tc>
        <w:tc>
          <w:tcPr>
            <w:tcW w:w="5767" w:type="dxa"/>
          </w:tcPr>
          <w:p w14:paraId="350E428F" w14:textId="3C6510A6" w:rsidR="00C319EC" w:rsidRPr="000D52C3" w:rsidRDefault="00C319EC" w:rsidP="00F12E6F">
            <w:pPr>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Япония 400 вузов, как ВУЗы «студента-исследователя» кэнкюсэй. Краткий срок получения образования -1 год, институты со стандартными сроками учебы  (4 года), в медицинском – 6 лет; ВО с менее коротким сроком (2 года); магистратура – 2 года, докторантура- 5 лет.</w:t>
            </w:r>
          </w:p>
        </w:tc>
      </w:tr>
      <w:tr w:rsidR="00C319EC" w:rsidRPr="000D52C3" w14:paraId="2F77D710" w14:textId="77777777" w:rsidTr="00C319EC">
        <w:tc>
          <w:tcPr>
            <w:tcW w:w="1376" w:type="dxa"/>
            <w:tcBorders>
              <w:bottom w:val="nil"/>
            </w:tcBorders>
          </w:tcPr>
          <w:p w14:paraId="1D310C2F" w14:textId="77777777" w:rsidR="00C319EC" w:rsidRPr="000D52C3" w:rsidRDefault="00C319EC" w:rsidP="00F12E6F">
            <w:pPr>
              <w:widowControl w:val="0"/>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Дания</w:t>
            </w:r>
          </w:p>
        </w:tc>
        <w:tc>
          <w:tcPr>
            <w:tcW w:w="2460" w:type="dxa"/>
            <w:tcBorders>
              <w:bottom w:val="nil"/>
            </w:tcBorders>
          </w:tcPr>
          <w:p w14:paraId="7DAD3B37" w14:textId="77777777" w:rsidR="00C319EC" w:rsidRPr="000D52C3" w:rsidRDefault="00C319EC" w:rsidP="00F12E6F">
            <w:pPr>
              <w:widowControl w:val="0"/>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Есть государственные и частные вузы.</w:t>
            </w:r>
          </w:p>
        </w:tc>
        <w:tc>
          <w:tcPr>
            <w:tcW w:w="5767" w:type="dxa"/>
            <w:tcBorders>
              <w:bottom w:val="nil"/>
            </w:tcBorders>
          </w:tcPr>
          <w:p w14:paraId="79C5AC81" w14:textId="5F33BB2D" w:rsidR="00C319EC" w:rsidRPr="000D52C3" w:rsidRDefault="00C319EC" w:rsidP="00C319EC">
            <w:pPr>
              <w:widowControl w:val="0"/>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shd w:val="clear" w:color="auto" w:fill="FDFDFD"/>
                <w:lang w:eastAsia="ru-RU"/>
              </w:rPr>
              <w:t xml:space="preserve">Затраты страны на </w:t>
            </w:r>
            <w:r w:rsidRPr="000D52C3">
              <w:rPr>
                <w:rFonts w:ascii="Times New Roman" w:eastAsia="Times New Roman" w:hAnsi="Times New Roman" w:cs="Times New Roman"/>
                <w:iCs/>
                <w:sz w:val="24"/>
                <w:szCs w:val="24"/>
                <w:lang w:eastAsia="ru-RU"/>
              </w:rPr>
              <w:t>образование</w:t>
            </w:r>
            <w:r w:rsidRPr="000D52C3">
              <w:rPr>
                <w:rFonts w:ascii="Times New Roman" w:eastAsia="Times New Roman" w:hAnsi="Times New Roman" w:cs="Times New Roman"/>
                <w:iCs/>
                <w:sz w:val="24"/>
                <w:szCs w:val="24"/>
                <w:shd w:val="clear" w:color="auto" w:fill="FDFDFD"/>
                <w:lang w:eastAsia="ru-RU"/>
              </w:rPr>
              <w:t xml:space="preserve"> 8,3% от ВВП, 11 учебных заведений профвузы, предлагают различные по длительности программки, абсолютный же направление изучения продолжается 4-5 лет и завершается выдачей диплома Kandidaat. Наличие 3-х уровневой подготовки, особые летние ВУЗы.</w:t>
            </w:r>
          </w:p>
        </w:tc>
      </w:tr>
      <w:tr w:rsidR="00C319EC" w:rsidRPr="000D52C3" w14:paraId="4E03F9E4" w14:textId="77777777" w:rsidTr="00C319EC">
        <w:tc>
          <w:tcPr>
            <w:tcW w:w="9603" w:type="dxa"/>
            <w:gridSpan w:val="3"/>
            <w:tcBorders>
              <w:top w:val="nil"/>
              <w:left w:val="nil"/>
              <w:right w:val="nil"/>
            </w:tcBorders>
          </w:tcPr>
          <w:p w14:paraId="12D0119F" w14:textId="5340B908" w:rsidR="00C319EC" w:rsidRPr="000D52C3" w:rsidRDefault="00C319EC" w:rsidP="00C319EC">
            <w:pPr>
              <w:widowControl w:val="0"/>
              <w:spacing w:after="0" w:line="240" w:lineRule="auto"/>
              <w:ind w:hanging="108"/>
              <w:jc w:val="both"/>
              <w:rPr>
                <w:rFonts w:ascii="Times New Roman" w:eastAsia="Times New Roman" w:hAnsi="Times New Roman" w:cs="Times New Roman"/>
                <w:iCs/>
                <w:sz w:val="28"/>
                <w:szCs w:val="28"/>
                <w:shd w:val="clear" w:color="auto" w:fill="FDFDFD"/>
                <w:lang w:eastAsia="ru-RU"/>
              </w:rPr>
            </w:pPr>
            <w:r w:rsidRPr="000D52C3">
              <w:rPr>
                <w:rFonts w:ascii="Times New Roman" w:eastAsia="Times New Roman" w:hAnsi="Times New Roman" w:cs="Times New Roman"/>
                <w:iCs/>
                <w:sz w:val="28"/>
                <w:szCs w:val="28"/>
                <w:shd w:val="clear" w:color="auto" w:fill="FDFDFD"/>
                <w:lang w:eastAsia="ru-RU"/>
              </w:rPr>
              <w:lastRenderedPageBreak/>
              <w:t>Продолжение таблицы 5</w:t>
            </w:r>
          </w:p>
          <w:p w14:paraId="333687C9" w14:textId="7339FDF2" w:rsidR="00C319EC" w:rsidRPr="000D52C3" w:rsidRDefault="00C319EC" w:rsidP="00C319EC">
            <w:pPr>
              <w:widowControl w:val="0"/>
              <w:spacing w:after="0" w:line="240" w:lineRule="auto"/>
              <w:ind w:hanging="108"/>
              <w:jc w:val="both"/>
              <w:rPr>
                <w:rFonts w:ascii="Times New Roman" w:eastAsia="Times New Roman" w:hAnsi="Times New Roman" w:cs="Times New Roman"/>
                <w:iCs/>
                <w:sz w:val="16"/>
                <w:szCs w:val="16"/>
                <w:shd w:val="clear" w:color="auto" w:fill="FDFDFD"/>
                <w:lang w:eastAsia="ru-RU"/>
              </w:rPr>
            </w:pPr>
          </w:p>
        </w:tc>
      </w:tr>
      <w:tr w:rsidR="00C319EC" w:rsidRPr="000D52C3" w14:paraId="005F198D" w14:textId="77777777" w:rsidTr="00C319EC">
        <w:tc>
          <w:tcPr>
            <w:tcW w:w="1376" w:type="dxa"/>
          </w:tcPr>
          <w:p w14:paraId="2D53CF2C" w14:textId="15039F5E" w:rsidR="00C319EC" w:rsidRPr="000D52C3" w:rsidRDefault="00C319EC" w:rsidP="00C319EC">
            <w:pPr>
              <w:widowControl w:val="0"/>
              <w:spacing w:after="0" w:line="240" w:lineRule="auto"/>
              <w:jc w:val="center"/>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1</w:t>
            </w:r>
          </w:p>
        </w:tc>
        <w:tc>
          <w:tcPr>
            <w:tcW w:w="2460" w:type="dxa"/>
          </w:tcPr>
          <w:p w14:paraId="033F8D86" w14:textId="4705A8CC" w:rsidR="00C319EC" w:rsidRPr="000D52C3" w:rsidRDefault="00C319EC" w:rsidP="00C319EC">
            <w:pPr>
              <w:widowControl w:val="0"/>
              <w:spacing w:after="0" w:line="240" w:lineRule="auto"/>
              <w:jc w:val="center"/>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2</w:t>
            </w:r>
          </w:p>
        </w:tc>
        <w:tc>
          <w:tcPr>
            <w:tcW w:w="5767" w:type="dxa"/>
          </w:tcPr>
          <w:p w14:paraId="38250C8C" w14:textId="3F29772C" w:rsidR="00C319EC" w:rsidRPr="000D52C3" w:rsidRDefault="00C319EC" w:rsidP="00C319EC">
            <w:pPr>
              <w:widowControl w:val="0"/>
              <w:spacing w:after="0" w:line="240" w:lineRule="auto"/>
              <w:jc w:val="center"/>
              <w:rPr>
                <w:rFonts w:ascii="Times New Roman" w:eastAsia="Times New Roman" w:hAnsi="Times New Roman" w:cs="Times New Roman"/>
                <w:iCs/>
                <w:sz w:val="24"/>
                <w:szCs w:val="24"/>
                <w:shd w:val="clear" w:color="auto" w:fill="FDFDFD"/>
                <w:lang w:eastAsia="ru-RU"/>
              </w:rPr>
            </w:pPr>
            <w:r w:rsidRPr="000D52C3">
              <w:rPr>
                <w:rFonts w:ascii="Times New Roman" w:eastAsia="Times New Roman" w:hAnsi="Times New Roman" w:cs="Times New Roman"/>
                <w:iCs/>
                <w:sz w:val="24"/>
                <w:szCs w:val="24"/>
                <w:shd w:val="clear" w:color="auto" w:fill="FDFDFD"/>
                <w:lang w:eastAsia="ru-RU"/>
              </w:rPr>
              <w:t>3</w:t>
            </w:r>
          </w:p>
        </w:tc>
      </w:tr>
      <w:tr w:rsidR="00C319EC" w:rsidRPr="000D52C3" w14:paraId="5DF4BDA0" w14:textId="77777777" w:rsidTr="00C319EC">
        <w:tc>
          <w:tcPr>
            <w:tcW w:w="1376" w:type="dxa"/>
          </w:tcPr>
          <w:p w14:paraId="56F43758" w14:textId="77777777" w:rsidR="00C319EC" w:rsidRPr="000D52C3" w:rsidRDefault="00C319EC" w:rsidP="00F12E6F">
            <w:pPr>
              <w:widowControl w:val="0"/>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Швеция</w:t>
            </w:r>
          </w:p>
        </w:tc>
        <w:tc>
          <w:tcPr>
            <w:tcW w:w="2460" w:type="dxa"/>
          </w:tcPr>
          <w:p w14:paraId="71FC130B" w14:textId="53E9DBDB" w:rsidR="00C319EC" w:rsidRPr="000D52C3" w:rsidRDefault="00C319EC" w:rsidP="00F12E6F">
            <w:pPr>
              <w:widowControl w:val="0"/>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30 университетов, из них 7 государствен ных</w:t>
            </w:r>
          </w:p>
        </w:tc>
        <w:tc>
          <w:tcPr>
            <w:tcW w:w="5767" w:type="dxa"/>
          </w:tcPr>
          <w:p w14:paraId="6E73724C" w14:textId="3A7AF583" w:rsidR="00C319EC" w:rsidRPr="000D52C3" w:rsidRDefault="00C319EC" w:rsidP="00C319EC">
            <w:pPr>
              <w:widowControl w:val="0"/>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shd w:val="clear" w:color="auto" w:fill="FDFDFD"/>
                <w:lang w:eastAsia="ru-RU"/>
              </w:rPr>
              <w:t>Особые курсы сделаны при институтах. Обучение бесплатное.</w:t>
            </w:r>
            <w:r w:rsidRPr="000D52C3">
              <w:rPr>
                <w:iCs/>
              </w:rPr>
              <w:t xml:space="preserve"> </w:t>
            </w:r>
            <w:r w:rsidRPr="000D52C3">
              <w:rPr>
                <w:rFonts w:ascii="Times New Roman" w:eastAsia="Times New Roman" w:hAnsi="Times New Roman" w:cs="Times New Roman"/>
                <w:iCs/>
                <w:sz w:val="24"/>
                <w:szCs w:val="24"/>
                <w:shd w:val="clear" w:color="auto" w:fill="FDFDFD"/>
                <w:lang w:eastAsia="ru-RU"/>
              </w:rPr>
              <w:t>Программы экономической помощи зарубежных учащихся есть, 2 года – диплом об завершении института, 3 года – уровень бакалавра, 4 года – уровень магистра (на лекарственном и факультетах правоведения срок получения степени возрастает на год, а на медицинском – на 2-2,6 г. больше). Бакалавр – 120, магистр – 160 кредитов</w:t>
            </w:r>
          </w:p>
        </w:tc>
      </w:tr>
      <w:tr w:rsidR="00C319EC" w:rsidRPr="000D52C3" w14:paraId="43DBA225" w14:textId="77777777" w:rsidTr="00C319EC">
        <w:tc>
          <w:tcPr>
            <w:tcW w:w="1376" w:type="dxa"/>
          </w:tcPr>
          <w:p w14:paraId="69C63CAC" w14:textId="77777777" w:rsidR="00C319EC" w:rsidRPr="000D52C3" w:rsidRDefault="00C319EC" w:rsidP="00F12E6F">
            <w:pPr>
              <w:widowControl w:val="0"/>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Словения</w:t>
            </w:r>
          </w:p>
        </w:tc>
        <w:tc>
          <w:tcPr>
            <w:tcW w:w="2460" w:type="dxa"/>
          </w:tcPr>
          <w:p w14:paraId="75127EC1" w14:textId="77777777" w:rsidR="00C319EC" w:rsidRPr="000D52C3" w:rsidRDefault="00C319EC" w:rsidP="00F12E6F">
            <w:pPr>
              <w:widowControl w:val="0"/>
              <w:spacing w:after="0" w:line="240" w:lineRule="auto"/>
              <w:jc w:val="both"/>
              <w:rPr>
                <w:rFonts w:ascii="Times New Roman" w:eastAsia="Times New Roman" w:hAnsi="Times New Roman" w:cs="Times New Roman"/>
                <w:iCs/>
                <w:sz w:val="24"/>
                <w:szCs w:val="24"/>
                <w:lang w:eastAsia="ru-RU"/>
              </w:rPr>
            </w:pPr>
            <w:r w:rsidRPr="000D52C3">
              <w:rPr>
                <w:rFonts w:ascii="Times New Roman" w:eastAsia="Calibri" w:hAnsi="Times New Roman" w:cs="Times New Roman"/>
                <w:iCs/>
                <w:sz w:val="24"/>
                <w:szCs w:val="24"/>
              </w:rPr>
              <w:t> 3 госвуза, 47 частных спецвузов</w:t>
            </w:r>
          </w:p>
        </w:tc>
        <w:tc>
          <w:tcPr>
            <w:tcW w:w="5767" w:type="dxa"/>
          </w:tcPr>
          <w:p w14:paraId="61959E02" w14:textId="77777777" w:rsidR="00C319EC" w:rsidRPr="000D52C3" w:rsidRDefault="00C551AD" w:rsidP="00F12E6F">
            <w:pPr>
              <w:shd w:val="clear" w:color="auto" w:fill="FFFFFF"/>
              <w:spacing w:after="0" w:line="240" w:lineRule="auto"/>
              <w:jc w:val="both"/>
              <w:textAlignment w:val="baseline"/>
              <w:rPr>
                <w:rFonts w:ascii="Times New Roman" w:eastAsia="Times New Roman" w:hAnsi="Times New Roman" w:cs="Times New Roman"/>
                <w:iCs/>
                <w:sz w:val="24"/>
                <w:szCs w:val="24"/>
                <w:lang w:eastAsia="ru-RU"/>
              </w:rPr>
            </w:pPr>
            <w:hyperlink r:id="rId25" w:tgtFrame="_blank" w:history="1">
              <w:r w:rsidR="00C319EC" w:rsidRPr="000D52C3">
                <w:rPr>
                  <w:rFonts w:ascii="Times New Roman" w:eastAsia="Times New Roman" w:hAnsi="Times New Roman" w:cs="Times New Roman"/>
                  <w:iCs/>
                  <w:sz w:val="24"/>
                  <w:szCs w:val="24"/>
                  <w:bdr w:val="none" w:sz="0" w:space="0" w:color="auto" w:frame="1"/>
                  <w:lang w:eastAsia="ru-RU"/>
                </w:rPr>
                <w:t>Система вузов</w:t>
              </w:r>
            </w:hyperlink>
            <w:r w:rsidR="00C319EC" w:rsidRPr="000D52C3">
              <w:rPr>
                <w:rFonts w:ascii="Times New Roman" w:eastAsia="Times New Roman" w:hAnsi="Times New Roman" w:cs="Times New Roman"/>
                <w:iCs/>
                <w:sz w:val="24"/>
                <w:szCs w:val="24"/>
                <w:bdr w:val="none" w:sz="0" w:space="0" w:color="auto" w:frame="1"/>
                <w:lang w:eastAsia="ru-RU"/>
              </w:rPr>
              <w:t> включает в себя 3 ступени СВО</w:t>
            </w:r>
            <w:r w:rsidR="00C319EC" w:rsidRPr="000D52C3">
              <w:rPr>
                <w:rFonts w:ascii="Times New Roman" w:eastAsia="Times New Roman" w:hAnsi="Times New Roman" w:cs="Times New Roman"/>
                <w:iCs/>
                <w:sz w:val="24"/>
                <w:szCs w:val="24"/>
                <w:lang w:eastAsia="ru-RU"/>
              </w:rPr>
              <w:t>.</w:t>
            </w:r>
          </w:p>
        </w:tc>
      </w:tr>
      <w:tr w:rsidR="00C319EC" w:rsidRPr="000D52C3" w14:paraId="2D87CC6B" w14:textId="77777777" w:rsidTr="00F73EF9">
        <w:tc>
          <w:tcPr>
            <w:tcW w:w="9603" w:type="dxa"/>
            <w:gridSpan w:val="3"/>
          </w:tcPr>
          <w:p w14:paraId="3A06AF81" w14:textId="63279FAC" w:rsidR="00C319EC" w:rsidRPr="000D52C3" w:rsidRDefault="00C319EC" w:rsidP="00C319EC">
            <w:pPr>
              <w:shd w:val="clear" w:color="auto" w:fill="FFFFFF"/>
              <w:spacing w:after="0" w:line="240" w:lineRule="auto"/>
              <w:ind w:firstLine="417"/>
              <w:jc w:val="both"/>
              <w:textAlignment w:val="baseline"/>
            </w:pPr>
            <w:r w:rsidRPr="000D52C3">
              <w:rPr>
                <w:rFonts w:ascii="Times New Roman" w:eastAsia="Times New Roman" w:hAnsi="Times New Roman" w:cs="Times New Roman"/>
                <w:iCs/>
                <w:sz w:val="24"/>
                <w:szCs w:val="24"/>
                <w:lang w:eastAsia="ru-RU"/>
              </w:rPr>
              <w:t>Примечание – Составлено автором</w:t>
            </w:r>
          </w:p>
        </w:tc>
      </w:tr>
    </w:tbl>
    <w:p w14:paraId="0CA57CD5" w14:textId="1A298220" w:rsidR="00C57885" w:rsidRPr="000D52C3" w:rsidRDefault="00C57885" w:rsidP="00F12E6F">
      <w:pPr>
        <w:widowControl w:val="0"/>
        <w:spacing w:after="0" w:line="240" w:lineRule="auto"/>
        <w:ind w:firstLine="567"/>
        <w:jc w:val="both"/>
        <w:rPr>
          <w:rFonts w:ascii="Times New Roman" w:eastAsia="Calibri" w:hAnsi="Times New Roman" w:cs="Times New Roman"/>
          <w:iCs/>
          <w:sz w:val="28"/>
          <w:szCs w:val="28"/>
          <w:lang w:eastAsia="ru-RU"/>
        </w:rPr>
      </w:pPr>
    </w:p>
    <w:p w14:paraId="43B2B259" w14:textId="2946FD85" w:rsidR="00C57885" w:rsidRPr="000D52C3" w:rsidRDefault="00C57885" w:rsidP="00C319EC">
      <w:pPr>
        <w:widowControl w:val="0"/>
        <w:spacing w:after="0" w:line="240" w:lineRule="auto"/>
        <w:ind w:firstLine="709"/>
        <w:jc w:val="both"/>
        <w:rPr>
          <w:rFonts w:ascii="Times New Roman" w:eastAsia="Times New Roman" w:hAnsi="Times New Roman" w:cs="Times New Roman"/>
          <w:iCs/>
          <w:sz w:val="28"/>
          <w:szCs w:val="28"/>
          <w:shd w:val="clear" w:color="auto" w:fill="FDFDFD"/>
          <w:lang w:eastAsia="ru-RU"/>
        </w:rPr>
      </w:pPr>
      <w:r w:rsidRPr="000D52C3">
        <w:rPr>
          <w:rFonts w:ascii="Times New Roman" w:eastAsia="Times New Roman" w:hAnsi="Times New Roman" w:cs="Times New Roman"/>
          <w:iCs/>
          <w:sz w:val="28"/>
          <w:szCs w:val="28"/>
          <w:shd w:val="clear" w:color="auto" w:fill="FDFDFD"/>
          <w:lang w:eastAsia="ru-RU"/>
        </w:rPr>
        <w:t>И так, в европейских</w:t>
      </w:r>
      <w:r w:rsidR="00C319EC" w:rsidRPr="000D52C3">
        <w:rPr>
          <w:rFonts w:ascii="Times New Roman" w:eastAsia="Times New Roman" w:hAnsi="Times New Roman" w:cs="Times New Roman"/>
          <w:iCs/>
          <w:sz w:val="28"/>
          <w:szCs w:val="28"/>
          <w:shd w:val="clear" w:color="auto" w:fill="FDFDFD"/>
          <w:lang w:eastAsia="ru-RU"/>
        </w:rPr>
        <w:t xml:space="preserve"> </w:t>
      </w:r>
      <w:r w:rsidRPr="000D52C3">
        <w:rPr>
          <w:rFonts w:ascii="Times New Roman" w:eastAsia="Times New Roman" w:hAnsi="Times New Roman" w:cs="Times New Roman"/>
          <w:iCs/>
          <w:sz w:val="28"/>
          <w:szCs w:val="28"/>
          <w:shd w:val="clear" w:color="auto" w:fill="FDFDFD"/>
          <w:lang w:eastAsia="ru-RU"/>
        </w:rPr>
        <w:t>государствах</w:t>
      </w:r>
      <w:r w:rsidR="00C319EC" w:rsidRPr="000D52C3">
        <w:rPr>
          <w:rFonts w:ascii="Times New Roman" w:eastAsia="Times New Roman" w:hAnsi="Times New Roman" w:cs="Times New Roman"/>
          <w:iCs/>
          <w:sz w:val="28"/>
          <w:szCs w:val="28"/>
          <w:shd w:val="clear" w:color="auto" w:fill="FDFDFD"/>
          <w:lang w:eastAsia="ru-RU"/>
        </w:rPr>
        <w:t xml:space="preserve"> </w:t>
      </w:r>
      <w:r w:rsidRPr="000D52C3">
        <w:rPr>
          <w:rFonts w:ascii="Times New Roman" w:eastAsia="Times New Roman" w:hAnsi="Times New Roman" w:cs="Times New Roman"/>
          <w:iCs/>
          <w:sz w:val="28"/>
          <w:szCs w:val="28"/>
          <w:shd w:val="clear" w:color="auto" w:fill="FDFDFD"/>
          <w:lang w:eastAsia="ru-RU"/>
        </w:rPr>
        <w:t>доминирует муниципальная</w:t>
      </w:r>
      <w:r w:rsidR="00C319EC" w:rsidRPr="000D52C3">
        <w:rPr>
          <w:rFonts w:ascii="Times New Roman" w:eastAsia="Times New Roman" w:hAnsi="Times New Roman" w:cs="Times New Roman"/>
          <w:iCs/>
          <w:sz w:val="28"/>
          <w:szCs w:val="28"/>
          <w:shd w:val="clear" w:color="auto" w:fill="FDFDFD"/>
          <w:lang w:eastAsia="ru-RU"/>
        </w:rPr>
        <w:t xml:space="preserve"> </w:t>
      </w:r>
      <w:r w:rsidRPr="000D52C3">
        <w:rPr>
          <w:rFonts w:ascii="Times New Roman" w:eastAsia="Times New Roman" w:hAnsi="Times New Roman" w:cs="Times New Roman"/>
          <w:iCs/>
          <w:sz w:val="28"/>
          <w:szCs w:val="28"/>
          <w:shd w:val="clear" w:color="auto" w:fill="FDFDFD"/>
          <w:lang w:eastAsia="ru-RU"/>
        </w:rPr>
        <w:t>система оценки</w:t>
      </w:r>
      <w:r w:rsidR="00C319EC" w:rsidRPr="000D52C3">
        <w:rPr>
          <w:rFonts w:ascii="Times New Roman" w:eastAsia="Times New Roman" w:hAnsi="Times New Roman" w:cs="Times New Roman"/>
          <w:iCs/>
          <w:sz w:val="28"/>
          <w:szCs w:val="28"/>
          <w:shd w:val="clear" w:color="auto" w:fill="FDFDFD"/>
          <w:lang w:eastAsia="ru-RU"/>
        </w:rPr>
        <w:t xml:space="preserve"> </w:t>
      </w:r>
      <w:r w:rsidRPr="000D52C3">
        <w:rPr>
          <w:rFonts w:ascii="Times New Roman" w:eastAsia="Times New Roman" w:hAnsi="Times New Roman" w:cs="Times New Roman"/>
          <w:iCs/>
          <w:sz w:val="28"/>
          <w:szCs w:val="28"/>
          <w:shd w:val="clear" w:color="auto" w:fill="FDFDFD"/>
          <w:lang w:eastAsia="ru-RU"/>
        </w:rPr>
        <w:t>высочайшего</w:t>
      </w:r>
      <w:r w:rsidR="00C319EC" w:rsidRPr="000D52C3">
        <w:rPr>
          <w:rFonts w:ascii="Times New Roman" w:eastAsia="Times New Roman" w:hAnsi="Times New Roman" w:cs="Times New Roman"/>
          <w:iCs/>
          <w:sz w:val="28"/>
          <w:szCs w:val="28"/>
          <w:shd w:val="clear" w:color="auto" w:fill="FDFDFD"/>
          <w:lang w:eastAsia="ru-RU"/>
        </w:rPr>
        <w:t xml:space="preserve"> </w:t>
      </w:r>
      <w:r w:rsidRPr="000D52C3">
        <w:rPr>
          <w:rFonts w:ascii="Times New Roman" w:eastAsia="Times New Roman" w:hAnsi="Times New Roman" w:cs="Times New Roman"/>
          <w:iCs/>
          <w:sz w:val="28"/>
          <w:szCs w:val="28"/>
          <w:shd w:val="clear" w:color="auto" w:fill="FDFDFD"/>
          <w:lang w:eastAsia="ru-RU"/>
        </w:rPr>
        <w:t>образования. </w:t>
      </w:r>
    </w:p>
    <w:p w14:paraId="3970D84C" w14:textId="48AD7613" w:rsidR="00C57885" w:rsidRPr="000D52C3" w:rsidRDefault="00C57885" w:rsidP="00C319EC">
      <w:pPr>
        <w:widowControl w:val="0"/>
        <w:spacing w:after="0" w:line="240" w:lineRule="auto"/>
        <w:ind w:firstLine="709"/>
        <w:jc w:val="both"/>
        <w:rPr>
          <w:rFonts w:ascii="Times New Roman" w:eastAsia="Times New Roman" w:hAnsi="Times New Roman" w:cs="Times New Roman"/>
          <w:iCs/>
          <w:sz w:val="28"/>
          <w:szCs w:val="28"/>
          <w:shd w:val="clear" w:color="auto" w:fill="FDFDFD"/>
          <w:lang w:eastAsia="ru-RU"/>
        </w:rPr>
      </w:pPr>
      <w:r w:rsidRPr="000D52C3">
        <w:rPr>
          <w:rFonts w:ascii="Times New Roman" w:eastAsia="Times New Roman" w:hAnsi="Times New Roman" w:cs="Times New Roman"/>
          <w:iCs/>
          <w:sz w:val="28"/>
          <w:szCs w:val="28"/>
          <w:shd w:val="clear" w:color="auto" w:fill="FDFDFD"/>
          <w:lang w:eastAsia="ru-RU"/>
        </w:rPr>
        <w:t>Данный</w:t>
      </w:r>
      <w:r w:rsidR="00C319EC" w:rsidRPr="000D52C3">
        <w:rPr>
          <w:rFonts w:ascii="Times New Roman" w:eastAsia="Times New Roman" w:hAnsi="Times New Roman" w:cs="Times New Roman"/>
          <w:iCs/>
          <w:sz w:val="28"/>
          <w:szCs w:val="28"/>
          <w:shd w:val="clear" w:color="auto" w:fill="FDFDFD"/>
          <w:lang w:eastAsia="ru-RU"/>
        </w:rPr>
        <w:t xml:space="preserve"> </w:t>
      </w:r>
      <w:r w:rsidRPr="000D52C3">
        <w:rPr>
          <w:rFonts w:ascii="Times New Roman" w:eastAsia="Times New Roman" w:hAnsi="Times New Roman" w:cs="Times New Roman"/>
          <w:iCs/>
          <w:sz w:val="28"/>
          <w:szCs w:val="28"/>
          <w:shd w:val="clear" w:color="auto" w:fill="FDFDFD"/>
          <w:lang w:eastAsia="ru-RU"/>
        </w:rPr>
        <w:t>«сигнал</w:t>
      </w:r>
      <w:r w:rsidR="00C319EC" w:rsidRPr="000D52C3">
        <w:rPr>
          <w:rFonts w:ascii="Times New Roman" w:eastAsia="Times New Roman" w:hAnsi="Times New Roman" w:cs="Times New Roman"/>
          <w:iCs/>
          <w:sz w:val="28"/>
          <w:szCs w:val="28"/>
          <w:shd w:val="clear" w:color="auto" w:fill="FDFDFD"/>
          <w:lang w:eastAsia="ru-RU"/>
        </w:rPr>
        <w:t xml:space="preserve"> </w:t>
      </w:r>
      <w:r w:rsidRPr="000D52C3">
        <w:rPr>
          <w:rFonts w:ascii="Times New Roman" w:eastAsia="Times New Roman" w:hAnsi="Times New Roman" w:cs="Times New Roman"/>
          <w:iCs/>
          <w:sz w:val="28"/>
          <w:szCs w:val="28"/>
          <w:shd w:val="clear" w:color="auto" w:fill="FDFDFD"/>
          <w:lang w:eastAsia="ru-RU"/>
        </w:rPr>
        <w:t>свойства»</w:t>
      </w:r>
      <w:r w:rsidR="00C319EC" w:rsidRPr="000D52C3">
        <w:rPr>
          <w:rFonts w:ascii="Times New Roman" w:eastAsia="Times New Roman" w:hAnsi="Times New Roman" w:cs="Times New Roman"/>
          <w:iCs/>
          <w:sz w:val="28"/>
          <w:szCs w:val="28"/>
          <w:shd w:val="clear" w:color="auto" w:fill="FDFDFD"/>
          <w:lang w:eastAsia="ru-RU"/>
        </w:rPr>
        <w:t xml:space="preserve"> </w:t>
      </w:r>
      <w:r w:rsidRPr="000D52C3">
        <w:rPr>
          <w:rFonts w:ascii="Times New Roman" w:eastAsia="Times New Roman" w:hAnsi="Times New Roman" w:cs="Times New Roman"/>
          <w:iCs/>
          <w:sz w:val="28"/>
          <w:szCs w:val="28"/>
          <w:shd w:val="clear" w:color="auto" w:fill="FDFDFD"/>
          <w:lang w:eastAsia="ru-RU"/>
        </w:rPr>
        <w:t>тем более</w:t>
      </w:r>
      <w:r w:rsidR="00C319EC" w:rsidRPr="000D52C3">
        <w:rPr>
          <w:rFonts w:ascii="Times New Roman" w:eastAsia="Times New Roman" w:hAnsi="Times New Roman" w:cs="Times New Roman"/>
          <w:iCs/>
          <w:sz w:val="28"/>
          <w:szCs w:val="28"/>
          <w:shd w:val="clear" w:color="auto" w:fill="FDFDFD"/>
          <w:lang w:eastAsia="ru-RU"/>
        </w:rPr>
        <w:t xml:space="preserve"> </w:t>
      </w:r>
      <w:r w:rsidRPr="000D52C3">
        <w:rPr>
          <w:rFonts w:ascii="Times New Roman" w:eastAsia="Times New Roman" w:hAnsi="Times New Roman" w:cs="Times New Roman"/>
          <w:iCs/>
          <w:sz w:val="28"/>
          <w:szCs w:val="28"/>
          <w:shd w:val="clear" w:color="auto" w:fill="FDFDFD"/>
          <w:lang w:eastAsia="ru-RU"/>
        </w:rPr>
        <w:t>важен,</w:t>
      </w:r>
      <w:r w:rsidR="00C319EC" w:rsidRPr="000D52C3">
        <w:rPr>
          <w:rFonts w:ascii="Times New Roman" w:eastAsia="Times New Roman" w:hAnsi="Times New Roman" w:cs="Times New Roman"/>
          <w:iCs/>
          <w:sz w:val="28"/>
          <w:szCs w:val="28"/>
          <w:shd w:val="clear" w:color="auto" w:fill="FDFDFD"/>
          <w:lang w:eastAsia="ru-RU"/>
        </w:rPr>
        <w:t xml:space="preserve"> </w:t>
      </w:r>
      <w:r w:rsidRPr="000D52C3">
        <w:rPr>
          <w:rFonts w:ascii="Times New Roman" w:eastAsia="Times New Roman" w:hAnsi="Times New Roman" w:cs="Times New Roman"/>
          <w:iCs/>
          <w:sz w:val="28"/>
          <w:szCs w:val="28"/>
          <w:shd w:val="clear" w:color="auto" w:fill="FDFDFD"/>
          <w:lang w:eastAsia="ru-RU"/>
        </w:rPr>
        <w:t>потому что</w:t>
      </w:r>
      <w:r w:rsidR="00C319EC" w:rsidRPr="000D52C3">
        <w:rPr>
          <w:rFonts w:ascii="Times New Roman" w:eastAsia="Times New Roman" w:hAnsi="Times New Roman" w:cs="Times New Roman"/>
          <w:iCs/>
          <w:sz w:val="28"/>
          <w:szCs w:val="28"/>
          <w:shd w:val="clear" w:color="auto" w:fill="FDFDFD"/>
          <w:lang w:eastAsia="ru-RU"/>
        </w:rPr>
        <w:t xml:space="preserve"> </w:t>
      </w:r>
      <w:r w:rsidRPr="000D52C3">
        <w:rPr>
          <w:rFonts w:ascii="Times New Roman" w:eastAsia="Times New Roman" w:hAnsi="Times New Roman" w:cs="Times New Roman"/>
          <w:iCs/>
          <w:sz w:val="28"/>
          <w:szCs w:val="28"/>
          <w:shd w:val="clear" w:color="auto" w:fill="FDFDFD"/>
          <w:lang w:eastAsia="ru-RU"/>
        </w:rPr>
        <w:t>лишь только дипломы, имеющие</w:t>
      </w:r>
      <w:r w:rsidR="00C319EC" w:rsidRPr="000D52C3">
        <w:rPr>
          <w:rFonts w:ascii="Times New Roman" w:eastAsia="Times New Roman" w:hAnsi="Times New Roman" w:cs="Times New Roman"/>
          <w:iCs/>
          <w:sz w:val="28"/>
          <w:szCs w:val="28"/>
          <w:shd w:val="clear" w:color="auto" w:fill="FDFDFD"/>
          <w:lang w:eastAsia="ru-RU"/>
        </w:rPr>
        <w:t xml:space="preserve"> </w:t>
      </w:r>
      <w:r w:rsidRPr="000D52C3">
        <w:rPr>
          <w:rFonts w:ascii="Times New Roman" w:eastAsia="Times New Roman" w:hAnsi="Times New Roman" w:cs="Times New Roman"/>
          <w:iCs/>
          <w:sz w:val="28"/>
          <w:szCs w:val="28"/>
          <w:shd w:val="clear" w:color="auto" w:fill="FDFDFD"/>
          <w:lang w:eastAsia="ru-RU"/>
        </w:rPr>
        <w:t>эту</w:t>
      </w:r>
      <w:r w:rsidR="00C319EC" w:rsidRPr="000D52C3">
        <w:rPr>
          <w:rFonts w:ascii="Times New Roman" w:eastAsia="Times New Roman" w:hAnsi="Times New Roman" w:cs="Times New Roman"/>
          <w:iCs/>
          <w:sz w:val="28"/>
          <w:szCs w:val="28"/>
          <w:shd w:val="clear" w:color="auto" w:fill="FDFDFD"/>
          <w:lang w:eastAsia="ru-RU"/>
        </w:rPr>
        <w:t xml:space="preserve"> </w:t>
      </w:r>
      <w:r w:rsidRPr="000D52C3">
        <w:rPr>
          <w:rFonts w:ascii="Times New Roman" w:eastAsia="Times New Roman" w:hAnsi="Times New Roman" w:cs="Times New Roman"/>
          <w:iCs/>
          <w:sz w:val="28"/>
          <w:szCs w:val="28"/>
          <w:shd w:val="clear" w:color="auto" w:fill="FDFDFD"/>
          <w:lang w:eastAsia="ru-RU"/>
        </w:rPr>
        <w:t>муниципальную отметку,</w:t>
      </w:r>
      <w:r w:rsidR="00C319EC" w:rsidRPr="000D52C3">
        <w:rPr>
          <w:rFonts w:ascii="Times New Roman" w:eastAsia="Times New Roman" w:hAnsi="Times New Roman" w:cs="Times New Roman"/>
          <w:iCs/>
          <w:sz w:val="28"/>
          <w:szCs w:val="28"/>
          <w:shd w:val="clear" w:color="auto" w:fill="FDFDFD"/>
          <w:lang w:eastAsia="ru-RU"/>
        </w:rPr>
        <w:t xml:space="preserve"> </w:t>
      </w:r>
      <w:r w:rsidRPr="000D52C3">
        <w:rPr>
          <w:rFonts w:ascii="Times New Roman" w:eastAsia="Times New Roman" w:hAnsi="Times New Roman" w:cs="Times New Roman"/>
          <w:iCs/>
          <w:sz w:val="28"/>
          <w:szCs w:val="28"/>
          <w:shd w:val="clear" w:color="auto" w:fill="FDFDFD"/>
          <w:lang w:eastAsia="ru-RU"/>
        </w:rPr>
        <w:t>соглашаются</w:t>
      </w:r>
      <w:r w:rsidR="00C319EC" w:rsidRPr="000D52C3">
        <w:rPr>
          <w:rFonts w:ascii="Times New Roman" w:eastAsia="Times New Roman" w:hAnsi="Times New Roman" w:cs="Times New Roman"/>
          <w:iCs/>
          <w:sz w:val="28"/>
          <w:szCs w:val="28"/>
          <w:shd w:val="clear" w:color="auto" w:fill="FDFDFD"/>
          <w:lang w:eastAsia="ru-RU"/>
        </w:rPr>
        <w:t xml:space="preserve"> </w:t>
      </w:r>
      <w:r w:rsidRPr="000D52C3">
        <w:rPr>
          <w:rFonts w:ascii="Times New Roman" w:eastAsia="Times New Roman" w:hAnsi="Times New Roman" w:cs="Times New Roman"/>
          <w:iCs/>
          <w:sz w:val="28"/>
          <w:szCs w:val="28"/>
          <w:shd w:val="clear" w:color="auto" w:fill="FDFDFD"/>
          <w:lang w:eastAsia="ru-RU"/>
        </w:rPr>
        <w:t>во всех европейских</w:t>
      </w:r>
      <w:r w:rsidR="00C319EC" w:rsidRPr="000D52C3">
        <w:rPr>
          <w:rFonts w:ascii="Times New Roman" w:eastAsia="Times New Roman" w:hAnsi="Times New Roman" w:cs="Times New Roman"/>
          <w:iCs/>
          <w:sz w:val="28"/>
          <w:szCs w:val="28"/>
          <w:shd w:val="clear" w:color="auto" w:fill="FDFDFD"/>
          <w:lang w:eastAsia="ru-RU"/>
        </w:rPr>
        <w:t xml:space="preserve"> </w:t>
      </w:r>
      <w:r w:rsidRPr="000D52C3">
        <w:rPr>
          <w:rFonts w:ascii="Times New Roman" w:eastAsia="Times New Roman" w:hAnsi="Times New Roman" w:cs="Times New Roman"/>
          <w:iCs/>
          <w:sz w:val="28"/>
          <w:szCs w:val="28"/>
          <w:shd w:val="clear" w:color="auto" w:fill="FDFDFD"/>
          <w:lang w:eastAsia="ru-RU"/>
        </w:rPr>
        <w:t>государствах. Муниципальный</w:t>
      </w:r>
      <w:r w:rsidR="00C319EC" w:rsidRPr="000D52C3">
        <w:rPr>
          <w:rFonts w:ascii="Times New Roman" w:eastAsia="Times New Roman" w:hAnsi="Times New Roman" w:cs="Times New Roman"/>
          <w:iCs/>
          <w:sz w:val="28"/>
          <w:szCs w:val="28"/>
          <w:shd w:val="clear" w:color="auto" w:fill="FDFDFD"/>
          <w:lang w:eastAsia="ru-RU"/>
        </w:rPr>
        <w:t xml:space="preserve"> </w:t>
      </w:r>
      <w:r w:rsidRPr="000D52C3">
        <w:rPr>
          <w:rFonts w:ascii="Times New Roman" w:eastAsia="Times New Roman" w:hAnsi="Times New Roman" w:cs="Times New Roman"/>
          <w:iCs/>
          <w:sz w:val="28"/>
          <w:szCs w:val="28"/>
          <w:shd w:val="clear" w:color="auto" w:fill="FDFDFD"/>
          <w:lang w:eastAsia="ru-RU"/>
        </w:rPr>
        <w:t>контроль</w:t>
      </w:r>
      <w:r w:rsidR="00C319EC" w:rsidRPr="000D52C3">
        <w:rPr>
          <w:rFonts w:ascii="Times New Roman" w:eastAsia="Times New Roman" w:hAnsi="Times New Roman" w:cs="Times New Roman"/>
          <w:iCs/>
          <w:sz w:val="28"/>
          <w:szCs w:val="28"/>
          <w:shd w:val="clear" w:color="auto" w:fill="FDFDFD"/>
          <w:lang w:eastAsia="ru-RU"/>
        </w:rPr>
        <w:t xml:space="preserve"> </w:t>
      </w:r>
      <w:r w:rsidRPr="000D52C3">
        <w:rPr>
          <w:rFonts w:ascii="Times New Roman" w:eastAsia="Times New Roman" w:hAnsi="Times New Roman" w:cs="Times New Roman"/>
          <w:iCs/>
          <w:sz w:val="28"/>
          <w:szCs w:val="28"/>
          <w:shd w:val="clear" w:color="auto" w:fill="FDFDFD"/>
          <w:lang w:eastAsia="ru-RU"/>
        </w:rPr>
        <w:t>свойства</w:t>
      </w:r>
      <w:r w:rsidR="00C319EC" w:rsidRPr="000D52C3">
        <w:rPr>
          <w:rFonts w:ascii="Times New Roman" w:eastAsia="Times New Roman" w:hAnsi="Times New Roman" w:cs="Times New Roman"/>
          <w:iCs/>
          <w:sz w:val="28"/>
          <w:szCs w:val="28"/>
          <w:shd w:val="clear" w:color="auto" w:fill="FDFDFD"/>
          <w:lang w:eastAsia="ru-RU"/>
        </w:rPr>
        <w:t xml:space="preserve"> </w:t>
      </w:r>
      <w:r w:rsidRPr="000D52C3">
        <w:rPr>
          <w:rFonts w:ascii="Times New Roman" w:eastAsia="Times New Roman" w:hAnsi="Times New Roman" w:cs="Times New Roman"/>
          <w:iCs/>
          <w:sz w:val="28"/>
          <w:szCs w:val="28"/>
          <w:shd w:val="clear" w:color="auto" w:fill="FDFDFD"/>
          <w:lang w:eastAsia="ru-RU"/>
        </w:rPr>
        <w:t>высшего образования</w:t>
      </w:r>
      <w:r w:rsidR="00C319EC" w:rsidRPr="000D52C3">
        <w:rPr>
          <w:rFonts w:ascii="Times New Roman" w:eastAsia="Times New Roman" w:hAnsi="Times New Roman" w:cs="Times New Roman"/>
          <w:iCs/>
          <w:sz w:val="28"/>
          <w:szCs w:val="28"/>
          <w:shd w:val="clear" w:color="auto" w:fill="FDFDFD"/>
          <w:lang w:eastAsia="ru-RU"/>
        </w:rPr>
        <w:t xml:space="preserve"> </w:t>
      </w:r>
      <w:r w:rsidR="00A13AC7">
        <w:rPr>
          <w:rFonts w:ascii="Times New Roman" w:eastAsia="Times New Roman" w:hAnsi="Times New Roman" w:cs="Times New Roman"/>
          <w:iCs/>
          <w:sz w:val="28"/>
          <w:szCs w:val="28"/>
          <w:shd w:val="clear" w:color="auto" w:fill="FDFDFD"/>
          <w:lang w:eastAsia="ru-RU"/>
        </w:rPr>
        <w:t>разрешает 2-</w:t>
      </w:r>
      <w:r w:rsidRPr="000D52C3">
        <w:rPr>
          <w:rFonts w:ascii="Times New Roman" w:eastAsia="Times New Roman" w:hAnsi="Times New Roman" w:cs="Times New Roman"/>
          <w:iCs/>
          <w:sz w:val="28"/>
          <w:szCs w:val="28"/>
          <w:shd w:val="clear" w:color="auto" w:fill="FDFDFD"/>
          <w:lang w:eastAsia="ru-RU"/>
        </w:rPr>
        <w:t>е дипломы (французский и иностранный). </w:t>
      </w:r>
    </w:p>
    <w:p w14:paraId="3926BEE4" w14:textId="77777777" w:rsidR="00C57885" w:rsidRPr="000D52C3" w:rsidRDefault="00C57885" w:rsidP="00C319EC">
      <w:pPr>
        <w:widowControl w:val="0"/>
        <w:autoSpaceDE w:val="0"/>
        <w:autoSpaceDN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Особенностью ВПО на мировой арене является то,</w:t>
      </w:r>
      <w:r w:rsidRPr="000D52C3">
        <w:rPr>
          <w:rFonts w:ascii="Times New Roman" w:eastAsia="Times New Roman" w:hAnsi="Times New Roman" w:cs="Times New Roman"/>
          <w:iCs/>
          <w:spacing w:val="-67"/>
          <w:sz w:val="28"/>
          <w:szCs w:val="28"/>
        </w:rPr>
        <w:t xml:space="preserve"> </w:t>
      </w:r>
      <w:r w:rsidRPr="000D52C3">
        <w:rPr>
          <w:rFonts w:ascii="Times New Roman" w:eastAsia="Times New Roman" w:hAnsi="Times New Roman" w:cs="Times New Roman"/>
          <w:iCs/>
          <w:spacing w:val="-1"/>
          <w:sz w:val="28"/>
          <w:szCs w:val="28"/>
        </w:rPr>
        <w:t>что</w:t>
      </w:r>
      <w:r w:rsidRPr="000D52C3">
        <w:rPr>
          <w:rFonts w:ascii="Times New Roman" w:eastAsia="Times New Roman" w:hAnsi="Times New Roman" w:cs="Times New Roman"/>
          <w:iCs/>
          <w:spacing w:val="-17"/>
          <w:sz w:val="28"/>
          <w:szCs w:val="28"/>
        </w:rPr>
        <w:t xml:space="preserve"> </w:t>
      </w:r>
      <w:r w:rsidRPr="000D52C3">
        <w:rPr>
          <w:rFonts w:ascii="Times New Roman" w:eastAsia="Times New Roman" w:hAnsi="Times New Roman" w:cs="Times New Roman"/>
          <w:iCs/>
          <w:spacing w:val="-1"/>
          <w:sz w:val="28"/>
          <w:szCs w:val="28"/>
        </w:rPr>
        <w:t>оно</w:t>
      </w:r>
      <w:r w:rsidRPr="000D52C3">
        <w:rPr>
          <w:rFonts w:ascii="Times New Roman" w:eastAsia="Times New Roman" w:hAnsi="Times New Roman" w:cs="Times New Roman"/>
          <w:iCs/>
          <w:spacing w:val="-17"/>
          <w:sz w:val="28"/>
          <w:szCs w:val="28"/>
        </w:rPr>
        <w:t xml:space="preserve"> </w:t>
      </w:r>
      <w:r w:rsidRPr="000D52C3">
        <w:rPr>
          <w:rFonts w:ascii="Times New Roman" w:eastAsia="Times New Roman" w:hAnsi="Times New Roman" w:cs="Times New Roman"/>
          <w:iCs/>
          <w:spacing w:val="-1"/>
          <w:sz w:val="28"/>
          <w:szCs w:val="28"/>
        </w:rPr>
        <w:t>одновременно</w:t>
      </w:r>
      <w:r w:rsidRPr="000D52C3">
        <w:rPr>
          <w:rFonts w:ascii="Times New Roman" w:eastAsia="Times New Roman" w:hAnsi="Times New Roman" w:cs="Times New Roman"/>
          <w:iCs/>
          <w:spacing w:val="-15"/>
          <w:sz w:val="28"/>
          <w:szCs w:val="28"/>
        </w:rPr>
        <w:t xml:space="preserve"> </w:t>
      </w:r>
      <w:r w:rsidRPr="000D52C3">
        <w:rPr>
          <w:rFonts w:ascii="Times New Roman" w:eastAsia="Times New Roman" w:hAnsi="Times New Roman" w:cs="Times New Roman"/>
          <w:iCs/>
          <w:spacing w:val="-1"/>
          <w:sz w:val="28"/>
          <w:szCs w:val="28"/>
        </w:rPr>
        <w:t>выступает</w:t>
      </w:r>
      <w:r w:rsidRPr="000D52C3">
        <w:rPr>
          <w:rFonts w:ascii="Times New Roman" w:eastAsia="Times New Roman" w:hAnsi="Times New Roman" w:cs="Times New Roman"/>
          <w:iCs/>
          <w:spacing w:val="-20"/>
          <w:sz w:val="28"/>
          <w:szCs w:val="28"/>
        </w:rPr>
        <w:t xml:space="preserve"> </w:t>
      </w:r>
      <w:r w:rsidRPr="000D52C3">
        <w:rPr>
          <w:rFonts w:ascii="Times New Roman" w:eastAsia="Times New Roman" w:hAnsi="Times New Roman" w:cs="Times New Roman"/>
          <w:iCs/>
          <w:sz w:val="28"/>
          <w:szCs w:val="28"/>
        </w:rPr>
        <w:t>одним</w:t>
      </w:r>
      <w:r w:rsidRPr="000D52C3">
        <w:rPr>
          <w:rFonts w:ascii="Times New Roman" w:eastAsia="Times New Roman" w:hAnsi="Times New Roman" w:cs="Times New Roman"/>
          <w:iCs/>
          <w:spacing w:val="-17"/>
          <w:sz w:val="28"/>
          <w:szCs w:val="28"/>
        </w:rPr>
        <w:t xml:space="preserve"> </w:t>
      </w:r>
      <w:r w:rsidRPr="000D52C3">
        <w:rPr>
          <w:rFonts w:ascii="Times New Roman" w:eastAsia="Times New Roman" w:hAnsi="Times New Roman" w:cs="Times New Roman"/>
          <w:iCs/>
          <w:sz w:val="28"/>
          <w:szCs w:val="28"/>
        </w:rPr>
        <w:t>из</w:t>
      </w:r>
      <w:r w:rsidRPr="000D52C3">
        <w:rPr>
          <w:rFonts w:ascii="Times New Roman" w:eastAsia="Times New Roman" w:hAnsi="Times New Roman" w:cs="Times New Roman"/>
          <w:iCs/>
          <w:spacing w:val="-17"/>
          <w:sz w:val="28"/>
          <w:szCs w:val="28"/>
        </w:rPr>
        <w:t xml:space="preserve"> </w:t>
      </w:r>
      <w:r w:rsidRPr="000D52C3">
        <w:rPr>
          <w:rFonts w:ascii="Times New Roman" w:eastAsia="Times New Roman" w:hAnsi="Times New Roman" w:cs="Times New Roman"/>
          <w:iCs/>
          <w:sz w:val="28"/>
          <w:szCs w:val="28"/>
        </w:rPr>
        <w:t>самых</w:t>
      </w:r>
      <w:r w:rsidRPr="000D52C3">
        <w:rPr>
          <w:rFonts w:ascii="Times New Roman" w:eastAsia="Times New Roman" w:hAnsi="Times New Roman" w:cs="Times New Roman"/>
          <w:iCs/>
          <w:spacing w:val="-16"/>
          <w:sz w:val="28"/>
          <w:szCs w:val="28"/>
        </w:rPr>
        <w:t xml:space="preserve"> </w:t>
      </w:r>
      <w:r w:rsidRPr="000D52C3">
        <w:rPr>
          <w:rFonts w:ascii="Times New Roman" w:eastAsia="Times New Roman" w:hAnsi="Times New Roman" w:cs="Times New Roman"/>
          <w:iCs/>
          <w:sz w:val="28"/>
          <w:szCs w:val="28"/>
        </w:rPr>
        <w:t>консервативных</w:t>
      </w:r>
      <w:r w:rsidRPr="000D52C3">
        <w:rPr>
          <w:rFonts w:ascii="Times New Roman" w:eastAsia="Times New Roman" w:hAnsi="Times New Roman" w:cs="Times New Roman"/>
          <w:iCs/>
          <w:spacing w:val="-17"/>
          <w:sz w:val="28"/>
          <w:szCs w:val="28"/>
        </w:rPr>
        <w:t xml:space="preserve"> </w:t>
      </w:r>
      <w:r w:rsidRPr="000D52C3">
        <w:rPr>
          <w:rFonts w:ascii="Times New Roman" w:eastAsia="Times New Roman" w:hAnsi="Times New Roman" w:cs="Times New Roman"/>
          <w:iCs/>
          <w:sz w:val="28"/>
          <w:szCs w:val="28"/>
        </w:rPr>
        <w:t>институтов,</w:t>
      </w:r>
      <w:r w:rsidRPr="000D52C3">
        <w:rPr>
          <w:rFonts w:ascii="Times New Roman" w:eastAsia="Times New Roman" w:hAnsi="Times New Roman" w:cs="Times New Roman"/>
          <w:iCs/>
          <w:spacing w:val="-68"/>
          <w:sz w:val="28"/>
          <w:szCs w:val="28"/>
        </w:rPr>
        <w:t xml:space="preserve"> </w:t>
      </w:r>
      <w:r w:rsidRPr="000D52C3">
        <w:rPr>
          <w:rFonts w:ascii="Times New Roman" w:eastAsia="Times New Roman" w:hAnsi="Times New Roman" w:cs="Times New Roman"/>
          <w:iCs/>
          <w:sz w:val="28"/>
          <w:szCs w:val="28"/>
        </w:rPr>
        <w:t>сохраняющих и воспроизводящих традиционные формы и отношения, а с</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другой,</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оно</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все</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более</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становится</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центром</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воспроизводства</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наиболее</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значимых</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инноваций</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и</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передовых</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практик,</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определяющих</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перспективности экономики.</w:t>
      </w:r>
    </w:p>
    <w:p w14:paraId="1E75FE28" w14:textId="7E36305A" w:rsidR="00C57885" w:rsidRPr="000D52C3" w:rsidRDefault="00C57885" w:rsidP="00C319EC">
      <w:pPr>
        <w:widowControl w:val="0"/>
        <w:autoSpaceDE w:val="0"/>
        <w:autoSpaceDN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Некоторые мировые тренды формировались под воздействием проблем  и факторов, влияющих на развития общества.</w:t>
      </w:r>
      <w:r w:rsidRPr="000D52C3">
        <w:rPr>
          <w:rFonts w:ascii="Times New Roman" w:eastAsia="Calibri" w:hAnsi="Times New Roman" w:cs="Times New Roman"/>
          <w:iCs/>
        </w:rPr>
        <w:t xml:space="preserve"> </w:t>
      </w:r>
      <w:r w:rsidRPr="000D52C3">
        <w:rPr>
          <w:rFonts w:ascii="Times New Roman" w:eastAsia="Times New Roman" w:hAnsi="Times New Roman" w:cs="Times New Roman"/>
          <w:iCs/>
          <w:sz w:val="28"/>
          <w:szCs w:val="28"/>
        </w:rPr>
        <w:t>Исходя из анализа лучшег</w:t>
      </w:r>
      <w:r w:rsidR="00123F5D" w:rsidRPr="000D52C3">
        <w:rPr>
          <w:rFonts w:ascii="Times New Roman" w:eastAsia="Times New Roman" w:hAnsi="Times New Roman" w:cs="Times New Roman"/>
          <w:iCs/>
          <w:sz w:val="28"/>
          <w:szCs w:val="28"/>
        </w:rPr>
        <w:t>о</w:t>
      </w:r>
      <w:r w:rsidRPr="000D52C3">
        <w:rPr>
          <w:rFonts w:ascii="Times New Roman" w:eastAsia="Times New Roman" w:hAnsi="Times New Roman" w:cs="Times New Roman"/>
          <w:iCs/>
          <w:sz w:val="28"/>
          <w:szCs w:val="28"/>
        </w:rPr>
        <w:t xml:space="preserve"> </w:t>
      </w:r>
      <w:r w:rsidR="00123F5D" w:rsidRPr="000D52C3">
        <w:rPr>
          <w:rFonts w:ascii="Times New Roman" w:eastAsia="Times New Roman" w:hAnsi="Times New Roman" w:cs="Times New Roman"/>
          <w:iCs/>
          <w:sz w:val="28"/>
          <w:szCs w:val="28"/>
        </w:rPr>
        <w:t xml:space="preserve">ВО </w:t>
      </w:r>
      <w:r w:rsidRPr="000D52C3">
        <w:rPr>
          <w:rFonts w:ascii="Times New Roman" w:eastAsia="Times New Roman" w:hAnsi="Times New Roman" w:cs="Times New Roman"/>
          <w:iCs/>
          <w:sz w:val="28"/>
          <w:szCs w:val="28"/>
        </w:rPr>
        <w:t>в научном исследование были выявлены следующие мировые тренды:</w:t>
      </w:r>
    </w:p>
    <w:p w14:paraId="2FA40964" w14:textId="74398725" w:rsidR="00C57885" w:rsidRPr="000D52C3" w:rsidRDefault="00C57885" w:rsidP="00C319EC">
      <w:pPr>
        <w:tabs>
          <w:tab w:val="left" w:pos="851"/>
        </w:tabs>
        <w:spacing w:after="0" w:line="240" w:lineRule="auto"/>
        <w:ind w:firstLine="709"/>
        <w:jc w:val="both"/>
        <w:rPr>
          <w:rFonts w:ascii="Times New Roman" w:eastAsia="Calibri" w:hAnsi="Times New Roman" w:cs="Times New Roman"/>
          <w:iCs/>
          <w:sz w:val="28"/>
          <w:szCs w:val="28"/>
          <w:shd w:val="clear" w:color="auto" w:fill="FDFDFD"/>
        </w:rPr>
      </w:pPr>
      <w:r w:rsidRPr="000D52C3">
        <w:rPr>
          <w:rFonts w:ascii="Times New Roman" w:eastAsia="Calibri" w:hAnsi="Times New Roman" w:cs="Times New Roman"/>
          <w:iCs/>
          <w:sz w:val="28"/>
          <w:szCs w:val="28"/>
        </w:rPr>
        <w:t>1.</w:t>
      </w:r>
      <w:r w:rsidR="00C319EC"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 xml:space="preserve">Глобализация образования. Успешное решение </w:t>
      </w:r>
      <w:r w:rsidR="008F7CB3" w:rsidRPr="000D52C3">
        <w:rPr>
          <w:rFonts w:ascii="Times New Roman" w:eastAsia="Calibri" w:hAnsi="Times New Roman" w:cs="Times New Roman"/>
          <w:iCs/>
          <w:sz w:val="28"/>
          <w:szCs w:val="28"/>
        </w:rPr>
        <w:t xml:space="preserve">этих </w:t>
      </w:r>
      <w:r w:rsidRPr="000D52C3">
        <w:rPr>
          <w:rFonts w:ascii="Times New Roman" w:eastAsia="Calibri" w:hAnsi="Times New Roman" w:cs="Times New Roman"/>
          <w:iCs/>
          <w:sz w:val="28"/>
          <w:szCs w:val="28"/>
          <w:shd w:val="clear" w:color="auto" w:fill="FDFDFD"/>
        </w:rPr>
        <w:t xml:space="preserve">проблем образования возможно только </w:t>
      </w:r>
      <w:r w:rsidRPr="000D52C3">
        <w:rPr>
          <w:rFonts w:ascii="Times New Roman" w:eastAsia="Calibri" w:hAnsi="Times New Roman" w:cs="Times New Roman"/>
          <w:iCs/>
          <w:sz w:val="28"/>
          <w:szCs w:val="28"/>
        </w:rPr>
        <w:t xml:space="preserve">при акценте на общечеловеческие ценности, при расширении плодотворного сотрудничества </w:t>
      </w:r>
      <w:r w:rsidRPr="000D52C3">
        <w:rPr>
          <w:rFonts w:ascii="Times New Roman" w:eastAsia="Calibri" w:hAnsi="Times New Roman" w:cs="Times New Roman"/>
          <w:iCs/>
          <w:sz w:val="28"/>
          <w:szCs w:val="28"/>
          <w:shd w:val="clear" w:color="auto" w:fill="FDFDFD"/>
        </w:rPr>
        <w:t>всех</w:t>
      </w:r>
      <w:r w:rsidR="00C319EC"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 xml:space="preserve">стран </w:t>
      </w:r>
      <w:r w:rsidRPr="000D52C3">
        <w:rPr>
          <w:rFonts w:ascii="Times New Roman" w:eastAsia="Calibri" w:hAnsi="Times New Roman" w:cs="Times New Roman"/>
          <w:iCs/>
          <w:sz w:val="28"/>
          <w:szCs w:val="28"/>
        </w:rPr>
        <w:t xml:space="preserve">и народов, </w:t>
      </w:r>
      <w:r w:rsidRPr="000D52C3">
        <w:rPr>
          <w:rFonts w:ascii="Times New Roman" w:eastAsia="Calibri" w:hAnsi="Times New Roman" w:cs="Times New Roman"/>
          <w:iCs/>
          <w:sz w:val="28"/>
          <w:szCs w:val="28"/>
          <w:shd w:val="clear" w:color="auto" w:fill="FDFDFD"/>
        </w:rPr>
        <w:t>не обращая внимания</w:t>
      </w:r>
      <w:r w:rsidR="00C319EC"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на различия</w:t>
      </w:r>
      <w:r w:rsidR="00C319EC"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общественных</w:t>
      </w:r>
      <w:r w:rsidR="00C319EC"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систем, политических,</w:t>
      </w:r>
      <w:r w:rsidR="00C319EC"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идейных</w:t>
      </w:r>
      <w:r w:rsidR="00C319EC"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и</w:t>
      </w:r>
      <w:r w:rsidR="00C319EC"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иных</w:t>
      </w:r>
      <w:r w:rsidR="00C319EC"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убеждений</w:t>
      </w:r>
      <w:r w:rsidRPr="000D52C3">
        <w:rPr>
          <w:rFonts w:ascii="Times New Roman" w:eastAsia="Calibri" w:hAnsi="Times New Roman" w:cs="Times New Roman"/>
          <w:iCs/>
          <w:sz w:val="28"/>
          <w:szCs w:val="28"/>
        </w:rPr>
        <w:t>, значительному расширению масштабов в высшем образовании приобретает формирование у обучающихся навыков межкультурной коммуникации и толерантности.</w:t>
      </w:r>
      <w:r w:rsidRPr="000D52C3">
        <w:rPr>
          <w:rFonts w:ascii="Times New Roman" w:eastAsia="Calibri" w:hAnsi="Times New Roman" w:cs="Times New Roman"/>
          <w:iCs/>
          <w:sz w:val="28"/>
          <w:szCs w:val="28"/>
          <w:shd w:val="clear" w:color="auto" w:fill="FDFDFD"/>
        </w:rPr>
        <w:t xml:space="preserve"> </w:t>
      </w:r>
      <w:r w:rsidRPr="000D52C3">
        <w:rPr>
          <w:rFonts w:ascii="Times New Roman" w:eastAsia="Times New Roman" w:hAnsi="Times New Roman" w:cs="Times New Roman"/>
          <w:iCs/>
          <w:sz w:val="28"/>
          <w:szCs w:val="28"/>
        </w:rPr>
        <w:t>В</w:t>
      </w:r>
      <w:r w:rsidR="00F457D6" w:rsidRPr="000D52C3">
        <w:rPr>
          <w:rFonts w:ascii="Times New Roman" w:eastAsia="Times New Roman" w:hAnsi="Times New Roman" w:cs="Times New Roman"/>
          <w:iCs/>
          <w:sz w:val="28"/>
          <w:szCs w:val="28"/>
        </w:rPr>
        <w:t>О</w:t>
      </w:r>
      <w:r w:rsidRPr="000D52C3">
        <w:rPr>
          <w:rFonts w:ascii="Times New Roman" w:eastAsia="Times New Roman" w:hAnsi="Times New Roman" w:cs="Times New Roman"/>
          <w:iCs/>
          <w:sz w:val="28"/>
          <w:szCs w:val="28"/>
        </w:rPr>
        <w:t xml:space="preserve"> интегрировано во всем земном шаре. И это связано с повсеместной унификацией знаний, в следствие чего происходит перемещение национальных программ в интернациональные и переход на </w:t>
      </w:r>
      <w:r w:rsidR="00E86AF5" w:rsidRPr="000D52C3">
        <w:rPr>
          <w:rFonts w:ascii="Times New Roman" w:eastAsia="Times New Roman" w:hAnsi="Times New Roman" w:cs="Times New Roman"/>
          <w:iCs/>
          <w:sz w:val="28"/>
          <w:szCs w:val="28"/>
        </w:rPr>
        <w:t>обще</w:t>
      </w:r>
      <w:r w:rsidR="00FA4710" w:rsidRPr="000D52C3">
        <w:rPr>
          <w:rFonts w:ascii="Times New Roman" w:eastAsia="Times New Roman" w:hAnsi="Times New Roman" w:cs="Times New Roman"/>
          <w:iCs/>
          <w:sz w:val="28"/>
          <w:szCs w:val="28"/>
        </w:rPr>
        <w:t>мировое пространство ОУ.</w:t>
      </w:r>
      <w:r w:rsidRPr="000D52C3">
        <w:rPr>
          <w:rFonts w:ascii="Times New Roman" w:eastAsia="Times New Roman" w:hAnsi="Times New Roman" w:cs="Times New Roman"/>
          <w:iCs/>
          <w:sz w:val="28"/>
          <w:szCs w:val="28"/>
        </w:rPr>
        <w:t xml:space="preserve"> Образовательные процессы при глобализации приводят к становления отдельных регионов унификации</w:t>
      </w:r>
      <w:r w:rsidRPr="000D52C3">
        <w:rPr>
          <w:rFonts w:ascii="Times New Roman" w:eastAsia="Times New Roman" w:hAnsi="Times New Roman" w:cs="Times New Roman"/>
          <w:iCs/>
          <w:spacing w:val="44"/>
          <w:sz w:val="28"/>
          <w:szCs w:val="28"/>
        </w:rPr>
        <w:t xml:space="preserve"> </w:t>
      </w:r>
      <w:r w:rsidRPr="000D52C3">
        <w:rPr>
          <w:rFonts w:ascii="Times New Roman" w:eastAsia="Times New Roman" w:hAnsi="Times New Roman" w:cs="Times New Roman"/>
          <w:iCs/>
          <w:sz w:val="28"/>
          <w:szCs w:val="28"/>
        </w:rPr>
        <w:t>нацсистем образования в вузах.</w:t>
      </w:r>
      <w:r w:rsidRPr="000D52C3">
        <w:rPr>
          <w:rFonts w:ascii="Times New Roman" w:eastAsia="Times New Roman" w:hAnsi="Times New Roman" w:cs="Times New Roman"/>
          <w:iCs/>
          <w:spacing w:val="1"/>
          <w:sz w:val="28"/>
          <w:szCs w:val="28"/>
        </w:rPr>
        <w:t xml:space="preserve"> </w:t>
      </w:r>
    </w:p>
    <w:p w14:paraId="43091865" w14:textId="2E5BED6A" w:rsidR="00C57885" w:rsidRPr="000D52C3" w:rsidRDefault="00C57885" w:rsidP="00C319EC">
      <w:pPr>
        <w:widowControl w:val="0"/>
        <w:tabs>
          <w:tab w:val="left" w:pos="3262"/>
          <w:tab w:val="left" w:pos="5288"/>
          <w:tab w:val="left" w:pos="6373"/>
          <w:tab w:val="left" w:pos="8267"/>
        </w:tabs>
        <w:autoSpaceDE w:val="0"/>
        <w:autoSpaceDN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Так, если рассматривать пример внедрения Болонского процесса, куда присоединились многие страны, а не только европейские, что дало огромный импульс для развития глобализации ОУ в различных вузах, развивают тенденции информационных</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технологий</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и</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цифровизации,</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новые</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конкурентные</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преимущества</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для</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ОУ.</w:t>
      </w:r>
    </w:p>
    <w:p w14:paraId="4EF9B714" w14:textId="5C2AD9D2" w:rsidR="00C57885" w:rsidRPr="000D52C3" w:rsidRDefault="00C57885" w:rsidP="00C319EC">
      <w:pPr>
        <w:widowControl w:val="0"/>
        <w:autoSpaceDE w:val="0"/>
        <w:autoSpaceDN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Хотелось бы подчеркнуть, что </w:t>
      </w:r>
      <w:r w:rsidRPr="000D52C3">
        <w:rPr>
          <w:rFonts w:ascii="Times New Roman" w:eastAsia="Times New Roman" w:hAnsi="Times New Roman" w:cs="Times New Roman"/>
          <w:iCs/>
          <w:spacing w:val="1"/>
          <w:sz w:val="28"/>
          <w:szCs w:val="28"/>
        </w:rPr>
        <w:t xml:space="preserve">сегодня </w:t>
      </w:r>
      <w:r w:rsidRPr="000D52C3">
        <w:rPr>
          <w:rFonts w:ascii="Times New Roman" w:eastAsia="Times New Roman" w:hAnsi="Times New Roman" w:cs="Times New Roman"/>
          <w:iCs/>
          <w:sz w:val="28"/>
          <w:szCs w:val="28"/>
        </w:rPr>
        <w:t>пандемия</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внесла</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коррективы</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в</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lastRenderedPageBreak/>
        <w:t>масштабность</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глобализации, следствия, которой может быть долгосрочны, трансформировав баланс между национальным и глобальным образованием, сократив</w:t>
      </w:r>
      <w:r w:rsidRPr="000D52C3">
        <w:rPr>
          <w:rFonts w:ascii="Times New Roman" w:eastAsia="Times New Roman" w:hAnsi="Times New Roman" w:cs="Times New Roman"/>
          <w:iCs/>
          <w:spacing w:val="1"/>
          <w:sz w:val="28"/>
          <w:szCs w:val="28"/>
        </w:rPr>
        <w:t xml:space="preserve"> международную </w:t>
      </w:r>
      <w:r w:rsidRPr="000D52C3">
        <w:rPr>
          <w:rFonts w:ascii="Times New Roman" w:eastAsia="Times New Roman" w:hAnsi="Times New Roman" w:cs="Times New Roman"/>
          <w:iCs/>
          <w:sz w:val="28"/>
          <w:szCs w:val="28"/>
        </w:rPr>
        <w:t>академмобильность,</w:t>
      </w:r>
      <w:r w:rsidRPr="000D52C3">
        <w:rPr>
          <w:rFonts w:ascii="Times New Roman" w:eastAsia="Times New Roman" w:hAnsi="Times New Roman" w:cs="Times New Roman"/>
          <w:iCs/>
          <w:spacing w:val="1"/>
          <w:sz w:val="28"/>
          <w:szCs w:val="28"/>
        </w:rPr>
        <w:t xml:space="preserve"> в тоже время  вырос спрос на повышения высшего образования на национально-региональном уровне </w:t>
      </w:r>
      <w:r w:rsidRPr="000D52C3">
        <w:rPr>
          <w:rFonts w:ascii="Times New Roman" w:eastAsia="Times New Roman" w:hAnsi="Times New Roman" w:cs="Times New Roman"/>
          <w:iCs/>
          <w:sz w:val="28"/>
          <w:szCs w:val="28"/>
        </w:rPr>
        <w:t>со стороны обучающихся, которые</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 xml:space="preserve">были до пандемии </w:t>
      </w:r>
      <w:r w:rsidRPr="000D52C3">
        <w:rPr>
          <w:rFonts w:ascii="Times New Roman" w:eastAsia="Times New Roman" w:hAnsi="Times New Roman" w:cs="Times New Roman"/>
          <w:iCs/>
          <w:spacing w:val="-10"/>
          <w:sz w:val="28"/>
          <w:szCs w:val="28"/>
        </w:rPr>
        <w:t xml:space="preserve"> </w:t>
      </w:r>
      <w:r w:rsidRPr="000D52C3">
        <w:rPr>
          <w:rFonts w:ascii="Times New Roman" w:eastAsia="Times New Roman" w:hAnsi="Times New Roman" w:cs="Times New Roman"/>
          <w:iCs/>
          <w:sz w:val="28"/>
          <w:szCs w:val="28"/>
        </w:rPr>
        <w:t>ориентированы</w:t>
      </w:r>
      <w:r w:rsidRPr="000D52C3">
        <w:rPr>
          <w:rFonts w:ascii="Times New Roman" w:eastAsia="Times New Roman" w:hAnsi="Times New Roman" w:cs="Times New Roman"/>
          <w:iCs/>
          <w:spacing w:val="-6"/>
          <w:sz w:val="28"/>
          <w:szCs w:val="28"/>
        </w:rPr>
        <w:t xml:space="preserve"> </w:t>
      </w:r>
      <w:r w:rsidRPr="000D52C3">
        <w:rPr>
          <w:rFonts w:ascii="Times New Roman" w:eastAsia="Times New Roman" w:hAnsi="Times New Roman" w:cs="Times New Roman"/>
          <w:iCs/>
          <w:sz w:val="28"/>
          <w:szCs w:val="28"/>
        </w:rPr>
        <w:t>на</w:t>
      </w:r>
      <w:r w:rsidRPr="000D52C3">
        <w:rPr>
          <w:rFonts w:ascii="Times New Roman" w:eastAsia="Times New Roman" w:hAnsi="Times New Roman" w:cs="Times New Roman"/>
          <w:iCs/>
          <w:spacing w:val="-10"/>
          <w:sz w:val="28"/>
          <w:szCs w:val="28"/>
        </w:rPr>
        <w:t xml:space="preserve"> </w:t>
      </w:r>
      <w:r w:rsidRPr="000D52C3">
        <w:rPr>
          <w:rFonts w:ascii="Times New Roman" w:eastAsia="Times New Roman" w:hAnsi="Times New Roman" w:cs="Times New Roman"/>
          <w:iCs/>
          <w:sz w:val="28"/>
          <w:szCs w:val="28"/>
        </w:rPr>
        <w:t>зарубежные</w:t>
      </w:r>
      <w:r w:rsidRPr="000D52C3">
        <w:rPr>
          <w:rFonts w:ascii="Times New Roman" w:eastAsia="Times New Roman" w:hAnsi="Times New Roman" w:cs="Times New Roman"/>
          <w:iCs/>
          <w:spacing w:val="-11"/>
          <w:sz w:val="28"/>
          <w:szCs w:val="28"/>
        </w:rPr>
        <w:t xml:space="preserve"> </w:t>
      </w:r>
      <w:r w:rsidRPr="000D52C3">
        <w:rPr>
          <w:rFonts w:ascii="Times New Roman" w:eastAsia="Times New Roman" w:hAnsi="Times New Roman" w:cs="Times New Roman"/>
          <w:iCs/>
          <w:sz w:val="28"/>
          <w:szCs w:val="28"/>
        </w:rPr>
        <w:t xml:space="preserve">вузы. </w:t>
      </w:r>
    </w:p>
    <w:p w14:paraId="30FDC3F0" w14:textId="17AFC8FD" w:rsidR="00C57885" w:rsidRPr="000D52C3" w:rsidRDefault="00C57885" w:rsidP="00C319EC">
      <w:pPr>
        <w:widowControl w:val="0"/>
        <w:autoSpaceDE w:val="0"/>
        <w:autoSpaceDN w:val="0"/>
        <w:spacing w:after="0" w:line="240" w:lineRule="auto"/>
        <w:ind w:firstLine="709"/>
        <w:jc w:val="both"/>
        <w:outlineLvl w:val="2"/>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2.</w:t>
      </w:r>
      <w:r w:rsidR="00C319EC" w:rsidRPr="000D52C3">
        <w:rPr>
          <w:rFonts w:ascii="Times New Roman" w:eastAsia="Times New Roman" w:hAnsi="Times New Roman" w:cs="Times New Roman"/>
          <w:iCs/>
          <w:sz w:val="28"/>
          <w:szCs w:val="28"/>
        </w:rPr>
        <w:t xml:space="preserve"> </w:t>
      </w:r>
      <w:r w:rsidRPr="000D52C3">
        <w:rPr>
          <w:rFonts w:ascii="Times New Roman" w:eastAsia="Times New Roman" w:hAnsi="Times New Roman" w:cs="Times New Roman"/>
          <w:iCs/>
          <w:sz w:val="28"/>
          <w:szCs w:val="28"/>
        </w:rPr>
        <w:t>Массовизация</w:t>
      </w:r>
      <w:r w:rsidRPr="000D52C3">
        <w:rPr>
          <w:rFonts w:ascii="Times New Roman" w:eastAsia="Times New Roman" w:hAnsi="Times New Roman" w:cs="Times New Roman"/>
          <w:iCs/>
          <w:spacing w:val="-8"/>
          <w:sz w:val="28"/>
          <w:szCs w:val="28"/>
        </w:rPr>
        <w:t xml:space="preserve"> и элитарность </w:t>
      </w:r>
      <w:r w:rsidRPr="000D52C3">
        <w:rPr>
          <w:rFonts w:ascii="Times New Roman" w:eastAsia="Times New Roman" w:hAnsi="Times New Roman" w:cs="Times New Roman"/>
          <w:iCs/>
          <w:sz w:val="28"/>
          <w:szCs w:val="28"/>
        </w:rPr>
        <w:t>образования.</w:t>
      </w:r>
      <w:r w:rsidR="00774866" w:rsidRPr="000D52C3">
        <w:rPr>
          <w:rFonts w:ascii="Times New Roman" w:eastAsia="Times New Roman" w:hAnsi="Times New Roman" w:cs="Times New Roman"/>
          <w:iCs/>
          <w:sz w:val="28"/>
          <w:szCs w:val="28"/>
        </w:rPr>
        <w:t xml:space="preserve"> </w:t>
      </w:r>
      <w:r w:rsidRPr="000D52C3">
        <w:rPr>
          <w:rFonts w:ascii="Times New Roman" w:eastAsia="Times New Roman" w:hAnsi="Times New Roman" w:cs="Times New Roman"/>
          <w:iCs/>
          <w:sz w:val="28"/>
          <w:szCs w:val="28"/>
        </w:rPr>
        <w:t>Массовизация</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образования</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стала</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глобальным</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трендом</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ВПО в связи социально-ориентированной политикой многих стран мира. И так, в более развитых государствах сквозь вузовскую систему образования обучаются до пятидесяти процентов населения, которая сама по себе считается важной сектором экономики, как ключ научных познаний и интеллектуального для всех секторов персонала экономики.</w:t>
      </w:r>
    </w:p>
    <w:p w14:paraId="1252A927" w14:textId="72F33596" w:rsidR="00C57885" w:rsidRPr="000D52C3" w:rsidRDefault="00C57885" w:rsidP="00C319EC">
      <w:pPr>
        <w:widowControl w:val="0"/>
        <w:autoSpaceDE w:val="0"/>
        <w:autoSpaceDN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В европейских странах </w:t>
      </w:r>
      <w:r w:rsidR="00774866" w:rsidRPr="000D52C3">
        <w:rPr>
          <w:rFonts w:ascii="Times New Roman" w:eastAsia="Times New Roman" w:hAnsi="Times New Roman" w:cs="Times New Roman"/>
          <w:iCs/>
          <w:sz w:val="28"/>
          <w:szCs w:val="28"/>
        </w:rPr>
        <w:t xml:space="preserve">ВШ </w:t>
      </w:r>
      <w:r w:rsidRPr="000D52C3">
        <w:rPr>
          <w:rFonts w:ascii="Times New Roman" w:eastAsia="Times New Roman" w:hAnsi="Times New Roman" w:cs="Times New Roman"/>
          <w:iCs/>
          <w:sz w:val="28"/>
          <w:szCs w:val="28"/>
        </w:rPr>
        <w:t>традиционно делится на 2 вида с учетом Болонского процесса организации единого пространства</w:t>
      </w:r>
      <w:r w:rsidR="00DF7627" w:rsidRPr="000D52C3">
        <w:rPr>
          <w:rFonts w:ascii="Times New Roman" w:eastAsia="Times New Roman" w:hAnsi="Times New Roman" w:cs="Times New Roman"/>
          <w:iCs/>
          <w:sz w:val="28"/>
          <w:szCs w:val="28"/>
        </w:rPr>
        <w:t xml:space="preserve"> ВО</w:t>
      </w:r>
      <w:r w:rsidRPr="000D52C3">
        <w:rPr>
          <w:rFonts w:ascii="Times New Roman" w:eastAsia="Times New Roman" w:hAnsi="Times New Roman" w:cs="Times New Roman"/>
          <w:iCs/>
          <w:sz w:val="28"/>
          <w:szCs w:val="28"/>
        </w:rPr>
        <w:t xml:space="preserve"> [87]. </w:t>
      </w:r>
    </w:p>
    <w:p w14:paraId="08300447" w14:textId="77777777" w:rsidR="00C57885" w:rsidRPr="000D52C3" w:rsidRDefault="00C57885" w:rsidP="00C319EC">
      <w:pPr>
        <w:widowControl w:val="0"/>
        <w:autoSpaceDE w:val="0"/>
        <w:autoSpaceDN w:val="0"/>
        <w:spacing w:after="0" w:line="240" w:lineRule="auto"/>
        <w:ind w:firstLine="709"/>
        <w:jc w:val="both"/>
        <w:rPr>
          <w:rFonts w:ascii="Times New Roman" w:eastAsia="Times New Roman" w:hAnsi="Times New Roman" w:cs="Times New Roman"/>
          <w:iCs/>
          <w:spacing w:val="-67"/>
          <w:sz w:val="28"/>
          <w:szCs w:val="28"/>
        </w:rPr>
      </w:pPr>
      <w:r w:rsidRPr="000D52C3">
        <w:rPr>
          <w:rFonts w:ascii="Times New Roman" w:eastAsia="Times New Roman" w:hAnsi="Times New Roman" w:cs="Times New Roman"/>
          <w:iCs/>
          <w:sz w:val="28"/>
          <w:szCs w:val="28"/>
        </w:rPr>
        <w:t xml:space="preserve">В 2016 году представителями Болонского процесса считаются 47 государств. Во всех государствах ЕС формулы расчета финансов за счет муниципального бюджета института, который измеряется в большинстве государств методом умножения количества учащихся в институте, на коэффициент (веса) факультетов и специальностей. В кое-каких государствах, где остались госбюджетные места, финансирование ориентируется из расчета наполнения данных мест. </w:t>
      </w:r>
    </w:p>
    <w:p w14:paraId="3520D9BB" w14:textId="5EB73D67" w:rsidR="00C57885" w:rsidRPr="000D52C3" w:rsidRDefault="00774866" w:rsidP="00C319EC">
      <w:pPr>
        <w:shd w:val="clear" w:color="auto" w:fill="FFFFFF"/>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ВО </w:t>
      </w:r>
      <w:r w:rsidR="00C57885" w:rsidRPr="000D52C3">
        <w:rPr>
          <w:rFonts w:ascii="Times New Roman" w:eastAsia="Times New Roman" w:hAnsi="Times New Roman" w:cs="Times New Roman"/>
          <w:iCs/>
          <w:sz w:val="28"/>
          <w:szCs w:val="28"/>
        </w:rPr>
        <w:t>все более становиться массовым</w:t>
      </w:r>
      <w:r w:rsidR="00C57885" w:rsidRPr="000D52C3">
        <w:rPr>
          <w:rFonts w:ascii="Times New Roman" w:eastAsia="Calibri" w:hAnsi="Times New Roman" w:cs="Times New Roman"/>
          <w:iCs/>
        </w:rPr>
        <w:t xml:space="preserve">, </w:t>
      </w:r>
      <w:r w:rsidR="00C57885" w:rsidRPr="000D52C3">
        <w:rPr>
          <w:rFonts w:ascii="Times New Roman" w:eastAsia="Times New Roman" w:hAnsi="Times New Roman" w:cs="Times New Roman"/>
          <w:iCs/>
          <w:sz w:val="28"/>
          <w:szCs w:val="28"/>
        </w:rPr>
        <w:t xml:space="preserve">около 40 процентов   населения имеют </w:t>
      </w:r>
      <w:r w:rsidR="00783316" w:rsidRPr="000D52C3">
        <w:rPr>
          <w:rFonts w:ascii="Times New Roman" w:eastAsia="Times New Roman" w:hAnsi="Times New Roman" w:cs="Times New Roman"/>
          <w:iCs/>
          <w:sz w:val="28"/>
          <w:szCs w:val="28"/>
        </w:rPr>
        <w:t xml:space="preserve">ВО </w:t>
      </w:r>
      <w:r w:rsidR="00C57885" w:rsidRPr="000D52C3">
        <w:rPr>
          <w:rFonts w:ascii="Times New Roman" w:eastAsia="Times New Roman" w:hAnsi="Times New Roman" w:cs="Times New Roman"/>
          <w:iCs/>
          <w:sz w:val="28"/>
          <w:szCs w:val="28"/>
        </w:rPr>
        <w:t xml:space="preserve">в странах «Большой двадцатки», а в России, Канаде, Японии и Южной Кореи – превысил 55%. В странах с развитой экономикой доля, постивших абитуриентов в вузы уже составляет до 57%, а в США– 85%. </w:t>
      </w:r>
    </w:p>
    <w:p w14:paraId="484DAEC7" w14:textId="1C9978C4" w:rsidR="00C57885" w:rsidRPr="000D52C3" w:rsidRDefault="00C57885" w:rsidP="00C319EC">
      <w:pPr>
        <w:shd w:val="clear" w:color="auto" w:fill="FFFFFF"/>
        <w:spacing w:after="0" w:line="240" w:lineRule="auto"/>
        <w:ind w:firstLine="709"/>
        <w:jc w:val="both"/>
        <w:rPr>
          <w:rFonts w:ascii="Times New Roman" w:eastAsia="Times New Roman" w:hAnsi="Times New Roman" w:cs="Times New Roman"/>
          <w:iCs/>
          <w:color w:val="000000"/>
          <w:sz w:val="28"/>
          <w:szCs w:val="28"/>
        </w:rPr>
      </w:pPr>
      <w:r w:rsidRPr="000D52C3">
        <w:rPr>
          <w:rFonts w:ascii="Times New Roman" w:eastAsia="Times New Roman" w:hAnsi="Times New Roman" w:cs="Times New Roman"/>
          <w:iCs/>
          <w:sz w:val="28"/>
          <w:szCs w:val="28"/>
        </w:rPr>
        <w:t xml:space="preserve">С каждым годом динамично растет </w:t>
      </w:r>
      <w:r w:rsidR="00E86AF5" w:rsidRPr="000D52C3">
        <w:rPr>
          <w:rFonts w:ascii="Times New Roman" w:eastAsia="Times New Roman" w:hAnsi="Times New Roman" w:cs="Times New Roman"/>
          <w:iCs/>
          <w:sz w:val="28"/>
          <w:szCs w:val="28"/>
        </w:rPr>
        <w:t xml:space="preserve">число </w:t>
      </w:r>
      <w:r w:rsidRPr="000D52C3">
        <w:rPr>
          <w:rFonts w:ascii="Times New Roman" w:eastAsia="Times New Roman" w:hAnsi="Times New Roman" w:cs="Times New Roman"/>
          <w:iCs/>
          <w:sz w:val="28"/>
          <w:szCs w:val="28"/>
        </w:rPr>
        <w:t xml:space="preserve">студентов в вузах, некоторые университетские сети насчитывают сегодня до 300 тыс. студентов. Количество </w:t>
      </w:r>
      <w:r w:rsidR="00E86AF5" w:rsidRPr="000D52C3">
        <w:rPr>
          <w:rFonts w:ascii="Times New Roman" w:eastAsia="Times New Roman" w:hAnsi="Times New Roman" w:cs="Times New Roman"/>
          <w:iCs/>
          <w:sz w:val="28"/>
          <w:szCs w:val="28"/>
        </w:rPr>
        <w:t>студентов по</w:t>
      </w:r>
      <w:r w:rsidRPr="000D52C3">
        <w:rPr>
          <w:rFonts w:ascii="Times New Roman" w:eastAsia="Times New Roman" w:hAnsi="Times New Roman" w:cs="Times New Roman"/>
          <w:iCs/>
          <w:sz w:val="28"/>
          <w:szCs w:val="28"/>
        </w:rPr>
        <w:t xml:space="preserve"> различным странам, обучающихся в  вузах в 2018/2019 годах представлены в </w:t>
      </w:r>
      <w:r w:rsidRPr="000D52C3">
        <w:rPr>
          <w:rFonts w:ascii="Times New Roman" w:eastAsia="Times New Roman" w:hAnsi="Times New Roman" w:cs="Times New Roman"/>
          <w:iCs/>
          <w:color w:val="000000"/>
          <w:sz w:val="28"/>
          <w:szCs w:val="28"/>
        </w:rPr>
        <w:t xml:space="preserve">таблице </w:t>
      </w:r>
      <w:r w:rsidR="00C319EC" w:rsidRPr="000D52C3">
        <w:rPr>
          <w:rFonts w:ascii="Times New Roman" w:eastAsia="Times New Roman" w:hAnsi="Times New Roman" w:cs="Times New Roman"/>
          <w:iCs/>
          <w:color w:val="000000"/>
          <w:sz w:val="28"/>
          <w:szCs w:val="28"/>
        </w:rPr>
        <w:t>6</w:t>
      </w:r>
      <w:r w:rsidRPr="000D52C3">
        <w:rPr>
          <w:rFonts w:ascii="Times New Roman" w:eastAsia="Times New Roman" w:hAnsi="Times New Roman" w:cs="Times New Roman"/>
          <w:iCs/>
          <w:color w:val="000000"/>
          <w:sz w:val="28"/>
          <w:szCs w:val="28"/>
        </w:rPr>
        <w:t>.</w:t>
      </w:r>
    </w:p>
    <w:p w14:paraId="60ADFACD" w14:textId="77777777" w:rsidR="00F7250D" w:rsidRPr="000D52C3" w:rsidRDefault="00F7250D" w:rsidP="00F12E6F">
      <w:pPr>
        <w:shd w:val="clear" w:color="auto" w:fill="FFFFFF"/>
        <w:spacing w:after="0" w:line="240" w:lineRule="auto"/>
        <w:ind w:firstLine="709"/>
        <w:jc w:val="both"/>
        <w:rPr>
          <w:rFonts w:ascii="Times New Roman" w:eastAsia="Times New Roman" w:hAnsi="Times New Roman" w:cs="Times New Roman"/>
          <w:iCs/>
          <w:color w:val="000000"/>
          <w:sz w:val="28"/>
          <w:szCs w:val="28"/>
        </w:rPr>
      </w:pPr>
    </w:p>
    <w:p w14:paraId="16E7FA1B" w14:textId="15133BEB" w:rsidR="0007261F" w:rsidRPr="000D52C3" w:rsidRDefault="00C57885" w:rsidP="00C319EC">
      <w:pPr>
        <w:shd w:val="clear" w:color="auto" w:fill="FFFFFF"/>
        <w:spacing w:after="0" w:line="240" w:lineRule="auto"/>
        <w:jc w:val="both"/>
        <w:rPr>
          <w:rFonts w:ascii="Times New Roman" w:eastAsia="Times New Roman" w:hAnsi="Times New Roman" w:cs="Times New Roman"/>
          <w:iCs/>
          <w:color w:val="000000"/>
          <w:sz w:val="28"/>
          <w:szCs w:val="28"/>
        </w:rPr>
      </w:pPr>
      <w:r w:rsidRPr="000D52C3">
        <w:rPr>
          <w:rFonts w:ascii="Times New Roman" w:eastAsia="Times New Roman" w:hAnsi="Times New Roman" w:cs="Times New Roman"/>
          <w:iCs/>
          <w:color w:val="000000"/>
          <w:sz w:val="28"/>
          <w:szCs w:val="28"/>
        </w:rPr>
        <w:t xml:space="preserve">Таблица </w:t>
      </w:r>
      <w:r w:rsidR="00C319EC" w:rsidRPr="000D52C3">
        <w:rPr>
          <w:rFonts w:ascii="Times New Roman" w:eastAsia="Times New Roman" w:hAnsi="Times New Roman" w:cs="Times New Roman"/>
          <w:iCs/>
          <w:color w:val="000000"/>
          <w:sz w:val="28"/>
          <w:szCs w:val="28"/>
        </w:rPr>
        <w:t>6</w:t>
      </w:r>
      <w:r w:rsidRPr="000D52C3">
        <w:rPr>
          <w:rFonts w:ascii="Times New Roman" w:eastAsia="Times New Roman" w:hAnsi="Times New Roman" w:cs="Times New Roman"/>
          <w:iCs/>
          <w:color w:val="000000"/>
          <w:sz w:val="28"/>
          <w:szCs w:val="28"/>
        </w:rPr>
        <w:t xml:space="preserve"> – Количество </w:t>
      </w:r>
      <w:r w:rsidR="0007261F" w:rsidRPr="000D52C3">
        <w:rPr>
          <w:rFonts w:ascii="Times New Roman" w:eastAsia="Times New Roman" w:hAnsi="Times New Roman" w:cs="Times New Roman"/>
          <w:iCs/>
          <w:color w:val="000000"/>
          <w:sz w:val="28"/>
          <w:szCs w:val="28"/>
        </w:rPr>
        <w:t>студентов по</w:t>
      </w:r>
      <w:r w:rsidRPr="000D52C3">
        <w:rPr>
          <w:rFonts w:ascii="Times New Roman" w:eastAsia="Times New Roman" w:hAnsi="Times New Roman" w:cs="Times New Roman"/>
          <w:iCs/>
          <w:color w:val="000000"/>
          <w:sz w:val="28"/>
          <w:szCs w:val="28"/>
        </w:rPr>
        <w:t xml:space="preserve"> различным странам, обучающихся в  вузах в 2018/2019 годах</w:t>
      </w:r>
    </w:p>
    <w:p w14:paraId="41069315" w14:textId="61EE8818" w:rsidR="00C57885" w:rsidRPr="000D52C3" w:rsidRDefault="00C57885" w:rsidP="00F12E6F">
      <w:pPr>
        <w:shd w:val="clear" w:color="auto" w:fill="FFFFFF"/>
        <w:spacing w:after="0" w:line="240" w:lineRule="auto"/>
        <w:ind w:firstLine="709"/>
        <w:jc w:val="both"/>
        <w:rPr>
          <w:rFonts w:ascii="Times New Roman" w:eastAsia="Times New Roman" w:hAnsi="Times New Roman" w:cs="Times New Roman"/>
          <w:iCs/>
          <w:color w:val="000000"/>
          <w:sz w:val="16"/>
          <w:szCs w:val="16"/>
        </w:rPr>
      </w:pPr>
      <w:r w:rsidRPr="000D52C3">
        <w:rPr>
          <w:rFonts w:ascii="Times New Roman" w:eastAsia="Times New Roman" w:hAnsi="Times New Roman" w:cs="Times New Roman"/>
          <w:iCs/>
          <w:color w:val="000000"/>
          <w:sz w:val="16"/>
          <w:szCs w:val="16"/>
        </w:rPr>
        <w:t xml:space="preserve"> </w:t>
      </w:r>
    </w:p>
    <w:tbl>
      <w:tblPr>
        <w:tblW w:w="4993" w:type="pct"/>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2787"/>
        <w:gridCol w:w="1022"/>
        <w:gridCol w:w="1288"/>
        <w:gridCol w:w="1259"/>
        <w:gridCol w:w="1036"/>
        <w:gridCol w:w="1302"/>
        <w:gridCol w:w="960"/>
      </w:tblGrid>
      <w:tr w:rsidR="00C57885" w:rsidRPr="000D52C3" w14:paraId="669E918E" w14:textId="77777777" w:rsidTr="00C319EC">
        <w:tc>
          <w:tcPr>
            <w:tcW w:w="2787" w:type="dxa"/>
            <w:tcBorders>
              <w:top w:val="outset" w:sz="6" w:space="0" w:color="auto"/>
              <w:left w:val="outset" w:sz="6" w:space="0" w:color="auto"/>
              <w:bottom w:val="outset" w:sz="6" w:space="0" w:color="auto"/>
              <w:right w:val="outset" w:sz="6" w:space="0" w:color="auto"/>
            </w:tcBorders>
            <w:vAlign w:val="center"/>
            <w:hideMark/>
          </w:tcPr>
          <w:p w14:paraId="3445633F" w14:textId="66391D40" w:rsidR="00C57885" w:rsidRPr="000D52C3" w:rsidRDefault="00C57885" w:rsidP="00C319EC">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Показатели</w:t>
            </w:r>
          </w:p>
        </w:tc>
        <w:tc>
          <w:tcPr>
            <w:tcW w:w="1022" w:type="dxa"/>
            <w:tcBorders>
              <w:top w:val="outset" w:sz="6" w:space="0" w:color="auto"/>
              <w:left w:val="outset" w:sz="6" w:space="0" w:color="auto"/>
              <w:bottom w:val="outset" w:sz="6" w:space="0" w:color="auto"/>
              <w:right w:val="outset" w:sz="6" w:space="0" w:color="auto"/>
            </w:tcBorders>
            <w:vAlign w:val="center"/>
            <w:hideMark/>
          </w:tcPr>
          <w:p w14:paraId="64FD40D3" w14:textId="77777777" w:rsidR="00C57885" w:rsidRPr="000D52C3" w:rsidRDefault="00C57885" w:rsidP="00C319EC">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США</w:t>
            </w:r>
          </w:p>
        </w:tc>
        <w:tc>
          <w:tcPr>
            <w:tcW w:w="1288" w:type="dxa"/>
            <w:tcBorders>
              <w:top w:val="outset" w:sz="6" w:space="0" w:color="auto"/>
              <w:left w:val="outset" w:sz="6" w:space="0" w:color="auto"/>
              <w:bottom w:val="outset" w:sz="6" w:space="0" w:color="auto"/>
              <w:right w:val="outset" w:sz="6" w:space="0" w:color="auto"/>
            </w:tcBorders>
            <w:vAlign w:val="center"/>
            <w:hideMark/>
          </w:tcPr>
          <w:p w14:paraId="62ACCFCB" w14:textId="77777777" w:rsidR="00C57885" w:rsidRPr="000D52C3" w:rsidRDefault="00C57885" w:rsidP="00C319EC">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Малайзия</w:t>
            </w:r>
          </w:p>
        </w:tc>
        <w:tc>
          <w:tcPr>
            <w:tcW w:w="1259" w:type="dxa"/>
            <w:tcBorders>
              <w:top w:val="outset" w:sz="6" w:space="0" w:color="auto"/>
              <w:left w:val="outset" w:sz="6" w:space="0" w:color="auto"/>
              <w:bottom w:val="outset" w:sz="6" w:space="0" w:color="auto"/>
              <w:right w:val="outset" w:sz="6" w:space="0" w:color="auto"/>
            </w:tcBorders>
            <w:vAlign w:val="center"/>
            <w:hideMark/>
          </w:tcPr>
          <w:p w14:paraId="1AAC833A" w14:textId="77777777" w:rsidR="00C57885" w:rsidRPr="000D52C3" w:rsidRDefault="00C57885" w:rsidP="00C319EC">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Франция</w:t>
            </w:r>
          </w:p>
        </w:tc>
        <w:tc>
          <w:tcPr>
            <w:tcW w:w="1036" w:type="dxa"/>
            <w:tcBorders>
              <w:top w:val="outset" w:sz="6" w:space="0" w:color="auto"/>
              <w:left w:val="outset" w:sz="6" w:space="0" w:color="auto"/>
              <w:bottom w:val="outset" w:sz="6" w:space="0" w:color="auto"/>
              <w:right w:val="outset" w:sz="6" w:space="0" w:color="auto"/>
            </w:tcBorders>
            <w:vAlign w:val="center"/>
            <w:hideMark/>
          </w:tcPr>
          <w:p w14:paraId="673311CC" w14:textId="77777777" w:rsidR="00C57885" w:rsidRPr="000D52C3" w:rsidRDefault="00C57885" w:rsidP="00C319EC">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Россия</w:t>
            </w:r>
          </w:p>
        </w:tc>
        <w:tc>
          <w:tcPr>
            <w:tcW w:w="1302" w:type="dxa"/>
            <w:tcBorders>
              <w:top w:val="outset" w:sz="6" w:space="0" w:color="auto"/>
              <w:left w:val="outset" w:sz="6" w:space="0" w:color="auto"/>
              <w:bottom w:val="outset" w:sz="6" w:space="0" w:color="auto"/>
              <w:right w:val="outset" w:sz="6" w:space="0" w:color="auto"/>
            </w:tcBorders>
            <w:vAlign w:val="center"/>
            <w:hideMark/>
          </w:tcPr>
          <w:p w14:paraId="2D3EB51F" w14:textId="77777777" w:rsidR="00C57885" w:rsidRPr="000D52C3" w:rsidRDefault="00C57885" w:rsidP="00C319EC">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Казахстан</w:t>
            </w:r>
          </w:p>
        </w:tc>
        <w:tc>
          <w:tcPr>
            <w:tcW w:w="960" w:type="dxa"/>
            <w:tcBorders>
              <w:top w:val="outset" w:sz="6" w:space="0" w:color="auto"/>
              <w:left w:val="outset" w:sz="6" w:space="0" w:color="auto"/>
              <w:bottom w:val="outset" w:sz="6" w:space="0" w:color="auto"/>
              <w:right w:val="outset" w:sz="6" w:space="0" w:color="auto"/>
            </w:tcBorders>
            <w:vAlign w:val="center"/>
            <w:hideMark/>
          </w:tcPr>
          <w:p w14:paraId="59B74352" w14:textId="77777777" w:rsidR="00C57885" w:rsidRPr="000D52C3" w:rsidRDefault="00C57885" w:rsidP="00C319EC">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Китай</w:t>
            </w:r>
          </w:p>
        </w:tc>
      </w:tr>
      <w:tr w:rsidR="00C57885" w:rsidRPr="000D52C3" w14:paraId="3797ACB9" w14:textId="77777777" w:rsidTr="00C319EC">
        <w:tc>
          <w:tcPr>
            <w:tcW w:w="2787" w:type="dxa"/>
            <w:tcBorders>
              <w:top w:val="outset" w:sz="6" w:space="0" w:color="auto"/>
              <w:left w:val="outset" w:sz="6" w:space="0" w:color="auto"/>
              <w:bottom w:val="outset" w:sz="6" w:space="0" w:color="auto"/>
              <w:right w:val="outset" w:sz="6" w:space="0" w:color="auto"/>
            </w:tcBorders>
            <w:vAlign w:val="center"/>
            <w:hideMark/>
          </w:tcPr>
          <w:p w14:paraId="6C42DC96" w14:textId="259BD15A" w:rsidR="00C57885" w:rsidRPr="000D52C3" w:rsidRDefault="00C319EC" w:rsidP="00F12E6F">
            <w:pPr>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Количест</w:t>
            </w:r>
            <w:r w:rsidR="00C57885" w:rsidRPr="000D52C3">
              <w:rPr>
                <w:rFonts w:ascii="Times New Roman" w:eastAsia="Times New Roman" w:hAnsi="Times New Roman" w:cs="Times New Roman"/>
                <w:iCs/>
                <w:sz w:val="24"/>
                <w:szCs w:val="24"/>
              </w:rPr>
              <w:t>во студентов</w:t>
            </w:r>
          </w:p>
        </w:tc>
        <w:tc>
          <w:tcPr>
            <w:tcW w:w="1022" w:type="dxa"/>
            <w:tcBorders>
              <w:top w:val="outset" w:sz="6" w:space="0" w:color="auto"/>
              <w:left w:val="outset" w:sz="6" w:space="0" w:color="auto"/>
              <w:bottom w:val="outset" w:sz="6" w:space="0" w:color="auto"/>
              <w:right w:val="outset" w:sz="6" w:space="0" w:color="auto"/>
            </w:tcBorders>
            <w:vAlign w:val="center"/>
            <w:hideMark/>
          </w:tcPr>
          <w:p w14:paraId="5C1544D3" w14:textId="77777777" w:rsidR="00C57885" w:rsidRPr="000D52C3" w:rsidRDefault="00C57885" w:rsidP="00C319EC">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20.5 млн.</w:t>
            </w:r>
          </w:p>
        </w:tc>
        <w:tc>
          <w:tcPr>
            <w:tcW w:w="1288" w:type="dxa"/>
            <w:tcBorders>
              <w:top w:val="outset" w:sz="6" w:space="0" w:color="auto"/>
              <w:left w:val="outset" w:sz="6" w:space="0" w:color="auto"/>
              <w:bottom w:val="outset" w:sz="6" w:space="0" w:color="auto"/>
              <w:right w:val="outset" w:sz="6" w:space="0" w:color="auto"/>
            </w:tcBorders>
            <w:vAlign w:val="center"/>
            <w:hideMark/>
          </w:tcPr>
          <w:p w14:paraId="36FE46DE" w14:textId="77777777" w:rsidR="00C57885" w:rsidRPr="000D52C3" w:rsidRDefault="00C57885" w:rsidP="00C319EC">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1.25 млн.</w:t>
            </w:r>
          </w:p>
        </w:tc>
        <w:tc>
          <w:tcPr>
            <w:tcW w:w="1259" w:type="dxa"/>
            <w:tcBorders>
              <w:top w:val="outset" w:sz="6" w:space="0" w:color="auto"/>
              <w:left w:val="outset" w:sz="6" w:space="0" w:color="auto"/>
              <w:bottom w:val="outset" w:sz="6" w:space="0" w:color="auto"/>
              <w:right w:val="outset" w:sz="6" w:space="0" w:color="auto"/>
            </w:tcBorders>
            <w:vAlign w:val="center"/>
            <w:hideMark/>
          </w:tcPr>
          <w:p w14:paraId="53F181EC" w14:textId="77777777" w:rsidR="00C57885" w:rsidRPr="000D52C3" w:rsidRDefault="00C57885" w:rsidP="00C319EC">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2.68 млн.</w:t>
            </w:r>
          </w:p>
        </w:tc>
        <w:tc>
          <w:tcPr>
            <w:tcW w:w="1036" w:type="dxa"/>
            <w:tcBorders>
              <w:top w:val="outset" w:sz="6" w:space="0" w:color="auto"/>
              <w:left w:val="outset" w:sz="6" w:space="0" w:color="auto"/>
              <w:bottom w:val="outset" w:sz="6" w:space="0" w:color="auto"/>
              <w:right w:val="outset" w:sz="6" w:space="0" w:color="auto"/>
            </w:tcBorders>
            <w:vAlign w:val="center"/>
            <w:hideMark/>
          </w:tcPr>
          <w:p w14:paraId="73121B50" w14:textId="77777777" w:rsidR="00C57885" w:rsidRPr="000D52C3" w:rsidRDefault="00C57885" w:rsidP="00C319EC">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4.4 млн.</w:t>
            </w:r>
          </w:p>
        </w:tc>
        <w:tc>
          <w:tcPr>
            <w:tcW w:w="1302" w:type="dxa"/>
            <w:tcBorders>
              <w:top w:val="outset" w:sz="6" w:space="0" w:color="auto"/>
              <w:left w:val="outset" w:sz="6" w:space="0" w:color="auto"/>
              <w:bottom w:val="outset" w:sz="6" w:space="0" w:color="auto"/>
              <w:right w:val="outset" w:sz="6" w:space="0" w:color="auto"/>
            </w:tcBorders>
            <w:vAlign w:val="center"/>
            <w:hideMark/>
          </w:tcPr>
          <w:p w14:paraId="18AED170" w14:textId="77777777" w:rsidR="00C57885" w:rsidRPr="000D52C3" w:rsidRDefault="00C57885" w:rsidP="00C319EC">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0.54 млн.</w:t>
            </w:r>
          </w:p>
        </w:tc>
        <w:tc>
          <w:tcPr>
            <w:tcW w:w="960" w:type="dxa"/>
            <w:tcBorders>
              <w:top w:val="outset" w:sz="6" w:space="0" w:color="auto"/>
              <w:left w:val="outset" w:sz="6" w:space="0" w:color="auto"/>
              <w:bottom w:val="outset" w:sz="6" w:space="0" w:color="auto"/>
              <w:right w:val="outset" w:sz="6" w:space="0" w:color="auto"/>
            </w:tcBorders>
            <w:vAlign w:val="center"/>
            <w:hideMark/>
          </w:tcPr>
          <w:p w14:paraId="05A57575" w14:textId="77777777" w:rsidR="00C57885" w:rsidRPr="000D52C3" w:rsidRDefault="00C57885" w:rsidP="00C319EC">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37 млн.</w:t>
            </w:r>
          </w:p>
        </w:tc>
      </w:tr>
      <w:tr w:rsidR="00C57885" w:rsidRPr="000D52C3" w14:paraId="0C8992FB" w14:textId="77777777" w:rsidTr="00C319EC">
        <w:tc>
          <w:tcPr>
            <w:tcW w:w="2787" w:type="dxa"/>
            <w:tcBorders>
              <w:top w:val="outset" w:sz="6" w:space="0" w:color="auto"/>
              <w:left w:val="outset" w:sz="6" w:space="0" w:color="auto"/>
              <w:bottom w:val="outset" w:sz="6" w:space="0" w:color="auto"/>
              <w:right w:val="outset" w:sz="6" w:space="0" w:color="auto"/>
            </w:tcBorders>
            <w:vAlign w:val="center"/>
            <w:hideMark/>
          </w:tcPr>
          <w:p w14:paraId="50C9F6EB" w14:textId="329A0673" w:rsidR="00C57885" w:rsidRPr="000D52C3" w:rsidRDefault="00C319EC" w:rsidP="00F12E6F">
            <w:pPr>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Доля студентов от общего количест</w:t>
            </w:r>
            <w:r w:rsidR="00C57885" w:rsidRPr="000D52C3">
              <w:rPr>
                <w:rFonts w:ascii="Times New Roman" w:eastAsia="Times New Roman" w:hAnsi="Times New Roman" w:cs="Times New Roman"/>
                <w:iCs/>
                <w:sz w:val="24"/>
                <w:szCs w:val="24"/>
              </w:rPr>
              <w:t>ва населения</w:t>
            </w:r>
          </w:p>
        </w:tc>
        <w:tc>
          <w:tcPr>
            <w:tcW w:w="1022" w:type="dxa"/>
            <w:tcBorders>
              <w:top w:val="outset" w:sz="6" w:space="0" w:color="auto"/>
              <w:left w:val="outset" w:sz="6" w:space="0" w:color="auto"/>
              <w:bottom w:val="outset" w:sz="6" w:space="0" w:color="auto"/>
              <w:right w:val="outset" w:sz="6" w:space="0" w:color="auto"/>
            </w:tcBorders>
            <w:vAlign w:val="center"/>
            <w:hideMark/>
          </w:tcPr>
          <w:p w14:paraId="6F127AAC" w14:textId="77777777" w:rsidR="00C57885" w:rsidRPr="000D52C3" w:rsidRDefault="00C57885" w:rsidP="00C319EC">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6,5%</w:t>
            </w:r>
          </w:p>
        </w:tc>
        <w:tc>
          <w:tcPr>
            <w:tcW w:w="1288" w:type="dxa"/>
            <w:tcBorders>
              <w:top w:val="outset" w:sz="6" w:space="0" w:color="auto"/>
              <w:left w:val="outset" w:sz="6" w:space="0" w:color="auto"/>
              <w:bottom w:val="outset" w:sz="6" w:space="0" w:color="auto"/>
              <w:right w:val="outset" w:sz="6" w:space="0" w:color="auto"/>
            </w:tcBorders>
            <w:vAlign w:val="center"/>
            <w:hideMark/>
          </w:tcPr>
          <w:p w14:paraId="32F90881" w14:textId="77777777" w:rsidR="00C57885" w:rsidRPr="000D52C3" w:rsidRDefault="00C57885" w:rsidP="00C319EC">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4,0%</w:t>
            </w:r>
          </w:p>
        </w:tc>
        <w:tc>
          <w:tcPr>
            <w:tcW w:w="1259" w:type="dxa"/>
            <w:tcBorders>
              <w:top w:val="outset" w:sz="6" w:space="0" w:color="auto"/>
              <w:left w:val="outset" w:sz="6" w:space="0" w:color="auto"/>
              <w:bottom w:val="outset" w:sz="6" w:space="0" w:color="auto"/>
              <w:right w:val="outset" w:sz="6" w:space="0" w:color="auto"/>
            </w:tcBorders>
            <w:vAlign w:val="center"/>
            <w:hideMark/>
          </w:tcPr>
          <w:p w14:paraId="16C8059F" w14:textId="77777777" w:rsidR="00C57885" w:rsidRPr="000D52C3" w:rsidRDefault="00C57885" w:rsidP="00C319EC">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4,0%</w:t>
            </w:r>
          </w:p>
        </w:tc>
        <w:tc>
          <w:tcPr>
            <w:tcW w:w="1036" w:type="dxa"/>
            <w:tcBorders>
              <w:top w:val="outset" w:sz="6" w:space="0" w:color="auto"/>
              <w:left w:val="outset" w:sz="6" w:space="0" w:color="auto"/>
              <w:bottom w:val="outset" w:sz="6" w:space="0" w:color="auto"/>
              <w:right w:val="outset" w:sz="6" w:space="0" w:color="auto"/>
            </w:tcBorders>
            <w:vAlign w:val="center"/>
            <w:hideMark/>
          </w:tcPr>
          <w:p w14:paraId="128C668D" w14:textId="77777777" w:rsidR="00C57885" w:rsidRPr="000D52C3" w:rsidRDefault="00C57885" w:rsidP="00C319EC">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3,0%</w:t>
            </w:r>
          </w:p>
        </w:tc>
        <w:tc>
          <w:tcPr>
            <w:tcW w:w="1302" w:type="dxa"/>
            <w:tcBorders>
              <w:top w:val="outset" w:sz="6" w:space="0" w:color="auto"/>
              <w:left w:val="outset" w:sz="6" w:space="0" w:color="auto"/>
              <w:bottom w:val="outset" w:sz="6" w:space="0" w:color="auto"/>
              <w:right w:val="outset" w:sz="6" w:space="0" w:color="auto"/>
            </w:tcBorders>
            <w:vAlign w:val="center"/>
            <w:hideMark/>
          </w:tcPr>
          <w:p w14:paraId="2F46F522" w14:textId="0238EA62" w:rsidR="00C57885" w:rsidRPr="000D52C3" w:rsidRDefault="00C57885" w:rsidP="00C319EC">
            <w:pPr>
              <w:spacing w:after="0" w:line="240" w:lineRule="auto"/>
              <w:jc w:val="center"/>
              <w:rPr>
                <w:rFonts w:ascii="Times New Roman" w:eastAsia="Times New Roman" w:hAnsi="Times New Roman" w:cs="Times New Roman"/>
                <w:iCs/>
                <w:sz w:val="24"/>
                <w:szCs w:val="24"/>
              </w:rPr>
            </w:pPr>
          </w:p>
          <w:p w14:paraId="5036DEE2" w14:textId="77777777" w:rsidR="00C57885" w:rsidRPr="000D52C3" w:rsidRDefault="00C57885" w:rsidP="00C319EC">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3%</w:t>
            </w:r>
          </w:p>
        </w:tc>
        <w:tc>
          <w:tcPr>
            <w:tcW w:w="960" w:type="dxa"/>
            <w:tcBorders>
              <w:top w:val="outset" w:sz="6" w:space="0" w:color="auto"/>
              <w:left w:val="outset" w:sz="6" w:space="0" w:color="auto"/>
              <w:bottom w:val="outset" w:sz="6" w:space="0" w:color="auto"/>
              <w:right w:val="outset" w:sz="6" w:space="0" w:color="auto"/>
            </w:tcBorders>
            <w:vAlign w:val="center"/>
            <w:hideMark/>
          </w:tcPr>
          <w:p w14:paraId="64117385" w14:textId="77777777" w:rsidR="00C57885" w:rsidRPr="000D52C3" w:rsidRDefault="00C57885" w:rsidP="00C319EC">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2,8%</w:t>
            </w:r>
          </w:p>
        </w:tc>
      </w:tr>
      <w:tr w:rsidR="00C57885" w:rsidRPr="000D52C3" w14:paraId="4B6593B4" w14:textId="77777777" w:rsidTr="00C319EC">
        <w:tc>
          <w:tcPr>
            <w:tcW w:w="9654" w:type="dxa"/>
            <w:gridSpan w:val="7"/>
            <w:tcBorders>
              <w:top w:val="outset" w:sz="6" w:space="0" w:color="auto"/>
              <w:left w:val="outset" w:sz="6" w:space="0" w:color="auto"/>
              <w:bottom w:val="outset" w:sz="6" w:space="0" w:color="auto"/>
              <w:right w:val="outset" w:sz="6" w:space="0" w:color="auto"/>
            </w:tcBorders>
            <w:vAlign w:val="center"/>
          </w:tcPr>
          <w:p w14:paraId="14D85C9C" w14:textId="53A496E9" w:rsidR="00C57885" w:rsidRPr="000D52C3" w:rsidRDefault="00C57885" w:rsidP="00C319EC">
            <w:pPr>
              <w:spacing w:after="0" w:line="240" w:lineRule="auto"/>
              <w:ind w:firstLine="709"/>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 xml:space="preserve">Примечание – </w:t>
            </w:r>
            <w:r w:rsidR="00C319EC" w:rsidRPr="000D52C3">
              <w:rPr>
                <w:rFonts w:ascii="Times New Roman" w:eastAsia="Times New Roman" w:hAnsi="Times New Roman" w:cs="Times New Roman"/>
                <w:iCs/>
                <w:sz w:val="24"/>
                <w:szCs w:val="24"/>
              </w:rPr>
              <w:t>С</w:t>
            </w:r>
            <w:r w:rsidRPr="000D52C3">
              <w:rPr>
                <w:rFonts w:ascii="Times New Roman" w:eastAsia="Times New Roman" w:hAnsi="Times New Roman" w:cs="Times New Roman"/>
                <w:iCs/>
                <w:sz w:val="24"/>
                <w:szCs w:val="24"/>
              </w:rPr>
              <w:t xml:space="preserve">оставлено на основание </w:t>
            </w:r>
            <w:r w:rsidR="00DF7627" w:rsidRPr="000D52C3">
              <w:rPr>
                <w:rFonts w:ascii="Times New Roman" w:eastAsia="Times New Roman" w:hAnsi="Times New Roman" w:cs="Times New Roman"/>
                <w:iCs/>
                <w:sz w:val="24"/>
                <w:szCs w:val="24"/>
              </w:rPr>
              <w:t>источника [</w:t>
            </w:r>
            <w:r w:rsidR="00457E15" w:rsidRPr="000D52C3">
              <w:rPr>
                <w:rFonts w:ascii="Times New Roman" w:eastAsia="Times New Roman" w:hAnsi="Times New Roman" w:cs="Times New Roman"/>
                <w:iCs/>
                <w:sz w:val="24"/>
                <w:szCs w:val="24"/>
              </w:rPr>
              <w:t>88]</w:t>
            </w:r>
          </w:p>
        </w:tc>
      </w:tr>
    </w:tbl>
    <w:p w14:paraId="12E041BA" w14:textId="77777777" w:rsidR="00C57885" w:rsidRPr="000D52C3" w:rsidRDefault="00C57885" w:rsidP="00F12E6F">
      <w:pPr>
        <w:widowControl w:val="0"/>
        <w:autoSpaceDE w:val="0"/>
        <w:autoSpaceDN w:val="0"/>
        <w:spacing w:after="0" w:line="240" w:lineRule="auto"/>
        <w:ind w:firstLine="709"/>
        <w:jc w:val="both"/>
        <w:rPr>
          <w:rFonts w:ascii="Times New Roman" w:eastAsia="Times New Roman" w:hAnsi="Times New Roman" w:cs="Times New Roman"/>
          <w:iCs/>
          <w:sz w:val="28"/>
          <w:szCs w:val="28"/>
        </w:rPr>
      </w:pPr>
    </w:p>
    <w:p w14:paraId="40462E2C" w14:textId="795306C1" w:rsidR="00C57885" w:rsidRPr="000D52C3" w:rsidRDefault="00C57885" w:rsidP="00F12E6F">
      <w:pPr>
        <w:widowControl w:val="0"/>
        <w:autoSpaceDE w:val="0"/>
        <w:autoSpaceDN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Из таблицы </w:t>
      </w:r>
      <w:r w:rsidR="00C319EC" w:rsidRPr="000D52C3">
        <w:rPr>
          <w:rFonts w:ascii="Times New Roman" w:eastAsia="Times New Roman" w:hAnsi="Times New Roman" w:cs="Times New Roman"/>
          <w:iCs/>
          <w:sz w:val="28"/>
          <w:szCs w:val="28"/>
        </w:rPr>
        <w:t>6</w:t>
      </w:r>
      <w:r w:rsidRPr="000D52C3">
        <w:rPr>
          <w:rFonts w:ascii="Times New Roman" w:eastAsia="Times New Roman" w:hAnsi="Times New Roman" w:cs="Times New Roman"/>
          <w:iCs/>
          <w:sz w:val="28"/>
          <w:szCs w:val="28"/>
        </w:rPr>
        <w:t xml:space="preserve"> видно, что </w:t>
      </w:r>
      <w:r w:rsidR="007666AD" w:rsidRPr="000D52C3">
        <w:rPr>
          <w:rFonts w:ascii="Times New Roman" w:eastAsia="Times New Roman" w:hAnsi="Times New Roman" w:cs="Times New Roman"/>
          <w:iCs/>
          <w:sz w:val="28"/>
          <w:szCs w:val="28"/>
        </w:rPr>
        <w:t>в 2018</w:t>
      </w:r>
      <w:r w:rsidRPr="000D52C3">
        <w:rPr>
          <w:rFonts w:ascii="Times New Roman" w:eastAsia="Times New Roman" w:hAnsi="Times New Roman" w:cs="Times New Roman"/>
          <w:iCs/>
          <w:sz w:val="28"/>
          <w:szCs w:val="28"/>
        </w:rPr>
        <w:t xml:space="preserve">-2019 </w:t>
      </w:r>
      <w:r w:rsidR="006B4626" w:rsidRPr="000D52C3">
        <w:rPr>
          <w:rFonts w:ascii="Times New Roman" w:eastAsia="Times New Roman" w:hAnsi="Times New Roman" w:cs="Times New Roman"/>
          <w:iCs/>
          <w:sz w:val="28"/>
          <w:szCs w:val="28"/>
        </w:rPr>
        <w:t>гг.</w:t>
      </w:r>
      <w:r w:rsidR="00E86AF5" w:rsidRPr="000D52C3">
        <w:rPr>
          <w:rFonts w:ascii="Times New Roman" w:eastAsia="Times New Roman" w:hAnsi="Times New Roman" w:cs="Times New Roman"/>
          <w:iCs/>
          <w:sz w:val="28"/>
          <w:szCs w:val="28"/>
        </w:rPr>
        <w:t xml:space="preserve"> </w:t>
      </w:r>
      <w:r w:rsidR="006B4626" w:rsidRPr="000D52C3">
        <w:rPr>
          <w:rFonts w:ascii="Times New Roman" w:eastAsia="Times New Roman" w:hAnsi="Times New Roman" w:cs="Times New Roman"/>
          <w:iCs/>
          <w:sz w:val="28"/>
          <w:szCs w:val="28"/>
        </w:rPr>
        <w:t>в РК</w:t>
      </w:r>
      <w:r w:rsidRPr="000D52C3">
        <w:rPr>
          <w:rFonts w:ascii="Times New Roman" w:eastAsia="Times New Roman" w:hAnsi="Times New Roman" w:cs="Times New Roman"/>
          <w:iCs/>
          <w:sz w:val="28"/>
          <w:szCs w:val="28"/>
        </w:rPr>
        <w:t xml:space="preserve"> обучалось</w:t>
      </w:r>
      <w:r w:rsidR="00E86AF5" w:rsidRPr="000D52C3">
        <w:rPr>
          <w:iCs/>
        </w:rPr>
        <w:t xml:space="preserve"> </w:t>
      </w:r>
      <w:r w:rsidR="00E86AF5" w:rsidRPr="000D52C3">
        <w:rPr>
          <w:rFonts w:ascii="Times New Roman" w:eastAsia="Times New Roman" w:hAnsi="Times New Roman" w:cs="Times New Roman"/>
          <w:iCs/>
          <w:sz w:val="28"/>
          <w:szCs w:val="28"/>
        </w:rPr>
        <w:t>ВО</w:t>
      </w:r>
      <w:r w:rsidRPr="000D52C3">
        <w:rPr>
          <w:rFonts w:ascii="Times New Roman" w:eastAsia="Times New Roman" w:hAnsi="Times New Roman" w:cs="Times New Roman"/>
          <w:iCs/>
          <w:sz w:val="28"/>
          <w:szCs w:val="28"/>
        </w:rPr>
        <w:t xml:space="preserve"> – 3%, </w:t>
      </w:r>
      <w:r w:rsidR="00130254" w:rsidRPr="000D52C3">
        <w:rPr>
          <w:rFonts w:ascii="Times New Roman" w:eastAsia="Times New Roman" w:hAnsi="Times New Roman" w:cs="Times New Roman"/>
          <w:iCs/>
          <w:sz w:val="28"/>
          <w:szCs w:val="28"/>
        </w:rPr>
        <w:t xml:space="preserve">а </w:t>
      </w:r>
      <w:r w:rsidRPr="000D52C3">
        <w:rPr>
          <w:rFonts w:ascii="Times New Roman" w:eastAsia="Times New Roman" w:hAnsi="Times New Roman" w:cs="Times New Roman"/>
          <w:iCs/>
          <w:sz w:val="28"/>
          <w:szCs w:val="28"/>
        </w:rPr>
        <w:t>в США</w:t>
      </w:r>
      <w:r w:rsidR="00130254" w:rsidRPr="000D52C3">
        <w:rPr>
          <w:rFonts w:ascii="Times New Roman" w:eastAsia="Times New Roman" w:hAnsi="Times New Roman" w:cs="Times New Roman"/>
          <w:iCs/>
          <w:sz w:val="28"/>
          <w:szCs w:val="28"/>
        </w:rPr>
        <w:t xml:space="preserve"> -</w:t>
      </w:r>
      <w:r w:rsidRPr="000D52C3">
        <w:rPr>
          <w:rFonts w:ascii="Times New Roman" w:eastAsia="Times New Roman" w:hAnsi="Times New Roman" w:cs="Times New Roman"/>
          <w:iCs/>
          <w:sz w:val="28"/>
          <w:szCs w:val="28"/>
        </w:rPr>
        <w:t xml:space="preserve"> 6,5%</w:t>
      </w:r>
      <w:r w:rsidR="00130254" w:rsidRPr="000D52C3">
        <w:rPr>
          <w:rFonts w:ascii="Times New Roman" w:eastAsia="Times New Roman" w:hAnsi="Times New Roman" w:cs="Times New Roman"/>
          <w:iCs/>
          <w:sz w:val="28"/>
          <w:szCs w:val="28"/>
        </w:rPr>
        <w:t xml:space="preserve"> от всего населения </w:t>
      </w:r>
      <w:r w:rsidRPr="000D52C3">
        <w:rPr>
          <w:rFonts w:ascii="Times New Roman" w:eastAsia="Times New Roman" w:hAnsi="Times New Roman" w:cs="Times New Roman"/>
          <w:iCs/>
          <w:sz w:val="28"/>
          <w:szCs w:val="28"/>
        </w:rPr>
        <w:t xml:space="preserve">[88].  Расширение масштабов ВО остро ставит задачу повышения качества, предоставляемых </w:t>
      </w:r>
      <w:r w:rsidR="00073867" w:rsidRPr="000D52C3">
        <w:rPr>
          <w:rFonts w:ascii="Times New Roman" w:eastAsia="Times New Roman" w:hAnsi="Times New Roman" w:cs="Times New Roman"/>
          <w:iCs/>
          <w:sz w:val="28"/>
          <w:szCs w:val="28"/>
        </w:rPr>
        <w:t>ОУ</w:t>
      </w:r>
      <w:r w:rsidRPr="000D52C3">
        <w:rPr>
          <w:rFonts w:ascii="Times New Roman" w:eastAsia="Times New Roman" w:hAnsi="Times New Roman" w:cs="Times New Roman"/>
          <w:iCs/>
          <w:sz w:val="28"/>
          <w:szCs w:val="28"/>
        </w:rPr>
        <w:t xml:space="preserve">. При возрастающей массовости высшего образования остро встает и проблема финансирования вузов, что заставляет некоторые вузы уменьшать инвестиции на инфраструктуры, материально-техническую базу, межстрановое партнерства, </w:t>
      </w:r>
      <w:r w:rsidR="00073867" w:rsidRPr="000D52C3">
        <w:rPr>
          <w:rFonts w:ascii="Times New Roman" w:eastAsia="Times New Roman" w:hAnsi="Times New Roman" w:cs="Times New Roman"/>
          <w:iCs/>
          <w:sz w:val="28"/>
          <w:szCs w:val="28"/>
        </w:rPr>
        <w:lastRenderedPageBreak/>
        <w:t>рост профессионализма ППС</w:t>
      </w:r>
      <w:r w:rsidRPr="000D52C3">
        <w:rPr>
          <w:rFonts w:ascii="Times New Roman" w:eastAsia="Times New Roman" w:hAnsi="Times New Roman" w:cs="Times New Roman"/>
          <w:iCs/>
          <w:sz w:val="28"/>
          <w:szCs w:val="28"/>
        </w:rPr>
        <w:t xml:space="preserve">, а правительства – более жестко и взвешенно подходить к распределению бюджетных средств, чем развитие страна, тем больше вузов в стране и это доказывает таблица </w:t>
      </w:r>
      <w:r w:rsidR="00C319EC" w:rsidRPr="000D52C3">
        <w:rPr>
          <w:rFonts w:ascii="Times New Roman" w:eastAsia="Times New Roman" w:hAnsi="Times New Roman" w:cs="Times New Roman"/>
          <w:iCs/>
          <w:sz w:val="28"/>
          <w:szCs w:val="28"/>
        </w:rPr>
        <w:t>7</w:t>
      </w:r>
      <w:r w:rsidRPr="000D52C3">
        <w:rPr>
          <w:rFonts w:ascii="Times New Roman" w:eastAsia="Times New Roman" w:hAnsi="Times New Roman" w:cs="Times New Roman"/>
          <w:iCs/>
          <w:sz w:val="28"/>
          <w:szCs w:val="28"/>
        </w:rPr>
        <w:t xml:space="preserve">. </w:t>
      </w:r>
    </w:p>
    <w:p w14:paraId="5F663143" w14:textId="77777777" w:rsidR="00C57885" w:rsidRPr="000D52C3" w:rsidRDefault="00C57885" w:rsidP="00F12E6F">
      <w:pPr>
        <w:widowControl w:val="0"/>
        <w:autoSpaceDE w:val="0"/>
        <w:autoSpaceDN w:val="0"/>
        <w:spacing w:after="0" w:line="240" w:lineRule="auto"/>
        <w:ind w:firstLine="709"/>
        <w:jc w:val="both"/>
        <w:rPr>
          <w:rFonts w:ascii="Times New Roman" w:eastAsia="Times New Roman" w:hAnsi="Times New Roman" w:cs="Times New Roman"/>
          <w:iCs/>
          <w:sz w:val="28"/>
          <w:szCs w:val="28"/>
        </w:rPr>
      </w:pPr>
    </w:p>
    <w:p w14:paraId="6E7CCB07" w14:textId="3708490F" w:rsidR="00C57885" w:rsidRPr="000D52C3" w:rsidRDefault="00C57885" w:rsidP="00C319EC">
      <w:pPr>
        <w:shd w:val="clear" w:color="auto" w:fill="FFFFFF"/>
        <w:spacing w:after="0" w:line="240" w:lineRule="auto"/>
        <w:jc w:val="both"/>
        <w:rPr>
          <w:rFonts w:ascii="Times New Roman" w:eastAsia="Times New Roman" w:hAnsi="Times New Roman" w:cs="Times New Roman"/>
          <w:iCs/>
          <w:color w:val="000000"/>
          <w:sz w:val="28"/>
          <w:szCs w:val="28"/>
        </w:rPr>
      </w:pPr>
      <w:r w:rsidRPr="000D52C3">
        <w:rPr>
          <w:rFonts w:ascii="Times New Roman" w:eastAsia="Times New Roman" w:hAnsi="Times New Roman" w:cs="Times New Roman"/>
          <w:iCs/>
          <w:color w:val="000000"/>
          <w:sz w:val="28"/>
          <w:szCs w:val="28"/>
        </w:rPr>
        <w:t xml:space="preserve">Таблица </w:t>
      </w:r>
      <w:r w:rsidR="00C319EC" w:rsidRPr="000D52C3">
        <w:rPr>
          <w:rFonts w:ascii="Times New Roman" w:eastAsia="Times New Roman" w:hAnsi="Times New Roman" w:cs="Times New Roman"/>
          <w:iCs/>
          <w:color w:val="000000"/>
          <w:sz w:val="28"/>
          <w:szCs w:val="28"/>
        </w:rPr>
        <w:t>7</w:t>
      </w:r>
      <w:r w:rsidRPr="000D52C3">
        <w:rPr>
          <w:rFonts w:ascii="Times New Roman" w:eastAsia="Times New Roman" w:hAnsi="Times New Roman" w:cs="Times New Roman"/>
          <w:iCs/>
          <w:color w:val="000000"/>
          <w:sz w:val="28"/>
          <w:szCs w:val="28"/>
        </w:rPr>
        <w:t xml:space="preserve"> – Количество вузов в 2018-2019 годы</w:t>
      </w:r>
    </w:p>
    <w:p w14:paraId="4485B6C4" w14:textId="77777777" w:rsidR="00C57885" w:rsidRPr="000D52C3" w:rsidRDefault="00C57885" w:rsidP="00F12E6F">
      <w:pPr>
        <w:shd w:val="clear" w:color="auto" w:fill="FFFFFF"/>
        <w:spacing w:after="0" w:line="240" w:lineRule="auto"/>
        <w:ind w:firstLine="709"/>
        <w:jc w:val="both"/>
        <w:rPr>
          <w:rFonts w:ascii="Times New Roman" w:eastAsia="Times New Roman" w:hAnsi="Times New Roman" w:cs="Times New Roman"/>
          <w:iCs/>
          <w:color w:val="000000"/>
          <w:sz w:val="16"/>
          <w:szCs w:val="16"/>
        </w:rPr>
      </w:pPr>
    </w:p>
    <w:tbl>
      <w:tblPr>
        <w:tblW w:w="4989" w:type="pct"/>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3067"/>
        <w:gridCol w:w="1456"/>
        <w:gridCol w:w="952"/>
        <w:gridCol w:w="1133"/>
        <w:gridCol w:w="938"/>
        <w:gridCol w:w="1148"/>
        <w:gridCol w:w="953"/>
      </w:tblGrid>
      <w:tr w:rsidR="00C57885" w:rsidRPr="000D52C3" w14:paraId="05F46515" w14:textId="77777777" w:rsidTr="00C319EC">
        <w:tc>
          <w:tcPr>
            <w:tcW w:w="3067" w:type="dxa"/>
            <w:tcBorders>
              <w:top w:val="outset" w:sz="6" w:space="0" w:color="auto"/>
              <w:left w:val="outset" w:sz="6" w:space="0" w:color="auto"/>
              <w:bottom w:val="outset" w:sz="6" w:space="0" w:color="auto"/>
              <w:right w:val="outset" w:sz="6" w:space="0" w:color="auto"/>
            </w:tcBorders>
            <w:vAlign w:val="center"/>
            <w:hideMark/>
          </w:tcPr>
          <w:p w14:paraId="58C15458" w14:textId="77777777" w:rsidR="00C57885" w:rsidRPr="000D52C3" w:rsidRDefault="00C57885" w:rsidP="00C319EC">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Показатели</w:t>
            </w:r>
          </w:p>
        </w:tc>
        <w:tc>
          <w:tcPr>
            <w:tcW w:w="1456" w:type="dxa"/>
            <w:tcBorders>
              <w:top w:val="outset" w:sz="6" w:space="0" w:color="auto"/>
              <w:left w:val="outset" w:sz="6" w:space="0" w:color="auto"/>
              <w:bottom w:val="outset" w:sz="6" w:space="0" w:color="auto"/>
              <w:right w:val="outset" w:sz="6" w:space="0" w:color="auto"/>
            </w:tcBorders>
            <w:vAlign w:val="center"/>
            <w:hideMark/>
          </w:tcPr>
          <w:p w14:paraId="0BCD9754" w14:textId="77777777" w:rsidR="00C57885" w:rsidRPr="000D52C3" w:rsidRDefault="00C57885" w:rsidP="00C319EC">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Малайзия</w:t>
            </w:r>
          </w:p>
        </w:tc>
        <w:tc>
          <w:tcPr>
            <w:tcW w:w="952" w:type="dxa"/>
            <w:tcBorders>
              <w:top w:val="outset" w:sz="6" w:space="0" w:color="auto"/>
              <w:left w:val="outset" w:sz="6" w:space="0" w:color="auto"/>
              <w:bottom w:val="outset" w:sz="6" w:space="0" w:color="auto"/>
              <w:right w:val="outset" w:sz="6" w:space="0" w:color="auto"/>
            </w:tcBorders>
            <w:vAlign w:val="center"/>
            <w:hideMark/>
          </w:tcPr>
          <w:p w14:paraId="69331F72" w14:textId="77777777" w:rsidR="00C57885" w:rsidRPr="000D52C3" w:rsidRDefault="00C57885" w:rsidP="00C319EC">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США</w:t>
            </w:r>
          </w:p>
        </w:tc>
        <w:tc>
          <w:tcPr>
            <w:tcW w:w="1133" w:type="dxa"/>
            <w:tcBorders>
              <w:top w:val="outset" w:sz="6" w:space="0" w:color="auto"/>
              <w:left w:val="outset" w:sz="6" w:space="0" w:color="auto"/>
              <w:bottom w:val="outset" w:sz="6" w:space="0" w:color="auto"/>
              <w:right w:val="outset" w:sz="6" w:space="0" w:color="auto"/>
            </w:tcBorders>
            <w:vAlign w:val="center"/>
            <w:hideMark/>
          </w:tcPr>
          <w:p w14:paraId="694A3F83" w14:textId="77777777" w:rsidR="00C57885" w:rsidRPr="000D52C3" w:rsidRDefault="00C57885" w:rsidP="00C319EC">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Франция</w:t>
            </w:r>
          </w:p>
        </w:tc>
        <w:tc>
          <w:tcPr>
            <w:tcW w:w="938" w:type="dxa"/>
            <w:tcBorders>
              <w:top w:val="outset" w:sz="6" w:space="0" w:color="auto"/>
              <w:left w:val="outset" w:sz="6" w:space="0" w:color="auto"/>
              <w:bottom w:val="outset" w:sz="6" w:space="0" w:color="auto"/>
              <w:right w:val="outset" w:sz="6" w:space="0" w:color="auto"/>
            </w:tcBorders>
            <w:vAlign w:val="center"/>
            <w:hideMark/>
          </w:tcPr>
          <w:p w14:paraId="60738265" w14:textId="77777777" w:rsidR="00C57885" w:rsidRPr="000D52C3" w:rsidRDefault="00C57885" w:rsidP="00C319EC">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Россия</w:t>
            </w:r>
          </w:p>
        </w:tc>
        <w:tc>
          <w:tcPr>
            <w:tcW w:w="1148" w:type="dxa"/>
            <w:tcBorders>
              <w:top w:val="outset" w:sz="6" w:space="0" w:color="auto"/>
              <w:left w:val="outset" w:sz="6" w:space="0" w:color="auto"/>
              <w:bottom w:val="outset" w:sz="6" w:space="0" w:color="auto"/>
              <w:right w:val="outset" w:sz="6" w:space="0" w:color="auto"/>
            </w:tcBorders>
            <w:vAlign w:val="center"/>
            <w:hideMark/>
          </w:tcPr>
          <w:p w14:paraId="4A5E358E" w14:textId="77777777" w:rsidR="00C57885" w:rsidRPr="000D52C3" w:rsidRDefault="00C57885" w:rsidP="00C319EC">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Казахстан</w:t>
            </w:r>
          </w:p>
        </w:tc>
        <w:tc>
          <w:tcPr>
            <w:tcW w:w="953" w:type="dxa"/>
            <w:tcBorders>
              <w:top w:val="outset" w:sz="6" w:space="0" w:color="auto"/>
              <w:left w:val="outset" w:sz="6" w:space="0" w:color="auto"/>
              <w:bottom w:val="outset" w:sz="6" w:space="0" w:color="auto"/>
              <w:right w:val="outset" w:sz="6" w:space="0" w:color="auto"/>
            </w:tcBorders>
            <w:vAlign w:val="center"/>
            <w:hideMark/>
          </w:tcPr>
          <w:p w14:paraId="1B3972C3" w14:textId="77777777" w:rsidR="00C57885" w:rsidRPr="000D52C3" w:rsidRDefault="00C57885" w:rsidP="00C319EC">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Китай</w:t>
            </w:r>
          </w:p>
        </w:tc>
      </w:tr>
      <w:tr w:rsidR="00C57885" w:rsidRPr="000D52C3" w14:paraId="5475A56D" w14:textId="77777777" w:rsidTr="00C319EC">
        <w:tc>
          <w:tcPr>
            <w:tcW w:w="3067" w:type="dxa"/>
            <w:tcBorders>
              <w:top w:val="outset" w:sz="6" w:space="0" w:color="auto"/>
              <w:left w:val="outset" w:sz="6" w:space="0" w:color="auto"/>
              <w:bottom w:val="outset" w:sz="6" w:space="0" w:color="auto"/>
              <w:right w:val="outset" w:sz="6" w:space="0" w:color="auto"/>
            </w:tcBorders>
            <w:vAlign w:val="center"/>
            <w:hideMark/>
          </w:tcPr>
          <w:p w14:paraId="0BD679A0" w14:textId="6E1FF4AB" w:rsidR="00C57885" w:rsidRPr="000D52C3" w:rsidRDefault="00C319EC" w:rsidP="00C319EC">
            <w:pPr>
              <w:spacing w:after="0" w:line="240" w:lineRule="auto"/>
              <w:ind w:left="42"/>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Количест</w:t>
            </w:r>
            <w:r w:rsidR="00C57885" w:rsidRPr="000D52C3">
              <w:rPr>
                <w:rFonts w:ascii="Times New Roman" w:eastAsia="Times New Roman" w:hAnsi="Times New Roman" w:cs="Times New Roman"/>
                <w:iCs/>
                <w:sz w:val="24"/>
                <w:szCs w:val="24"/>
              </w:rPr>
              <w:t>во вузов</w:t>
            </w:r>
          </w:p>
        </w:tc>
        <w:tc>
          <w:tcPr>
            <w:tcW w:w="1456" w:type="dxa"/>
            <w:tcBorders>
              <w:top w:val="outset" w:sz="6" w:space="0" w:color="auto"/>
              <w:left w:val="outset" w:sz="6" w:space="0" w:color="auto"/>
              <w:bottom w:val="outset" w:sz="6" w:space="0" w:color="auto"/>
              <w:right w:val="outset" w:sz="6" w:space="0" w:color="auto"/>
            </w:tcBorders>
            <w:vAlign w:val="center"/>
            <w:hideMark/>
          </w:tcPr>
          <w:p w14:paraId="3E049BEF" w14:textId="77777777" w:rsidR="00C57885" w:rsidRPr="000D52C3" w:rsidRDefault="00C57885" w:rsidP="00C319EC">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494</w:t>
            </w:r>
          </w:p>
        </w:tc>
        <w:tc>
          <w:tcPr>
            <w:tcW w:w="952" w:type="dxa"/>
            <w:tcBorders>
              <w:top w:val="outset" w:sz="6" w:space="0" w:color="auto"/>
              <w:left w:val="outset" w:sz="6" w:space="0" w:color="auto"/>
              <w:bottom w:val="outset" w:sz="6" w:space="0" w:color="auto"/>
              <w:right w:val="outset" w:sz="6" w:space="0" w:color="auto"/>
            </w:tcBorders>
            <w:vAlign w:val="center"/>
            <w:hideMark/>
          </w:tcPr>
          <w:p w14:paraId="51DEEB20" w14:textId="77777777" w:rsidR="00C57885" w:rsidRPr="000D52C3" w:rsidRDefault="00C57885" w:rsidP="00C319EC">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4360</w:t>
            </w:r>
          </w:p>
        </w:tc>
        <w:tc>
          <w:tcPr>
            <w:tcW w:w="1133" w:type="dxa"/>
            <w:tcBorders>
              <w:top w:val="outset" w:sz="6" w:space="0" w:color="auto"/>
              <w:left w:val="outset" w:sz="6" w:space="0" w:color="auto"/>
              <w:bottom w:val="outset" w:sz="6" w:space="0" w:color="auto"/>
              <w:right w:val="outset" w:sz="6" w:space="0" w:color="auto"/>
            </w:tcBorders>
            <w:vAlign w:val="center"/>
            <w:hideMark/>
          </w:tcPr>
          <w:p w14:paraId="6FEF1984" w14:textId="77777777" w:rsidR="00C57885" w:rsidRPr="000D52C3" w:rsidRDefault="00C57885" w:rsidP="00C319EC">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562</w:t>
            </w:r>
          </w:p>
        </w:tc>
        <w:tc>
          <w:tcPr>
            <w:tcW w:w="938" w:type="dxa"/>
            <w:tcBorders>
              <w:top w:val="outset" w:sz="6" w:space="0" w:color="auto"/>
              <w:left w:val="outset" w:sz="6" w:space="0" w:color="auto"/>
              <w:bottom w:val="outset" w:sz="6" w:space="0" w:color="auto"/>
              <w:right w:val="outset" w:sz="6" w:space="0" w:color="auto"/>
            </w:tcBorders>
            <w:vAlign w:val="center"/>
            <w:hideMark/>
          </w:tcPr>
          <w:p w14:paraId="42B2D690" w14:textId="77777777" w:rsidR="00C57885" w:rsidRPr="000D52C3" w:rsidRDefault="00C57885" w:rsidP="00C319EC">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1171</w:t>
            </w:r>
          </w:p>
        </w:tc>
        <w:tc>
          <w:tcPr>
            <w:tcW w:w="1148" w:type="dxa"/>
            <w:tcBorders>
              <w:top w:val="outset" w:sz="6" w:space="0" w:color="auto"/>
              <w:left w:val="outset" w:sz="6" w:space="0" w:color="auto"/>
              <w:bottom w:val="outset" w:sz="6" w:space="0" w:color="auto"/>
              <w:right w:val="outset" w:sz="6" w:space="0" w:color="auto"/>
            </w:tcBorders>
            <w:vAlign w:val="center"/>
            <w:hideMark/>
          </w:tcPr>
          <w:p w14:paraId="61DE24A8" w14:textId="77777777" w:rsidR="00C57885" w:rsidRPr="000D52C3" w:rsidRDefault="00C57885" w:rsidP="00C319EC">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124</w:t>
            </w:r>
          </w:p>
        </w:tc>
        <w:tc>
          <w:tcPr>
            <w:tcW w:w="953" w:type="dxa"/>
            <w:tcBorders>
              <w:top w:val="outset" w:sz="6" w:space="0" w:color="auto"/>
              <w:left w:val="outset" w:sz="6" w:space="0" w:color="auto"/>
              <w:bottom w:val="outset" w:sz="6" w:space="0" w:color="auto"/>
              <w:right w:val="outset" w:sz="6" w:space="0" w:color="auto"/>
            </w:tcBorders>
            <w:vAlign w:val="center"/>
            <w:hideMark/>
          </w:tcPr>
          <w:p w14:paraId="223132C6" w14:textId="77777777" w:rsidR="00C57885" w:rsidRPr="000D52C3" w:rsidRDefault="00C57885" w:rsidP="00C319EC">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2596</w:t>
            </w:r>
          </w:p>
        </w:tc>
      </w:tr>
      <w:tr w:rsidR="00C57885" w:rsidRPr="000D52C3" w14:paraId="2CC8872A" w14:textId="77777777" w:rsidTr="00C319EC">
        <w:tc>
          <w:tcPr>
            <w:tcW w:w="3067" w:type="dxa"/>
            <w:tcBorders>
              <w:top w:val="outset" w:sz="6" w:space="0" w:color="auto"/>
              <w:left w:val="outset" w:sz="6" w:space="0" w:color="auto"/>
              <w:bottom w:val="outset" w:sz="6" w:space="0" w:color="auto"/>
              <w:right w:val="outset" w:sz="6" w:space="0" w:color="auto"/>
            </w:tcBorders>
            <w:vAlign w:val="center"/>
            <w:hideMark/>
          </w:tcPr>
          <w:p w14:paraId="40583C16" w14:textId="5B89AF1D" w:rsidR="00C57885" w:rsidRPr="000D52C3" w:rsidRDefault="00C319EC" w:rsidP="00C319EC">
            <w:pPr>
              <w:spacing w:after="0" w:line="240" w:lineRule="auto"/>
              <w:ind w:left="42"/>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Количест</w:t>
            </w:r>
            <w:r w:rsidR="00C57885" w:rsidRPr="000D52C3">
              <w:rPr>
                <w:rFonts w:ascii="Times New Roman" w:eastAsia="Times New Roman" w:hAnsi="Times New Roman" w:cs="Times New Roman"/>
                <w:iCs/>
                <w:sz w:val="24"/>
                <w:szCs w:val="24"/>
              </w:rPr>
              <w:t>во вузов на 1 млн. населения</w:t>
            </w:r>
          </w:p>
        </w:tc>
        <w:tc>
          <w:tcPr>
            <w:tcW w:w="1456" w:type="dxa"/>
            <w:tcBorders>
              <w:top w:val="outset" w:sz="6" w:space="0" w:color="auto"/>
              <w:left w:val="outset" w:sz="6" w:space="0" w:color="auto"/>
              <w:bottom w:val="outset" w:sz="6" w:space="0" w:color="auto"/>
              <w:right w:val="outset" w:sz="6" w:space="0" w:color="auto"/>
            </w:tcBorders>
            <w:vAlign w:val="center"/>
            <w:hideMark/>
          </w:tcPr>
          <w:p w14:paraId="1405EAA4" w14:textId="77777777" w:rsidR="00C57885" w:rsidRPr="000D52C3" w:rsidRDefault="00C57885" w:rsidP="00C319EC">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16</w:t>
            </w:r>
          </w:p>
        </w:tc>
        <w:tc>
          <w:tcPr>
            <w:tcW w:w="952" w:type="dxa"/>
            <w:tcBorders>
              <w:top w:val="outset" w:sz="6" w:space="0" w:color="auto"/>
              <w:left w:val="outset" w:sz="6" w:space="0" w:color="auto"/>
              <w:bottom w:val="outset" w:sz="6" w:space="0" w:color="auto"/>
              <w:right w:val="outset" w:sz="6" w:space="0" w:color="auto"/>
            </w:tcBorders>
            <w:vAlign w:val="center"/>
            <w:hideMark/>
          </w:tcPr>
          <w:p w14:paraId="42075677" w14:textId="77777777" w:rsidR="00C57885" w:rsidRPr="000D52C3" w:rsidRDefault="00C57885" w:rsidP="00C319EC">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13</w:t>
            </w:r>
          </w:p>
        </w:tc>
        <w:tc>
          <w:tcPr>
            <w:tcW w:w="1133" w:type="dxa"/>
            <w:tcBorders>
              <w:top w:val="outset" w:sz="6" w:space="0" w:color="auto"/>
              <w:left w:val="outset" w:sz="6" w:space="0" w:color="auto"/>
              <w:bottom w:val="outset" w:sz="6" w:space="0" w:color="auto"/>
              <w:right w:val="outset" w:sz="6" w:space="0" w:color="auto"/>
            </w:tcBorders>
            <w:vAlign w:val="center"/>
            <w:hideMark/>
          </w:tcPr>
          <w:p w14:paraId="2E8CF89C" w14:textId="77777777" w:rsidR="00C57885" w:rsidRPr="000D52C3" w:rsidRDefault="00C57885" w:rsidP="00C319EC">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9</w:t>
            </w:r>
          </w:p>
        </w:tc>
        <w:tc>
          <w:tcPr>
            <w:tcW w:w="938" w:type="dxa"/>
            <w:tcBorders>
              <w:top w:val="outset" w:sz="6" w:space="0" w:color="auto"/>
              <w:left w:val="outset" w:sz="6" w:space="0" w:color="auto"/>
              <w:bottom w:val="outset" w:sz="6" w:space="0" w:color="auto"/>
              <w:right w:val="outset" w:sz="6" w:space="0" w:color="auto"/>
            </w:tcBorders>
            <w:vAlign w:val="center"/>
            <w:hideMark/>
          </w:tcPr>
          <w:p w14:paraId="712A494B" w14:textId="77777777" w:rsidR="00C57885" w:rsidRPr="000D52C3" w:rsidRDefault="00C57885" w:rsidP="00C319EC">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8</w:t>
            </w:r>
          </w:p>
        </w:tc>
        <w:tc>
          <w:tcPr>
            <w:tcW w:w="1148" w:type="dxa"/>
            <w:tcBorders>
              <w:top w:val="outset" w:sz="6" w:space="0" w:color="auto"/>
              <w:left w:val="outset" w:sz="6" w:space="0" w:color="auto"/>
              <w:bottom w:val="outset" w:sz="6" w:space="0" w:color="auto"/>
              <w:right w:val="outset" w:sz="6" w:space="0" w:color="auto"/>
            </w:tcBorders>
            <w:vAlign w:val="center"/>
            <w:hideMark/>
          </w:tcPr>
          <w:p w14:paraId="7E4AAD2A" w14:textId="77777777" w:rsidR="00C57885" w:rsidRPr="000D52C3" w:rsidRDefault="00C57885" w:rsidP="00C319EC">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7</w:t>
            </w:r>
          </w:p>
        </w:tc>
        <w:tc>
          <w:tcPr>
            <w:tcW w:w="953" w:type="dxa"/>
            <w:tcBorders>
              <w:top w:val="outset" w:sz="6" w:space="0" w:color="auto"/>
              <w:left w:val="outset" w:sz="6" w:space="0" w:color="auto"/>
              <w:bottom w:val="outset" w:sz="6" w:space="0" w:color="auto"/>
              <w:right w:val="outset" w:sz="6" w:space="0" w:color="auto"/>
            </w:tcBorders>
            <w:vAlign w:val="center"/>
            <w:hideMark/>
          </w:tcPr>
          <w:p w14:paraId="11E22C41" w14:textId="77777777" w:rsidR="00C57885" w:rsidRPr="000D52C3" w:rsidRDefault="00C57885" w:rsidP="00C319EC">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w:t>
            </w:r>
          </w:p>
        </w:tc>
      </w:tr>
      <w:tr w:rsidR="00C57885" w:rsidRPr="000D52C3" w14:paraId="369D20E2" w14:textId="77777777" w:rsidTr="00C319EC">
        <w:tc>
          <w:tcPr>
            <w:tcW w:w="9647" w:type="dxa"/>
            <w:gridSpan w:val="7"/>
            <w:tcBorders>
              <w:top w:val="outset" w:sz="6" w:space="0" w:color="auto"/>
              <w:left w:val="outset" w:sz="6" w:space="0" w:color="auto"/>
              <w:bottom w:val="outset" w:sz="6" w:space="0" w:color="auto"/>
              <w:right w:val="outset" w:sz="6" w:space="0" w:color="auto"/>
            </w:tcBorders>
            <w:vAlign w:val="center"/>
          </w:tcPr>
          <w:p w14:paraId="23F63006" w14:textId="18CB0F3C" w:rsidR="00C57885" w:rsidRPr="000D52C3" w:rsidRDefault="00C57885" w:rsidP="00C319EC">
            <w:pPr>
              <w:spacing w:after="0" w:line="240" w:lineRule="auto"/>
              <w:ind w:firstLine="686"/>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 xml:space="preserve">Примечание – </w:t>
            </w:r>
            <w:r w:rsidR="00C319EC" w:rsidRPr="000D52C3">
              <w:rPr>
                <w:rFonts w:ascii="Times New Roman" w:eastAsia="Times New Roman" w:hAnsi="Times New Roman" w:cs="Times New Roman"/>
                <w:iCs/>
                <w:sz w:val="24"/>
                <w:szCs w:val="24"/>
              </w:rPr>
              <w:t>С</w:t>
            </w:r>
            <w:r w:rsidRPr="000D52C3">
              <w:rPr>
                <w:rFonts w:ascii="Times New Roman" w:eastAsia="Times New Roman" w:hAnsi="Times New Roman" w:cs="Times New Roman"/>
                <w:iCs/>
                <w:sz w:val="24"/>
                <w:szCs w:val="24"/>
              </w:rPr>
              <w:t>оставлено на основание источника [88]</w:t>
            </w:r>
          </w:p>
        </w:tc>
      </w:tr>
    </w:tbl>
    <w:p w14:paraId="45035B9D" w14:textId="77777777" w:rsidR="00C57885" w:rsidRPr="000D52C3" w:rsidRDefault="00C57885" w:rsidP="00F12E6F">
      <w:pPr>
        <w:widowControl w:val="0"/>
        <w:autoSpaceDE w:val="0"/>
        <w:autoSpaceDN w:val="0"/>
        <w:spacing w:after="0" w:line="240" w:lineRule="auto"/>
        <w:ind w:firstLine="709"/>
        <w:jc w:val="both"/>
        <w:rPr>
          <w:rFonts w:ascii="Times New Roman" w:eastAsia="Times New Roman" w:hAnsi="Times New Roman" w:cs="Times New Roman"/>
          <w:iCs/>
          <w:sz w:val="28"/>
          <w:szCs w:val="28"/>
        </w:rPr>
      </w:pPr>
    </w:p>
    <w:p w14:paraId="2CDE63E3" w14:textId="62A68F7E" w:rsidR="00C57885" w:rsidRPr="000D52C3" w:rsidRDefault="00C57885" w:rsidP="00C319EC">
      <w:pPr>
        <w:widowControl w:val="0"/>
        <w:autoSpaceDE w:val="0"/>
        <w:autoSpaceDN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Из таблицы </w:t>
      </w:r>
      <w:r w:rsidR="00C319EC" w:rsidRPr="000D52C3">
        <w:rPr>
          <w:rFonts w:ascii="Times New Roman" w:eastAsia="Times New Roman" w:hAnsi="Times New Roman" w:cs="Times New Roman"/>
          <w:iCs/>
          <w:sz w:val="28"/>
          <w:szCs w:val="28"/>
        </w:rPr>
        <w:t>7</w:t>
      </w:r>
      <w:r w:rsidRPr="000D52C3">
        <w:rPr>
          <w:rFonts w:ascii="Times New Roman" w:eastAsia="Times New Roman" w:hAnsi="Times New Roman" w:cs="Times New Roman"/>
          <w:iCs/>
          <w:sz w:val="28"/>
          <w:szCs w:val="28"/>
        </w:rPr>
        <w:t xml:space="preserve"> видно, что</w:t>
      </w:r>
      <w:r w:rsidRPr="000D52C3">
        <w:rPr>
          <w:rFonts w:ascii="Times New Roman" w:eastAsia="Calibri" w:hAnsi="Times New Roman" w:cs="Times New Roman"/>
          <w:iCs/>
        </w:rPr>
        <w:t xml:space="preserve"> </w:t>
      </w:r>
      <w:r w:rsidRPr="000D52C3">
        <w:rPr>
          <w:rFonts w:ascii="Times New Roman" w:eastAsia="Times New Roman" w:hAnsi="Times New Roman" w:cs="Times New Roman"/>
          <w:iCs/>
          <w:sz w:val="28"/>
          <w:szCs w:val="28"/>
        </w:rPr>
        <w:t>влияние вузов на экономи</w:t>
      </w:r>
      <w:r w:rsidR="006B4626" w:rsidRPr="000D52C3">
        <w:rPr>
          <w:rFonts w:ascii="Times New Roman" w:eastAsia="Times New Roman" w:hAnsi="Times New Roman" w:cs="Times New Roman"/>
          <w:iCs/>
          <w:sz w:val="28"/>
          <w:szCs w:val="28"/>
        </w:rPr>
        <w:t>ку</w:t>
      </w:r>
      <w:r w:rsidRPr="000D52C3">
        <w:rPr>
          <w:rFonts w:ascii="Times New Roman" w:eastAsia="Times New Roman" w:hAnsi="Times New Roman" w:cs="Times New Roman"/>
          <w:iCs/>
          <w:sz w:val="28"/>
          <w:szCs w:val="28"/>
        </w:rPr>
        <w:t xml:space="preserve"> </w:t>
      </w:r>
      <w:r w:rsidR="006B4626" w:rsidRPr="000D52C3">
        <w:rPr>
          <w:rFonts w:ascii="Times New Roman" w:eastAsia="Times New Roman" w:hAnsi="Times New Roman" w:cs="Times New Roman"/>
          <w:iCs/>
          <w:sz w:val="28"/>
          <w:szCs w:val="28"/>
        </w:rPr>
        <w:t>общества</w:t>
      </w:r>
      <w:r w:rsidRPr="000D52C3">
        <w:rPr>
          <w:rFonts w:ascii="Times New Roman" w:eastAsia="Times New Roman" w:hAnsi="Times New Roman" w:cs="Times New Roman"/>
          <w:iCs/>
          <w:sz w:val="28"/>
          <w:szCs w:val="28"/>
        </w:rPr>
        <w:t>, и чем их больше, тем интенсивный рост развития вузовского образования. Так, в Англии увеличение количества вузов в два раза повышает ВВП на душу населения в регионе на 5%</w:t>
      </w:r>
      <w:r w:rsidR="00C319EC" w:rsidRPr="000D52C3">
        <w:rPr>
          <w:rFonts w:ascii="Times New Roman" w:eastAsia="Times New Roman" w:hAnsi="Times New Roman" w:cs="Times New Roman"/>
          <w:iCs/>
          <w:sz w:val="28"/>
          <w:szCs w:val="28"/>
        </w:rPr>
        <w:t xml:space="preserve"> </w:t>
      </w:r>
      <w:r w:rsidRPr="000D52C3">
        <w:rPr>
          <w:rFonts w:ascii="Times New Roman" w:eastAsia="Times New Roman" w:hAnsi="Times New Roman" w:cs="Times New Roman"/>
          <w:iCs/>
          <w:sz w:val="28"/>
          <w:szCs w:val="28"/>
        </w:rPr>
        <w:t xml:space="preserve">[87]. </w:t>
      </w:r>
    </w:p>
    <w:p w14:paraId="6AAACABD" w14:textId="309D324E" w:rsidR="00C57885" w:rsidRPr="000D52C3" w:rsidRDefault="00C57885" w:rsidP="00C319EC">
      <w:pPr>
        <w:widowControl w:val="0"/>
        <w:autoSpaceDE w:val="0"/>
        <w:autoSpaceDN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При этом в последнее время растет тренд, феномен массовости –</w:t>
      </w:r>
      <w:r w:rsidR="00F73EF9" w:rsidRPr="000D52C3">
        <w:rPr>
          <w:rFonts w:ascii="Times New Roman" w:eastAsia="Times New Roman" w:hAnsi="Times New Roman" w:cs="Times New Roman"/>
          <w:iCs/>
          <w:sz w:val="28"/>
          <w:szCs w:val="28"/>
        </w:rPr>
        <w:t xml:space="preserve"> </w:t>
      </w:r>
      <w:r w:rsidRPr="000D52C3">
        <w:rPr>
          <w:rFonts w:ascii="Times New Roman" w:eastAsia="Times New Roman" w:hAnsi="Times New Roman" w:cs="Times New Roman"/>
          <w:iCs/>
          <w:sz w:val="28"/>
          <w:szCs w:val="28"/>
        </w:rPr>
        <w:t>массовых открытых онлайн-курсов</w:t>
      </w:r>
      <w:r w:rsidR="00C319EC" w:rsidRPr="000D52C3">
        <w:rPr>
          <w:rFonts w:ascii="Times New Roman" w:eastAsia="Times New Roman" w:hAnsi="Times New Roman" w:cs="Times New Roman"/>
          <w:iCs/>
          <w:sz w:val="28"/>
          <w:szCs w:val="28"/>
        </w:rPr>
        <w:t xml:space="preserve"> </w:t>
      </w:r>
      <w:r w:rsidR="007666AD" w:rsidRPr="000D52C3">
        <w:rPr>
          <w:rFonts w:ascii="Times New Roman" w:eastAsia="Times New Roman" w:hAnsi="Times New Roman" w:cs="Times New Roman"/>
          <w:iCs/>
          <w:sz w:val="28"/>
          <w:szCs w:val="28"/>
        </w:rPr>
        <w:t xml:space="preserve">(далее </w:t>
      </w:r>
      <w:r w:rsidR="00C319EC" w:rsidRPr="000D52C3">
        <w:rPr>
          <w:rFonts w:ascii="Times New Roman" w:eastAsia="Times New Roman" w:hAnsi="Times New Roman" w:cs="Times New Roman"/>
          <w:iCs/>
          <w:sz w:val="28"/>
          <w:szCs w:val="28"/>
        </w:rPr>
        <w:t xml:space="preserve">– </w:t>
      </w:r>
      <w:r w:rsidR="007666AD" w:rsidRPr="000D52C3">
        <w:rPr>
          <w:rFonts w:ascii="Times New Roman" w:eastAsia="Times New Roman" w:hAnsi="Times New Roman" w:cs="Times New Roman"/>
          <w:iCs/>
          <w:sz w:val="28"/>
          <w:szCs w:val="28"/>
        </w:rPr>
        <w:t>МООС)</w:t>
      </w:r>
      <w:r w:rsidRPr="000D52C3">
        <w:rPr>
          <w:rFonts w:ascii="Times New Roman" w:eastAsia="Times New Roman" w:hAnsi="Times New Roman" w:cs="Times New Roman"/>
          <w:iCs/>
          <w:sz w:val="28"/>
          <w:szCs w:val="28"/>
        </w:rPr>
        <w:t xml:space="preserve">, совместный проект Гарварда, MIT и Беркли – EdX, Udacity или Coursera, и многие другие. Только за семь лет своего существования, к 2018 году, открыты онлайн-курсы охватили 900 университетов и собрали 101 миллион пользователей со всего мира [89]. </w:t>
      </w:r>
    </w:p>
    <w:p w14:paraId="3530953E" w14:textId="55CC8020" w:rsidR="00C57885" w:rsidRPr="000D52C3" w:rsidRDefault="00C57885" w:rsidP="00C319EC">
      <w:pPr>
        <w:widowControl w:val="0"/>
        <w:autoSpaceDE w:val="0"/>
        <w:autoSpaceDN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При этом цифровизация образования ускоряет этот процесс развития ОУ, в тоже время это может оказать негативное влияние на массовизацию</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образования,</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которая может иметь тенденцию снижения</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его</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качества,</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определенной</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дискредитации вузов,</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приводит к сокращен</w:t>
      </w:r>
      <w:r w:rsidR="003C0F83">
        <w:rPr>
          <w:rFonts w:ascii="Times New Roman" w:eastAsia="Times New Roman" w:hAnsi="Times New Roman" w:cs="Times New Roman"/>
          <w:iCs/>
          <w:sz w:val="28"/>
          <w:szCs w:val="28"/>
        </w:rPr>
        <w:t>ию спроса на ВО среди населения</w:t>
      </w:r>
      <w:r w:rsidRPr="000D52C3">
        <w:rPr>
          <w:rFonts w:ascii="Times New Roman" w:eastAsia="Times New Roman" w:hAnsi="Times New Roman" w:cs="Times New Roman"/>
          <w:iCs/>
          <w:spacing w:val="-68"/>
          <w:sz w:val="28"/>
          <w:szCs w:val="28"/>
        </w:rPr>
        <w:t xml:space="preserve"> </w:t>
      </w:r>
      <w:r w:rsidR="003C0F83">
        <w:rPr>
          <w:rFonts w:ascii="Times New Roman" w:eastAsia="Times New Roman" w:hAnsi="Times New Roman" w:cs="Times New Roman"/>
          <w:iCs/>
          <w:sz w:val="28"/>
          <w:szCs w:val="28"/>
        </w:rPr>
        <w:t>стран и</w:t>
      </w:r>
      <w:r w:rsidRPr="000D52C3">
        <w:rPr>
          <w:rFonts w:ascii="Times New Roman" w:eastAsia="Times New Roman" w:hAnsi="Times New Roman" w:cs="Times New Roman"/>
          <w:iCs/>
          <w:sz w:val="28"/>
          <w:szCs w:val="28"/>
        </w:rPr>
        <w:t xml:space="preserve"> угрозой стабильности</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вузов.</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Поэтому можно предположить, что новым драйвером станет идея «нового</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элитного»</w:t>
      </w:r>
      <w:r w:rsidRPr="000D52C3">
        <w:rPr>
          <w:rFonts w:ascii="Times New Roman" w:eastAsia="Times New Roman" w:hAnsi="Times New Roman" w:cs="Times New Roman"/>
          <w:iCs/>
          <w:spacing w:val="-13"/>
          <w:sz w:val="28"/>
          <w:szCs w:val="28"/>
        </w:rPr>
        <w:t xml:space="preserve"> </w:t>
      </w:r>
      <w:r w:rsidRPr="000D52C3">
        <w:rPr>
          <w:rFonts w:ascii="Times New Roman" w:eastAsia="Times New Roman" w:hAnsi="Times New Roman" w:cs="Times New Roman"/>
          <w:iCs/>
          <w:sz w:val="28"/>
          <w:szCs w:val="28"/>
        </w:rPr>
        <w:t>образования,</w:t>
      </w:r>
      <w:r w:rsidRPr="000D52C3">
        <w:rPr>
          <w:rFonts w:ascii="Times New Roman" w:eastAsia="Times New Roman" w:hAnsi="Times New Roman" w:cs="Times New Roman"/>
          <w:iCs/>
          <w:spacing w:val="-12"/>
          <w:sz w:val="28"/>
          <w:szCs w:val="28"/>
        </w:rPr>
        <w:t xml:space="preserve"> </w:t>
      </w:r>
      <w:r w:rsidRPr="000D52C3">
        <w:rPr>
          <w:rFonts w:ascii="Times New Roman" w:eastAsia="Times New Roman" w:hAnsi="Times New Roman" w:cs="Times New Roman"/>
          <w:iCs/>
          <w:sz w:val="28"/>
          <w:szCs w:val="28"/>
        </w:rPr>
        <w:t>которое</w:t>
      </w:r>
      <w:r w:rsidRPr="000D52C3">
        <w:rPr>
          <w:rFonts w:ascii="Times New Roman" w:eastAsia="Times New Roman" w:hAnsi="Times New Roman" w:cs="Times New Roman"/>
          <w:iCs/>
          <w:spacing w:val="-16"/>
          <w:sz w:val="28"/>
          <w:szCs w:val="28"/>
        </w:rPr>
        <w:t xml:space="preserve"> </w:t>
      </w:r>
      <w:r w:rsidRPr="000D52C3">
        <w:rPr>
          <w:rFonts w:ascii="Times New Roman" w:eastAsia="Times New Roman" w:hAnsi="Times New Roman" w:cs="Times New Roman"/>
          <w:iCs/>
          <w:sz w:val="28"/>
          <w:szCs w:val="28"/>
        </w:rPr>
        <w:t>будет</w:t>
      </w:r>
      <w:r w:rsidRPr="000D52C3">
        <w:rPr>
          <w:rFonts w:ascii="Times New Roman" w:eastAsia="Times New Roman" w:hAnsi="Times New Roman" w:cs="Times New Roman"/>
          <w:iCs/>
          <w:spacing w:val="-16"/>
          <w:sz w:val="28"/>
          <w:szCs w:val="28"/>
        </w:rPr>
        <w:t xml:space="preserve"> </w:t>
      </w:r>
      <w:r w:rsidRPr="000D52C3">
        <w:rPr>
          <w:rFonts w:ascii="Times New Roman" w:eastAsia="Times New Roman" w:hAnsi="Times New Roman" w:cs="Times New Roman"/>
          <w:iCs/>
          <w:sz w:val="28"/>
          <w:szCs w:val="28"/>
        </w:rPr>
        <w:t>ориентировано</w:t>
      </w:r>
      <w:r w:rsidRPr="000D52C3">
        <w:rPr>
          <w:rFonts w:ascii="Times New Roman" w:eastAsia="Times New Roman" w:hAnsi="Times New Roman" w:cs="Times New Roman"/>
          <w:iCs/>
          <w:spacing w:val="-14"/>
          <w:sz w:val="28"/>
          <w:szCs w:val="28"/>
        </w:rPr>
        <w:t xml:space="preserve"> </w:t>
      </w:r>
      <w:r w:rsidRPr="000D52C3">
        <w:rPr>
          <w:rFonts w:ascii="Times New Roman" w:eastAsia="Times New Roman" w:hAnsi="Times New Roman" w:cs="Times New Roman"/>
          <w:iCs/>
          <w:sz w:val="28"/>
          <w:szCs w:val="28"/>
        </w:rPr>
        <w:t>на</w:t>
      </w:r>
      <w:r w:rsidRPr="000D52C3">
        <w:rPr>
          <w:rFonts w:ascii="Times New Roman" w:eastAsia="Times New Roman" w:hAnsi="Times New Roman" w:cs="Times New Roman"/>
          <w:iCs/>
          <w:spacing w:val="-14"/>
          <w:sz w:val="28"/>
          <w:szCs w:val="28"/>
        </w:rPr>
        <w:t xml:space="preserve"> </w:t>
      </w:r>
      <w:r w:rsidRPr="000D52C3">
        <w:rPr>
          <w:rFonts w:ascii="Times New Roman" w:eastAsia="Times New Roman" w:hAnsi="Times New Roman" w:cs="Times New Roman"/>
          <w:iCs/>
          <w:sz w:val="28"/>
          <w:szCs w:val="28"/>
        </w:rPr>
        <w:t xml:space="preserve">небольшой круг </w:t>
      </w:r>
      <w:r w:rsidRPr="000D52C3">
        <w:rPr>
          <w:rFonts w:ascii="Times New Roman" w:eastAsia="Times New Roman" w:hAnsi="Times New Roman" w:cs="Times New Roman"/>
          <w:iCs/>
          <w:spacing w:val="-68"/>
          <w:sz w:val="28"/>
          <w:szCs w:val="28"/>
        </w:rPr>
        <w:t xml:space="preserve"> </w:t>
      </w:r>
      <w:r w:rsidRPr="000D52C3">
        <w:rPr>
          <w:rFonts w:ascii="Times New Roman" w:eastAsia="Times New Roman" w:hAnsi="Times New Roman" w:cs="Times New Roman"/>
          <w:iCs/>
          <w:sz w:val="28"/>
          <w:szCs w:val="28"/>
        </w:rPr>
        <w:t>населения и вернет принцип элитарности вузов, а реализовываться он</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будет</w:t>
      </w:r>
      <w:r w:rsidRPr="000D52C3">
        <w:rPr>
          <w:rFonts w:ascii="Times New Roman" w:eastAsia="Times New Roman" w:hAnsi="Times New Roman" w:cs="Times New Roman"/>
          <w:iCs/>
          <w:spacing w:val="-5"/>
          <w:sz w:val="28"/>
          <w:szCs w:val="28"/>
        </w:rPr>
        <w:t xml:space="preserve"> </w:t>
      </w:r>
      <w:r w:rsidRPr="000D52C3">
        <w:rPr>
          <w:rFonts w:ascii="Times New Roman" w:eastAsia="Times New Roman" w:hAnsi="Times New Roman" w:cs="Times New Roman"/>
          <w:iCs/>
          <w:sz w:val="28"/>
          <w:szCs w:val="28"/>
        </w:rPr>
        <w:t>на</w:t>
      </w:r>
      <w:r w:rsidRPr="000D52C3">
        <w:rPr>
          <w:rFonts w:ascii="Times New Roman" w:eastAsia="Times New Roman" w:hAnsi="Times New Roman" w:cs="Times New Roman"/>
          <w:iCs/>
          <w:spacing w:val="-2"/>
          <w:sz w:val="28"/>
          <w:szCs w:val="28"/>
        </w:rPr>
        <w:t xml:space="preserve"> </w:t>
      </w:r>
      <w:r w:rsidRPr="000D52C3">
        <w:rPr>
          <w:rFonts w:ascii="Times New Roman" w:eastAsia="Times New Roman" w:hAnsi="Times New Roman" w:cs="Times New Roman"/>
          <w:iCs/>
          <w:sz w:val="28"/>
          <w:szCs w:val="28"/>
        </w:rPr>
        <w:t>уникальном</w:t>
      </w:r>
      <w:r w:rsidRPr="000D52C3">
        <w:rPr>
          <w:rFonts w:ascii="Times New Roman" w:eastAsia="Times New Roman" w:hAnsi="Times New Roman" w:cs="Times New Roman"/>
          <w:iCs/>
          <w:spacing w:val="-2"/>
          <w:sz w:val="28"/>
          <w:szCs w:val="28"/>
        </w:rPr>
        <w:t xml:space="preserve"> </w:t>
      </w:r>
      <w:r w:rsidRPr="000D52C3">
        <w:rPr>
          <w:rFonts w:ascii="Times New Roman" w:eastAsia="Times New Roman" w:hAnsi="Times New Roman" w:cs="Times New Roman"/>
          <w:iCs/>
          <w:sz w:val="28"/>
          <w:szCs w:val="28"/>
        </w:rPr>
        <w:t>экспертном</w:t>
      </w:r>
      <w:r w:rsidRPr="000D52C3">
        <w:rPr>
          <w:rFonts w:ascii="Times New Roman" w:eastAsia="Times New Roman" w:hAnsi="Times New Roman" w:cs="Times New Roman"/>
          <w:iCs/>
          <w:spacing w:val="-4"/>
          <w:sz w:val="28"/>
          <w:szCs w:val="28"/>
        </w:rPr>
        <w:t xml:space="preserve"> </w:t>
      </w:r>
      <w:r w:rsidRPr="000D52C3">
        <w:rPr>
          <w:rFonts w:ascii="Times New Roman" w:eastAsia="Times New Roman" w:hAnsi="Times New Roman" w:cs="Times New Roman"/>
          <w:iCs/>
          <w:sz w:val="28"/>
          <w:szCs w:val="28"/>
        </w:rPr>
        <w:t>уровне</w:t>
      </w:r>
      <w:r w:rsidRPr="000D52C3">
        <w:rPr>
          <w:rFonts w:ascii="Times New Roman" w:eastAsia="Times New Roman" w:hAnsi="Times New Roman" w:cs="Times New Roman"/>
          <w:iCs/>
          <w:spacing w:val="-2"/>
          <w:sz w:val="28"/>
          <w:szCs w:val="28"/>
        </w:rPr>
        <w:t xml:space="preserve"> </w:t>
      </w:r>
      <w:r w:rsidRPr="000D52C3">
        <w:rPr>
          <w:rFonts w:ascii="Times New Roman" w:eastAsia="Times New Roman" w:hAnsi="Times New Roman" w:cs="Times New Roman"/>
          <w:iCs/>
          <w:sz w:val="28"/>
          <w:szCs w:val="28"/>
        </w:rPr>
        <w:t>очного</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(оффлайн)</w:t>
      </w:r>
      <w:r w:rsidRPr="000D52C3">
        <w:rPr>
          <w:rFonts w:ascii="Times New Roman" w:eastAsia="Times New Roman" w:hAnsi="Times New Roman" w:cs="Times New Roman"/>
          <w:iCs/>
          <w:spacing w:val="-3"/>
          <w:sz w:val="28"/>
          <w:szCs w:val="28"/>
        </w:rPr>
        <w:t xml:space="preserve"> </w:t>
      </w:r>
      <w:r w:rsidRPr="000D52C3">
        <w:rPr>
          <w:rFonts w:ascii="Times New Roman" w:eastAsia="Times New Roman" w:hAnsi="Times New Roman" w:cs="Times New Roman"/>
          <w:iCs/>
          <w:sz w:val="28"/>
          <w:szCs w:val="28"/>
        </w:rPr>
        <w:t>образования.</w:t>
      </w:r>
    </w:p>
    <w:p w14:paraId="23DA4A89" w14:textId="199F9DB3" w:rsidR="00C57885" w:rsidRPr="000D52C3" w:rsidRDefault="00C57885" w:rsidP="00C319EC">
      <w:pPr>
        <w:tabs>
          <w:tab w:val="left" w:pos="851"/>
        </w:tabs>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3.</w:t>
      </w:r>
      <w:r w:rsidR="00F73EF9"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Мировые тренды развития приводят к реформированию и модернизации вузов, таких как Америке и КНР, Англия и Сингапур, Германия и Израиль, в государствах Восточной Европы, в Австралии, Африке, Южной Америке.</w:t>
      </w:r>
    </w:p>
    <w:p w14:paraId="086A298A" w14:textId="3FF5CAE7" w:rsidR="00C57885" w:rsidRPr="000D52C3" w:rsidRDefault="00C57885" w:rsidP="00C319EC">
      <w:pPr>
        <w:tabs>
          <w:tab w:val="left" w:pos="851"/>
        </w:tabs>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Calibri" w:hAnsi="Times New Roman" w:cs="Times New Roman"/>
          <w:iCs/>
          <w:sz w:val="28"/>
          <w:szCs w:val="28"/>
        </w:rPr>
        <w:t>4.</w:t>
      </w:r>
      <w:r w:rsidR="00123F5D" w:rsidRPr="000D52C3">
        <w:rPr>
          <w:rFonts w:ascii="Times New Roman" w:eastAsia="Calibri" w:hAnsi="Times New Roman" w:cs="Times New Roman"/>
          <w:iCs/>
          <w:sz w:val="28"/>
          <w:szCs w:val="28"/>
        </w:rPr>
        <w:t xml:space="preserve"> </w:t>
      </w:r>
      <w:r w:rsidRPr="000D52C3">
        <w:rPr>
          <w:rFonts w:ascii="Times New Roman" w:eastAsia="Times New Roman" w:hAnsi="Times New Roman" w:cs="Times New Roman"/>
          <w:iCs/>
          <w:sz w:val="28"/>
          <w:szCs w:val="28"/>
          <w:lang w:eastAsia="ru-RU"/>
        </w:rPr>
        <w:t xml:space="preserve">В данный момент </w:t>
      </w:r>
      <w:r w:rsidR="005F295D" w:rsidRPr="000D52C3">
        <w:rPr>
          <w:rFonts w:ascii="Times New Roman" w:eastAsia="Times New Roman" w:hAnsi="Times New Roman" w:cs="Times New Roman"/>
          <w:iCs/>
          <w:sz w:val="28"/>
          <w:szCs w:val="28"/>
          <w:lang w:eastAsia="ru-RU"/>
        </w:rPr>
        <w:t xml:space="preserve">происходит </w:t>
      </w:r>
      <w:r w:rsidRPr="000D52C3">
        <w:rPr>
          <w:rFonts w:ascii="Times New Roman" w:eastAsia="Times New Roman" w:hAnsi="Times New Roman" w:cs="Times New Roman"/>
          <w:iCs/>
          <w:sz w:val="28"/>
          <w:szCs w:val="28"/>
          <w:lang w:eastAsia="ru-RU"/>
        </w:rPr>
        <w:t xml:space="preserve">процесс интеграции </w:t>
      </w:r>
      <w:r w:rsidR="005F295D" w:rsidRPr="000D52C3">
        <w:rPr>
          <w:rFonts w:ascii="Times New Roman" w:eastAsia="Times New Roman" w:hAnsi="Times New Roman" w:cs="Times New Roman"/>
          <w:iCs/>
          <w:sz w:val="28"/>
          <w:szCs w:val="28"/>
          <w:lang w:eastAsia="ru-RU"/>
        </w:rPr>
        <w:t xml:space="preserve">МОП </w:t>
      </w:r>
      <w:r w:rsidRPr="000D52C3">
        <w:rPr>
          <w:rFonts w:ascii="Times New Roman" w:eastAsia="Times New Roman" w:hAnsi="Times New Roman" w:cs="Times New Roman"/>
          <w:iCs/>
          <w:sz w:val="28"/>
          <w:szCs w:val="28"/>
          <w:lang w:eastAsia="ru-RU"/>
        </w:rPr>
        <w:t>всевозможных</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государств. ЮНЕСКО –</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спецучреждение ООН, которая</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воплотит в жизнь СВО, что содействует к распространению</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положительно</w:t>
      </w:r>
      <w:r w:rsidR="005F295D" w:rsidRPr="000D52C3">
        <w:rPr>
          <w:rFonts w:ascii="Times New Roman" w:eastAsia="Times New Roman" w:hAnsi="Times New Roman" w:cs="Times New Roman"/>
          <w:iCs/>
          <w:sz w:val="28"/>
          <w:szCs w:val="28"/>
          <w:lang w:eastAsia="ru-RU"/>
        </w:rPr>
        <w:t>на ОУ</w:t>
      </w:r>
      <w:r w:rsidRPr="000D52C3">
        <w:rPr>
          <w:rFonts w:ascii="Times New Roman" w:eastAsia="Times New Roman" w:hAnsi="Times New Roman" w:cs="Times New Roman"/>
          <w:iCs/>
          <w:sz w:val="28"/>
          <w:szCs w:val="28"/>
          <w:lang w:eastAsia="ru-RU"/>
        </w:rPr>
        <w:t>. </w:t>
      </w:r>
    </w:p>
    <w:p w14:paraId="6BC83659" w14:textId="4BB0571F" w:rsidR="00C57885" w:rsidRPr="000D52C3" w:rsidRDefault="00C57885" w:rsidP="00C319EC">
      <w:pPr>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 xml:space="preserve">С 1999 года запущены </w:t>
      </w:r>
      <w:r w:rsidRPr="000D52C3">
        <w:rPr>
          <w:rFonts w:ascii="Times New Roman" w:eastAsia="Times New Roman" w:hAnsi="Times New Roman" w:cs="Times New Roman"/>
          <w:iCs/>
          <w:sz w:val="28"/>
          <w:szCs w:val="28"/>
        </w:rPr>
        <w:t>программы</w:t>
      </w:r>
      <w:r w:rsidR="007666AD" w:rsidRPr="000D52C3">
        <w:rPr>
          <w:rFonts w:ascii="Times New Roman" w:eastAsia="Times New Roman" w:hAnsi="Times New Roman" w:cs="Times New Roman"/>
          <w:iCs/>
          <w:sz w:val="28"/>
          <w:szCs w:val="28"/>
        </w:rPr>
        <w:t xml:space="preserve">, </w:t>
      </w:r>
      <w:r w:rsidRPr="000D52C3">
        <w:rPr>
          <w:rFonts w:ascii="Times New Roman" w:eastAsia="Times New Roman" w:hAnsi="Times New Roman" w:cs="Times New Roman"/>
          <w:iCs/>
          <w:sz w:val="28"/>
          <w:szCs w:val="28"/>
        </w:rPr>
        <w:t xml:space="preserve">процессы формирования </w:t>
      </w:r>
      <w:r w:rsidR="00123F5D" w:rsidRPr="000D52C3">
        <w:rPr>
          <w:rFonts w:ascii="Times New Roman" w:eastAsia="Times New Roman" w:hAnsi="Times New Roman" w:cs="Times New Roman"/>
          <w:iCs/>
          <w:sz w:val="28"/>
          <w:szCs w:val="28"/>
        </w:rPr>
        <w:t xml:space="preserve"> ЕП </w:t>
      </w:r>
      <w:r w:rsidRPr="000D52C3">
        <w:rPr>
          <w:rFonts w:ascii="Times New Roman" w:eastAsia="Times New Roman" w:hAnsi="Times New Roman" w:cs="Times New Roman"/>
          <w:iCs/>
          <w:sz w:val="28"/>
          <w:szCs w:val="28"/>
        </w:rPr>
        <w:t>и рынка</w:t>
      </w:r>
      <w:r w:rsidR="007666AD" w:rsidRPr="000D52C3">
        <w:rPr>
          <w:rFonts w:ascii="Times New Roman" w:eastAsia="Times New Roman" w:hAnsi="Times New Roman" w:cs="Times New Roman"/>
          <w:iCs/>
          <w:sz w:val="28"/>
          <w:szCs w:val="28"/>
        </w:rPr>
        <w:t xml:space="preserve">. </w:t>
      </w:r>
      <w:r w:rsidRPr="000D52C3">
        <w:rPr>
          <w:rFonts w:ascii="Times New Roman" w:eastAsia="Calibri" w:hAnsi="Times New Roman" w:cs="Times New Roman"/>
          <w:iCs/>
          <w:sz w:val="28"/>
          <w:szCs w:val="28"/>
        </w:rPr>
        <w:t xml:space="preserve">Процессы интернационализации развивают вузы и приводят к высоким стандартам обучения. </w:t>
      </w:r>
    </w:p>
    <w:p w14:paraId="7AD9DC67" w14:textId="184EAFB0" w:rsidR="00C57885" w:rsidRPr="000D52C3" w:rsidRDefault="00C57885" w:rsidP="00C319EC">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Calibri" w:hAnsi="Times New Roman" w:cs="Times New Roman"/>
          <w:iCs/>
          <w:sz w:val="28"/>
          <w:szCs w:val="28"/>
        </w:rPr>
        <w:t>5.</w:t>
      </w:r>
      <w:r w:rsidR="00F73EF9"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 xml:space="preserve">Мировую систему </w:t>
      </w:r>
      <w:r w:rsidRPr="000D52C3">
        <w:rPr>
          <w:rFonts w:ascii="Times New Roman" w:eastAsia="Times New Roman" w:hAnsi="Times New Roman" w:cs="Times New Roman"/>
          <w:iCs/>
          <w:sz w:val="28"/>
          <w:szCs w:val="28"/>
          <w:lang w:eastAsia="ru-RU"/>
        </w:rPr>
        <w:t>образования, можно утверждать, как в основном «социальную» с нежесткой связью, системностью самих</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составляющих</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и вариативностью нормативной регуляции, т.е. она отвечает</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главным</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симптомам</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системности.</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Для начала</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вуз дает</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собой множественность взаимосвязанных</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lastRenderedPageBreak/>
        <w:t>составляющих</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различного</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характерного уровня. К ним</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можно отнести учреждения, которые</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устанавливают</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долгосрочные, международные, партнерские</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связи с крупными университетами, национальными и региональными СВО, которые совместно разрабатывают</w:t>
      </w:r>
      <w:r w:rsidRPr="000D52C3">
        <w:rPr>
          <w:rFonts w:ascii="Times New Roman" w:eastAsia="Calibri" w:hAnsi="Times New Roman" w:cs="Times New Roman"/>
          <w:iCs/>
        </w:rPr>
        <w:t xml:space="preserve"> </w:t>
      </w:r>
      <w:r w:rsidRPr="000D52C3">
        <w:rPr>
          <w:rFonts w:ascii="Times New Roman" w:eastAsia="Times New Roman" w:hAnsi="Times New Roman" w:cs="Times New Roman"/>
          <w:iCs/>
          <w:sz w:val="28"/>
          <w:szCs w:val="28"/>
          <w:lang w:eastAsia="ru-RU"/>
        </w:rPr>
        <w:t>единственную,</w:t>
      </w:r>
      <w:r w:rsidRPr="000D52C3">
        <w:rPr>
          <w:rFonts w:ascii="Times New Roman" w:eastAsia="Calibri" w:hAnsi="Times New Roman" w:cs="Times New Roman"/>
          <w:iCs/>
        </w:rPr>
        <w:t xml:space="preserve"> </w:t>
      </w:r>
      <w:r w:rsidRPr="000D52C3">
        <w:rPr>
          <w:rFonts w:ascii="Times New Roman" w:eastAsia="Times New Roman" w:hAnsi="Times New Roman" w:cs="Times New Roman"/>
          <w:iCs/>
          <w:sz w:val="28"/>
          <w:szCs w:val="28"/>
          <w:lang w:eastAsia="ru-RU"/>
        </w:rPr>
        <w:t>мировую стратегическую систему стратегию под эгидой ЮНЕСКО и ООН в СВО. </w:t>
      </w:r>
    </w:p>
    <w:p w14:paraId="1F276098" w14:textId="56090C49" w:rsidR="00C57885" w:rsidRPr="000D52C3" w:rsidRDefault="00C57885" w:rsidP="00C319EC">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Во-</w:t>
      </w:r>
      <w:r w:rsidR="00F73EF9" w:rsidRPr="000D52C3">
        <w:rPr>
          <w:rFonts w:ascii="Times New Roman" w:eastAsia="Times New Roman" w:hAnsi="Times New Roman" w:cs="Times New Roman"/>
          <w:iCs/>
          <w:sz w:val="28"/>
          <w:szCs w:val="28"/>
          <w:lang w:eastAsia="ru-RU"/>
        </w:rPr>
        <w:t>вторых</w:t>
      </w:r>
      <w:r w:rsidRPr="000D52C3">
        <w:rPr>
          <w:rFonts w:ascii="Times New Roman" w:eastAsia="Times New Roman" w:hAnsi="Times New Roman" w:cs="Times New Roman"/>
          <w:iCs/>
          <w:sz w:val="28"/>
          <w:szCs w:val="28"/>
          <w:lang w:eastAsia="ru-RU"/>
        </w:rPr>
        <w:t>, в</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мировом образовании</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бывают замечены</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симптомы</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единства, автономности по отношению к</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финансовым, политическим ииным общественным</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системам.</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Основанием</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для</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данных</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процессов</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делается</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присутствие</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универсальных</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общепризнанной академической свободы и демократии,</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обычно, регулирующих</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работу</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институтов, и приобретающие все большее нормативное</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смысл</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для</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государственных СВО международные нормативно-правовые документы, принимаемые на</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интернациональных</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форумах, определяющие возможности становления образования и</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по собственной воле</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принимаемые к</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выполнению</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всеми. </w:t>
      </w:r>
    </w:p>
    <w:p w14:paraId="44B172BF" w14:textId="2EE17993" w:rsidR="00C57885" w:rsidRPr="000D52C3" w:rsidRDefault="00C57885" w:rsidP="00C319EC">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В-третьих,</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глобальная</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система образования</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владеет</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свойством системности, как</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стабильность, достигающаяся</w:t>
      </w:r>
      <w:r w:rsidRPr="000D52C3">
        <w:rPr>
          <w:rFonts w:ascii="Times New Roman" w:eastAsia="Calibri" w:hAnsi="Times New Roman" w:cs="Times New Roman"/>
          <w:iCs/>
        </w:rPr>
        <w:t xml:space="preserve"> </w:t>
      </w:r>
      <w:r w:rsidRPr="000D52C3">
        <w:rPr>
          <w:rFonts w:ascii="Times New Roman" w:eastAsia="Times New Roman" w:hAnsi="Times New Roman" w:cs="Times New Roman"/>
          <w:iCs/>
          <w:sz w:val="28"/>
          <w:szCs w:val="28"/>
          <w:lang w:eastAsia="ru-RU"/>
        </w:rPr>
        <w:t>вследствие неизменного воспроизводства собственных структурных</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составляющих, моделей и</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общепризнанных мерок, регулирующих ее функционирование. </w:t>
      </w:r>
    </w:p>
    <w:p w14:paraId="668BE6D2" w14:textId="438A4F32" w:rsidR="00C57885" w:rsidRPr="000D52C3" w:rsidRDefault="00C57885" w:rsidP="00C319EC">
      <w:pPr>
        <w:tabs>
          <w:tab w:val="left" w:pos="3119"/>
        </w:tabs>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В Евросоюзе</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уже в</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направление</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нескольких</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десятков лет</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разрабатывается и</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исполняется</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целостная</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политика в области образования</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складываются наднациональные</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ВУЗы</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координации</w:t>
      </w:r>
      <w:r w:rsidRPr="000D52C3">
        <w:rPr>
          <w:rFonts w:ascii="Times New Roman" w:eastAsia="Calibri" w:hAnsi="Times New Roman" w:cs="Times New Roman"/>
          <w:iCs/>
        </w:rPr>
        <w:t xml:space="preserve"> </w:t>
      </w:r>
      <w:r w:rsidRPr="000D52C3">
        <w:rPr>
          <w:rFonts w:ascii="Times New Roman" w:eastAsia="Times New Roman" w:hAnsi="Times New Roman" w:cs="Times New Roman"/>
          <w:iCs/>
          <w:sz w:val="28"/>
          <w:szCs w:val="28"/>
          <w:lang w:eastAsia="ru-RU"/>
        </w:rPr>
        <w:t>управления. Обширное становление привело к двустороннему и многостороннему научно-педагогическому сотрудничеству</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институтов, взаимообмен педагогами</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и студентами, в количестве</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при содействии</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сделанных</w:t>
      </w:r>
      <w:r w:rsidR="00F73EF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мотивированных национальных программ ЕС (СОМЕТТ, ЕRASMUS, LINGUA, SOCRATES др.).</w:t>
      </w:r>
    </w:p>
    <w:p w14:paraId="2022F389" w14:textId="0987BBF6" w:rsidR="00C57885" w:rsidRPr="000D52C3" w:rsidRDefault="005F295D" w:rsidP="00C319EC">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Calibri" w:hAnsi="Times New Roman" w:cs="Times New Roman"/>
          <w:iCs/>
          <w:sz w:val="28"/>
          <w:szCs w:val="28"/>
        </w:rPr>
        <w:t>6</w:t>
      </w:r>
      <w:r w:rsidR="00C57885" w:rsidRPr="000D52C3">
        <w:rPr>
          <w:rFonts w:ascii="Times New Roman" w:eastAsia="Calibri" w:hAnsi="Times New Roman" w:cs="Times New Roman"/>
          <w:iCs/>
          <w:sz w:val="28"/>
          <w:szCs w:val="28"/>
        </w:rPr>
        <w:t>.</w:t>
      </w:r>
      <w:r w:rsidR="00F73EF9" w:rsidRPr="000D52C3">
        <w:rPr>
          <w:rFonts w:ascii="Times New Roman" w:eastAsia="Calibri" w:hAnsi="Times New Roman" w:cs="Times New Roman"/>
          <w:iCs/>
          <w:sz w:val="28"/>
          <w:szCs w:val="28"/>
        </w:rPr>
        <w:t xml:space="preserve"> </w:t>
      </w:r>
      <w:r w:rsidR="00C57885" w:rsidRPr="000D52C3">
        <w:rPr>
          <w:rFonts w:ascii="Times New Roman" w:eastAsia="Calibri" w:hAnsi="Times New Roman" w:cs="Times New Roman"/>
          <w:iCs/>
          <w:sz w:val="28"/>
          <w:szCs w:val="28"/>
        </w:rPr>
        <w:t xml:space="preserve">Гуманизация образования </w:t>
      </w:r>
      <w:r w:rsidR="00C57885" w:rsidRPr="000D52C3">
        <w:rPr>
          <w:rFonts w:ascii="Times New Roman" w:eastAsia="Times New Roman" w:hAnsi="Times New Roman" w:cs="Times New Roman"/>
          <w:iCs/>
          <w:sz w:val="28"/>
          <w:szCs w:val="28"/>
          <w:lang w:eastAsia="ru-RU"/>
        </w:rPr>
        <w:t>подразумевает,</w:t>
      </w:r>
      <w:r w:rsidR="00F73EF9" w:rsidRPr="000D52C3">
        <w:rPr>
          <w:rFonts w:ascii="Times New Roman" w:eastAsia="Times New Roman" w:hAnsi="Times New Roman" w:cs="Times New Roman"/>
          <w:iCs/>
          <w:sz w:val="28"/>
          <w:szCs w:val="28"/>
          <w:lang w:eastAsia="ru-RU"/>
        </w:rPr>
        <w:t xml:space="preserve"> </w:t>
      </w:r>
      <w:r w:rsidR="00C57885" w:rsidRPr="000D52C3">
        <w:rPr>
          <w:rFonts w:ascii="Times New Roman" w:eastAsia="Times New Roman" w:hAnsi="Times New Roman" w:cs="Times New Roman"/>
          <w:iCs/>
          <w:sz w:val="28"/>
          <w:szCs w:val="28"/>
          <w:lang w:eastAsia="ru-RU"/>
        </w:rPr>
        <w:t>собственно, что</w:t>
      </w:r>
      <w:r w:rsidR="00F73EF9" w:rsidRPr="000D52C3">
        <w:rPr>
          <w:rFonts w:ascii="Times New Roman" w:eastAsia="Times New Roman" w:hAnsi="Times New Roman" w:cs="Times New Roman"/>
          <w:iCs/>
          <w:sz w:val="28"/>
          <w:szCs w:val="28"/>
          <w:lang w:eastAsia="ru-RU"/>
        </w:rPr>
        <w:t xml:space="preserve"> </w:t>
      </w:r>
      <w:r w:rsidR="00C57885" w:rsidRPr="000D52C3">
        <w:rPr>
          <w:rFonts w:ascii="Times New Roman" w:eastAsia="Times New Roman" w:hAnsi="Times New Roman" w:cs="Times New Roman"/>
          <w:iCs/>
          <w:sz w:val="28"/>
          <w:szCs w:val="28"/>
          <w:lang w:eastAsia="ru-RU"/>
        </w:rPr>
        <w:t>центром образования</w:t>
      </w:r>
      <w:r w:rsidR="00F73EF9" w:rsidRPr="000D52C3">
        <w:rPr>
          <w:rFonts w:ascii="Times New Roman" w:eastAsia="Times New Roman" w:hAnsi="Times New Roman" w:cs="Times New Roman"/>
          <w:iCs/>
          <w:sz w:val="28"/>
          <w:szCs w:val="28"/>
          <w:lang w:eastAsia="ru-RU"/>
        </w:rPr>
        <w:t xml:space="preserve"> </w:t>
      </w:r>
      <w:r w:rsidR="00C57885" w:rsidRPr="000D52C3">
        <w:rPr>
          <w:rFonts w:ascii="Times New Roman" w:eastAsia="Times New Roman" w:hAnsi="Times New Roman" w:cs="Times New Roman"/>
          <w:iCs/>
          <w:sz w:val="28"/>
          <w:szCs w:val="28"/>
          <w:lang w:eastAsia="ru-RU"/>
        </w:rPr>
        <w:t>делается</w:t>
      </w:r>
      <w:r w:rsidR="00F73EF9" w:rsidRPr="000D52C3">
        <w:rPr>
          <w:rFonts w:ascii="Times New Roman" w:eastAsia="Times New Roman" w:hAnsi="Times New Roman" w:cs="Times New Roman"/>
          <w:iCs/>
          <w:sz w:val="28"/>
          <w:szCs w:val="28"/>
          <w:lang w:eastAsia="ru-RU"/>
        </w:rPr>
        <w:t xml:space="preserve"> </w:t>
      </w:r>
      <w:r w:rsidR="00C57885" w:rsidRPr="000D52C3">
        <w:rPr>
          <w:rFonts w:ascii="Times New Roman" w:eastAsia="Times New Roman" w:hAnsi="Times New Roman" w:cs="Times New Roman"/>
          <w:iCs/>
          <w:sz w:val="28"/>
          <w:szCs w:val="28"/>
          <w:lang w:eastAsia="ru-RU"/>
        </w:rPr>
        <w:t>индивидуум с его</w:t>
      </w:r>
      <w:r w:rsidR="00F73EF9" w:rsidRPr="000D52C3">
        <w:rPr>
          <w:rFonts w:ascii="Times New Roman" w:eastAsia="Times New Roman" w:hAnsi="Times New Roman" w:cs="Times New Roman"/>
          <w:iCs/>
          <w:sz w:val="28"/>
          <w:szCs w:val="28"/>
          <w:lang w:eastAsia="ru-RU"/>
        </w:rPr>
        <w:t xml:space="preserve"> </w:t>
      </w:r>
      <w:r w:rsidR="00C57885" w:rsidRPr="000D52C3">
        <w:rPr>
          <w:rFonts w:ascii="Times New Roman" w:eastAsia="Times New Roman" w:hAnsi="Times New Roman" w:cs="Times New Roman"/>
          <w:iCs/>
          <w:sz w:val="28"/>
          <w:szCs w:val="28"/>
          <w:lang w:eastAsia="ru-RU"/>
        </w:rPr>
        <w:t>персональным потенциалом и</w:t>
      </w:r>
      <w:r w:rsidR="00F73EF9" w:rsidRPr="000D52C3">
        <w:rPr>
          <w:rFonts w:ascii="Times New Roman" w:eastAsia="Times New Roman" w:hAnsi="Times New Roman" w:cs="Times New Roman"/>
          <w:iCs/>
          <w:sz w:val="28"/>
          <w:szCs w:val="28"/>
          <w:lang w:eastAsia="ru-RU"/>
        </w:rPr>
        <w:t xml:space="preserve"> </w:t>
      </w:r>
      <w:r w:rsidR="00C57885" w:rsidRPr="000D52C3">
        <w:rPr>
          <w:rFonts w:ascii="Times New Roman" w:eastAsia="Times New Roman" w:hAnsi="Times New Roman" w:cs="Times New Roman"/>
          <w:iCs/>
          <w:sz w:val="28"/>
          <w:szCs w:val="28"/>
          <w:lang w:eastAsia="ru-RU"/>
        </w:rPr>
        <w:t>возможностями,</w:t>
      </w:r>
      <w:r w:rsidR="00F73EF9" w:rsidRPr="000D52C3">
        <w:rPr>
          <w:rFonts w:ascii="Times New Roman" w:eastAsia="Times New Roman" w:hAnsi="Times New Roman" w:cs="Times New Roman"/>
          <w:iCs/>
          <w:sz w:val="28"/>
          <w:szCs w:val="28"/>
          <w:lang w:eastAsia="ru-RU"/>
        </w:rPr>
        <w:t xml:space="preserve"> </w:t>
      </w:r>
      <w:r w:rsidR="00C57885" w:rsidRPr="000D52C3">
        <w:rPr>
          <w:rFonts w:ascii="Times New Roman" w:eastAsia="Times New Roman" w:hAnsi="Times New Roman" w:cs="Times New Roman"/>
          <w:iCs/>
          <w:sz w:val="28"/>
          <w:szCs w:val="28"/>
          <w:lang w:eastAsia="ru-RU"/>
        </w:rPr>
        <w:t>собственно, что</w:t>
      </w:r>
      <w:r w:rsidR="00F73EF9" w:rsidRPr="000D52C3">
        <w:rPr>
          <w:rFonts w:ascii="Times New Roman" w:eastAsia="Times New Roman" w:hAnsi="Times New Roman" w:cs="Times New Roman"/>
          <w:iCs/>
          <w:sz w:val="28"/>
          <w:szCs w:val="28"/>
          <w:lang w:eastAsia="ru-RU"/>
        </w:rPr>
        <w:t xml:space="preserve"> </w:t>
      </w:r>
      <w:r w:rsidR="00C57885" w:rsidRPr="000D52C3">
        <w:rPr>
          <w:rFonts w:ascii="Times New Roman" w:eastAsia="Times New Roman" w:hAnsi="Times New Roman" w:cs="Times New Roman"/>
          <w:iCs/>
          <w:sz w:val="28"/>
          <w:szCs w:val="28"/>
          <w:lang w:eastAsia="ru-RU"/>
        </w:rPr>
        <w:t>приводит к</w:t>
      </w:r>
      <w:r w:rsidR="00F73EF9" w:rsidRPr="000D52C3">
        <w:rPr>
          <w:rFonts w:ascii="Times New Roman" w:eastAsia="Times New Roman" w:hAnsi="Times New Roman" w:cs="Times New Roman"/>
          <w:iCs/>
          <w:sz w:val="28"/>
          <w:szCs w:val="28"/>
          <w:lang w:eastAsia="ru-RU"/>
        </w:rPr>
        <w:t xml:space="preserve"> </w:t>
      </w:r>
      <w:r w:rsidR="00C57885" w:rsidRPr="000D52C3">
        <w:rPr>
          <w:rFonts w:ascii="Times New Roman" w:eastAsia="Times New Roman" w:hAnsi="Times New Roman" w:cs="Times New Roman"/>
          <w:iCs/>
          <w:sz w:val="28"/>
          <w:szCs w:val="28"/>
          <w:lang w:eastAsia="ru-RU"/>
        </w:rPr>
        <w:t>надобности</w:t>
      </w:r>
      <w:r w:rsidR="00F73EF9" w:rsidRPr="000D52C3">
        <w:rPr>
          <w:rFonts w:ascii="Times New Roman" w:eastAsia="Times New Roman" w:hAnsi="Times New Roman" w:cs="Times New Roman"/>
          <w:iCs/>
          <w:sz w:val="28"/>
          <w:szCs w:val="28"/>
          <w:lang w:eastAsia="ru-RU"/>
        </w:rPr>
        <w:t xml:space="preserve"> </w:t>
      </w:r>
      <w:r w:rsidR="00C57885" w:rsidRPr="000D52C3">
        <w:rPr>
          <w:rFonts w:ascii="Times New Roman" w:eastAsia="Times New Roman" w:hAnsi="Times New Roman" w:cs="Times New Roman"/>
          <w:iCs/>
          <w:sz w:val="28"/>
          <w:szCs w:val="28"/>
          <w:lang w:eastAsia="ru-RU"/>
        </w:rPr>
        <w:t>сотворения критерий.</w:t>
      </w:r>
      <w:r w:rsidR="00F73EF9" w:rsidRPr="000D52C3">
        <w:rPr>
          <w:rFonts w:ascii="Times New Roman" w:eastAsia="Times New Roman" w:hAnsi="Times New Roman" w:cs="Times New Roman"/>
          <w:iCs/>
          <w:sz w:val="28"/>
          <w:szCs w:val="28"/>
          <w:lang w:eastAsia="ru-RU"/>
        </w:rPr>
        <w:t xml:space="preserve"> </w:t>
      </w:r>
      <w:r w:rsidR="00C57885" w:rsidRPr="000D52C3">
        <w:rPr>
          <w:rFonts w:ascii="Times New Roman" w:eastAsia="Times New Roman" w:hAnsi="Times New Roman" w:cs="Times New Roman"/>
          <w:iCs/>
          <w:sz w:val="28"/>
          <w:szCs w:val="28"/>
          <w:lang w:eastAsia="ru-RU"/>
        </w:rPr>
        <w:t>Необходимым</w:t>
      </w:r>
      <w:r w:rsidR="00F73EF9" w:rsidRPr="000D52C3">
        <w:rPr>
          <w:rFonts w:ascii="Times New Roman" w:eastAsia="Times New Roman" w:hAnsi="Times New Roman" w:cs="Times New Roman"/>
          <w:iCs/>
          <w:sz w:val="28"/>
          <w:szCs w:val="28"/>
          <w:lang w:eastAsia="ru-RU"/>
        </w:rPr>
        <w:t xml:space="preserve"> </w:t>
      </w:r>
      <w:r w:rsidR="00C57885" w:rsidRPr="000D52C3">
        <w:rPr>
          <w:rFonts w:ascii="Times New Roman" w:eastAsia="Times New Roman" w:hAnsi="Times New Roman" w:cs="Times New Roman"/>
          <w:iCs/>
          <w:sz w:val="28"/>
          <w:szCs w:val="28"/>
          <w:lang w:eastAsia="ru-RU"/>
        </w:rPr>
        <w:t>притязанием</w:t>
      </w:r>
      <w:r w:rsidR="00F73EF9" w:rsidRPr="000D52C3">
        <w:rPr>
          <w:rFonts w:ascii="Times New Roman" w:eastAsia="Times New Roman" w:hAnsi="Times New Roman" w:cs="Times New Roman"/>
          <w:iCs/>
          <w:sz w:val="28"/>
          <w:szCs w:val="28"/>
          <w:lang w:eastAsia="ru-RU"/>
        </w:rPr>
        <w:t xml:space="preserve"> </w:t>
      </w:r>
      <w:r w:rsidR="00C57885" w:rsidRPr="000D52C3">
        <w:rPr>
          <w:rFonts w:ascii="Times New Roman" w:eastAsia="Times New Roman" w:hAnsi="Times New Roman" w:cs="Times New Roman"/>
          <w:iCs/>
          <w:sz w:val="28"/>
          <w:szCs w:val="28"/>
          <w:lang w:eastAsia="ru-RU"/>
        </w:rPr>
        <w:t>к реализации образовательного процесса</w:t>
      </w:r>
      <w:r w:rsidR="00DA7615" w:rsidRPr="000D52C3">
        <w:rPr>
          <w:rFonts w:ascii="Times New Roman" w:eastAsia="Times New Roman" w:hAnsi="Times New Roman" w:cs="Times New Roman"/>
          <w:iCs/>
          <w:sz w:val="28"/>
          <w:szCs w:val="28"/>
          <w:lang w:eastAsia="ru-RU"/>
        </w:rPr>
        <w:t xml:space="preserve"> </w:t>
      </w:r>
      <w:r w:rsidR="00C57885" w:rsidRPr="000D52C3">
        <w:rPr>
          <w:rFonts w:ascii="Times New Roman" w:eastAsia="Times New Roman" w:hAnsi="Times New Roman" w:cs="Times New Roman"/>
          <w:iCs/>
          <w:sz w:val="28"/>
          <w:szCs w:val="28"/>
          <w:lang w:eastAsia="ru-RU"/>
        </w:rPr>
        <w:t>в</w:t>
      </w:r>
      <w:r w:rsidR="00F73EF9" w:rsidRPr="000D52C3">
        <w:rPr>
          <w:rFonts w:ascii="Times New Roman" w:eastAsia="Times New Roman" w:hAnsi="Times New Roman" w:cs="Times New Roman"/>
          <w:iCs/>
          <w:sz w:val="28"/>
          <w:szCs w:val="28"/>
          <w:lang w:eastAsia="ru-RU"/>
        </w:rPr>
        <w:t xml:space="preserve"> </w:t>
      </w:r>
      <w:r w:rsidR="00C57885" w:rsidRPr="000D52C3">
        <w:rPr>
          <w:rFonts w:ascii="Times New Roman" w:eastAsia="Times New Roman" w:hAnsi="Times New Roman" w:cs="Times New Roman"/>
          <w:iCs/>
          <w:sz w:val="28"/>
          <w:szCs w:val="28"/>
          <w:lang w:eastAsia="ru-RU"/>
        </w:rPr>
        <w:t>институте</w:t>
      </w:r>
      <w:r w:rsidR="00F73EF9" w:rsidRPr="000D52C3">
        <w:rPr>
          <w:rFonts w:ascii="Times New Roman" w:eastAsia="Times New Roman" w:hAnsi="Times New Roman" w:cs="Times New Roman"/>
          <w:iCs/>
          <w:sz w:val="28"/>
          <w:szCs w:val="28"/>
          <w:lang w:eastAsia="ru-RU"/>
        </w:rPr>
        <w:t xml:space="preserve"> </w:t>
      </w:r>
      <w:r w:rsidR="00C57885" w:rsidRPr="000D52C3">
        <w:rPr>
          <w:rFonts w:ascii="Times New Roman" w:eastAsia="Times New Roman" w:hAnsi="Times New Roman" w:cs="Times New Roman"/>
          <w:iCs/>
          <w:sz w:val="28"/>
          <w:szCs w:val="28"/>
          <w:lang w:eastAsia="ru-RU"/>
        </w:rPr>
        <w:t>делается</w:t>
      </w:r>
      <w:r w:rsidR="00F73EF9" w:rsidRPr="000D52C3">
        <w:rPr>
          <w:rFonts w:ascii="Times New Roman" w:eastAsia="Times New Roman" w:hAnsi="Times New Roman" w:cs="Times New Roman"/>
          <w:iCs/>
          <w:sz w:val="28"/>
          <w:szCs w:val="28"/>
          <w:lang w:eastAsia="ru-RU"/>
        </w:rPr>
        <w:t xml:space="preserve"> </w:t>
      </w:r>
      <w:r w:rsidR="00C57885" w:rsidRPr="000D52C3">
        <w:rPr>
          <w:rFonts w:ascii="Times New Roman" w:eastAsia="Times New Roman" w:hAnsi="Times New Roman" w:cs="Times New Roman"/>
          <w:iCs/>
          <w:sz w:val="28"/>
          <w:szCs w:val="28"/>
          <w:lang w:eastAsia="ru-RU"/>
        </w:rPr>
        <w:t>личный</w:t>
      </w:r>
      <w:r w:rsidR="00F73EF9" w:rsidRPr="000D52C3">
        <w:rPr>
          <w:rFonts w:ascii="Times New Roman" w:eastAsia="Times New Roman" w:hAnsi="Times New Roman" w:cs="Times New Roman"/>
          <w:iCs/>
          <w:sz w:val="28"/>
          <w:szCs w:val="28"/>
          <w:lang w:eastAsia="ru-RU"/>
        </w:rPr>
        <w:t xml:space="preserve"> </w:t>
      </w:r>
      <w:r w:rsidR="00C57885" w:rsidRPr="000D52C3">
        <w:rPr>
          <w:rFonts w:ascii="Times New Roman" w:eastAsia="Times New Roman" w:hAnsi="Times New Roman" w:cs="Times New Roman"/>
          <w:iCs/>
          <w:sz w:val="28"/>
          <w:szCs w:val="28"/>
          <w:lang w:eastAsia="ru-RU"/>
        </w:rPr>
        <w:t>образовательный</w:t>
      </w:r>
      <w:r w:rsidR="00DA7615" w:rsidRPr="000D52C3">
        <w:rPr>
          <w:rFonts w:ascii="Times New Roman" w:eastAsia="Times New Roman" w:hAnsi="Times New Roman" w:cs="Times New Roman"/>
          <w:iCs/>
          <w:sz w:val="28"/>
          <w:szCs w:val="28"/>
          <w:lang w:eastAsia="ru-RU"/>
        </w:rPr>
        <w:t xml:space="preserve"> </w:t>
      </w:r>
      <w:r w:rsidR="00C57885" w:rsidRPr="000D52C3">
        <w:rPr>
          <w:rFonts w:ascii="Times New Roman" w:eastAsia="Times New Roman" w:hAnsi="Times New Roman" w:cs="Times New Roman"/>
          <w:iCs/>
          <w:sz w:val="28"/>
          <w:szCs w:val="28"/>
          <w:lang w:eastAsia="ru-RU"/>
        </w:rPr>
        <w:t>маршрут</w:t>
      </w:r>
      <w:r w:rsidR="00DA7615" w:rsidRPr="000D52C3">
        <w:rPr>
          <w:rFonts w:ascii="Times New Roman" w:eastAsia="Times New Roman" w:hAnsi="Times New Roman" w:cs="Times New Roman"/>
          <w:iCs/>
          <w:sz w:val="28"/>
          <w:szCs w:val="28"/>
          <w:lang w:eastAsia="ru-RU"/>
        </w:rPr>
        <w:t xml:space="preserve"> индивидуума</w:t>
      </w:r>
      <w:r w:rsidR="00C57885" w:rsidRPr="000D52C3">
        <w:rPr>
          <w:rFonts w:ascii="Times New Roman" w:eastAsia="Times New Roman" w:hAnsi="Times New Roman" w:cs="Times New Roman"/>
          <w:iCs/>
          <w:sz w:val="28"/>
          <w:szCs w:val="28"/>
          <w:lang w:eastAsia="ru-RU"/>
        </w:rPr>
        <w:t>.</w:t>
      </w:r>
      <w:r w:rsidR="00F73EF9" w:rsidRPr="000D52C3">
        <w:rPr>
          <w:rFonts w:ascii="Times New Roman" w:eastAsia="Times New Roman" w:hAnsi="Times New Roman" w:cs="Times New Roman"/>
          <w:iCs/>
          <w:sz w:val="28"/>
          <w:szCs w:val="28"/>
          <w:lang w:eastAsia="ru-RU"/>
        </w:rPr>
        <w:t xml:space="preserve"> </w:t>
      </w:r>
      <w:r w:rsidR="00C57885" w:rsidRPr="000D52C3">
        <w:rPr>
          <w:rFonts w:ascii="Times New Roman" w:eastAsia="Times New Roman" w:hAnsi="Times New Roman" w:cs="Times New Roman"/>
          <w:iCs/>
          <w:sz w:val="28"/>
          <w:szCs w:val="28"/>
          <w:lang w:eastAsia="ru-RU"/>
        </w:rPr>
        <w:t>Становление</w:t>
      </w:r>
      <w:r w:rsidR="00F73EF9" w:rsidRPr="000D52C3">
        <w:rPr>
          <w:rFonts w:ascii="Times New Roman" w:eastAsia="Times New Roman" w:hAnsi="Times New Roman" w:cs="Times New Roman"/>
          <w:iCs/>
          <w:sz w:val="28"/>
          <w:szCs w:val="28"/>
          <w:lang w:eastAsia="ru-RU"/>
        </w:rPr>
        <w:t xml:space="preserve"> </w:t>
      </w:r>
      <w:r w:rsidR="00C57885" w:rsidRPr="000D52C3">
        <w:rPr>
          <w:rFonts w:ascii="Times New Roman" w:eastAsia="Times New Roman" w:hAnsi="Times New Roman" w:cs="Times New Roman"/>
          <w:iCs/>
          <w:sz w:val="28"/>
          <w:szCs w:val="28"/>
          <w:lang w:eastAsia="ru-RU"/>
        </w:rPr>
        <w:t>личности начинает</w:t>
      </w:r>
      <w:r w:rsidR="00F73EF9" w:rsidRPr="000D52C3">
        <w:rPr>
          <w:rFonts w:ascii="Times New Roman" w:eastAsia="Times New Roman" w:hAnsi="Times New Roman" w:cs="Times New Roman"/>
          <w:iCs/>
          <w:sz w:val="28"/>
          <w:szCs w:val="28"/>
          <w:lang w:eastAsia="ru-RU"/>
        </w:rPr>
        <w:t xml:space="preserve"> </w:t>
      </w:r>
      <w:r w:rsidR="00C57885" w:rsidRPr="000D52C3">
        <w:rPr>
          <w:rFonts w:ascii="Times New Roman" w:eastAsia="Times New Roman" w:hAnsi="Times New Roman" w:cs="Times New Roman"/>
          <w:iCs/>
          <w:sz w:val="28"/>
          <w:szCs w:val="28"/>
          <w:lang w:eastAsia="ru-RU"/>
        </w:rPr>
        <w:t>доминировать</w:t>
      </w:r>
      <w:r w:rsidR="00F73EF9" w:rsidRPr="000D52C3">
        <w:rPr>
          <w:rFonts w:ascii="Times New Roman" w:eastAsia="Times New Roman" w:hAnsi="Times New Roman" w:cs="Times New Roman"/>
          <w:iCs/>
          <w:sz w:val="28"/>
          <w:szCs w:val="28"/>
          <w:lang w:eastAsia="ru-RU"/>
        </w:rPr>
        <w:t xml:space="preserve"> </w:t>
      </w:r>
      <w:r w:rsidR="00C57885" w:rsidRPr="000D52C3">
        <w:rPr>
          <w:rFonts w:ascii="Times New Roman" w:eastAsia="Times New Roman" w:hAnsi="Times New Roman" w:cs="Times New Roman"/>
          <w:iCs/>
          <w:sz w:val="28"/>
          <w:szCs w:val="28"/>
          <w:lang w:eastAsia="ru-RU"/>
        </w:rPr>
        <w:t>над обучением. </w:t>
      </w:r>
    </w:p>
    <w:p w14:paraId="77E5A229" w14:textId="100F28A3" w:rsidR="00C57885" w:rsidRPr="000D52C3" w:rsidRDefault="004E73C3" w:rsidP="00C319EC">
      <w:pPr>
        <w:spacing w:after="0" w:line="240" w:lineRule="auto"/>
        <w:ind w:firstLine="709"/>
        <w:jc w:val="both"/>
        <w:rPr>
          <w:rFonts w:ascii="Times New Roman" w:eastAsia="Calibri" w:hAnsi="Times New Roman" w:cs="Times New Roman"/>
          <w:iCs/>
        </w:rPr>
      </w:pPr>
      <w:r w:rsidRPr="000D52C3">
        <w:rPr>
          <w:rFonts w:ascii="Times New Roman" w:eastAsia="Times New Roman" w:hAnsi="Times New Roman" w:cs="Times New Roman"/>
          <w:iCs/>
          <w:sz w:val="28"/>
          <w:szCs w:val="28"/>
          <w:lang w:eastAsia="ru-RU"/>
        </w:rPr>
        <w:t>7</w:t>
      </w:r>
      <w:r w:rsidR="00C57885" w:rsidRPr="000D52C3">
        <w:rPr>
          <w:rFonts w:ascii="Times New Roman" w:eastAsia="Times New Roman" w:hAnsi="Times New Roman" w:cs="Times New Roman"/>
          <w:iCs/>
          <w:sz w:val="28"/>
          <w:szCs w:val="28"/>
          <w:lang w:eastAsia="ru-RU"/>
        </w:rPr>
        <w:t>. Важным фактором, влияющим на высшее образование, выступает демократизация общества. Сегодня идеи развития индивидуумов с учетом их интересов достигается путем реализации права потребителя образовательных услуг на свободный выбор и права педагога на свободу творчества.</w:t>
      </w:r>
      <w:r w:rsidR="00C57885" w:rsidRPr="000D52C3">
        <w:rPr>
          <w:rFonts w:ascii="Times New Roman" w:eastAsia="Calibri" w:hAnsi="Times New Roman" w:cs="Times New Roman"/>
          <w:iCs/>
        </w:rPr>
        <w:t xml:space="preserve"> </w:t>
      </w:r>
    </w:p>
    <w:p w14:paraId="3F8B0577" w14:textId="77777777" w:rsidR="00C57885" w:rsidRPr="000D52C3" w:rsidRDefault="00C57885" w:rsidP="00C319EC">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 xml:space="preserve">Одной из современных форм демократизации образования явилось появление феномена большого количества открытых образовательных курсов, которые выложили ведущие университеты мира на открытых цифровых площадках для широкого круга пользователей без всяких ограничений. Это позволило университетам преодолеть все институциональные границы, существовавшие в образовании, продвинуть себя в мировом пространстве ОУ, а образовательный контент сделать наиболее доступным из любой точки мира любому пользователю. По всей видимости дальнейшее демократизация </w:t>
      </w:r>
      <w:r w:rsidRPr="000D52C3">
        <w:rPr>
          <w:rFonts w:ascii="Times New Roman" w:eastAsia="Times New Roman" w:hAnsi="Times New Roman" w:cs="Times New Roman"/>
          <w:iCs/>
          <w:sz w:val="28"/>
          <w:szCs w:val="28"/>
          <w:lang w:eastAsia="ru-RU"/>
        </w:rPr>
        <w:lastRenderedPageBreak/>
        <w:t>образования кроме организационно-управленческого элемента будет связана с постоянно возрастающими возможностями цифровизации образования.</w:t>
      </w:r>
    </w:p>
    <w:p w14:paraId="535D88C3" w14:textId="6A6882F7" w:rsidR="00C57885" w:rsidRPr="000D52C3" w:rsidRDefault="00DA7615" w:rsidP="00C319EC">
      <w:pPr>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8</w:t>
      </w:r>
      <w:r w:rsidR="00C57885" w:rsidRPr="000D52C3">
        <w:rPr>
          <w:rFonts w:ascii="Times New Roman" w:eastAsia="Calibri" w:hAnsi="Times New Roman" w:cs="Times New Roman"/>
          <w:iCs/>
          <w:sz w:val="28"/>
          <w:szCs w:val="28"/>
        </w:rPr>
        <w:t>. Стандартизация образования. Со стороны нацсистем образования большое значение сосредотачивается на вопросах, «стандартизации» в современном вузе</w:t>
      </w:r>
      <w:r w:rsidR="008F2113" w:rsidRPr="000D52C3">
        <w:rPr>
          <w:rFonts w:ascii="Times New Roman" w:eastAsia="Calibri" w:hAnsi="Times New Roman" w:cs="Times New Roman"/>
          <w:iCs/>
          <w:sz w:val="28"/>
          <w:szCs w:val="28"/>
        </w:rPr>
        <w:t xml:space="preserve">, т.е. правил, стандартов в </w:t>
      </w:r>
      <w:r w:rsidR="00C57885" w:rsidRPr="000D52C3">
        <w:rPr>
          <w:rFonts w:ascii="Times New Roman" w:eastAsia="Calibri" w:hAnsi="Times New Roman" w:cs="Times New Roman"/>
          <w:iCs/>
          <w:sz w:val="28"/>
          <w:szCs w:val="28"/>
        </w:rPr>
        <w:t xml:space="preserve">деятельности вузов. </w:t>
      </w:r>
    </w:p>
    <w:p w14:paraId="46547536" w14:textId="74B5AE95" w:rsidR="00C57885" w:rsidRPr="000D52C3" w:rsidRDefault="008F2113" w:rsidP="00C319EC">
      <w:pPr>
        <w:adjustRightInd w:val="0"/>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9</w:t>
      </w:r>
      <w:r w:rsidR="00C57885" w:rsidRPr="000D52C3">
        <w:rPr>
          <w:rFonts w:ascii="Times New Roman" w:eastAsia="Calibri" w:hAnsi="Times New Roman" w:cs="Times New Roman"/>
          <w:iCs/>
          <w:sz w:val="28"/>
          <w:szCs w:val="28"/>
        </w:rPr>
        <w:t>.</w:t>
      </w:r>
      <w:r w:rsidR="00F73EF9" w:rsidRPr="000D52C3">
        <w:rPr>
          <w:rFonts w:ascii="Times New Roman" w:eastAsia="Calibri" w:hAnsi="Times New Roman" w:cs="Times New Roman"/>
          <w:iCs/>
          <w:sz w:val="28"/>
          <w:szCs w:val="28"/>
        </w:rPr>
        <w:t xml:space="preserve"> </w:t>
      </w:r>
      <w:r w:rsidR="00C57885" w:rsidRPr="000D52C3">
        <w:rPr>
          <w:rFonts w:ascii="Times New Roman" w:eastAsia="Calibri" w:hAnsi="Times New Roman" w:cs="Times New Roman"/>
          <w:iCs/>
          <w:sz w:val="28"/>
          <w:szCs w:val="28"/>
        </w:rPr>
        <w:t xml:space="preserve">Многоуровневое образование. </w:t>
      </w:r>
      <w:r w:rsidR="00C57885" w:rsidRPr="000D52C3">
        <w:rPr>
          <w:rFonts w:ascii="Times New Roman" w:eastAsia="Calibri" w:hAnsi="Times New Roman" w:cs="Times New Roman"/>
          <w:iCs/>
          <w:sz w:val="28"/>
          <w:szCs w:val="28"/>
          <w:shd w:val="clear" w:color="auto" w:fill="FDFDFD"/>
        </w:rPr>
        <w:t>В ней бакалавр – это</w:t>
      </w:r>
      <w:r w:rsidR="00F73EF9" w:rsidRPr="000D52C3">
        <w:rPr>
          <w:rFonts w:ascii="Times New Roman" w:eastAsia="Calibri" w:hAnsi="Times New Roman" w:cs="Times New Roman"/>
          <w:iCs/>
          <w:sz w:val="28"/>
          <w:szCs w:val="28"/>
          <w:shd w:val="clear" w:color="auto" w:fill="FDFDFD"/>
        </w:rPr>
        <w:t xml:space="preserve"> </w:t>
      </w:r>
      <w:r w:rsidR="00C57885" w:rsidRPr="000D52C3">
        <w:rPr>
          <w:rFonts w:ascii="Times New Roman" w:eastAsia="Calibri" w:hAnsi="Times New Roman" w:cs="Times New Roman"/>
          <w:iCs/>
          <w:sz w:val="28"/>
          <w:szCs w:val="28"/>
          <w:shd w:val="clear" w:color="auto" w:fill="FDFDFD"/>
        </w:rPr>
        <w:t>профессионал, прошедший быструю,</w:t>
      </w:r>
      <w:r w:rsidR="00F73EF9" w:rsidRPr="000D52C3">
        <w:rPr>
          <w:rFonts w:ascii="Times New Roman" w:eastAsia="Calibri" w:hAnsi="Times New Roman" w:cs="Times New Roman"/>
          <w:iCs/>
          <w:sz w:val="28"/>
          <w:szCs w:val="28"/>
          <w:shd w:val="clear" w:color="auto" w:fill="FDFDFD"/>
        </w:rPr>
        <w:t xml:space="preserve"> </w:t>
      </w:r>
      <w:r w:rsidR="00C57885" w:rsidRPr="000D52C3">
        <w:rPr>
          <w:rFonts w:ascii="Times New Roman" w:eastAsia="Calibri" w:hAnsi="Times New Roman" w:cs="Times New Roman"/>
          <w:iCs/>
          <w:sz w:val="28"/>
          <w:szCs w:val="28"/>
          <w:shd w:val="clear" w:color="auto" w:fill="FDFDFD"/>
        </w:rPr>
        <w:t>в обязательном порядке</w:t>
      </w:r>
      <w:r w:rsidR="00F73EF9" w:rsidRPr="000D52C3">
        <w:rPr>
          <w:rFonts w:ascii="Times New Roman" w:eastAsia="Calibri" w:hAnsi="Times New Roman" w:cs="Times New Roman"/>
          <w:iCs/>
          <w:sz w:val="28"/>
          <w:szCs w:val="28"/>
          <w:shd w:val="clear" w:color="auto" w:fill="FDFDFD"/>
        </w:rPr>
        <w:t xml:space="preserve"> </w:t>
      </w:r>
      <w:r w:rsidR="00C57885" w:rsidRPr="000D52C3">
        <w:rPr>
          <w:rFonts w:ascii="Times New Roman" w:eastAsia="Calibri" w:hAnsi="Times New Roman" w:cs="Times New Roman"/>
          <w:iCs/>
          <w:sz w:val="28"/>
          <w:szCs w:val="28"/>
          <w:shd w:val="clear" w:color="auto" w:fill="FDFDFD"/>
        </w:rPr>
        <w:t>практико-ориентированную,</w:t>
      </w:r>
      <w:r w:rsidR="00F73EF9" w:rsidRPr="000D52C3">
        <w:rPr>
          <w:rFonts w:ascii="Times New Roman" w:eastAsia="Calibri" w:hAnsi="Times New Roman" w:cs="Times New Roman"/>
          <w:iCs/>
          <w:sz w:val="28"/>
          <w:szCs w:val="28"/>
          <w:shd w:val="clear" w:color="auto" w:fill="FDFDFD"/>
        </w:rPr>
        <w:t xml:space="preserve"> </w:t>
      </w:r>
      <w:r w:rsidR="00C57885" w:rsidRPr="000D52C3">
        <w:rPr>
          <w:rFonts w:ascii="Times New Roman" w:eastAsia="Calibri" w:hAnsi="Times New Roman" w:cs="Times New Roman"/>
          <w:iCs/>
          <w:sz w:val="28"/>
          <w:szCs w:val="28"/>
          <w:shd w:val="clear" w:color="auto" w:fill="FDFDFD"/>
        </w:rPr>
        <w:t>необходимую</w:t>
      </w:r>
      <w:r w:rsidR="00F73EF9" w:rsidRPr="000D52C3">
        <w:rPr>
          <w:rFonts w:ascii="Times New Roman" w:eastAsia="Calibri" w:hAnsi="Times New Roman" w:cs="Times New Roman"/>
          <w:iCs/>
          <w:sz w:val="28"/>
          <w:szCs w:val="28"/>
          <w:shd w:val="clear" w:color="auto" w:fill="FDFDFD"/>
        </w:rPr>
        <w:t xml:space="preserve"> </w:t>
      </w:r>
      <w:r w:rsidR="00C57885" w:rsidRPr="000D52C3">
        <w:rPr>
          <w:rFonts w:ascii="Times New Roman" w:eastAsia="Calibri" w:hAnsi="Times New Roman" w:cs="Times New Roman"/>
          <w:iCs/>
          <w:sz w:val="28"/>
          <w:szCs w:val="28"/>
          <w:shd w:val="clear" w:color="auto" w:fill="FDFDFD"/>
        </w:rPr>
        <w:t>для трудоустройства по специальности подготовку. Магистр же – это человек с</w:t>
      </w:r>
      <w:r w:rsidR="00F73EF9" w:rsidRPr="000D52C3">
        <w:rPr>
          <w:rFonts w:ascii="Times New Roman" w:eastAsia="Calibri" w:hAnsi="Times New Roman" w:cs="Times New Roman"/>
          <w:iCs/>
          <w:sz w:val="28"/>
          <w:szCs w:val="28"/>
          <w:shd w:val="clear" w:color="auto" w:fill="FDFDFD"/>
        </w:rPr>
        <w:t xml:space="preserve"> </w:t>
      </w:r>
      <w:r w:rsidR="00C57885" w:rsidRPr="000D52C3">
        <w:rPr>
          <w:rFonts w:ascii="Times New Roman" w:eastAsia="Calibri" w:hAnsi="Times New Roman" w:cs="Times New Roman"/>
          <w:iCs/>
          <w:sz w:val="28"/>
          <w:szCs w:val="28"/>
          <w:shd w:val="clear" w:color="auto" w:fill="FDFDFD"/>
        </w:rPr>
        <w:t>навыком</w:t>
      </w:r>
      <w:r w:rsidR="00F73EF9" w:rsidRPr="000D52C3">
        <w:rPr>
          <w:rFonts w:ascii="Times New Roman" w:eastAsia="Calibri" w:hAnsi="Times New Roman" w:cs="Times New Roman"/>
          <w:iCs/>
          <w:sz w:val="28"/>
          <w:szCs w:val="28"/>
          <w:shd w:val="clear" w:color="auto" w:fill="FDFDFD"/>
        </w:rPr>
        <w:t xml:space="preserve"> </w:t>
      </w:r>
      <w:r w:rsidR="00C57885" w:rsidRPr="000D52C3">
        <w:rPr>
          <w:rFonts w:ascii="Times New Roman" w:eastAsia="Calibri" w:hAnsi="Times New Roman" w:cs="Times New Roman"/>
          <w:iCs/>
          <w:sz w:val="28"/>
          <w:szCs w:val="28"/>
          <w:shd w:val="clear" w:color="auto" w:fill="FDFDFD"/>
        </w:rPr>
        <w:t>автономного</w:t>
      </w:r>
      <w:r w:rsidR="00F73EF9" w:rsidRPr="000D52C3">
        <w:rPr>
          <w:rFonts w:ascii="Times New Roman" w:eastAsia="Calibri" w:hAnsi="Times New Roman" w:cs="Times New Roman"/>
          <w:iCs/>
          <w:sz w:val="28"/>
          <w:szCs w:val="28"/>
          <w:shd w:val="clear" w:color="auto" w:fill="FDFDFD"/>
        </w:rPr>
        <w:t xml:space="preserve"> </w:t>
      </w:r>
      <w:r w:rsidR="00C57885" w:rsidRPr="000D52C3">
        <w:rPr>
          <w:rFonts w:ascii="Times New Roman" w:eastAsia="Calibri" w:hAnsi="Times New Roman" w:cs="Times New Roman"/>
          <w:iCs/>
          <w:sz w:val="28"/>
          <w:szCs w:val="28"/>
          <w:shd w:val="clear" w:color="auto" w:fill="FDFDFD"/>
        </w:rPr>
        <w:t>синтеза целостной картины</w:t>
      </w:r>
      <w:r w:rsidR="00F73EF9" w:rsidRPr="000D52C3">
        <w:rPr>
          <w:rFonts w:ascii="Times New Roman" w:eastAsia="Calibri" w:hAnsi="Times New Roman" w:cs="Times New Roman"/>
          <w:iCs/>
          <w:sz w:val="28"/>
          <w:szCs w:val="28"/>
          <w:shd w:val="clear" w:color="auto" w:fill="FDFDFD"/>
        </w:rPr>
        <w:t xml:space="preserve"> </w:t>
      </w:r>
      <w:r w:rsidR="00C57885" w:rsidRPr="000D52C3">
        <w:rPr>
          <w:rFonts w:ascii="Times New Roman" w:eastAsia="Calibri" w:hAnsi="Times New Roman" w:cs="Times New Roman"/>
          <w:iCs/>
          <w:sz w:val="28"/>
          <w:szCs w:val="28"/>
          <w:shd w:val="clear" w:color="auto" w:fill="FDFDFD"/>
        </w:rPr>
        <w:t>познания</w:t>
      </w:r>
      <w:r w:rsidR="00F73EF9" w:rsidRPr="000D52C3">
        <w:rPr>
          <w:rFonts w:ascii="Times New Roman" w:eastAsia="Calibri" w:hAnsi="Times New Roman" w:cs="Times New Roman"/>
          <w:iCs/>
          <w:sz w:val="28"/>
          <w:szCs w:val="28"/>
          <w:shd w:val="clear" w:color="auto" w:fill="FDFDFD"/>
        </w:rPr>
        <w:t xml:space="preserve"> </w:t>
      </w:r>
      <w:r w:rsidR="00C57885" w:rsidRPr="000D52C3">
        <w:rPr>
          <w:rFonts w:ascii="Times New Roman" w:eastAsia="Calibri" w:hAnsi="Times New Roman" w:cs="Times New Roman"/>
          <w:iCs/>
          <w:sz w:val="28"/>
          <w:szCs w:val="28"/>
          <w:shd w:val="clear" w:color="auto" w:fill="FDFDFD"/>
        </w:rPr>
        <w:t>в рамках</w:t>
      </w:r>
      <w:r w:rsidR="00F73EF9" w:rsidRPr="000D52C3">
        <w:rPr>
          <w:rFonts w:ascii="Times New Roman" w:eastAsia="Calibri" w:hAnsi="Times New Roman" w:cs="Times New Roman"/>
          <w:iCs/>
          <w:sz w:val="28"/>
          <w:szCs w:val="28"/>
          <w:shd w:val="clear" w:color="auto" w:fill="FDFDFD"/>
        </w:rPr>
        <w:t xml:space="preserve"> </w:t>
      </w:r>
      <w:r w:rsidR="00C57885" w:rsidRPr="000D52C3">
        <w:rPr>
          <w:rFonts w:ascii="Times New Roman" w:eastAsia="Calibri" w:hAnsi="Times New Roman" w:cs="Times New Roman"/>
          <w:iCs/>
          <w:sz w:val="28"/>
          <w:szCs w:val="28"/>
          <w:shd w:val="clear" w:color="auto" w:fill="FDFDFD"/>
        </w:rPr>
        <w:t>кое-какого</w:t>
      </w:r>
      <w:r w:rsidR="00F73EF9" w:rsidRPr="000D52C3">
        <w:rPr>
          <w:rFonts w:ascii="Times New Roman" w:eastAsia="Calibri" w:hAnsi="Times New Roman" w:cs="Times New Roman"/>
          <w:iCs/>
          <w:sz w:val="28"/>
          <w:szCs w:val="28"/>
          <w:shd w:val="clear" w:color="auto" w:fill="FDFDFD"/>
        </w:rPr>
        <w:t xml:space="preserve"> </w:t>
      </w:r>
      <w:r w:rsidR="00C57885" w:rsidRPr="000D52C3">
        <w:rPr>
          <w:rFonts w:ascii="Times New Roman" w:eastAsia="Calibri" w:hAnsi="Times New Roman" w:cs="Times New Roman"/>
          <w:iCs/>
          <w:sz w:val="28"/>
          <w:szCs w:val="28"/>
          <w:shd w:val="clear" w:color="auto" w:fill="FDFDFD"/>
        </w:rPr>
        <w:t>комплекта</w:t>
      </w:r>
      <w:r w:rsidR="00F73EF9" w:rsidRPr="000D52C3">
        <w:rPr>
          <w:rFonts w:ascii="Times New Roman" w:eastAsia="Calibri" w:hAnsi="Times New Roman" w:cs="Times New Roman"/>
          <w:iCs/>
          <w:sz w:val="28"/>
          <w:szCs w:val="28"/>
          <w:shd w:val="clear" w:color="auto" w:fill="FDFDFD"/>
        </w:rPr>
        <w:t xml:space="preserve"> </w:t>
      </w:r>
      <w:r w:rsidR="00C57885" w:rsidRPr="000D52C3">
        <w:rPr>
          <w:rFonts w:ascii="Times New Roman" w:eastAsia="Calibri" w:hAnsi="Times New Roman" w:cs="Times New Roman"/>
          <w:iCs/>
          <w:sz w:val="28"/>
          <w:szCs w:val="28"/>
          <w:shd w:val="clear" w:color="auto" w:fill="FDFDFD"/>
        </w:rPr>
        <w:t>модулей и, как</w:t>
      </w:r>
      <w:r w:rsidR="00F73EF9" w:rsidRPr="000D52C3">
        <w:rPr>
          <w:rFonts w:ascii="Times New Roman" w:eastAsia="Calibri" w:hAnsi="Times New Roman" w:cs="Times New Roman"/>
          <w:iCs/>
          <w:sz w:val="28"/>
          <w:szCs w:val="28"/>
          <w:shd w:val="clear" w:color="auto" w:fill="FDFDFD"/>
        </w:rPr>
        <w:t xml:space="preserve"> </w:t>
      </w:r>
      <w:r w:rsidR="00C57885" w:rsidRPr="000D52C3">
        <w:rPr>
          <w:rFonts w:ascii="Times New Roman" w:eastAsia="Calibri" w:hAnsi="Times New Roman" w:cs="Times New Roman"/>
          <w:iCs/>
          <w:sz w:val="28"/>
          <w:szCs w:val="28"/>
          <w:shd w:val="clear" w:color="auto" w:fill="FDFDFD"/>
        </w:rPr>
        <w:t>последствие, с</w:t>
      </w:r>
      <w:r w:rsidR="00F73EF9" w:rsidRPr="000D52C3">
        <w:rPr>
          <w:rFonts w:ascii="Times New Roman" w:eastAsia="Calibri" w:hAnsi="Times New Roman" w:cs="Times New Roman"/>
          <w:iCs/>
          <w:sz w:val="28"/>
          <w:szCs w:val="28"/>
          <w:shd w:val="clear" w:color="auto" w:fill="FDFDFD"/>
        </w:rPr>
        <w:t xml:space="preserve"> </w:t>
      </w:r>
      <w:r w:rsidR="00C57885" w:rsidRPr="000D52C3">
        <w:rPr>
          <w:rFonts w:ascii="Times New Roman" w:eastAsia="Calibri" w:hAnsi="Times New Roman" w:cs="Times New Roman"/>
          <w:iCs/>
          <w:sz w:val="28"/>
          <w:szCs w:val="28"/>
          <w:shd w:val="clear" w:color="auto" w:fill="FDFDFD"/>
        </w:rPr>
        <w:t>больше</w:t>
      </w:r>
      <w:r w:rsidR="00F73EF9" w:rsidRPr="000D52C3">
        <w:rPr>
          <w:rFonts w:ascii="Times New Roman" w:eastAsia="Calibri" w:hAnsi="Times New Roman" w:cs="Times New Roman"/>
          <w:iCs/>
          <w:sz w:val="28"/>
          <w:szCs w:val="28"/>
          <w:shd w:val="clear" w:color="auto" w:fill="FDFDFD"/>
        </w:rPr>
        <w:t xml:space="preserve"> </w:t>
      </w:r>
      <w:r w:rsidR="00C57885" w:rsidRPr="000D52C3">
        <w:rPr>
          <w:rFonts w:ascii="Times New Roman" w:eastAsia="Calibri" w:hAnsi="Times New Roman" w:cs="Times New Roman"/>
          <w:iCs/>
          <w:sz w:val="28"/>
          <w:szCs w:val="28"/>
          <w:shd w:val="clear" w:color="auto" w:fill="FDFDFD"/>
        </w:rPr>
        <w:t>базовой</w:t>
      </w:r>
      <w:r w:rsidR="00F73EF9" w:rsidRPr="000D52C3">
        <w:rPr>
          <w:rFonts w:ascii="Times New Roman" w:eastAsia="Calibri" w:hAnsi="Times New Roman" w:cs="Times New Roman"/>
          <w:iCs/>
          <w:sz w:val="28"/>
          <w:szCs w:val="28"/>
          <w:shd w:val="clear" w:color="auto" w:fill="FDFDFD"/>
        </w:rPr>
        <w:t xml:space="preserve"> </w:t>
      </w:r>
      <w:r w:rsidR="00C57885" w:rsidRPr="000D52C3">
        <w:rPr>
          <w:rFonts w:ascii="Times New Roman" w:eastAsia="Calibri" w:hAnsi="Times New Roman" w:cs="Times New Roman"/>
          <w:iCs/>
          <w:sz w:val="28"/>
          <w:szCs w:val="28"/>
          <w:shd w:val="clear" w:color="auto" w:fill="FDFDFD"/>
        </w:rPr>
        <w:t>и</w:t>
      </w:r>
      <w:r w:rsidR="00F73EF9" w:rsidRPr="000D52C3">
        <w:rPr>
          <w:rFonts w:ascii="Times New Roman" w:eastAsia="Calibri" w:hAnsi="Times New Roman" w:cs="Times New Roman"/>
          <w:iCs/>
          <w:sz w:val="28"/>
          <w:szCs w:val="28"/>
          <w:shd w:val="clear" w:color="auto" w:fill="FDFDFD"/>
        </w:rPr>
        <w:t xml:space="preserve"> </w:t>
      </w:r>
      <w:r w:rsidR="00C57885" w:rsidRPr="000D52C3">
        <w:rPr>
          <w:rFonts w:ascii="Times New Roman" w:eastAsia="Calibri" w:hAnsi="Times New Roman" w:cs="Times New Roman"/>
          <w:iCs/>
          <w:sz w:val="28"/>
          <w:szCs w:val="28"/>
          <w:shd w:val="clear" w:color="auto" w:fill="FDFDFD"/>
        </w:rPr>
        <w:t>в одно и тоже время</w:t>
      </w:r>
      <w:r w:rsidR="00F73EF9" w:rsidRPr="000D52C3">
        <w:rPr>
          <w:rFonts w:ascii="Times New Roman" w:eastAsia="Calibri" w:hAnsi="Times New Roman" w:cs="Times New Roman"/>
          <w:iCs/>
          <w:sz w:val="28"/>
          <w:szCs w:val="28"/>
          <w:shd w:val="clear" w:color="auto" w:fill="FDFDFD"/>
        </w:rPr>
        <w:t xml:space="preserve"> </w:t>
      </w:r>
      <w:r w:rsidR="00C57885" w:rsidRPr="000D52C3">
        <w:rPr>
          <w:rFonts w:ascii="Times New Roman" w:eastAsia="Calibri" w:hAnsi="Times New Roman" w:cs="Times New Roman"/>
          <w:iCs/>
          <w:sz w:val="28"/>
          <w:szCs w:val="28"/>
          <w:shd w:val="clear" w:color="auto" w:fill="FDFDFD"/>
        </w:rPr>
        <w:t>не абстрактно-теоретической подготовкой, в принципе</w:t>
      </w:r>
      <w:r w:rsidR="00F73EF9" w:rsidRPr="000D52C3">
        <w:rPr>
          <w:rFonts w:ascii="Times New Roman" w:eastAsia="Calibri" w:hAnsi="Times New Roman" w:cs="Times New Roman"/>
          <w:iCs/>
          <w:sz w:val="28"/>
          <w:szCs w:val="28"/>
          <w:shd w:val="clear" w:color="auto" w:fill="FDFDFD"/>
        </w:rPr>
        <w:t xml:space="preserve"> </w:t>
      </w:r>
      <w:r w:rsidR="00C57885" w:rsidRPr="000D52C3">
        <w:rPr>
          <w:rFonts w:ascii="Times New Roman" w:eastAsia="Times New Roman" w:hAnsi="Times New Roman" w:cs="Times New Roman"/>
          <w:iCs/>
          <w:sz w:val="28"/>
          <w:szCs w:val="28"/>
        </w:rPr>
        <w:t xml:space="preserve">способный погружаться </w:t>
      </w:r>
      <w:r w:rsidR="00C57885" w:rsidRPr="000D52C3">
        <w:rPr>
          <w:rFonts w:ascii="Times New Roman" w:eastAsia="Calibri" w:hAnsi="Times New Roman" w:cs="Times New Roman"/>
          <w:iCs/>
          <w:sz w:val="28"/>
          <w:szCs w:val="28"/>
          <w:shd w:val="clear" w:color="auto" w:fill="FDFDFD"/>
        </w:rPr>
        <w:t>в</w:t>
      </w:r>
      <w:r w:rsidR="00F73EF9" w:rsidRPr="000D52C3">
        <w:rPr>
          <w:rFonts w:ascii="Times New Roman" w:eastAsia="Calibri" w:hAnsi="Times New Roman" w:cs="Times New Roman"/>
          <w:iCs/>
          <w:sz w:val="28"/>
          <w:szCs w:val="28"/>
          <w:shd w:val="clear" w:color="auto" w:fill="FDFDFD"/>
        </w:rPr>
        <w:t xml:space="preserve">о </w:t>
      </w:r>
      <w:r w:rsidR="00C57885" w:rsidRPr="000D52C3">
        <w:rPr>
          <w:rFonts w:ascii="Times New Roman" w:eastAsia="Calibri" w:hAnsi="Times New Roman" w:cs="Times New Roman"/>
          <w:iCs/>
          <w:sz w:val="28"/>
          <w:szCs w:val="28"/>
          <w:shd w:val="clear" w:color="auto" w:fill="FDFDFD"/>
        </w:rPr>
        <w:t>всякий вид познания</w:t>
      </w:r>
      <w:r w:rsidR="00C57885" w:rsidRPr="000D52C3">
        <w:rPr>
          <w:rFonts w:ascii="Times New Roman" w:eastAsia="Calibri" w:hAnsi="Times New Roman" w:cs="Times New Roman"/>
          <w:iCs/>
          <w:sz w:val="28"/>
          <w:szCs w:val="28"/>
        </w:rPr>
        <w:t xml:space="preserve">. Ведущее азиатское высшее образование представляется в Японии как европейская двухступенчатая структура. Система образования в вузах в </w:t>
      </w:r>
      <w:r w:rsidR="007666AD" w:rsidRPr="000D52C3">
        <w:rPr>
          <w:rFonts w:ascii="Times New Roman" w:eastAsia="Calibri" w:hAnsi="Times New Roman" w:cs="Times New Roman"/>
          <w:iCs/>
          <w:sz w:val="28"/>
          <w:szCs w:val="28"/>
        </w:rPr>
        <w:t xml:space="preserve">Японии </w:t>
      </w:r>
      <w:r w:rsidR="00C57885" w:rsidRPr="000D52C3">
        <w:rPr>
          <w:rFonts w:ascii="Times New Roman" w:eastAsia="Calibri" w:hAnsi="Times New Roman" w:cs="Times New Roman"/>
          <w:iCs/>
          <w:sz w:val="28"/>
          <w:szCs w:val="28"/>
        </w:rPr>
        <w:t xml:space="preserve">содержит образовательных учреждений: институты полного цикла, институты ускоренного цикла, колледжи и технические ВУЗы. Японские институты имеют оригинальный в мире ВУЗ «студента-исследователя» </w:t>
      </w:r>
      <w:r w:rsidR="00F73EF9" w:rsidRPr="000D52C3">
        <w:rPr>
          <w:rFonts w:ascii="Times New Roman" w:eastAsia="Calibri" w:hAnsi="Times New Roman" w:cs="Times New Roman"/>
          <w:iCs/>
          <w:sz w:val="28"/>
          <w:szCs w:val="28"/>
        </w:rPr>
        <w:t>–</w:t>
      </w:r>
      <w:r w:rsidR="00C57885" w:rsidRPr="000D52C3">
        <w:rPr>
          <w:rFonts w:ascii="Times New Roman" w:eastAsia="Calibri" w:hAnsi="Times New Roman" w:cs="Times New Roman"/>
          <w:iCs/>
          <w:sz w:val="28"/>
          <w:szCs w:val="28"/>
        </w:rPr>
        <w:t xml:space="preserve"> кэнкюсэй. Это означает, собственно, что учащийся Вуза, получения научной степени, содержит вероятность увлекаться исследовательской работой в избранной им определенной области познаний, в направление от 0,5 до 1-го академгода [90] 42% населения</w:t>
      </w:r>
      <w:r w:rsidR="00073867" w:rsidRPr="000D52C3">
        <w:rPr>
          <w:rFonts w:ascii="Times New Roman" w:eastAsia="Calibri" w:hAnsi="Times New Roman" w:cs="Times New Roman"/>
          <w:iCs/>
          <w:sz w:val="28"/>
          <w:szCs w:val="28"/>
        </w:rPr>
        <w:t xml:space="preserve"> с ВО</w:t>
      </w:r>
      <w:r w:rsidR="00C57885" w:rsidRPr="000D52C3">
        <w:rPr>
          <w:rFonts w:ascii="Times New Roman" w:eastAsia="Calibri" w:hAnsi="Times New Roman" w:cs="Times New Roman"/>
          <w:iCs/>
          <w:sz w:val="28"/>
          <w:szCs w:val="28"/>
        </w:rPr>
        <w:t>.</w:t>
      </w:r>
    </w:p>
    <w:p w14:paraId="31216053" w14:textId="78F76FCE" w:rsidR="00C57885" w:rsidRPr="000D52C3" w:rsidRDefault="008F2113" w:rsidP="00C319EC">
      <w:pPr>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10</w:t>
      </w:r>
      <w:r w:rsidR="00C57885" w:rsidRPr="000D52C3">
        <w:rPr>
          <w:rFonts w:ascii="Times New Roman" w:eastAsia="Times New Roman" w:hAnsi="Times New Roman" w:cs="Times New Roman"/>
          <w:iCs/>
          <w:sz w:val="28"/>
          <w:szCs w:val="28"/>
        </w:rPr>
        <w:t>. Объективной трендом функционирования и развития вузов –</w:t>
      </w:r>
      <w:r w:rsidR="00F73EF9" w:rsidRPr="000D52C3">
        <w:rPr>
          <w:rFonts w:ascii="Times New Roman" w:eastAsia="Times New Roman" w:hAnsi="Times New Roman" w:cs="Times New Roman"/>
          <w:iCs/>
          <w:sz w:val="28"/>
          <w:szCs w:val="28"/>
        </w:rPr>
        <w:t xml:space="preserve"> </w:t>
      </w:r>
      <w:r w:rsidR="00C57885" w:rsidRPr="000D52C3">
        <w:rPr>
          <w:rFonts w:ascii="Times New Roman" w:eastAsia="Times New Roman" w:hAnsi="Times New Roman" w:cs="Times New Roman"/>
          <w:iCs/>
          <w:sz w:val="28"/>
          <w:szCs w:val="28"/>
        </w:rPr>
        <w:t>диверсификация, которая представляет собой разнообразные образовательные услуги в одном образовательной организации, приводит к дифференциации структур по всем видам деятельности СВО.</w:t>
      </w:r>
      <w:r w:rsidR="00C57885" w:rsidRPr="000D52C3">
        <w:rPr>
          <w:rFonts w:ascii="Times New Roman" w:eastAsia="Times New Roman" w:hAnsi="Times New Roman" w:cs="Times New Roman"/>
          <w:iCs/>
          <w:sz w:val="28"/>
          <w:szCs w:val="28"/>
          <w:lang w:eastAsia="ru-RU"/>
        </w:rPr>
        <w:t xml:space="preserve"> </w:t>
      </w:r>
    </w:p>
    <w:p w14:paraId="68792378" w14:textId="47891E68" w:rsidR="00C57885" w:rsidRPr="000D52C3" w:rsidRDefault="00C57885" w:rsidP="00C319EC">
      <w:pPr>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1</w:t>
      </w:r>
      <w:r w:rsidR="008F2113" w:rsidRPr="000D52C3">
        <w:rPr>
          <w:rFonts w:ascii="Times New Roman" w:eastAsia="Calibri" w:hAnsi="Times New Roman" w:cs="Times New Roman"/>
          <w:iCs/>
          <w:sz w:val="28"/>
          <w:szCs w:val="28"/>
        </w:rPr>
        <w:t>1</w:t>
      </w:r>
      <w:r w:rsidRPr="000D52C3">
        <w:rPr>
          <w:rFonts w:ascii="Times New Roman" w:eastAsia="Calibri" w:hAnsi="Times New Roman" w:cs="Times New Roman"/>
          <w:iCs/>
          <w:sz w:val="28"/>
          <w:szCs w:val="28"/>
        </w:rPr>
        <w:t>.</w:t>
      </w:r>
      <w:r w:rsidR="00F73EF9"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 xml:space="preserve">Информатизация образования, в которой оказался современный человек, во многом обусловлена развитием компьютеров и системы Интернет, делающих информацию доступной для любого пользователя. Исследования процессов информатизации рассмотрены в документах многих международных организаций. Впервые вопросы становления и развития информационного общества были вынесены для обсуждения в 2003 году на Всемирном саммите государств-членов ООН. </w:t>
      </w:r>
    </w:p>
    <w:p w14:paraId="0A52B233" w14:textId="0F746EE2" w:rsidR="00C57885" w:rsidRPr="000D52C3" w:rsidRDefault="008F2113" w:rsidP="00C319EC">
      <w:pPr>
        <w:widowControl w:val="0"/>
        <w:autoSpaceDE w:val="0"/>
        <w:autoSpaceDN w:val="0"/>
        <w:spacing w:after="0" w:line="240" w:lineRule="auto"/>
        <w:ind w:firstLine="709"/>
        <w:jc w:val="both"/>
        <w:outlineLvl w:val="2"/>
        <w:rPr>
          <w:rFonts w:ascii="Times New Roman" w:eastAsia="Times New Roman" w:hAnsi="Times New Roman" w:cs="Times New Roman"/>
          <w:iCs/>
          <w:sz w:val="28"/>
          <w:szCs w:val="28"/>
        </w:rPr>
      </w:pPr>
      <w:r w:rsidRPr="000D52C3">
        <w:rPr>
          <w:rFonts w:ascii="Times New Roman" w:eastAsia="Calibri" w:hAnsi="Times New Roman" w:cs="Times New Roman"/>
          <w:iCs/>
          <w:sz w:val="28"/>
          <w:szCs w:val="28"/>
        </w:rPr>
        <w:t>12</w:t>
      </w:r>
      <w:r w:rsidR="00C57885" w:rsidRPr="000D52C3">
        <w:rPr>
          <w:rFonts w:ascii="Times New Roman" w:eastAsia="Calibri" w:hAnsi="Times New Roman" w:cs="Times New Roman"/>
          <w:iCs/>
          <w:sz w:val="28"/>
          <w:szCs w:val="28"/>
        </w:rPr>
        <w:t xml:space="preserve">. Непрерывность образования подразумевает новые познания для того, чтобы не отставать от внедрения новых продуктов и услуг. </w:t>
      </w:r>
    </w:p>
    <w:p w14:paraId="6EC43BEB" w14:textId="4FC3487D" w:rsidR="00C57885" w:rsidRPr="000D52C3" w:rsidRDefault="00C57885" w:rsidP="00C319EC">
      <w:pPr>
        <w:widowControl w:val="0"/>
        <w:autoSpaceDE w:val="0"/>
        <w:autoSpaceDN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Образование</w:t>
      </w:r>
      <w:r w:rsidRPr="000D52C3">
        <w:rPr>
          <w:rFonts w:ascii="Times New Roman" w:eastAsia="Times New Roman" w:hAnsi="Times New Roman" w:cs="Times New Roman"/>
          <w:iCs/>
          <w:spacing w:val="-7"/>
          <w:sz w:val="28"/>
          <w:szCs w:val="28"/>
        </w:rPr>
        <w:t xml:space="preserve"> </w:t>
      </w:r>
      <w:r w:rsidRPr="000D52C3">
        <w:rPr>
          <w:rFonts w:ascii="Times New Roman" w:eastAsia="Times New Roman" w:hAnsi="Times New Roman" w:cs="Times New Roman"/>
          <w:iCs/>
          <w:sz w:val="28"/>
          <w:szCs w:val="28"/>
        </w:rPr>
        <w:t>сегодня</w:t>
      </w:r>
      <w:r w:rsidRPr="000D52C3">
        <w:rPr>
          <w:rFonts w:ascii="Times New Roman" w:eastAsia="Times New Roman" w:hAnsi="Times New Roman" w:cs="Times New Roman"/>
          <w:iCs/>
          <w:spacing w:val="-8"/>
          <w:sz w:val="28"/>
          <w:szCs w:val="28"/>
        </w:rPr>
        <w:t xml:space="preserve"> </w:t>
      </w:r>
      <w:r w:rsidRPr="000D52C3">
        <w:rPr>
          <w:rFonts w:ascii="Times New Roman" w:eastAsia="Times New Roman" w:hAnsi="Times New Roman" w:cs="Times New Roman"/>
          <w:iCs/>
          <w:sz w:val="28"/>
          <w:szCs w:val="28"/>
        </w:rPr>
        <w:t>и</w:t>
      </w:r>
      <w:r w:rsidRPr="000D52C3">
        <w:rPr>
          <w:rFonts w:ascii="Times New Roman" w:eastAsia="Times New Roman" w:hAnsi="Times New Roman" w:cs="Times New Roman"/>
          <w:iCs/>
          <w:spacing w:val="-8"/>
          <w:sz w:val="28"/>
          <w:szCs w:val="28"/>
        </w:rPr>
        <w:t xml:space="preserve"> </w:t>
      </w:r>
      <w:r w:rsidRPr="000D52C3">
        <w:rPr>
          <w:rFonts w:ascii="Times New Roman" w:eastAsia="Times New Roman" w:hAnsi="Times New Roman" w:cs="Times New Roman"/>
          <w:iCs/>
          <w:sz w:val="28"/>
          <w:szCs w:val="28"/>
        </w:rPr>
        <w:t>на</w:t>
      </w:r>
      <w:r w:rsidRPr="000D52C3">
        <w:rPr>
          <w:rFonts w:ascii="Times New Roman" w:eastAsia="Times New Roman" w:hAnsi="Times New Roman" w:cs="Times New Roman"/>
          <w:iCs/>
          <w:spacing w:val="-8"/>
          <w:sz w:val="28"/>
          <w:szCs w:val="28"/>
        </w:rPr>
        <w:t xml:space="preserve"> </w:t>
      </w:r>
      <w:r w:rsidRPr="000D52C3">
        <w:rPr>
          <w:rFonts w:ascii="Times New Roman" w:eastAsia="Times New Roman" w:hAnsi="Times New Roman" w:cs="Times New Roman"/>
          <w:iCs/>
          <w:sz w:val="28"/>
          <w:szCs w:val="28"/>
        </w:rPr>
        <w:t>долгосрочную</w:t>
      </w:r>
      <w:r w:rsidRPr="000D52C3">
        <w:rPr>
          <w:rFonts w:ascii="Times New Roman" w:eastAsia="Times New Roman" w:hAnsi="Times New Roman" w:cs="Times New Roman"/>
          <w:iCs/>
          <w:spacing w:val="-7"/>
          <w:sz w:val="28"/>
          <w:szCs w:val="28"/>
        </w:rPr>
        <w:t xml:space="preserve"> </w:t>
      </w:r>
      <w:r w:rsidRPr="000D52C3">
        <w:rPr>
          <w:rFonts w:ascii="Times New Roman" w:eastAsia="Times New Roman" w:hAnsi="Times New Roman" w:cs="Times New Roman"/>
          <w:iCs/>
          <w:sz w:val="28"/>
          <w:szCs w:val="28"/>
        </w:rPr>
        <w:t>перспективу</w:t>
      </w:r>
      <w:r w:rsidRPr="000D52C3">
        <w:rPr>
          <w:rFonts w:ascii="Times New Roman" w:eastAsia="Times New Roman" w:hAnsi="Times New Roman" w:cs="Times New Roman"/>
          <w:iCs/>
          <w:spacing w:val="-4"/>
          <w:sz w:val="28"/>
          <w:szCs w:val="28"/>
        </w:rPr>
        <w:t xml:space="preserve"> </w:t>
      </w:r>
      <w:r w:rsidRPr="000D52C3">
        <w:rPr>
          <w:rFonts w:ascii="Times New Roman" w:eastAsia="Times New Roman" w:hAnsi="Times New Roman" w:cs="Times New Roman"/>
          <w:iCs/>
          <w:sz w:val="28"/>
          <w:szCs w:val="28"/>
        </w:rPr>
        <w:t>приобрело</w:t>
      </w:r>
      <w:r w:rsidRPr="000D52C3">
        <w:rPr>
          <w:rFonts w:ascii="Times New Roman" w:eastAsia="Times New Roman" w:hAnsi="Times New Roman" w:cs="Times New Roman"/>
          <w:iCs/>
          <w:spacing w:val="-68"/>
          <w:sz w:val="28"/>
          <w:szCs w:val="28"/>
        </w:rPr>
        <w:t xml:space="preserve"> </w:t>
      </w:r>
      <w:r w:rsidRPr="000D52C3">
        <w:rPr>
          <w:rFonts w:ascii="Times New Roman" w:eastAsia="Times New Roman" w:hAnsi="Times New Roman" w:cs="Times New Roman"/>
          <w:iCs/>
          <w:sz w:val="28"/>
          <w:szCs w:val="28"/>
        </w:rPr>
        <w:t>характер социально оформленного процесса поддержки развития личности на</w:t>
      </w:r>
      <w:r w:rsidRPr="000D52C3">
        <w:rPr>
          <w:rFonts w:ascii="Times New Roman" w:eastAsia="Times New Roman" w:hAnsi="Times New Roman" w:cs="Times New Roman"/>
          <w:iCs/>
          <w:spacing w:val="-67"/>
          <w:sz w:val="28"/>
          <w:szCs w:val="28"/>
        </w:rPr>
        <w:t xml:space="preserve"> </w:t>
      </w:r>
      <w:r w:rsidRPr="000D52C3">
        <w:rPr>
          <w:rFonts w:ascii="Times New Roman" w:eastAsia="Times New Roman" w:hAnsi="Times New Roman" w:cs="Times New Roman"/>
          <w:iCs/>
          <w:sz w:val="28"/>
          <w:szCs w:val="28"/>
        </w:rPr>
        <w:t>всех</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циклах</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его</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жизни</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от</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рождения</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до</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смерти.</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Необходимость</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этого</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pacing w:val="-1"/>
          <w:sz w:val="28"/>
          <w:szCs w:val="28"/>
        </w:rPr>
        <w:t>обусловлена</w:t>
      </w:r>
      <w:r w:rsidRPr="000D52C3">
        <w:rPr>
          <w:rFonts w:ascii="Times New Roman" w:eastAsia="Times New Roman" w:hAnsi="Times New Roman" w:cs="Times New Roman"/>
          <w:iCs/>
          <w:spacing w:val="-19"/>
          <w:sz w:val="28"/>
          <w:szCs w:val="28"/>
        </w:rPr>
        <w:t xml:space="preserve"> </w:t>
      </w:r>
      <w:r w:rsidRPr="000D52C3">
        <w:rPr>
          <w:rFonts w:ascii="Times New Roman" w:eastAsia="Times New Roman" w:hAnsi="Times New Roman" w:cs="Times New Roman"/>
          <w:iCs/>
          <w:spacing w:val="-1"/>
          <w:sz w:val="28"/>
          <w:szCs w:val="28"/>
        </w:rPr>
        <w:t>не</w:t>
      </w:r>
      <w:r w:rsidRPr="000D52C3">
        <w:rPr>
          <w:rFonts w:ascii="Times New Roman" w:eastAsia="Times New Roman" w:hAnsi="Times New Roman" w:cs="Times New Roman"/>
          <w:iCs/>
          <w:spacing w:val="-18"/>
          <w:sz w:val="28"/>
          <w:szCs w:val="28"/>
        </w:rPr>
        <w:t xml:space="preserve"> </w:t>
      </w:r>
      <w:r w:rsidRPr="000D52C3">
        <w:rPr>
          <w:rFonts w:ascii="Times New Roman" w:eastAsia="Times New Roman" w:hAnsi="Times New Roman" w:cs="Times New Roman"/>
          <w:iCs/>
          <w:spacing w:val="-1"/>
          <w:sz w:val="28"/>
          <w:szCs w:val="28"/>
        </w:rPr>
        <w:t>только</w:t>
      </w:r>
      <w:r w:rsidRPr="000D52C3">
        <w:rPr>
          <w:rFonts w:ascii="Times New Roman" w:eastAsia="Times New Roman" w:hAnsi="Times New Roman" w:cs="Times New Roman"/>
          <w:iCs/>
          <w:spacing w:val="-17"/>
          <w:sz w:val="28"/>
          <w:szCs w:val="28"/>
        </w:rPr>
        <w:t xml:space="preserve"> </w:t>
      </w:r>
      <w:r w:rsidRPr="000D52C3">
        <w:rPr>
          <w:rFonts w:ascii="Times New Roman" w:eastAsia="Times New Roman" w:hAnsi="Times New Roman" w:cs="Times New Roman"/>
          <w:iCs/>
          <w:spacing w:val="-1"/>
          <w:sz w:val="28"/>
          <w:szCs w:val="28"/>
        </w:rPr>
        <w:t>ускорившимися</w:t>
      </w:r>
      <w:r w:rsidRPr="000D52C3">
        <w:rPr>
          <w:rFonts w:ascii="Times New Roman" w:eastAsia="Times New Roman" w:hAnsi="Times New Roman" w:cs="Times New Roman"/>
          <w:iCs/>
          <w:spacing w:val="-18"/>
          <w:sz w:val="28"/>
          <w:szCs w:val="28"/>
        </w:rPr>
        <w:t xml:space="preserve"> </w:t>
      </w:r>
      <w:r w:rsidRPr="000D52C3">
        <w:rPr>
          <w:rFonts w:ascii="Times New Roman" w:eastAsia="Times New Roman" w:hAnsi="Times New Roman" w:cs="Times New Roman"/>
          <w:iCs/>
          <w:sz w:val="28"/>
          <w:szCs w:val="28"/>
        </w:rPr>
        <w:t>процессами</w:t>
      </w:r>
      <w:r w:rsidRPr="000D52C3">
        <w:rPr>
          <w:rFonts w:ascii="Times New Roman" w:eastAsia="Times New Roman" w:hAnsi="Times New Roman" w:cs="Times New Roman"/>
          <w:iCs/>
          <w:spacing w:val="-16"/>
          <w:sz w:val="28"/>
          <w:szCs w:val="28"/>
        </w:rPr>
        <w:t xml:space="preserve"> </w:t>
      </w:r>
      <w:r w:rsidRPr="000D52C3">
        <w:rPr>
          <w:rFonts w:ascii="Times New Roman" w:eastAsia="Times New Roman" w:hAnsi="Times New Roman" w:cs="Times New Roman"/>
          <w:iCs/>
          <w:sz w:val="28"/>
          <w:szCs w:val="28"/>
        </w:rPr>
        <w:t>технико-технологического</w:t>
      </w:r>
      <w:r w:rsidRPr="000D52C3">
        <w:rPr>
          <w:rFonts w:ascii="Times New Roman" w:eastAsia="Times New Roman" w:hAnsi="Times New Roman" w:cs="Times New Roman"/>
          <w:iCs/>
          <w:spacing w:val="-67"/>
          <w:sz w:val="28"/>
          <w:szCs w:val="28"/>
        </w:rPr>
        <w:t xml:space="preserve"> </w:t>
      </w:r>
      <w:r w:rsidRPr="000D52C3">
        <w:rPr>
          <w:rFonts w:ascii="Times New Roman" w:eastAsia="Times New Roman" w:hAnsi="Times New Roman" w:cs="Times New Roman"/>
          <w:iCs/>
          <w:sz w:val="28"/>
          <w:szCs w:val="28"/>
        </w:rPr>
        <w:t>и</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информационного</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прогресса,</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но</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и</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особенностями</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социально-</w:t>
      </w:r>
      <w:r w:rsidRPr="000D52C3">
        <w:rPr>
          <w:rFonts w:ascii="Times New Roman" w:eastAsia="Times New Roman" w:hAnsi="Times New Roman" w:cs="Times New Roman"/>
          <w:iCs/>
          <w:spacing w:val="-67"/>
          <w:sz w:val="28"/>
          <w:szCs w:val="28"/>
        </w:rPr>
        <w:t xml:space="preserve"> </w:t>
      </w:r>
      <w:r w:rsidRPr="000D52C3">
        <w:rPr>
          <w:rFonts w:ascii="Times New Roman" w:eastAsia="Times New Roman" w:hAnsi="Times New Roman" w:cs="Times New Roman"/>
          <w:iCs/>
          <w:sz w:val="28"/>
          <w:szCs w:val="28"/>
        </w:rPr>
        <w:t>экономического</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и</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демографического</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развития.</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Поэтому</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в</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условиях</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динамично изменяющегося общества непрерывное образование становится</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неотъемлемым фактором его развития. Институционализация непрерывного</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образования</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осуществляется</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в</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разных</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формах</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и</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на</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разных</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уровнях.</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Непрерывность</w:t>
      </w:r>
      <w:r w:rsidRPr="000D52C3">
        <w:rPr>
          <w:rFonts w:ascii="Times New Roman" w:eastAsia="Times New Roman" w:hAnsi="Times New Roman" w:cs="Times New Roman"/>
          <w:iCs/>
          <w:spacing w:val="-17"/>
          <w:sz w:val="28"/>
          <w:szCs w:val="28"/>
        </w:rPr>
        <w:t xml:space="preserve"> </w:t>
      </w:r>
      <w:r w:rsidRPr="000D52C3">
        <w:rPr>
          <w:rFonts w:ascii="Times New Roman" w:eastAsia="Times New Roman" w:hAnsi="Times New Roman" w:cs="Times New Roman"/>
          <w:iCs/>
          <w:sz w:val="28"/>
          <w:szCs w:val="28"/>
        </w:rPr>
        <w:t>образования</w:t>
      </w:r>
      <w:r w:rsidRPr="000D52C3">
        <w:rPr>
          <w:rFonts w:ascii="Times New Roman" w:eastAsia="Times New Roman" w:hAnsi="Times New Roman" w:cs="Times New Roman"/>
          <w:iCs/>
          <w:spacing w:val="-16"/>
          <w:sz w:val="28"/>
          <w:szCs w:val="28"/>
        </w:rPr>
        <w:t xml:space="preserve"> </w:t>
      </w:r>
      <w:r w:rsidRPr="000D52C3">
        <w:rPr>
          <w:rFonts w:ascii="Times New Roman" w:eastAsia="Times New Roman" w:hAnsi="Times New Roman" w:cs="Times New Roman"/>
          <w:iCs/>
          <w:sz w:val="28"/>
          <w:szCs w:val="28"/>
        </w:rPr>
        <w:t>формируется</w:t>
      </w:r>
      <w:r w:rsidRPr="000D52C3">
        <w:rPr>
          <w:rFonts w:ascii="Times New Roman" w:eastAsia="Times New Roman" w:hAnsi="Times New Roman" w:cs="Times New Roman"/>
          <w:iCs/>
          <w:spacing w:val="-16"/>
          <w:sz w:val="28"/>
          <w:szCs w:val="28"/>
        </w:rPr>
        <w:t xml:space="preserve"> </w:t>
      </w:r>
      <w:r w:rsidRPr="000D52C3">
        <w:rPr>
          <w:rFonts w:ascii="Times New Roman" w:eastAsia="Times New Roman" w:hAnsi="Times New Roman" w:cs="Times New Roman"/>
          <w:iCs/>
          <w:sz w:val="28"/>
          <w:szCs w:val="28"/>
        </w:rPr>
        <w:t>как</w:t>
      </w:r>
      <w:r w:rsidRPr="000D52C3">
        <w:rPr>
          <w:rFonts w:ascii="Times New Roman" w:eastAsia="Times New Roman" w:hAnsi="Times New Roman" w:cs="Times New Roman"/>
          <w:iCs/>
          <w:spacing w:val="-16"/>
          <w:sz w:val="28"/>
          <w:szCs w:val="28"/>
        </w:rPr>
        <w:t xml:space="preserve"> </w:t>
      </w:r>
      <w:r w:rsidRPr="000D52C3">
        <w:rPr>
          <w:rFonts w:ascii="Times New Roman" w:eastAsia="Times New Roman" w:hAnsi="Times New Roman" w:cs="Times New Roman"/>
          <w:iCs/>
          <w:sz w:val="28"/>
          <w:szCs w:val="28"/>
        </w:rPr>
        <w:t>в</w:t>
      </w:r>
      <w:r w:rsidRPr="000D52C3">
        <w:rPr>
          <w:rFonts w:ascii="Times New Roman" w:eastAsia="Times New Roman" w:hAnsi="Times New Roman" w:cs="Times New Roman"/>
          <w:iCs/>
          <w:spacing w:val="-17"/>
          <w:sz w:val="28"/>
          <w:szCs w:val="28"/>
        </w:rPr>
        <w:t xml:space="preserve"> </w:t>
      </w:r>
      <w:r w:rsidRPr="000D52C3">
        <w:rPr>
          <w:rFonts w:ascii="Times New Roman" w:eastAsia="Times New Roman" w:hAnsi="Times New Roman" w:cs="Times New Roman"/>
          <w:iCs/>
          <w:sz w:val="28"/>
          <w:szCs w:val="28"/>
        </w:rPr>
        <w:t>вертикальной</w:t>
      </w:r>
      <w:r w:rsidRPr="000D52C3">
        <w:rPr>
          <w:rFonts w:ascii="Times New Roman" w:eastAsia="Times New Roman" w:hAnsi="Times New Roman" w:cs="Times New Roman"/>
          <w:iCs/>
          <w:spacing w:val="-15"/>
          <w:sz w:val="28"/>
          <w:szCs w:val="28"/>
        </w:rPr>
        <w:t xml:space="preserve"> </w:t>
      </w:r>
      <w:r w:rsidRPr="000D52C3">
        <w:rPr>
          <w:rFonts w:ascii="Times New Roman" w:eastAsia="Times New Roman" w:hAnsi="Times New Roman" w:cs="Times New Roman"/>
          <w:iCs/>
          <w:sz w:val="28"/>
          <w:szCs w:val="28"/>
        </w:rPr>
        <w:t>(многоуровневое),</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так</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и</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в</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горизонтальной</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(параллельное</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обучение</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на программах</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разного</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уровня,</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самообразование)</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плоскостях. В</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различных сферах деятельности и сегментах рынка труда</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 xml:space="preserve">процессы </w:t>
      </w:r>
      <w:r w:rsidRPr="000D52C3">
        <w:rPr>
          <w:rFonts w:ascii="Times New Roman" w:eastAsia="Times New Roman" w:hAnsi="Times New Roman" w:cs="Times New Roman"/>
          <w:iCs/>
          <w:sz w:val="28"/>
          <w:szCs w:val="28"/>
        </w:rPr>
        <w:lastRenderedPageBreak/>
        <w:t xml:space="preserve">выстраивания системы непрерывного образования находят свои формы воплощения [90, </w:t>
      </w:r>
      <w:r w:rsidR="00E869EE">
        <w:rPr>
          <w:rFonts w:ascii="Times New Roman" w:eastAsia="Times New Roman" w:hAnsi="Times New Roman" w:cs="Times New Roman"/>
          <w:iCs/>
          <w:sz w:val="28"/>
          <w:szCs w:val="28"/>
        </w:rPr>
        <w:t xml:space="preserve">с. 71-74; </w:t>
      </w:r>
      <w:r w:rsidRPr="000D52C3">
        <w:rPr>
          <w:rFonts w:ascii="Times New Roman" w:eastAsia="Times New Roman" w:hAnsi="Times New Roman" w:cs="Times New Roman"/>
          <w:iCs/>
          <w:sz w:val="28"/>
          <w:szCs w:val="28"/>
        </w:rPr>
        <w:t>91].</w:t>
      </w:r>
    </w:p>
    <w:p w14:paraId="793B97F6" w14:textId="72605D43" w:rsidR="00C57885" w:rsidRPr="000D52C3" w:rsidRDefault="00C57885" w:rsidP="00C319EC">
      <w:pPr>
        <w:widowControl w:val="0"/>
        <w:autoSpaceDE w:val="0"/>
        <w:autoSpaceDN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На</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этом</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фоне</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Казахстан</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демонстрирует</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парадоксальную</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картину</w:t>
      </w:r>
      <w:r w:rsidR="001E0CAA" w:rsidRPr="000D52C3">
        <w:rPr>
          <w:rFonts w:ascii="Times New Roman" w:eastAsia="Times New Roman" w:hAnsi="Times New Roman" w:cs="Times New Roman"/>
          <w:iCs/>
          <w:sz w:val="28"/>
          <w:szCs w:val="28"/>
        </w:rPr>
        <w:t xml:space="preserve">, </w:t>
      </w:r>
      <w:r w:rsidRPr="000D52C3">
        <w:rPr>
          <w:rFonts w:ascii="Times New Roman" w:eastAsia="Times New Roman" w:hAnsi="Times New Roman" w:cs="Times New Roman"/>
          <w:iCs/>
          <w:sz w:val="28"/>
          <w:szCs w:val="28"/>
        </w:rPr>
        <w:t>уже</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сегодня</w:t>
      </w:r>
      <w:r w:rsidRPr="000D52C3">
        <w:rPr>
          <w:rFonts w:ascii="Times New Roman" w:eastAsia="Times New Roman" w:hAnsi="Times New Roman" w:cs="Times New Roman"/>
          <w:iCs/>
          <w:spacing w:val="1"/>
          <w:sz w:val="28"/>
          <w:szCs w:val="28"/>
        </w:rPr>
        <w:t xml:space="preserve"> </w:t>
      </w:r>
      <w:r w:rsidR="0061079F" w:rsidRPr="000D52C3">
        <w:rPr>
          <w:rFonts w:ascii="Times New Roman" w:eastAsia="Times New Roman" w:hAnsi="Times New Roman" w:cs="Times New Roman"/>
          <w:iCs/>
          <w:sz w:val="28"/>
          <w:szCs w:val="28"/>
        </w:rPr>
        <w:t xml:space="preserve">ЧК </w:t>
      </w:r>
      <w:r w:rsidRPr="000D52C3">
        <w:rPr>
          <w:rFonts w:ascii="Times New Roman" w:eastAsia="Times New Roman" w:hAnsi="Times New Roman" w:cs="Times New Roman"/>
          <w:iCs/>
          <w:sz w:val="28"/>
          <w:szCs w:val="28"/>
        </w:rPr>
        <w:t>составляет</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почти</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половину</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(48%</w:t>
      </w:r>
      <w:r w:rsidR="001E0CAA" w:rsidRPr="000D52C3">
        <w:rPr>
          <w:rFonts w:ascii="Times New Roman" w:eastAsia="Times New Roman" w:hAnsi="Times New Roman" w:cs="Times New Roman"/>
          <w:iCs/>
          <w:sz w:val="28"/>
          <w:szCs w:val="28"/>
        </w:rPr>
        <w:t>, данные Всемирного банка</w:t>
      </w:r>
      <w:r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нацбогатства.</w:t>
      </w:r>
      <w:r w:rsidRPr="000D52C3">
        <w:rPr>
          <w:rFonts w:ascii="Times New Roman" w:eastAsia="Times New Roman" w:hAnsi="Times New Roman" w:cs="Times New Roman"/>
          <w:iCs/>
          <w:spacing w:val="1"/>
          <w:sz w:val="28"/>
          <w:szCs w:val="28"/>
        </w:rPr>
        <w:t xml:space="preserve"> </w:t>
      </w:r>
    </w:p>
    <w:p w14:paraId="7E41A04A" w14:textId="52E5DE04" w:rsidR="00C57885" w:rsidRPr="000D52C3" w:rsidRDefault="00C57885" w:rsidP="00C319EC">
      <w:pPr>
        <w:widowControl w:val="0"/>
        <w:autoSpaceDE w:val="0"/>
        <w:autoSpaceDN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Реагируя на изменяющиеся потребности рынка труда, сфера образования все более приобретает многоуровневый и многоформатный характер. Особо бурное развитие получает неформальное образование, которое активно начинает конкурировать с формальным образованием, а дополнительное с основным (если в социальных сетях сегодня пройти по тегу #education, то можно найти миллионы видео разного уровня, качества и глубины проработки с образовательным контентом). Для университетов появляется угроза оказаться в арьергарде этих процессов в том случае, если не удастся диверсифицировать спектр реализуемых образовательных услуг и выстроить у себя систему непрерывного образования рынка труда и потребностей в обучение граждан разных возрастов на основе современных цифровых технологий. Поэтому вузы вынуждены обеспечивать опережающие реакции, создавая конкурентоспособные условия для образования личностей «на протяжении всей жизни». А это значит,</w:t>
      </w:r>
      <w:r w:rsidR="00793EA4" w:rsidRPr="000D52C3">
        <w:rPr>
          <w:rFonts w:ascii="Times New Roman" w:eastAsia="Times New Roman" w:hAnsi="Times New Roman" w:cs="Times New Roman"/>
          <w:iCs/>
          <w:sz w:val="28"/>
          <w:szCs w:val="28"/>
        </w:rPr>
        <w:t xml:space="preserve"> что повышается роль </w:t>
      </w:r>
      <w:r w:rsidRPr="000D52C3">
        <w:rPr>
          <w:rFonts w:ascii="Times New Roman" w:eastAsia="Times New Roman" w:hAnsi="Times New Roman" w:cs="Times New Roman"/>
          <w:iCs/>
          <w:sz w:val="28"/>
          <w:szCs w:val="28"/>
        </w:rPr>
        <w:t>развити</w:t>
      </w:r>
      <w:r w:rsidR="00793EA4" w:rsidRPr="000D52C3">
        <w:rPr>
          <w:rFonts w:ascii="Times New Roman" w:eastAsia="Times New Roman" w:hAnsi="Times New Roman" w:cs="Times New Roman"/>
          <w:iCs/>
          <w:sz w:val="28"/>
          <w:szCs w:val="28"/>
        </w:rPr>
        <w:t>я</w:t>
      </w:r>
      <w:r w:rsidRPr="000D52C3">
        <w:rPr>
          <w:rFonts w:ascii="Times New Roman" w:eastAsia="Times New Roman" w:hAnsi="Times New Roman" w:cs="Times New Roman"/>
          <w:iCs/>
          <w:sz w:val="28"/>
          <w:szCs w:val="28"/>
        </w:rPr>
        <w:t xml:space="preserve"> дополнительных </w:t>
      </w:r>
      <w:r w:rsidR="00793EA4" w:rsidRPr="000D52C3">
        <w:rPr>
          <w:rFonts w:ascii="Times New Roman" w:eastAsia="Times New Roman" w:hAnsi="Times New Roman" w:cs="Times New Roman"/>
          <w:iCs/>
          <w:sz w:val="28"/>
          <w:szCs w:val="28"/>
        </w:rPr>
        <w:t xml:space="preserve">ОП </w:t>
      </w:r>
      <w:r w:rsidRPr="000D52C3">
        <w:rPr>
          <w:rFonts w:ascii="Times New Roman" w:eastAsia="Times New Roman" w:hAnsi="Times New Roman" w:cs="Times New Roman"/>
          <w:iCs/>
          <w:sz w:val="28"/>
          <w:szCs w:val="28"/>
        </w:rPr>
        <w:t>разнообразной направленности, обеспечивать реальное практикоориентированное обучение, ориентацию образовательных программ на потребности рынка труда, сократить разрыв между содержанием дисциплин, теоретической подготовки и современной, практической средой работы выпускников.</w:t>
      </w:r>
      <w:r w:rsidRPr="000D52C3">
        <w:rPr>
          <w:rFonts w:ascii="Times New Roman" w:eastAsia="Calibri" w:hAnsi="Times New Roman" w:cs="Times New Roman"/>
          <w:iCs/>
        </w:rPr>
        <w:t xml:space="preserve"> </w:t>
      </w:r>
      <w:r w:rsidRPr="000D52C3">
        <w:rPr>
          <w:rFonts w:ascii="Times New Roman" w:eastAsia="Times New Roman" w:hAnsi="Times New Roman" w:cs="Times New Roman"/>
          <w:iCs/>
          <w:sz w:val="28"/>
          <w:szCs w:val="28"/>
        </w:rPr>
        <w:t xml:space="preserve">Становление последипломного образования </w:t>
      </w:r>
      <w:r w:rsidR="00F73EF9"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rPr>
        <w:t xml:space="preserve"> значительный нюанс реформирования вузов, оказывающий важное влияние </w:t>
      </w:r>
      <w:r w:rsidR="008F2113" w:rsidRPr="000D52C3">
        <w:rPr>
          <w:rFonts w:ascii="Times New Roman" w:eastAsia="Times New Roman" w:hAnsi="Times New Roman" w:cs="Times New Roman"/>
          <w:iCs/>
          <w:sz w:val="28"/>
          <w:szCs w:val="28"/>
        </w:rPr>
        <w:t>на ее управление,</w:t>
      </w:r>
      <w:r w:rsidRPr="000D52C3">
        <w:rPr>
          <w:rFonts w:ascii="Times New Roman" w:eastAsia="Times New Roman" w:hAnsi="Times New Roman" w:cs="Times New Roman"/>
          <w:iCs/>
          <w:sz w:val="28"/>
          <w:szCs w:val="28"/>
        </w:rPr>
        <w:t xml:space="preserve"> и работа. Некоторые ученые просвещения на Западе считают, собственно, что в большинстве институтов срок обучения 3</w:t>
      </w:r>
      <w:r w:rsidR="00F73EF9"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rPr>
        <w:t>4 года, а окончание подготовки в профессионалов целенаправленно воплотить в жизнь уже в этап их работы [92].</w:t>
      </w:r>
    </w:p>
    <w:p w14:paraId="36AF34B0" w14:textId="421235CD" w:rsidR="00C57885" w:rsidRPr="000D52C3" w:rsidRDefault="00C57885" w:rsidP="00C319EC">
      <w:pPr>
        <w:widowControl w:val="0"/>
        <w:autoSpaceDE w:val="0"/>
        <w:autoSpaceDN w:val="0"/>
        <w:spacing w:after="0" w:line="240" w:lineRule="auto"/>
        <w:ind w:firstLine="709"/>
        <w:jc w:val="both"/>
        <w:outlineLvl w:val="2"/>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lang w:eastAsia="ru-RU"/>
        </w:rPr>
        <w:t>1</w:t>
      </w:r>
      <w:r w:rsidR="008F2113" w:rsidRPr="000D52C3">
        <w:rPr>
          <w:rFonts w:ascii="Times New Roman" w:eastAsia="Times New Roman" w:hAnsi="Times New Roman" w:cs="Times New Roman"/>
          <w:iCs/>
          <w:sz w:val="28"/>
          <w:szCs w:val="28"/>
          <w:lang w:eastAsia="ru-RU"/>
        </w:rPr>
        <w:t>3</w:t>
      </w:r>
      <w:r w:rsidRPr="000D52C3">
        <w:rPr>
          <w:rFonts w:ascii="Times New Roman" w:eastAsia="Times New Roman" w:hAnsi="Times New Roman" w:cs="Times New Roman"/>
          <w:iCs/>
          <w:sz w:val="28"/>
          <w:szCs w:val="28"/>
        </w:rPr>
        <w:t xml:space="preserve"> Технолонизация</w:t>
      </w:r>
      <w:r w:rsidRPr="000D52C3">
        <w:rPr>
          <w:rFonts w:ascii="Times New Roman" w:eastAsia="Times New Roman" w:hAnsi="Times New Roman" w:cs="Times New Roman"/>
          <w:iCs/>
          <w:spacing w:val="-8"/>
          <w:sz w:val="28"/>
          <w:szCs w:val="28"/>
        </w:rPr>
        <w:t xml:space="preserve"> </w:t>
      </w:r>
      <w:r w:rsidRPr="000D52C3">
        <w:rPr>
          <w:rFonts w:ascii="Times New Roman" w:eastAsia="Times New Roman" w:hAnsi="Times New Roman" w:cs="Times New Roman"/>
          <w:iCs/>
          <w:sz w:val="28"/>
          <w:szCs w:val="28"/>
        </w:rPr>
        <w:t>образования,</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разворачивавшаяся</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постепенно</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в</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последние</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десятилетия</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и</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вылившаяся</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в</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настоящее</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время</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в</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«цифровую</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революцию»,</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стала</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ведущим</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трендом</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развития</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образования.</w:t>
      </w:r>
      <w:r w:rsidRPr="000D52C3">
        <w:rPr>
          <w:rFonts w:ascii="Times New Roman" w:eastAsia="Times New Roman" w:hAnsi="Times New Roman" w:cs="Times New Roman"/>
          <w:iCs/>
          <w:spacing w:val="1"/>
          <w:sz w:val="28"/>
          <w:szCs w:val="28"/>
        </w:rPr>
        <w:t xml:space="preserve"> М</w:t>
      </w:r>
      <w:r w:rsidR="00793EA4" w:rsidRPr="000D52C3">
        <w:rPr>
          <w:rFonts w:ascii="Times New Roman" w:eastAsia="Times New Roman" w:hAnsi="Times New Roman" w:cs="Times New Roman"/>
          <w:iCs/>
          <w:spacing w:val="1"/>
          <w:sz w:val="28"/>
          <w:szCs w:val="28"/>
        </w:rPr>
        <w:t>ОП</w:t>
      </w:r>
      <w:r w:rsidRPr="000D52C3">
        <w:rPr>
          <w:rFonts w:ascii="Times New Roman" w:eastAsia="Times New Roman" w:hAnsi="Times New Roman" w:cs="Times New Roman"/>
          <w:iCs/>
          <w:spacing w:val="1"/>
          <w:sz w:val="28"/>
          <w:szCs w:val="28"/>
        </w:rPr>
        <w:t xml:space="preserve"> непропорционально в основном обучающиеся отбирают гуманитарные или обществоведческие направления обучения: в Англии, Франции </w:t>
      </w:r>
      <w:r w:rsidR="00F73EF9" w:rsidRPr="000D52C3">
        <w:rPr>
          <w:rFonts w:ascii="Times New Roman" w:eastAsia="Times New Roman" w:hAnsi="Times New Roman" w:cs="Times New Roman"/>
          <w:iCs/>
          <w:spacing w:val="1"/>
          <w:sz w:val="28"/>
          <w:szCs w:val="28"/>
        </w:rPr>
        <w:t>–</w:t>
      </w:r>
      <w:r w:rsidRPr="000D52C3">
        <w:rPr>
          <w:rFonts w:ascii="Times New Roman" w:eastAsia="Times New Roman" w:hAnsi="Times New Roman" w:cs="Times New Roman"/>
          <w:iCs/>
          <w:spacing w:val="1"/>
          <w:sz w:val="28"/>
          <w:szCs w:val="28"/>
        </w:rPr>
        <w:t xml:space="preserve"> 55%, в Швеции </w:t>
      </w:r>
      <w:r w:rsidR="00F73EF9" w:rsidRPr="000D52C3">
        <w:rPr>
          <w:rFonts w:ascii="Times New Roman" w:eastAsia="Times New Roman" w:hAnsi="Times New Roman" w:cs="Times New Roman"/>
          <w:iCs/>
          <w:spacing w:val="1"/>
          <w:sz w:val="28"/>
          <w:szCs w:val="28"/>
        </w:rPr>
        <w:t>–</w:t>
      </w:r>
      <w:r w:rsidRPr="000D52C3">
        <w:rPr>
          <w:rFonts w:ascii="Times New Roman" w:eastAsia="Times New Roman" w:hAnsi="Times New Roman" w:cs="Times New Roman"/>
          <w:iCs/>
          <w:spacing w:val="1"/>
          <w:sz w:val="28"/>
          <w:szCs w:val="28"/>
        </w:rPr>
        <w:t xml:space="preserve"> 53%, в Италии </w:t>
      </w:r>
      <w:r w:rsidR="00F73EF9" w:rsidRPr="000D52C3">
        <w:rPr>
          <w:rFonts w:ascii="Times New Roman" w:eastAsia="Times New Roman" w:hAnsi="Times New Roman" w:cs="Times New Roman"/>
          <w:iCs/>
          <w:spacing w:val="1"/>
          <w:sz w:val="28"/>
          <w:szCs w:val="28"/>
        </w:rPr>
        <w:t>–</w:t>
      </w:r>
      <w:r w:rsidRPr="000D52C3">
        <w:rPr>
          <w:rFonts w:ascii="Times New Roman" w:eastAsia="Times New Roman" w:hAnsi="Times New Roman" w:cs="Times New Roman"/>
          <w:iCs/>
          <w:spacing w:val="1"/>
          <w:sz w:val="28"/>
          <w:szCs w:val="28"/>
        </w:rPr>
        <w:t xml:space="preserve"> 58% [92</w:t>
      </w:r>
      <w:r w:rsidR="00457E15" w:rsidRPr="000D52C3">
        <w:rPr>
          <w:rFonts w:ascii="Times New Roman" w:eastAsia="Times New Roman" w:hAnsi="Times New Roman" w:cs="Times New Roman"/>
          <w:iCs/>
          <w:spacing w:val="1"/>
          <w:sz w:val="28"/>
          <w:szCs w:val="28"/>
        </w:rPr>
        <w:t>; 93</w:t>
      </w:r>
      <w:r w:rsidRPr="000D52C3">
        <w:rPr>
          <w:rFonts w:ascii="Times New Roman" w:eastAsia="Times New Roman" w:hAnsi="Times New Roman" w:cs="Times New Roman"/>
          <w:iCs/>
          <w:spacing w:val="1"/>
          <w:sz w:val="28"/>
          <w:szCs w:val="28"/>
        </w:rPr>
        <w:t>-96]. Буквально во всех государствах Евросоюза в последние десятилетие институты при помощи районных и региональных властей, а еще бизнеса делают инноваторские парки и технологические парки.</w:t>
      </w:r>
    </w:p>
    <w:p w14:paraId="7A851CE0" w14:textId="77777777" w:rsidR="00C57885" w:rsidRPr="000D52C3" w:rsidRDefault="00C57885" w:rsidP="00C319EC">
      <w:pPr>
        <w:widowControl w:val="0"/>
        <w:autoSpaceDE w:val="0"/>
        <w:autoSpaceDN w:val="0"/>
        <w:spacing w:after="0" w:line="240" w:lineRule="auto"/>
        <w:ind w:firstLine="709"/>
        <w:jc w:val="both"/>
        <w:rPr>
          <w:rFonts w:ascii="Times New Roman" w:eastAsia="Times New Roman" w:hAnsi="Times New Roman" w:cs="Times New Roman"/>
          <w:iCs/>
          <w:spacing w:val="1"/>
          <w:sz w:val="28"/>
          <w:szCs w:val="28"/>
        </w:rPr>
      </w:pPr>
      <w:r w:rsidRPr="000D52C3">
        <w:rPr>
          <w:rFonts w:ascii="Times New Roman" w:eastAsia="Times New Roman" w:hAnsi="Times New Roman" w:cs="Times New Roman"/>
          <w:iCs/>
          <w:spacing w:val="1"/>
          <w:sz w:val="28"/>
          <w:szCs w:val="28"/>
        </w:rPr>
        <w:t>Нынешний период становления увеличивается исследовательская работа в вузах, которая направлена на запросы предприятий. Формируются учебно-научно-промышленные объединения, например, именуемые технополисы, сердцевиной которых, выступают институты.</w:t>
      </w:r>
    </w:p>
    <w:p w14:paraId="5AA4CDBB" w14:textId="6CB557CD" w:rsidR="00A773F5" w:rsidRPr="000D52C3" w:rsidRDefault="00C57885" w:rsidP="00C319EC">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pacing w:val="1"/>
          <w:sz w:val="28"/>
          <w:szCs w:val="28"/>
        </w:rPr>
        <w:t xml:space="preserve">Эти системы объединяют функции подготовки профессионального персонала, проведения научных изучений и промышленного освоения их итогов в наукоемких секторах экономики. </w:t>
      </w:r>
      <w:r w:rsidRPr="000D52C3">
        <w:rPr>
          <w:rFonts w:ascii="Times New Roman" w:eastAsia="Times New Roman" w:hAnsi="Times New Roman" w:cs="Times New Roman"/>
          <w:iCs/>
          <w:sz w:val="28"/>
          <w:szCs w:val="28"/>
        </w:rPr>
        <w:t>Сначала</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информационные,</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а</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теперь</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цифровые</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технологии</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кардинальным</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образом</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изменили</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 xml:space="preserve">образовательное </w:t>
      </w:r>
      <w:r w:rsidRPr="000D52C3">
        <w:rPr>
          <w:rFonts w:ascii="Times New Roman" w:eastAsia="Times New Roman" w:hAnsi="Times New Roman" w:cs="Times New Roman"/>
          <w:iCs/>
          <w:sz w:val="28"/>
          <w:szCs w:val="28"/>
        </w:rPr>
        <w:lastRenderedPageBreak/>
        <w:t>пространство</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и</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конфигурацию,</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развивая новые</w:t>
      </w:r>
      <w:r w:rsidR="00D05BE7" w:rsidRPr="000D52C3">
        <w:rPr>
          <w:rFonts w:ascii="Times New Roman" w:eastAsia="Times New Roman" w:hAnsi="Times New Roman" w:cs="Times New Roman"/>
          <w:iCs/>
          <w:sz w:val="28"/>
          <w:szCs w:val="28"/>
        </w:rPr>
        <w:t xml:space="preserve"> ОУ</w:t>
      </w:r>
      <w:r w:rsidRPr="000D52C3">
        <w:rPr>
          <w:rFonts w:ascii="Times New Roman" w:eastAsia="Times New Roman" w:hAnsi="Times New Roman" w:cs="Times New Roman"/>
          <w:iCs/>
          <w:sz w:val="28"/>
          <w:szCs w:val="28"/>
        </w:rPr>
        <w:t>. Появились инновационные онлайн-проекты,</w:t>
      </w:r>
      <w:r w:rsidRPr="000D52C3">
        <w:rPr>
          <w:rFonts w:ascii="Times New Roman" w:eastAsia="Calibri" w:hAnsi="Times New Roman" w:cs="Times New Roman"/>
          <w:iCs/>
        </w:rPr>
        <w:t xml:space="preserve"> </w:t>
      </w:r>
      <w:r w:rsidRPr="000D52C3">
        <w:rPr>
          <w:rFonts w:ascii="Times New Roman" w:eastAsia="Times New Roman" w:hAnsi="Times New Roman" w:cs="Times New Roman"/>
          <w:iCs/>
          <w:sz w:val="28"/>
          <w:szCs w:val="28"/>
        </w:rPr>
        <w:t xml:space="preserve">технологический процесс при этом некоторые эксперты называют «лавиной инноваций»: появился ряд информационных платформ реализации решений по координации обучения, процессом, оценка и сертификация итогов обучения, соцсети для ППС и студентов, исследователей и работодателей и т.д. Выявлено, что образовательные цифровые стартапы </w:t>
      </w:r>
      <w:r w:rsidR="00A773F5" w:rsidRPr="000D52C3">
        <w:rPr>
          <w:rFonts w:ascii="Times New Roman" w:eastAsia="Times New Roman" w:hAnsi="Times New Roman" w:cs="Times New Roman"/>
          <w:iCs/>
          <w:sz w:val="28"/>
          <w:szCs w:val="28"/>
        </w:rPr>
        <w:t>результативны при преподавании в СВО</w:t>
      </w:r>
    </w:p>
    <w:p w14:paraId="5FB1AE84" w14:textId="1369F888" w:rsidR="00C57885" w:rsidRPr="000D52C3" w:rsidRDefault="00C57885" w:rsidP="00C319EC">
      <w:pPr>
        <w:autoSpaceDE w:val="0"/>
        <w:autoSpaceDN w:val="0"/>
        <w:adjustRightInd w:val="0"/>
        <w:spacing w:after="0" w:line="240" w:lineRule="auto"/>
        <w:ind w:firstLine="709"/>
        <w:jc w:val="both"/>
        <w:rPr>
          <w:rFonts w:ascii="Times New Roman" w:eastAsia="Calibri" w:hAnsi="Times New Roman" w:cs="Times New Roman"/>
          <w:iCs/>
          <w:sz w:val="28"/>
          <w:szCs w:val="28"/>
          <w:shd w:val="clear" w:color="auto" w:fill="FDFDFD"/>
        </w:rPr>
      </w:pPr>
      <w:r w:rsidRPr="000D52C3">
        <w:rPr>
          <w:rFonts w:ascii="Times New Roman" w:eastAsia="Times New Roman" w:hAnsi="Times New Roman" w:cs="Times New Roman"/>
          <w:iCs/>
          <w:sz w:val="28"/>
          <w:szCs w:val="28"/>
        </w:rPr>
        <w:t>До последнего времени считалось, что это должно было привести к обострению конкуренции и неизбежному изменению существующих моделей вузов. Однако сегодня, в условиях пандемии, когда в один миг цифровизация стала основным механизмом не только развития образования, но и обеспечения возможности его функционирования к перспективам его дальнейшей цифровизации оказалось не однозначно. По результаты опроса более чем 4000 студентов, проведенного институтом Gallup в 2020 г. по выборке, специально выверенной для отражения общенациональной статистики, 44% заявили, что обучение в связи с переходом в онлайн-формат стало немного хуже и ещё 16% «намного хуже». Аналогичные оценки демонстрируют результаты опросов российских студентов, среди которых доля тех, кому электронный формат обучения нравится больше, чем очный, с апреля по июль 2020 года снизилась с 36 до 32%. Подобные критические суждения высказывают и преподаватели. Следствием этого может стать определенное отторжение дальнейшей экспансии цифровых технологий в образование со</w:t>
      </w:r>
      <w:r w:rsidRPr="000D52C3">
        <w:rPr>
          <w:rFonts w:ascii="Times New Roman" w:eastAsia="Calibri" w:hAnsi="Times New Roman" w:cs="Times New Roman"/>
          <w:iCs/>
        </w:rPr>
        <w:t xml:space="preserve"> </w:t>
      </w:r>
      <w:r w:rsidRPr="000D52C3">
        <w:rPr>
          <w:rFonts w:ascii="Times New Roman" w:eastAsia="Times New Roman" w:hAnsi="Times New Roman" w:cs="Times New Roman"/>
          <w:iCs/>
          <w:sz w:val="28"/>
          <w:szCs w:val="28"/>
        </w:rPr>
        <w:t>стороны значительной части СВО и ощутимый эффект «цифровой контрреволюции», задающий тренды инновационного развития в перспективах смешанных моделей обучения.</w:t>
      </w:r>
      <w:r w:rsidRPr="000D52C3">
        <w:rPr>
          <w:rFonts w:ascii="Times New Roman" w:eastAsia="Calibri" w:hAnsi="Times New Roman" w:cs="Times New Roman"/>
          <w:iCs/>
          <w:sz w:val="28"/>
          <w:szCs w:val="28"/>
          <w:shd w:val="clear" w:color="auto" w:fill="FDFDFD"/>
        </w:rPr>
        <w:t xml:space="preserve"> В развитых государствах прогрессобразования</w:t>
      </w:r>
      <w:r w:rsidR="00F73EF9"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именно</w:t>
      </w:r>
      <w:r w:rsidR="00F73EF9"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связан с</w:t>
      </w:r>
      <w:r w:rsidRPr="000D52C3">
        <w:rPr>
          <w:rFonts w:ascii="Times New Roman" w:hAnsi="Times New Roman" w:cs="Times New Roman"/>
          <w:iCs/>
        </w:rPr>
        <w:t xml:space="preserve"> </w:t>
      </w:r>
      <w:r w:rsidRPr="000D52C3">
        <w:rPr>
          <w:rFonts w:ascii="Times New Roman" w:eastAsia="Calibri" w:hAnsi="Times New Roman" w:cs="Times New Roman"/>
          <w:iCs/>
          <w:sz w:val="28"/>
          <w:szCs w:val="28"/>
          <w:shd w:val="clear" w:color="auto" w:fill="FDFDFD"/>
        </w:rPr>
        <w:t>необходимостями передового шага</w:t>
      </w:r>
      <w:r w:rsidR="00F73EF9"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научно-технической революции.</w:t>
      </w:r>
    </w:p>
    <w:p w14:paraId="3E80E295" w14:textId="294A8DC8" w:rsidR="00C57885" w:rsidRPr="000D52C3" w:rsidRDefault="00C57885" w:rsidP="00C319EC">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shd w:val="clear" w:color="auto" w:fill="FDFDFD"/>
        </w:rPr>
        <w:t>Обширное</w:t>
      </w:r>
      <w:r w:rsidR="00F73EF9"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внедрение</w:t>
      </w:r>
      <w:r w:rsidR="00F73EF9"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микроэлектроники, робототехники, биотехнологии, все</w:t>
      </w:r>
      <w:r w:rsidR="00F73EF9"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больше</w:t>
      </w:r>
      <w:r w:rsidR="00F73EF9"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идеальных</w:t>
      </w:r>
      <w:r w:rsidR="00F73EF9"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компьютерных программ</w:t>
      </w:r>
      <w:r w:rsidR="00F73EF9"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заменяет труд и человека в производственном процессе,</w:t>
      </w:r>
      <w:r w:rsidR="00F73EF9"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видоизменит</w:t>
      </w:r>
      <w:r w:rsidR="00F73EF9"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структуру</w:t>
      </w:r>
      <w:r w:rsidR="00F73EF9"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передовых обществ,</w:t>
      </w:r>
      <w:r w:rsidR="00F73EF9"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тип</w:t>
      </w:r>
      <w:r w:rsidR="00F73EF9"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жизни и психологию людей. В</w:t>
      </w:r>
      <w:r w:rsidR="00F73EF9"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секторах экономики</w:t>
      </w:r>
      <w:r w:rsidR="00F73EF9" w:rsidRPr="000D52C3">
        <w:rPr>
          <w:rFonts w:ascii="Times New Roman" w:eastAsia="Calibri" w:hAnsi="Times New Roman" w:cs="Times New Roman"/>
          <w:iCs/>
          <w:sz w:val="28"/>
          <w:szCs w:val="28"/>
          <w:shd w:val="clear" w:color="auto" w:fill="FDFDFD"/>
        </w:rPr>
        <w:t xml:space="preserve"> </w:t>
      </w:r>
      <w:r w:rsidRPr="000D52C3">
        <w:rPr>
          <w:rFonts w:ascii="Times New Roman" w:eastAsia="Times New Roman" w:hAnsi="Times New Roman" w:cs="Times New Roman"/>
          <w:iCs/>
          <w:sz w:val="28"/>
          <w:szCs w:val="28"/>
        </w:rPr>
        <w:t xml:space="preserve">обнаруживается тенденция </w:t>
      </w:r>
      <w:r w:rsidRPr="000D52C3">
        <w:rPr>
          <w:rFonts w:ascii="Times New Roman" w:eastAsia="Calibri" w:hAnsi="Times New Roman" w:cs="Times New Roman"/>
          <w:iCs/>
          <w:sz w:val="28"/>
          <w:szCs w:val="28"/>
          <w:shd w:val="clear" w:color="auto" w:fill="FDFDFD"/>
        </w:rPr>
        <w:t>к сближению труда</w:t>
      </w:r>
      <w:r w:rsidR="00F73EF9"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подготовленного и инженерно-технического персонала,</w:t>
      </w:r>
      <w:r w:rsidR="00F73EF9"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потому что квалификация рабочего</w:t>
      </w:r>
      <w:r w:rsidR="00F73EF9"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подразумевает</w:t>
      </w:r>
      <w:r w:rsidR="00F73EF9"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ныне</w:t>
      </w:r>
      <w:r w:rsidR="00F73EF9"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овладения</w:t>
      </w:r>
      <w:r w:rsidR="00F73EF9"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важных</w:t>
      </w:r>
      <w:r w:rsidR="00F73EF9"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общекультурных и</w:t>
      </w:r>
      <w:r w:rsidR="00F73EF9"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профессиональных познаний. </w:t>
      </w:r>
    </w:p>
    <w:p w14:paraId="718145CB" w14:textId="77777777" w:rsidR="00C57885" w:rsidRPr="000D52C3" w:rsidRDefault="00C57885" w:rsidP="00C319EC">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В большинстве государств институты получают базисное финансы НИР, нередко при определении размера финансирования НИОКР предусматриваются характеристики свойства работы институтов в данной области. К этим показателям почаще всего относятся: научные публикации, индекс цитирования в академжурналах, роль изыскателей в педагогической работы, количество магистерских, докторских степеней, габариты вложений, поступивших от личного раздела, роль в интернациональных научных планах, подъем количества научных сотрудников.  </w:t>
      </w:r>
    </w:p>
    <w:p w14:paraId="1FB32D70" w14:textId="70A6A307" w:rsidR="00C57885" w:rsidRPr="000D52C3" w:rsidRDefault="00C57885" w:rsidP="00A13AC7">
      <w:pPr>
        <w:widowControl w:val="0"/>
        <w:autoSpaceDE w:val="0"/>
        <w:autoSpaceDN w:val="0"/>
        <w:spacing w:after="0" w:line="240" w:lineRule="auto"/>
        <w:ind w:firstLine="709"/>
        <w:jc w:val="both"/>
        <w:outlineLvl w:val="2"/>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1</w:t>
      </w:r>
      <w:r w:rsidR="00291ED4" w:rsidRPr="000D52C3">
        <w:rPr>
          <w:rFonts w:ascii="Times New Roman" w:eastAsia="Times New Roman" w:hAnsi="Times New Roman" w:cs="Times New Roman"/>
          <w:iCs/>
          <w:sz w:val="28"/>
          <w:szCs w:val="28"/>
        </w:rPr>
        <w:t>4</w:t>
      </w:r>
      <w:r w:rsidRPr="000D52C3">
        <w:rPr>
          <w:rFonts w:ascii="Times New Roman" w:eastAsia="Times New Roman" w:hAnsi="Times New Roman" w:cs="Times New Roman"/>
          <w:iCs/>
          <w:sz w:val="28"/>
          <w:szCs w:val="28"/>
        </w:rPr>
        <w:t>. Возрастание</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значимости</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образования</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в</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развитии</w:t>
      </w:r>
      <w:r w:rsidRPr="000D52C3">
        <w:rPr>
          <w:rFonts w:ascii="Times New Roman" w:eastAsia="Times New Roman" w:hAnsi="Times New Roman" w:cs="Times New Roman"/>
          <w:iCs/>
          <w:spacing w:val="1"/>
          <w:sz w:val="28"/>
          <w:szCs w:val="28"/>
        </w:rPr>
        <w:t xml:space="preserve"> </w:t>
      </w:r>
      <w:r w:rsidR="002D4F4D" w:rsidRPr="000D52C3">
        <w:rPr>
          <w:rFonts w:ascii="Times New Roman" w:eastAsia="Times New Roman" w:hAnsi="Times New Roman" w:cs="Times New Roman"/>
          <w:iCs/>
          <w:spacing w:val="1"/>
          <w:sz w:val="28"/>
          <w:szCs w:val="28"/>
        </w:rPr>
        <w:t xml:space="preserve">человеческого капитала (далее </w:t>
      </w:r>
      <w:r w:rsidR="00F73EF9" w:rsidRPr="000D52C3">
        <w:rPr>
          <w:rFonts w:ascii="Times New Roman" w:eastAsia="Times New Roman" w:hAnsi="Times New Roman" w:cs="Times New Roman"/>
          <w:iCs/>
          <w:spacing w:val="1"/>
          <w:sz w:val="28"/>
          <w:szCs w:val="28"/>
        </w:rPr>
        <w:t>–</w:t>
      </w:r>
      <w:r w:rsidR="002D4F4D" w:rsidRPr="000D52C3">
        <w:rPr>
          <w:rFonts w:ascii="Times New Roman" w:eastAsia="Times New Roman" w:hAnsi="Times New Roman" w:cs="Times New Roman"/>
          <w:iCs/>
          <w:sz w:val="28"/>
          <w:szCs w:val="28"/>
        </w:rPr>
        <w:t xml:space="preserve"> ЧК) </w:t>
      </w:r>
      <w:r w:rsidRPr="000D52C3">
        <w:rPr>
          <w:rFonts w:ascii="Times New Roman" w:eastAsia="Times New Roman" w:hAnsi="Times New Roman" w:cs="Times New Roman"/>
          <w:iCs/>
          <w:sz w:val="28"/>
          <w:szCs w:val="28"/>
        </w:rPr>
        <w:t>как</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основного</w:t>
      </w:r>
      <w:r w:rsidRPr="000D52C3">
        <w:rPr>
          <w:rFonts w:ascii="Times New Roman" w:eastAsia="Times New Roman" w:hAnsi="Times New Roman" w:cs="Times New Roman"/>
          <w:iCs/>
          <w:spacing w:val="-2"/>
          <w:sz w:val="28"/>
          <w:szCs w:val="28"/>
        </w:rPr>
        <w:t xml:space="preserve"> </w:t>
      </w:r>
      <w:r w:rsidRPr="000D52C3">
        <w:rPr>
          <w:rFonts w:ascii="Times New Roman" w:eastAsia="Times New Roman" w:hAnsi="Times New Roman" w:cs="Times New Roman"/>
          <w:iCs/>
          <w:sz w:val="28"/>
          <w:szCs w:val="28"/>
        </w:rPr>
        <w:t>фактора</w:t>
      </w:r>
      <w:r w:rsidRPr="000D52C3">
        <w:rPr>
          <w:rFonts w:ascii="Times New Roman" w:eastAsia="Times New Roman" w:hAnsi="Times New Roman" w:cs="Times New Roman"/>
          <w:iCs/>
          <w:spacing w:val="-2"/>
          <w:sz w:val="28"/>
          <w:szCs w:val="28"/>
        </w:rPr>
        <w:t xml:space="preserve"> </w:t>
      </w:r>
      <w:r w:rsidRPr="000D52C3">
        <w:rPr>
          <w:rFonts w:ascii="Times New Roman" w:eastAsia="Times New Roman" w:hAnsi="Times New Roman" w:cs="Times New Roman"/>
          <w:iCs/>
          <w:sz w:val="28"/>
          <w:szCs w:val="28"/>
        </w:rPr>
        <w:t>экономического</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роста</w:t>
      </w:r>
      <w:r w:rsidR="00A13AC7">
        <w:rPr>
          <w:rFonts w:ascii="Times New Roman" w:eastAsia="Times New Roman" w:hAnsi="Times New Roman" w:cs="Times New Roman"/>
          <w:iCs/>
          <w:sz w:val="28"/>
          <w:szCs w:val="28"/>
        </w:rPr>
        <w:t xml:space="preserve"> </w:t>
      </w:r>
      <w:r w:rsidR="002D4F4D" w:rsidRPr="000D52C3">
        <w:rPr>
          <w:rFonts w:ascii="Times New Roman" w:eastAsia="Times New Roman" w:hAnsi="Times New Roman" w:cs="Times New Roman"/>
          <w:iCs/>
          <w:sz w:val="28"/>
          <w:szCs w:val="28"/>
        </w:rPr>
        <w:t>ЧК</w:t>
      </w:r>
      <w:r w:rsidR="00291ED4" w:rsidRPr="000D52C3">
        <w:rPr>
          <w:rFonts w:ascii="Times New Roman" w:eastAsia="Times New Roman" w:hAnsi="Times New Roman" w:cs="Times New Roman"/>
          <w:iCs/>
          <w:sz w:val="28"/>
          <w:szCs w:val="28"/>
        </w:rPr>
        <w:t xml:space="preserve"> </w:t>
      </w:r>
      <w:r w:rsidRPr="000D52C3">
        <w:rPr>
          <w:rFonts w:ascii="Times New Roman" w:eastAsia="Times New Roman" w:hAnsi="Times New Roman" w:cs="Times New Roman"/>
          <w:iCs/>
          <w:sz w:val="28"/>
          <w:szCs w:val="28"/>
        </w:rPr>
        <w:t>еще в XX веке стал локомотивом</w:t>
      </w:r>
      <w:r w:rsidR="002D4F4D" w:rsidRPr="000D52C3">
        <w:rPr>
          <w:rFonts w:ascii="Times New Roman" w:eastAsia="Times New Roman" w:hAnsi="Times New Roman" w:cs="Times New Roman"/>
          <w:iCs/>
          <w:sz w:val="28"/>
          <w:szCs w:val="28"/>
        </w:rPr>
        <w:t xml:space="preserve"> развития экономики</w:t>
      </w:r>
      <w:r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Инвестируя</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в</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него,</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можно</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добиться</w:t>
      </w:r>
      <w:r w:rsidRPr="000D52C3">
        <w:rPr>
          <w:rFonts w:ascii="Times New Roman" w:eastAsia="Times New Roman" w:hAnsi="Times New Roman" w:cs="Times New Roman"/>
          <w:iCs/>
          <w:spacing w:val="1"/>
          <w:sz w:val="28"/>
          <w:szCs w:val="28"/>
        </w:rPr>
        <w:t xml:space="preserve"> </w:t>
      </w:r>
      <w:r w:rsidR="002D4F4D" w:rsidRPr="000D52C3">
        <w:rPr>
          <w:rFonts w:ascii="Times New Roman" w:eastAsia="Times New Roman" w:hAnsi="Times New Roman" w:cs="Times New Roman"/>
          <w:iCs/>
          <w:sz w:val="28"/>
          <w:szCs w:val="28"/>
        </w:rPr>
        <w:t>роста</w:t>
      </w:r>
      <w:r w:rsidR="00F4270A" w:rsidRPr="000D52C3">
        <w:rPr>
          <w:rFonts w:ascii="Times New Roman" w:eastAsia="Times New Roman" w:hAnsi="Times New Roman" w:cs="Times New Roman"/>
          <w:iCs/>
          <w:sz w:val="28"/>
          <w:szCs w:val="28"/>
        </w:rPr>
        <w:t xml:space="preserve"> </w:t>
      </w:r>
      <w:r w:rsidRPr="000D52C3">
        <w:rPr>
          <w:rFonts w:ascii="Times New Roman" w:eastAsia="Times New Roman" w:hAnsi="Times New Roman" w:cs="Times New Roman"/>
          <w:iCs/>
          <w:sz w:val="28"/>
          <w:szCs w:val="28"/>
        </w:rPr>
        <w:t>(3</w:t>
      </w:r>
      <w:r w:rsidR="00F73EF9"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rPr>
        <w:t>4% роста в год и более).</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В</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связи</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с</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этим</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образование</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в</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lastRenderedPageBreak/>
        <w:t>современной</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экономике</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рассматривается</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как</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инвестсфера</w:t>
      </w:r>
      <w:r w:rsidR="00E35B20" w:rsidRPr="000D52C3">
        <w:rPr>
          <w:rFonts w:ascii="Times New Roman" w:eastAsia="Times New Roman" w:hAnsi="Times New Roman" w:cs="Times New Roman"/>
          <w:iCs/>
          <w:sz w:val="28"/>
          <w:szCs w:val="28"/>
        </w:rPr>
        <w:t xml:space="preserve"> в ЧК.</w:t>
      </w:r>
      <w:r w:rsidRPr="000D52C3">
        <w:rPr>
          <w:rFonts w:ascii="Times New Roman" w:eastAsia="Times New Roman" w:hAnsi="Times New Roman" w:cs="Times New Roman"/>
          <w:iCs/>
          <w:sz w:val="28"/>
          <w:szCs w:val="28"/>
        </w:rPr>
        <w:t xml:space="preserve"> Значение человеческого капитала еще более возросло в XXI веке в</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условиях</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инноваци</w:t>
      </w:r>
      <w:r w:rsidR="00C87B66" w:rsidRPr="000D52C3">
        <w:rPr>
          <w:rFonts w:ascii="Times New Roman" w:eastAsia="Times New Roman" w:hAnsi="Times New Roman" w:cs="Times New Roman"/>
          <w:iCs/>
          <w:sz w:val="28"/>
          <w:szCs w:val="28"/>
        </w:rPr>
        <w:t xml:space="preserve">онного развития </w:t>
      </w:r>
      <w:r w:rsidRPr="000D52C3">
        <w:rPr>
          <w:rFonts w:ascii="Times New Roman" w:eastAsia="Times New Roman" w:hAnsi="Times New Roman" w:cs="Times New Roman"/>
          <w:iCs/>
          <w:sz w:val="28"/>
          <w:szCs w:val="28"/>
        </w:rPr>
        <w:t>и</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усиления</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неопределенности. Поэтому важным элементом является интеллектуальный</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капитал,</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который</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 xml:space="preserve">генерирует инновационную деятельность. </w:t>
      </w:r>
    </w:p>
    <w:p w14:paraId="37E2DC5B" w14:textId="77777777" w:rsidR="00C57885" w:rsidRPr="000D52C3" w:rsidRDefault="00C57885" w:rsidP="00C319EC">
      <w:pPr>
        <w:widowControl w:val="0"/>
        <w:autoSpaceDE w:val="0"/>
        <w:autoSpaceDN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Несмотря</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на</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усиливающуюся</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социально-экономическую</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турбулентность</w:t>
      </w:r>
      <w:r w:rsidRPr="000D52C3">
        <w:rPr>
          <w:rFonts w:ascii="Times New Roman" w:eastAsia="Times New Roman" w:hAnsi="Times New Roman" w:cs="Times New Roman"/>
          <w:iCs/>
          <w:spacing w:val="53"/>
          <w:sz w:val="28"/>
          <w:szCs w:val="28"/>
        </w:rPr>
        <w:t xml:space="preserve"> </w:t>
      </w:r>
      <w:r w:rsidRPr="000D52C3">
        <w:rPr>
          <w:rFonts w:ascii="Times New Roman" w:eastAsia="Times New Roman" w:hAnsi="Times New Roman" w:cs="Times New Roman"/>
          <w:iCs/>
          <w:sz w:val="28"/>
          <w:szCs w:val="28"/>
        </w:rPr>
        <w:t>объем</w:t>
      </w:r>
      <w:r w:rsidRPr="000D52C3">
        <w:rPr>
          <w:rFonts w:ascii="Times New Roman" w:eastAsia="Times New Roman" w:hAnsi="Times New Roman" w:cs="Times New Roman"/>
          <w:iCs/>
          <w:spacing w:val="54"/>
          <w:sz w:val="28"/>
          <w:szCs w:val="28"/>
        </w:rPr>
        <w:t xml:space="preserve"> </w:t>
      </w:r>
      <w:r w:rsidRPr="000D52C3">
        <w:rPr>
          <w:rFonts w:ascii="Times New Roman" w:eastAsia="Times New Roman" w:hAnsi="Times New Roman" w:cs="Times New Roman"/>
          <w:iCs/>
          <w:sz w:val="28"/>
          <w:szCs w:val="28"/>
        </w:rPr>
        <w:t>инвестиций</w:t>
      </w:r>
      <w:r w:rsidRPr="000D52C3">
        <w:rPr>
          <w:rFonts w:ascii="Times New Roman" w:eastAsia="Times New Roman" w:hAnsi="Times New Roman" w:cs="Times New Roman"/>
          <w:iCs/>
          <w:spacing w:val="55"/>
          <w:sz w:val="28"/>
          <w:szCs w:val="28"/>
        </w:rPr>
        <w:t xml:space="preserve"> </w:t>
      </w:r>
      <w:r w:rsidRPr="000D52C3">
        <w:rPr>
          <w:rFonts w:ascii="Times New Roman" w:eastAsia="Times New Roman" w:hAnsi="Times New Roman" w:cs="Times New Roman"/>
          <w:iCs/>
          <w:sz w:val="28"/>
          <w:szCs w:val="28"/>
        </w:rPr>
        <w:t>в</w:t>
      </w:r>
      <w:r w:rsidRPr="000D52C3">
        <w:rPr>
          <w:rFonts w:ascii="Times New Roman" w:eastAsia="Times New Roman" w:hAnsi="Times New Roman" w:cs="Times New Roman"/>
          <w:iCs/>
          <w:spacing w:val="51"/>
          <w:sz w:val="28"/>
          <w:szCs w:val="28"/>
        </w:rPr>
        <w:t xml:space="preserve"> </w:t>
      </w:r>
      <w:r w:rsidRPr="000D52C3">
        <w:rPr>
          <w:rFonts w:ascii="Times New Roman" w:eastAsia="Times New Roman" w:hAnsi="Times New Roman" w:cs="Times New Roman"/>
          <w:iCs/>
          <w:sz w:val="28"/>
          <w:szCs w:val="28"/>
        </w:rPr>
        <w:t>образование</w:t>
      </w:r>
      <w:r w:rsidRPr="000D52C3">
        <w:rPr>
          <w:rFonts w:ascii="Times New Roman" w:eastAsia="Times New Roman" w:hAnsi="Times New Roman" w:cs="Times New Roman"/>
          <w:iCs/>
          <w:spacing w:val="53"/>
          <w:sz w:val="28"/>
          <w:szCs w:val="28"/>
        </w:rPr>
        <w:t xml:space="preserve"> </w:t>
      </w:r>
      <w:r w:rsidRPr="000D52C3">
        <w:rPr>
          <w:rFonts w:ascii="Times New Roman" w:eastAsia="Times New Roman" w:hAnsi="Times New Roman" w:cs="Times New Roman"/>
          <w:iCs/>
          <w:sz w:val="28"/>
          <w:szCs w:val="28"/>
        </w:rPr>
        <w:t>в</w:t>
      </w:r>
      <w:r w:rsidRPr="000D52C3">
        <w:rPr>
          <w:rFonts w:ascii="Times New Roman" w:eastAsia="Times New Roman" w:hAnsi="Times New Roman" w:cs="Times New Roman"/>
          <w:iCs/>
          <w:spacing w:val="53"/>
          <w:sz w:val="28"/>
          <w:szCs w:val="28"/>
        </w:rPr>
        <w:t xml:space="preserve"> </w:t>
      </w:r>
      <w:r w:rsidRPr="000D52C3">
        <w:rPr>
          <w:rFonts w:ascii="Times New Roman" w:eastAsia="Times New Roman" w:hAnsi="Times New Roman" w:cs="Times New Roman"/>
          <w:iCs/>
          <w:sz w:val="28"/>
          <w:szCs w:val="28"/>
        </w:rPr>
        <w:t>последние</w:t>
      </w:r>
      <w:r w:rsidRPr="000D52C3">
        <w:rPr>
          <w:rFonts w:ascii="Times New Roman" w:eastAsia="Times New Roman" w:hAnsi="Times New Roman" w:cs="Times New Roman"/>
          <w:iCs/>
          <w:spacing w:val="53"/>
          <w:sz w:val="28"/>
          <w:szCs w:val="28"/>
        </w:rPr>
        <w:t xml:space="preserve"> </w:t>
      </w:r>
      <w:r w:rsidRPr="000D52C3">
        <w:rPr>
          <w:rFonts w:ascii="Times New Roman" w:eastAsia="Times New Roman" w:hAnsi="Times New Roman" w:cs="Times New Roman"/>
          <w:iCs/>
          <w:sz w:val="28"/>
          <w:szCs w:val="28"/>
        </w:rPr>
        <w:t>десятилетия</w:t>
      </w:r>
    </w:p>
    <w:p w14:paraId="152C7184" w14:textId="612080E1" w:rsidR="00C57885" w:rsidRPr="000D52C3" w:rsidRDefault="00C57885" w:rsidP="00C319EC">
      <w:pPr>
        <w:widowControl w:val="0"/>
        <w:autoSpaceDE w:val="0"/>
        <w:autoSpaceDN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1</w:t>
      </w:r>
      <w:r w:rsidR="00715EBA" w:rsidRPr="000D52C3">
        <w:rPr>
          <w:rFonts w:ascii="Times New Roman" w:eastAsia="Times New Roman" w:hAnsi="Times New Roman" w:cs="Times New Roman"/>
          <w:iCs/>
          <w:sz w:val="28"/>
          <w:szCs w:val="28"/>
        </w:rPr>
        <w:t>5</w:t>
      </w:r>
      <w:r w:rsidRPr="000D52C3">
        <w:rPr>
          <w:rFonts w:ascii="Times New Roman" w:eastAsia="Times New Roman" w:hAnsi="Times New Roman" w:cs="Times New Roman"/>
          <w:iCs/>
          <w:sz w:val="28"/>
          <w:szCs w:val="28"/>
        </w:rPr>
        <w:t>.</w:t>
      </w:r>
      <w:r w:rsidRPr="000D52C3">
        <w:rPr>
          <w:rFonts w:ascii="Times New Roman" w:eastAsia="Calibri" w:hAnsi="Times New Roman" w:cs="Times New Roman"/>
          <w:iCs/>
        </w:rPr>
        <w:t xml:space="preserve"> </w:t>
      </w:r>
      <w:r w:rsidRPr="000D52C3">
        <w:rPr>
          <w:rFonts w:ascii="Times New Roman" w:eastAsia="Times New Roman" w:hAnsi="Times New Roman" w:cs="Times New Roman"/>
          <w:iCs/>
          <w:sz w:val="28"/>
          <w:szCs w:val="28"/>
        </w:rPr>
        <w:t>Возрастание конкуренции за таланты</w:t>
      </w:r>
    </w:p>
    <w:p w14:paraId="0A6048E4" w14:textId="0B0D7E78" w:rsidR="00C57885" w:rsidRPr="000D52C3" w:rsidRDefault="00C57885" w:rsidP="00C319EC">
      <w:pPr>
        <w:widowControl w:val="0"/>
        <w:autoSpaceDE w:val="0"/>
        <w:autoSpaceDN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Жесткая борьба за «умы» и повышения имиджа для вузов, регионов, государств в глобальном масштабе.</w:t>
      </w:r>
      <w:r w:rsidR="00B37CB0" w:rsidRPr="000D52C3">
        <w:rPr>
          <w:rFonts w:ascii="Times New Roman" w:eastAsia="Times New Roman" w:hAnsi="Times New Roman" w:cs="Times New Roman"/>
          <w:iCs/>
          <w:sz w:val="28"/>
          <w:szCs w:val="28"/>
        </w:rPr>
        <w:t xml:space="preserve"> </w:t>
      </w:r>
      <w:r w:rsidRPr="000D52C3">
        <w:rPr>
          <w:rFonts w:ascii="Times New Roman" w:eastAsia="Times New Roman" w:hAnsi="Times New Roman" w:cs="Times New Roman"/>
          <w:iCs/>
          <w:sz w:val="28"/>
          <w:szCs w:val="28"/>
        </w:rPr>
        <w:t>На этом фоне усиливается роль международных образовательных стандартов</w:t>
      </w:r>
      <w:r w:rsidRPr="000D52C3">
        <w:rPr>
          <w:rFonts w:ascii="Times New Roman" w:eastAsia="Times New Roman" w:hAnsi="Times New Roman" w:cs="Times New Roman"/>
          <w:iCs/>
          <w:spacing w:val="-67"/>
          <w:sz w:val="28"/>
          <w:szCs w:val="28"/>
        </w:rPr>
        <w:t xml:space="preserve"> </w:t>
      </w:r>
      <w:r w:rsidRPr="000D52C3">
        <w:rPr>
          <w:rFonts w:ascii="Times New Roman" w:eastAsia="Times New Roman" w:hAnsi="Times New Roman" w:cs="Times New Roman"/>
          <w:iCs/>
          <w:sz w:val="28"/>
          <w:szCs w:val="28"/>
        </w:rPr>
        <w:t xml:space="preserve">и рейтингов, как в школьном образовании (PISA, PIRLS, TIMSS </w:t>
      </w:r>
      <w:r w:rsidR="00F73EF9"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rPr>
        <w:t xml:space="preserve"> наиболее</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известные международные системы оценки</w:t>
      </w:r>
      <w:r w:rsidR="00715EBA" w:rsidRPr="000D52C3">
        <w:rPr>
          <w:rFonts w:ascii="Times New Roman" w:eastAsia="Times New Roman" w:hAnsi="Times New Roman" w:cs="Times New Roman"/>
          <w:iCs/>
          <w:sz w:val="28"/>
          <w:szCs w:val="28"/>
        </w:rPr>
        <w:t xml:space="preserve">, </w:t>
      </w:r>
      <w:r w:rsidRPr="000D52C3">
        <w:rPr>
          <w:rFonts w:ascii="Times New Roman" w:eastAsia="Times New Roman" w:hAnsi="Times New Roman" w:cs="Times New Roman"/>
          <w:iCs/>
          <w:sz w:val="28"/>
          <w:szCs w:val="28"/>
        </w:rPr>
        <w:t>так и в</w:t>
      </w:r>
      <w:r w:rsidRPr="000D52C3">
        <w:rPr>
          <w:rFonts w:ascii="Times New Roman" w:eastAsia="Times New Roman" w:hAnsi="Times New Roman" w:cs="Times New Roman"/>
          <w:iCs/>
          <w:spacing w:val="1"/>
          <w:sz w:val="28"/>
          <w:szCs w:val="28"/>
        </w:rPr>
        <w:t xml:space="preserve"> </w:t>
      </w:r>
      <w:r w:rsidR="00B37CB0" w:rsidRPr="000D52C3">
        <w:rPr>
          <w:rFonts w:ascii="Times New Roman" w:eastAsia="Times New Roman" w:hAnsi="Times New Roman" w:cs="Times New Roman"/>
          <w:iCs/>
          <w:sz w:val="28"/>
          <w:szCs w:val="28"/>
        </w:rPr>
        <w:t>ВО</w:t>
      </w:r>
      <w:r w:rsidRPr="000D52C3">
        <w:rPr>
          <w:rFonts w:ascii="Times New Roman" w:eastAsia="Times New Roman" w:hAnsi="Times New Roman" w:cs="Times New Roman"/>
          <w:iCs/>
          <w:sz w:val="28"/>
          <w:szCs w:val="28"/>
        </w:rPr>
        <w:t>(TOEFL, рейтинги мировых университетов, Болонский</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процесс и система унификации результатов образования</w:t>
      </w:r>
      <w:r w:rsidR="00715EBA"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rPr>
        <w:t>. Понимая</w:t>
      </w:r>
      <w:r w:rsidRPr="000D52C3">
        <w:rPr>
          <w:rFonts w:ascii="Times New Roman" w:eastAsia="Times New Roman" w:hAnsi="Times New Roman" w:cs="Times New Roman"/>
          <w:iCs/>
          <w:spacing w:val="-11"/>
          <w:sz w:val="28"/>
          <w:szCs w:val="28"/>
        </w:rPr>
        <w:t xml:space="preserve"> </w:t>
      </w:r>
      <w:r w:rsidRPr="000D52C3">
        <w:rPr>
          <w:rFonts w:ascii="Times New Roman" w:eastAsia="Times New Roman" w:hAnsi="Times New Roman" w:cs="Times New Roman"/>
          <w:iCs/>
          <w:sz w:val="28"/>
          <w:szCs w:val="28"/>
        </w:rPr>
        <w:t>это</w:t>
      </w:r>
      <w:r w:rsidR="00B37CB0" w:rsidRPr="000D52C3">
        <w:rPr>
          <w:rFonts w:ascii="Times New Roman" w:eastAsia="Times New Roman" w:hAnsi="Times New Roman" w:cs="Times New Roman"/>
          <w:iCs/>
          <w:sz w:val="28"/>
          <w:szCs w:val="28"/>
        </w:rPr>
        <w:t xml:space="preserve"> возрастания роли талантов</w:t>
      </w:r>
      <w:r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pacing w:val="-12"/>
          <w:sz w:val="28"/>
          <w:szCs w:val="28"/>
        </w:rPr>
        <w:t xml:space="preserve"> </w:t>
      </w:r>
      <w:r w:rsidRPr="000D52C3">
        <w:rPr>
          <w:rFonts w:ascii="Times New Roman" w:eastAsia="Times New Roman" w:hAnsi="Times New Roman" w:cs="Times New Roman"/>
          <w:iCs/>
          <w:sz w:val="28"/>
          <w:szCs w:val="28"/>
        </w:rPr>
        <w:t>ведущие</w:t>
      </w:r>
      <w:r w:rsidRPr="000D52C3">
        <w:rPr>
          <w:rFonts w:ascii="Times New Roman" w:eastAsia="Times New Roman" w:hAnsi="Times New Roman" w:cs="Times New Roman"/>
          <w:iCs/>
          <w:spacing w:val="-13"/>
          <w:sz w:val="28"/>
          <w:szCs w:val="28"/>
        </w:rPr>
        <w:t xml:space="preserve"> </w:t>
      </w:r>
      <w:r w:rsidRPr="000D52C3">
        <w:rPr>
          <w:rFonts w:ascii="Times New Roman" w:eastAsia="Times New Roman" w:hAnsi="Times New Roman" w:cs="Times New Roman"/>
          <w:iCs/>
          <w:sz w:val="28"/>
          <w:szCs w:val="28"/>
        </w:rPr>
        <w:t>университеты</w:t>
      </w:r>
      <w:r w:rsidRPr="000D52C3">
        <w:rPr>
          <w:rFonts w:ascii="Times New Roman" w:eastAsia="Times New Roman" w:hAnsi="Times New Roman" w:cs="Times New Roman"/>
          <w:iCs/>
          <w:spacing w:val="-11"/>
          <w:sz w:val="28"/>
          <w:szCs w:val="28"/>
        </w:rPr>
        <w:t xml:space="preserve"> </w:t>
      </w:r>
      <w:r w:rsidRPr="000D52C3">
        <w:rPr>
          <w:rFonts w:ascii="Times New Roman" w:eastAsia="Times New Roman" w:hAnsi="Times New Roman" w:cs="Times New Roman"/>
          <w:iCs/>
          <w:sz w:val="28"/>
          <w:szCs w:val="28"/>
        </w:rPr>
        <w:t>ЕС,</w:t>
      </w:r>
      <w:r w:rsidRPr="000D52C3">
        <w:rPr>
          <w:rFonts w:ascii="Times New Roman" w:eastAsia="Times New Roman" w:hAnsi="Times New Roman" w:cs="Times New Roman"/>
          <w:iCs/>
          <w:spacing w:val="-12"/>
          <w:sz w:val="28"/>
          <w:szCs w:val="28"/>
        </w:rPr>
        <w:t xml:space="preserve"> </w:t>
      </w:r>
      <w:r w:rsidRPr="000D52C3">
        <w:rPr>
          <w:rFonts w:ascii="Times New Roman" w:eastAsia="Times New Roman" w:hAnsi="Times New Roman" w:cs="Times New Roman"/>
          <w:iCs/>
          <w:sz w:val="28"/>
          <w:szCs w:val="28"/>
        </w:rPr>
        <w:t xml:space="preserve">в </w:t>
      </w:r>
      <w:r w:rsidRPr="000D52C3">
        <w:rPr>
          <w:rFonts w:ascii="Times New Roman" w:eastAsia="Times New Roman" w:hAnsi="Times New Roman" w:cs="Times New Roman"/>
          <w:iCs/>
          <w:spacing w:val="-67"/>
          <w:sz w:val="28"/>
          <w:szCs w:val="28"/>
        </w:rPr>
        <w:t xml:space="preserve">   </w:t>
      </w:r>
      <w:r w:rsidRPr="000D52C3">
        <w:rPr>
          <w:rFonts w:ascii="Times New Roman" w:eastAsia="Times New Roman" w:hAnsi="Times New Roman" w:cs="Times New Roman"/>
          <w:iCs/>
          <w:sz w:val="28"/>
          <w:szCs w:val="28"/>
        </w:rPr>
        <w:t>частности,</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начали</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резко</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наращивать</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портфель</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магистерских</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программ</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на</w:t>
      </w:r>
      <w:r w:rsidRPr="000D52C3">
        <w:rPr>
          <w:rFonts w:ascii="Times New Roman" w:eastAsia="Times New Roman" w:hAnsi="Times New Roman" w:cs="Times New Roman"/>
          <w:iCs/>
          <w:spacing w:val="-67"/>
          <w:sz w:val="28"/>
          <w:szCs w:val="28"/>
        </w:rPr>
        <w:t xml:space="preserve"> </w:t>
      </w:r>
      <w:r w:rsidR="00715EBA" w:rsidRPr="000D52C3">
        <w:rPr>
          <w:rFonts w:ascii="Times New Roman" w:eastAsia="Times New Roman" w:hAnsi="Times New Roman" w:cs="Times New Roman"/>
          <w:iCs/>
          <w:sz w:val="28"/>
          <w:szCs w:val="28"/>
        </w:rPr>
        <w:t xml:space="preserve"> иностранном </w:t>
      </w:r>
      <w:r w:rsidRPr="000D52C3">
        <w:rPr>
          <w:rFonts w:ascii="Times New Roman" w:eastAsia="Times New Roman" w:hAnsi="Times New Roman" w:cs="Times New Roman"/>
          <w:iCs/>
          <w:sz w:val="28"/>
          <w:szCs w:val="28"/>
        </w:rPr>
        <w:t>языке, количество которых за последние 5 лет выросло от 2 до 10</w:t>
      </w:r>
      <w:r w:rsidRPr="000D52C3">
        <w:rPr>
          <w:rFonts w:ascii="Times New Roman" w:eastAsia="Times New Roman" w:hAnsi="Times New Roman" w:cs="Times New Roman"/>
          <w:iCs/>
          <w:spacing w:val="-67"/>
          <w:sz w:val="28"/>
          <w:szCs w:val="28"/>
        </w:rPr>
        <w:t xml:space="preserve"> </w:t>
      </w:r>
      <w:r w:rsidRPr="000D52C3">
        <w:rPr>
          <w:rFonts w:ascii="Times New Roman" w:eastAsia="Times New Roman" w:hAnsi="Times New Roman" w:cs="Times New Roman"/>
          <w:iCs/>
          <w:sz w:val="28"/>
          <w:szCs w:val="28"/>
        </w:rPr>
        <w:t>раз.</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Образовательные</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учреждения</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и</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правительства</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стоят</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перед</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выбором</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между</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интернационализацией</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включением</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в</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глобальное</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образовательное</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пространство и принятием международных правил игры – и автономизацией,</w:t>
      </w:r>
      <w:r w:rsidRPr="000D52C3">
        <w:rPr>
          <w:rFonts w:ascii="Times New Roman" w:eastAsia="Times New Roman" w:hAnsi="Times New Roman" w:cs="Times New Roman"/>
          <w:iCs/>
          <w:spacing w:val="-67"/>
          <w:sz w:val="28"/>
          <w:szCs w:val="28"/>
        </w:rPr>
        <w:t xml:space="preserve"> </w:t>
      </w:r>
      <w:r w:rsidRPr="000D52C3">
        <w:rPr>
          <w:rFonts w:ascii="Times New Roman" w:eastAsia="Times New Roman" w:hAnsi="Times New Roman" w:cs="Times New Roman"/>
          <w:iCs/>
          <w:sz w:val="28"/>
          <w:szCs w:val="28"/>
        </w:rPr>
        <w:t>которая</w:t>
      </w:r>
      <w:r w:rsidRPr="000D52C3">
        <w:rPr>
          <w:rFonts w:ascii="Times New Roman" w:eastAsia="Times New Roman" w:hAnsi="Times New Roman" w:cs="Times New Roman"/>
          <w:iCs/>
          <w:spacing w:val="18"/>
          <w:sz w:val="28"/>
          <w:szCs w:val="28"/>
        </w:rPr>
        <w:t xml:space="preserve"> </w:t>
      </w:r>
      <w:r w:rsidRPr="000D52C3">
        <w:rPr>
          <w:rFonts w:ascii="Times New Roman" w:eastAsia="Times New Roman" w:hAnsi="Times New Roman" w:cs="Times New Roman"/>
          <w:iCs/>
          <w:sz w:val="28"/>
          <w:szCs w:val="28"/>
        </w:rPr>
        <w:t>заключается</w:t>
      </w:r>
      <w:r w:rsidRPr="000D52C3">
        <w:rPr>
          <w:rFonts w:ascii="Times New Roman" w:eastAsia="Times New Roman" w:hAnsi="Times New Roman" w:cs="Times New Roman"/>
          <w:iCs/>
          <w:spacing w:val="17"/>
          <w:sz w:val="28"/>
          <w:szCs w:val="28"/>
        </w:rPr>
        <w:t xml:space="preserve"> </w:t>
      </w:r>
      <w:r w:rsidRPr="000D52C3">
        <w:rPr>
          <w:rFonts w:ascii="Times New Roman" w:eastAsia="Times New Roman" w:hAnsi="Times New Roman" w:cs="Times New Roman"/>
          <w:iCs/>
          <w:sz w:val="28"/>
          <w:szCs w:val="28"/>
        </w:rPr>
        <w:t>в</w:t>
      </w:r>
      <w:r w:rsidRPr="000D52C3">
        <w:rPr>
          <w:rFonts w:ascii="Times New Roman" w:eastAsia="Times New Roman" w:hAnsi="Times New Roman" w:cs="Times New Roman"/>
          <w:iCs/>
          <w:spacing w:val="16"/>
          <w:sz w:val="28"/>
          <w:szCs w:val="28"/>
        </w:rPr>
        <w:t xml:space="preserve"> </w:t>
      </w:r>
      <w:r w:rsidRPr="000D52C3">
        <w:rPr>
          <w:rFonts w:ascii="Times New Roman" w:eastAsia="Times New Roman" w:hAnsi="Times New Roman" w:cs="Times New Roman"/>
          <w:iCs/>
          <w:sz w:val="28"/>
          <w:szCs w:val="28"/>
        </w:rPr>
        <w:t>игнорировании</w:t>
      </w:r>
      <w:r w:rsidRPr="000D52C3">
        <w:rPr>
          <w:rFonts w:ascii="Times New Roman" w:eastAsia="Times New Roman" w:hAnsi="Times New Roman" w:cs="Times New Roman"/>
          <w:iCs/>
          <w:spacing w:val="17"/>
          <w:sz w:val="28"/>
          <w:szCs w:val="28"/>
        </w:rPr>
        <w:t xml:space="preserve"> </w:t>
      </w:r>
      <w:r w:rsidRPr="000D52C3">
        <w:rPr>
          <w:rFonts w:ascii="Times New Roman" w:eastAsia="Times New Roman" w:hAnsi="Times New Roman" w:cs="Times New Roman"/>
          <w:iCs/>
          <w:sz w:val="28"/>
          <w:szCs w:val="28"/>
        </w:rPr>
        <w:t>международного</w:t>
      </w:r>
      <w:r w:rsidRPr="000D52C3">
        <w:rPr>
          <w:rFonts w:ascii="Times New Roman" w:eastAsia="Times New Roman" w:hAnsi="Times New Roman" w:cs="Times New Roman"/>
          <w:iCs/>
          <w:spacing w:val="19"/>
          <w:sz w:val="28"/>
          <w:szCs w:val="28"/>
        </w:rPr>
        <w:t xml:space="preserve"> </w:t>
      </w:r>
      <w:r w:rsidRPr="000D52C3">
        <w:rPr>
          <w:rFonts w:ascii="Times New Roman" w:eastAsia="Times New Roman" w:hAnsi="Times New Roman" w:cs="Times New Roman"/>
          <w:iCs/>
          <w:sz w:val="28"/>
          <w:szCs w:val="28"/>
        </w:rPr>
        <w:t>тренда</w:t>
      </w:r>
      <w:r w:rsidRPr="000D52C3">
        <w:rPr>
          <w:rFonts w:ascii="Times New Roman" w:eastAsia="Times New Roman" w:hAnsi="Times New Roman" w:cs="Times New Roman"/>
          <w:iCs/>
          <w:spacing w:val="18"/>
          <w:sz w:val="28"/>
          <w:szCs w:val="28"/>
        </w:rPr>
        <w:t xml:space="preserve"> </w:t>
      </w:r>
      <w:r w:rsidRPr="000D52C3">
        <w:rPr>
          <w:rFonts w:ascii="Times New Roman" w:eastAsia="Times New Roman" w:hAnsi="Times New Roman" w:cs="Times New Roman"/>
          <w:iCs/>
          <w:sz w:val="28"/>
          <w:szCs w:val="28"/>
        </w:rPr>
        <w:t>и</w:t>
      </w:r>
      <w:r w:rsidRPr="000D52C3">
        <w:rPr>
          <w:rFonts w:ascii="Times New Roman" w:eastAsia="Times New Roman" w:hAnsi="Times New Roman" w:cs="Times New Roman"/>
          <w:iCs/>
          <w:spacing w:val="15"/>
          <w:sz w:val="28"/>
          <w:szCs w:val="28"/>
        </w:rPr>
        <w:t xml:space="preserve"> </w:t>
      </w:r>
      <w:r w:rsidRPr="000D52C3">
        <w:rPr>
          <w:rFonts w:ascii="Times New Roman" w:eastAsia="Times New Roman" w:hAnsi="Times New Roman" w:cs="Times New Roman"/>
          <w:iCs/>
          <w:sz w:val="28"/>
          <w:szCs w:val="28"/>
        </w:rPr>
        <w:t>реализации</w:t>
      </w:r>
      <w:r w:rsidR="00F73EF9" w:rsidRPr="000D52C3">
        <w:rPr>
          <w:rFonts w:ascii="Times New Roman" w:eastAsia="Times New Roman" w:hAnsi="Times New Roman" w:cs="Times New Roman"/>
          <w:iCs/>
          <w:sz w:val="28"/>
          <w:szCs w:val="28"/>
        </w:rPr>
        <w:t xml:space="preserve"> </w:t>
      </w:r>
      <w:r w:rsidRPr="000D52C3">
        <w:rPr>
          <w:rFonts w:ascii="Times New Roman" w:eastAsia="Times New Roman" w:hAnsi="Times New Roman" w:cs="Times New Roman"/>
          <w:iCs/>
          <w:sz w:val="28"/>
          <w:szCs w:val="28"/>
        </w:rPr>
        <w:t>политики образовательного протекционизма. Такой выбор сегодня стоит и</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перед Казахстаном, при этом он становится все более острым с учетом сложной</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демографической ситуации.</w:t>
      </w:r>
    </w:p>
    <w:p w14:paraId="2AD8FF69" w14:textId="0B66400C" w:rsidR="00C57885" w:rsidRPr="000D52C3" w:rsidRDefault="00F44277" w:rsidP="00C319EC">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0D52C3">
        <w:rPr>
          <w:rFonts w:ascii="Times New Roman" w:eastAsia="Times New Roman" w:hAnsi="Times New Roman" w:cs="Times New Roman"/>
          <w:iCs/>
          <w:sz w:val="28"/>
          <w:szCs w:val="28"/>
        </w:rPr>
        <w:t>16</w:t>
      </w:r>
      <w:r w:rsidR="00C57885" w:rsidRPr="000D52C3">
        <w:rPr>
          <w:rFonts w:ascii="Times New Roman" w:eastAsia="Times New Roman" w:hAnsi="Times New Roman" w:cs="Times New Roman"/>
          <w:iCs/>
          <w:sz w:val="28"/>
          <w:szCs w:val="28"/>
        </w:rPr>
        <w:t>. Ценовая политика образовательных услуг.</w:t>
      </w:r>
      <w:r w:rsidR="00C57885" w:rsidRPr="000D52C3">
        <w:rPr>
          <w:rFonts w:ascii="Times New Roman" w:eastAsia="Calibri" w:hAnsi="Times New Roman" w:cs="Times New Roman"/>
          <w:iCs/>
          <w:sz w:val="28"/>
          <w:szCs w:val="28"/>
          <w:shd w:val="clear" w:color="auto" w:fill="FDFDFD"/>
        </w:rPr>
        <w:t xml:space="preserve"> Для получения вузовского образования имеется</w:t>
      </w:r>
      <w:r w:rsidR="00F73EF9" w:rsidRPr="000D52C3">
        <w:rPr>
          <w:rFonts w:ascii="Times New Roman" w:eastAsia="Calibri" w:hAnsi="Times New Roman" w:cs="Times New Roman"/>
          <w:iCs/>
          <w:sz w:val="28"/>
          <w:szCs w:val="28"/>
          <w:shd w:val="clear" w:color="auto" w:fill="FDFDFD"/>
        </w:rPr>
        <w:t xml:space="preserve"> </w:t>
      </w:r>
      <w:r w:rsidR="00C57885" w:rsidRPr="000D52C3">
        <w:rPr>
          <w:rFonts w:ascii="Times New Roman" w:eastAsia="Calibri" w:hAnsi="Times New Roman" w:cs="Times New Roman"/>
          <w:iCs/>
          <w:sz w:val="28"/>
          <w:szCs w:val="28"/>
          <w:shd w:val="clear" w:color="auto" w:fill="FDFDFD"/>
        </w:rPr>
        <w:t>различные</w:t>
      </w:r>
      <w:r w:rsidR="00F73EF9" w:rsidRPr="000D52C3">
        <w:rPr>
          <w:rFonts w:ascii="Times New Roman" w:eastAsia="Calibri" w:hAnsi="Times New Roman" w:cs="Times New Roman"/>
          <w:iCs/>
          <w:sz w:val="28"/>
          <w:szCs w:val="28"/>
          <w:shd w:val="clear" w:color="auto" w:fill="FDFDFD"/>
        </w:rPr>
        <w:t xml:space="preserve"> </w:t>
      </w:r>
      <w:r w:rsidR="00C57885" w:rsidRPr="000D52C3">
        <w:rPr>
          <w:rFonts w:ascii="Times New Roman" w:eastAsia="Calibri" w:hAnsi="Times New Roman" w:cs="Times New Roman"/>
          <w:iCs/>
          <w:sz w:val="28"/>
          <w:szCs w:val="28"/>
          <w:shd w:val="clear" w:color="auto" w:fill="FDFDFD"/>
        </w:rPr>
        <w:t>денежные</w:t>
      </w:r>
      <w:r w:rsidR="00F73EF9" w:rsidRPr="000D52C3">
        <w:rPr>
          <w:rFonts w:ascii="Times New Roman" w:eastAsia="Calibri" w:hAnsi="Times New Roman" w:cs="Times New Roman"/>
          <w:iCs/>
          <w:sz w:val="28"/>
          <w:szCs w:val="28"/>
          <w:shd w:val="clear" w:color="auto" w:fill="FDFDFD"/>
        </w:rPr>
        <w:t xml:space="preserve"> </w:t>
      </w:r>
      <w:r w:rsidR="00C57885" w:rsidRPr="000D52C3">
        <w:rPr>
          <w:rFonts w:ascii="Times New Roman" w:eastAsia="Calibri" w:hAnsi="Times New Roman" w:cs="Times New Roman"/>
          <w:iCs/>
          <w:sz w:val="28"/>
          <w:szCs w:val="28"/>
          <w:shd w:val="clear" w:color="auto" w:fill="FDFDFD"/>
        </w:rPr>
        <w:t>поступления в</w:t>
      </w:r>
      <w:r w:rsidR="00F73EF9" w:rsidRPr="000D52C3">
        <w:rPr>
          <w:rFonts w:ascii="Times New Roman" w:eastAsia="Calibri" w:hAnsi="Times New Roman" w:cs="Times New Roman"/>
          <w:iCs/>
          <w:sz w:val="28"/>
          <w:szCs w:val="28"/>
          <w:shd w:val="clear" w:color="auto" w:fill="FDFDFD"/>
        </w:rPr>
        <w:t xml:space="preserve"> </w:t>
      </w:r>
      <w:r w:rsidR="00C57885" w:rsidRPr="000D52C3">
        <w:rPr>
          <w:rFonts w:ascii="Times New Roman" w:eastAsia="Calibri" w:hAnsi="Times New Roman" w:cs="Times New Roman"/>
          <w:iCs/>
          <w:sz w:val="28"/>
          <w:szCs w:val="28"/>
          <w:shd w:val="clear" w:color="auto" w:fill="FDFDFD"/>
        </w:rPr>
        <w:t>проекте</w:t>
      </w:r>
      <w:r w:rsidR="00F73EF9" w:rsidRPr="000D52C3">
        <w:rPr>
          <w:rFonts w:ascii="Times New Roman" w:eastAsia="Calibri" w:hAnsi="Times New Roman" w:cs="Times New Roman"/>
          <w:iCs/>
          <w:sz w:val="28"/>
          <w:szCs w:val="28"/>
          <w:shd w:val="clear" w:color="auto" w:fill="FDFDFD"/>
        </w:rPr>
        <w:t xml:space="preserve"> </w:t>
      </w:r>
      <w:r w:rsidR="00C57885" w:rsidRPr="000D52C3">
        <w:rPr>
          <w:rFonts w:ascii="Times New Roman" w:eastAsia="Calibri" w:hAnsi="Times New Roman" w:cs="Times New Roman"/>
          <w:iCs/>
          <w:sz w:val="28"/>
          <w:szCs w:val="28"/>
          <w:shd w:val="clear" w:color="auto" w:fill="FDFDFD"/>
        </w:rPr>
        <w:t>выделения грантов, отчислений и займов семьям и</w:t>
      </w:r>
      <w:r w:rsidR="00F73EF9" w:rsidRPr="000D52C3">
        <w:rPr>
          <w:rFonts w:ascii="Times New Roman" w:eastAsia="Calibri" w:hAnsi="Times New Roman" w:cs="Times New Roman"/>
          <w:iCs/>
          <w:sz w:val="28"/>
          <w:szCs w:val="28"/>
          <w:shd w:val="clear" w:color="auto" w:fill="FDFDFD"/>
        </w:rPr>
        <w:t xml:space="preserve"> </w:t>
      </w:r>
      <w:r w:rsidR="00C57885" w:rsidRPr="000D52C3">
        <w:rPr>
          <w:rFonts w:ascii="Times New Roman" w:eastAsia="Calibri" w:hAnsi="Times New Roman" w:cs="Times New Roman"/>
          <w:iCs/>
          <w:sz w:val="28"/>
          <w:szCs w:val="28"/>
          <w:shd w:val="clear" w:color="auto" w:fill="FDFDFD"/>
        </w:rPr>
        <w:t>учащимся</w:t>
      </w:r>
      <w:r w:rsidR="00F73EF9" w:rsidRPr="000D52C3">
        <w:rPr>
          <w:rFonts w:ascii="Times New Roman" w:eastAsia="Calibri" w:hAnsi="Times New Roman" w:cs="Times New Roman"/>
          <w:iCs/>
          <w:sz w:val="28"/>
          <w:szCs w:val="28"/>
          <w:shd w:val="clear" w:color="auto" w:fill="FDFDFD"/>
        </w:rPr>
        <w:t xml:space="preserve"> </w:t>
      </w:r>
      <w:r w:rsidR="00C57885" w:rsidRPr="000D52C3">
        <w:rPr>
          <w:rFonts w:ascii="Times New Roman" w:eastAsia="Calibri" w:hAnsi="Times New Roman" w:cs="Times New Roman"/>
          <w:iCs/>
          <w:sz w:val="28"/>
          <w:szCs w:val="28"/>
          <w:shd w:val="clear" w:color="auto" w:fill="FDFDFD"/>
        </w:rPr>
        <w:t>на поддержку</w:t>
      </w:r>
      <w:r w:rsidR="00F73EF9" w:rsidRPr="000D52C3">
        <w:rPr>
          <w:rFonts w:ascii="Times New Roman" w:eastAsia="Calibri" w:hAnsi="Times New Roman" w:cs="Times New Roman"/>
          <w:iCs/>
          <w:sz w:val="28"/>
          <w:szCs w:val="28"/>
          <w:shd w:val="clear" w:color="auto" w:fill="FDFDFD"/>
        </w:rPr>
        <w:t xml:space="preserve"> </w:t>
      </w:r>
      <w:r w:rsidR="00C57885" w:rsidRPr="000D52C3">
        <w:rPr>
          <w:rFonts w:ascii="Times New Roman" w:eastAsia="Calibri" w:hAnsi="Times New Roman" w:cs="Times New Roman"/>
          <w:iCs/>
          <w:sz w:val="28"/>
          <w:szCs w:val="28"/>
          <w:shd w:val="clear" w:color="auto" w:fill="FDFDFD"/>
        </w:rPr>
        <w:t>в</w:t>
      </w:r>
      <w:r w:rsidR="00C57885" w:rsidRPr="000D52C3">
        <w:rPr>
          <w:rFonts w:ascii="Times New Roman" w:eastAsia="Calibri" w:hAnsi="Times New Roman" w:cs="Times New Roman"/>
          <w:iCs/>
        </w:rPr>
        <w:t xml:space="preserve"> </w:t>
      </w:r>
      <w:r w:rsidR="00C57885" w:rsidRPr="000D52C3">
        <w:rPr>
          <w:rFonts w:ascii="Times New Roman" w:eastAsia="Calibri" w:hAnsi="Times New Roman" w:cs="Times New Roman"/>
          <w:iCs/>
          <w:sz w:val="28"/>
          <w:szCs w:val="28"/>
          <w:shd w:val="clear" w:color="auto" w:fill="FDFDFD"/>
        </w:rPr>
        <w:t>оплате затрат. Муниципальные субсидии</w:t>
      </w:r>
      <w:r w:rsidR="00F73EF9" w:rsidRPr="000D52C3">
        <w:rPr>
          <w:rFonts w:ascii="Times New Roman" w:eastAsia="Calibri" w:hAnsi="Times New Roman" w:cs="Times New Roman"/>
          <w:iCs/>
          <w:sz w:val="28"/>
          <w:szCs w:val="28"/>
          <w:shd w:val="clear" w:color="auto" w:fill="FDFDFD"/>
        </w:rPr>
        <w:t xml:space="preserve"> </w:t>
      </w:r>
      <w:r w:rsidR="00C57885" w:rsidRPr="000D52C3">
        <w:rPr>
          <w:rFonts w:ascii="Times New Roman" w:eastAsia="Calibri" w:hAnsi="Times New Roman" w:cs="Times New Roman"/>
          <w:iCs/>
          <w:sz w:val="28"/>
          <w:szCs w:val="28"/>
          <w:shd w:val="clear" w:color="auto" w:fill="FDFDFD"/>
        </w:rPr>
        <w:t>учащимся</w:t>
      </w:r>
      <w:r w:rsidR="00F73EF9" w:rsidRPr="000D52C3">
        <w:rPr>
          <w:rFonts w:ascii="Times New Roman" w:eastAsia="Calibri" w:hAnsi="Times New Roman" w:cs="Times New Roman"/>
          <w:iCs/>
          <w:sz w:val="28"/>
          <w:szCs w:val="28"/>
          <w:shd w:val="clear" w:color="auto" w:fill="FDFDFD"/>
        </w:rPr>
        <w:t xml:space="preserve"> </w:t>
      </w:r>
      <w:r w:rsidR="00C57885" w:rsidRPr="000D52C3">
        <w:rPr>
          <w:rFonts w:ascii="Times New Roman" w:eastAsia="Calibri" w:hAnsi="Times New Roman" w:cs="Times New Roman"/>
          <w:iCs/>
          <w:sz w:val="28"/>
          <w:szCs w:val="28"/>
          <w:shd w:val="clear" w:color="auto" w:fill="FDFDFD"/>
        </w:rPr>
        <w:t>оформляют</w:t>
      </w:r>
      <w:r w:rsidR="00F73EF9" w:rsidRPr="000D52C3">
        <w:rPr>
          <w:rFonts w:ascii="Times New Roman" w:eastAsia="Calibri" w:hAnsi="Times New Roman" w:cs="Times New Roman"/>
          <w:iCs/>
          <w:sz w:val="28"/>
          <w:szCs w:val="28"/>
          <w:shd w:val="clear" w:color="auto" w:fill="FDFDFD"/>
        </w:rPr>
        <w:t xml:space="preserve"> </w:t>
      </w:r>
      <w:r w:rsidR="00C57885" w:rsidRPr="000D52C3">
        <w:rPr>
          <w:rFonts w:ascii="Times New Roman" w:eastAsia="Calibri" w:hAnsi="Times New Roman" w:cs="Times New Roman"/>
          <w:iCs/>
          <w:sz w:val="28"/>
          <w:szCs w:val="28"/>
          <w:shd w:val="clear" w:color="auto" w:fill="FDFDFD"/>
        </w:rPr>
        <w:t>1%</w:t>
      </w:r>
      <w:r w:rsidR="00F73EF9" w:rsidRPr="000D52C3">
        <w:rPr>
          <w:rFonts w:ascii="Times New Roman" w:eastAsia="Calibri" w:hAnsi="Times New Roman" w:cs="Times New Roman"/>
          <w:iCs/>
          <w:sz w:val="28"/>
          <w:szCs w:val="28"/>
          <w:shd w:val="clear" w:color="auto" w:fill="FDFDFD"/>
        </w:rPr>
        <w:t xml:space="preserve"> </w:t>
      </w:r>
      <w:r w:rsidR="00C57885" w:rsidRPr="000D52C3">
        <w:rPr>
          <w:rFonts w:ascii="Times New Roman" w:eastAsia="Calibri" w:hAnsi="Times New Roman" w:cs="Times New Roman"/>
          <w:iCs/>
          <w:sz w:val="28"/>
          <w:szCs w:val="28"/>
          <w:shd w:val="clear" w:color="auto" w:fill="FDFDFD"/>
        </w:rPr>
        <w:t>или же</w:t>
      </w:r>
      <w:r w:rsidR="00F73EF9" w:rsidRPr="000D52C3">
        <w:rPr>
          <w:rFonts w:ascii="Times New Roman" w:eastAsia="Calibri" w:hAnsi="Times New Roman" w:cs="Times New Roman"/>
          <w:iCs/>
          <w:sz w:val="28"/>
          <w:szCs w:val="28"/>
          <w:shd w:val="clear" w:color="auto" w:fill="FDFDFD"/>
        </w:rPr>
        <w:t xml:space="preserve"> </w:t>
      </w:r>
      <w:r w:rsidR="00C57885" w:rsidRPr="000D52C3">
        <w:rPr>
          <w:rFonts w:ascii="Times New Roman" w:eastAsia="Calibri" w:hAnsi="Times New Roman" w:cs="Times New Roman"/>
          <w:iCs/>
          <w:sz w:val="28"/>
          <w:szCs w:val="28"/>
          <w:shd w:val="clear" w:color="auto" w:fill="FDFDFD"/>
        </w:rPr>
        <w:t>меньше</w:t>
      </w:r>
      <w:r w:rsidR="00F73EF9" w:rsidRPr="000D52C3">
        <w:rPr>
          <w:rFonts w:ascii="Times New Roman" w:eastAsia="Calibri" w:hAnsi="Times New Roman" w:cs="Times New Roman"/>
          <w:iCs/>
          <w:sz w:val="28"/>
          <w:szCs w:val="28"/>
          <w:shd w:val="clear" w:color="auto" w:fill="FDFDFD"/>
        </w:rPr>
        <w:t xml:space="preserve"> </w:t>
      </w:r>
      <w:r w:rsidR="00C57885" w:rsidRPr="000D52C3">
        <w:rPr>
          <w:rFonts w:ascii="Times New Roman" w:eastAsia="Calibri" w:hAnsi="Times New Roman" w:cs="Times New Roman"/>
          <w:iCs/>
          <w:sz w:val="28"/>
          <w:szCs w:val="28"/>
          <w:shd w:val="clear" w:color="auto" w:fill="FDFDFD"/>
        </w:rPr>
        <w:t>муниципальных</w:t>
      </w:r>
      <w:r w:rsidR="00F73EF9" w:rsidRPr="000D52C3">
        <w:rPr>
          <w:rFonts w:ascii="Times New Roman" w:eastAsia="Calibri" w:hAnsi="Times New Roman" w:cs="Times New Roman"/>
          <w:iCs/>
          <w:sz w:val="28"/>
          <w:szCs w:val="28"/>
          <w:shd w:val="clear" w:color="auto" w:fill="FDFDFD"/>
        </w:rPr>
        <w:t xml:space="preserve"> </w:t>
      </w:r>
      <w:r w:rsidR="00C57885" w:rsidRPr="000D52C3">
        <w:rPr>
          <w:rFonts w:ascii="Times New Roman" w:eastAsia="Calibri" w:hAnsi="Times New Roman" w:cs="Times New Roman"/>
          <w:iCs/>
          <w:sz w:val="28"/>
          <w:szCs w:val="28"/>
          <w:shd w:val="clear" w:color="auto" w:fill="FDFDFD"/>
        </w:rPr>
        <w:t xml:space="preserve">затрат в государствах, как Боливия, Чад и Мавритания. </w:t>
      </w:r>
    </w:p>
    <w:p w14:paraId="61CB3BE7" w14:textId="2C66B6C3" w:rsidR="00C57885" w:rsidRPr="000D52C3" w:rsidRDefault="00C57885" w:rsidP="00C319EC">
      <w:pPr>
        <w:autoSpaceDE w:val="0"/>
        <w:autoSpaceDN w:val="0"/>
        <w:adjustRightInd w:val="0"/>
        <w:spacing w:after="0" w:line="240" w:lineRule="auto"/>
        <w:ind w:firstLine="709"/>
        <w:jc w:val="both"/>
        <w:rPr>
          <w:rFonts w:ascii="Times New Roman" w:eastAsia="Calibri" w:hAnsi="Times New Roman" w:cs="Times New Roman"/>
          <w:iCs/>
          <w:sz w:val="28"/>
          <w:szCs w:val="28"/>
          <w:shd w:val="clear" w:color="auto" w:fill="FDFDFD"/>
        </w:rPr>
      </w:pPr>
      <w:r w:rsidRPr="000D52C3">
        <w:rPr>
          <w:rFonts w:ascii="Times New Roman" w:eastAsia="Calibri" w:hAnsi="Times New Roman" w:cs="Times New Roman"/>
          <w:iCs/>
          <w:sz w:val="28"/>
          <w:szCs w:val="28"/>
          <w:shd w:val="clear" w:color="auto" w:fill="FDFDFD"/>
        </w:rPr>
        <w:t>Иные</w:t>
      </w:r>
      <w:r w:rsidR="00F73EF9"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государства</w:t>
      </w:r>
      <w:r w:rsidR="00F73EF9"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через</w:t>
      </w:r>
      <w:r w:rsidR="00F73EF9"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субсидии финансируют</w:t>
      </w:r>
      <w:r w:rsidRPr="000D52C3">
        <w:rPr>
          <w:rFonts w:ascii="Times New Roman" w:eastAsia="Calibri" w:hAnsi="Times New Roman" w:cs="Times New Roman"/>
          <w:iCs/>
        </w:rPr>
        <w:t xml:space="preserve"> </w:t>
      </w:r>
      <w:r w:rsidRPr="000D52C3">
        <w:rPr>
          <w:rFonts w:ascii="Times New Roman" w:eastAsia="Calibri" w:hAnsi="Times New Roman" w:cs="Times New Roman"/>
          <w:iCs/>
          <w:sz w:val="28"/>
          <w:szCs w:val="28"/>
          <w:shd w:val="clear" w:color="auto" w:fill="FDFDFD"/>
        </w:rPr>
        <w:t>долю затрат на</w:t>
      </w:r>
      <w:r w:rsidR="00F73EF9"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вузовское обучение: Лесото (63%), Ботсвана (62%), Гамбия (58%) и Кабо-Верде (57%). В</w:t>
      </w:r>
      <w:r w:rsidR="00F73EF9"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маленьких</w:t>
      </w:r>
      <w:r w:rsidR="00F73EF9"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странах (например, Монако, Сен-Винсент и Гренадины, и острова Теркс и Кайкос)</w:t>
      </w:r>
      <w:r w:rsidR="00F73EF9"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вузы зачастую</w:t>
      </w:r>
      <w:r w:rsidR="00F73EF9"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 xml:space="preserve">отсутствуют, </w:t>
      </w:r>
      <w:r w:rsidRPr="000D52C3">
        <w:rPr>
          <w:rFonts w:ascii="Times New Roman" w:eastAsia="Times New Roman" w:hAnsi="Times New Roman" w:cs="Times New Roman"/>
          <w:iCs/>
          <w:sz w:val="28"/>
          <w:szCs w:val="28"/>
        </w:rPr>
        <w:t>и там все муниципальные затраты направляются учащимся, обучающимся за этапом [57</w:t>
      </w:r>
      <w:r w:rsidR="00457E15" w:rsidRPr="000D52C3">
        <w:rPr>
          <w:rFonts w:ascii="Times New Roman" w:eastAsia="Times New Roman" w:hAnsi="Times New Roman" w:cs="Times New Roman"/>
          <w:iCs/>
          <w:sz w:val="28"/>
          <w:szCs w:val="28"/>
        </w:rPr>
        <w:t>, с. 3-23</w:t>
      </w:r>
      <w:r w:rsidRPr="000D52C3">
        <w:rPr>
          <w:rFonts w:ascii="Times New Roman" w:eastAsia="Times New Roman" w:hAnsi="Times New Roman" w:cs="Times New Roman"/>
          <w:iCs/>
          <w:sz w:val="28"/>
          <w:szCs w:val="28"/>
        </w:rPr>
        <w:t>]. Сейчас буквально в 2/3 государств Евросоюза институты вправе взимать оплату с учащихся, поступивших на 1-й цикл изучения, эта система функционирует, к примеру, в нескольких территориях Германии.</w:t>
      </w:r>
    </w:p>
    <w:p w14:paraId="4CC6082D" w14:textId="77777777" w:rsidR="00C57885" w:rsidRPr="000D52C3" w:rsidRDefault="00C57885" w:rsidP="00C319EC">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В кое-каких государствах Европы в институтах сберегаются экономные пространства. Во множества государствах взимают допоплату с учащихся, которые не закончили в поставленные сроки свое образование.</w:t>
      </w:r>
    </w:p>
    <w:p w14:paraId="64347878" w14:textId="16163329" w:rsidR="00C57885" w:rsidRPr="000D52C3" w:rsidRDefault="00C57885" w:rsidP="00C319EC">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Правительства западных государств, полагая целесообразным сбережение конкретного количества личных учебных заведений, крепят государственную систему образования, как и в Казахстане, она считается более приоритетной. Стоимость обучения в развитых странах показана в таблице </w:t>
      </w:r>
      <w:r w:rsidR="00F73EF9" w:rsidRPr="000D52C3">
        <w:rPr>
          <w:rFonts w:ascii="Times New Roman" w:eastAsia="Times New Roman" w:hAnsi="Times New Roman" w:cs="Times New Roman"/>
          <w:iCs/>
          <w:sz w:val="28"/>
          <w:szCs w:val="28"/>
        </w:rPr>
        <w:t>8</w:t>
      </w:r>
      <w:r w:rsidRPr="000D52C3">
        <w:rPr>
          <w:rFonts w:ascii="Times New Roman" w:eastAsia="Times New Roman" w:hAnsi="Times New Roman" w:cs="Times New Roman"/>
          <w:iCs/>
          <w:sz w:val="28"/>
          <w:szCs w:val="28"/>
        </w:rPr>
        <w:t>.</w:t>
      </w:r>
    </w:p>
    <w:p w14:paraId="4BFE706E" w14:textId="77777777" w:rsidR="00C57885" w:rsidRPr="000D52C3" w:rsidRDefault="00C57885" w:rsidP="00F12E6F">
      <w:pPr>
        <w:autoSpaceDE w:val="0"/>
        <w:autoSpaceDN w:val="0"/>
        <w:adjustRightInd w:val="0"/>
        <w:spacing w:after="0" w:line="240" w:lineRule="auto"/>
        <w:ind w:firstLine="567"/>
        <w:jc w:val="both"/>
        <w:rPr>
          <w:rFonts w:ascii="Times New Roman" w:eastAsia="Times New Roman" w:hAnsi="Times New Roman" w:cs="Times New Roman"/>
          <w:iCs/>
          <w:sz w:val="28"/>
          <w:szCs w:val="28"/>
        </w:rPr>
      </w:pPr>
    </w:p>
    <w:p w14:paraId="7B2C07D2" w14:textId="31806782" w:rsidR="00C57885" w:rsidRPr="000D52C3" w:rsidRDefault="00C57885" w:rsidP="00F73EF9">
      <w:pPr>
        <w:autoSpaceDE w:val="0"/>
        <w:autoSpaceDN w:val="0"/>
        <w:adjustRightInd w:val="0"/>
        <w:spacing w:after="0" w:line="240" w:lineRule="auto"/>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lastRenderedPageBreak/>
        <w:t xml:space="preserve">Таблица </w:t>
      </w:r>
      <w:r w:rsidR="00F73EF9" w:rsidRPr="000D52C3">
        <w:rPr>
          <w:rFonts w:ascii="Times New Roman" w:eastAsia="Times New Roman" w:hAnsi="Times New Roman" w:cs="Times New Roman"/>
          <w:iCs/>
          <w:sz w:val="28"/>
          <w:szCs w:val="28"/>
        </w:rPr>
        <w:t>8</w:t>
      </w:r>
      <w:r w:rsidRPr="000D52C3">
        <w:rPr>
          <w:rFonts w:ascii="Times New Roman" w:eastAsia="Times New Roman" w:hAnsi="Times New Roman" w:cs="Times New Roman"/>
          <w:iCs/>
          <w:sz w:val="28"/>
          <w:szCs w:val="28"/>
        </w:rPr>
        <w:t xml:space="preserve"> – Стоимость обучения в университетах Европы и</w:t>
      </w:r>
      <w:r w:rsidR="00457E15" w:rsidRPr="000D52C3">
        <w:rPr>
          <w:rFonts w:ascii="Times New Roman" w:eastAsia="Times New Roman" w:hAnsi="Times New Roman" w:cs="Times New Roman"/>
          <w:iCs/>
          <w:sz w:val="28"/>
          <w:szCs w:val="28"/>
        </w:rPr>
        <w:t xml:space="preserve"> США, России, азиатских странах</w:t>
      </w:r>
    </w:p>
    <w:p w14:paraId="6334F7A7" w14:textId="77777777" w:rsidR="00C57885" w:rsidRPr="000D52C3" w:rsidRDefault="00C57885" w:rsidP="00F73EF9">
      <w:pPr>
        <w:spacing w:after="0" w:line="240" w:lineRule="auto"/>
        <w:jc w:val="right"/>
        <w:rPr>
          <w:rFonts w:ascii="Times New Roman" w:eastAsia="Calibri" w:hAnsi="Times New Roman" w:cs="Times New Roman"/>
          <w:iCs/>
          <w:sz w:val="16"/>
          <w:szCs w:val="16"/>
        </w:rPr>
      </w:pP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gridCol w:w="3975"/>
      </w:tblGrid>
      <w:tr w:rsidR="00C57885" w:rsidRPr="000D52C3" w14:paraId="5DCB5578" w14:textId="77777777" w:rsidTr="00FA4710">
        <w:trPr>
          <w:trHeight w:hRule="exact" w:val="284"/>
        </w:trPr>
        <w:tc>
          <w:tcPr>
            <w:tcW w:w="2835" w:type="dxa"/>
            <w:shd w:val="clear" w:color="auto" w:fill="auto"/>
            <w:hideMark/>
          </w:tcPr>
          <w:p w14:paraId="020D9EF5" w14:textId="77777777" w:rsidR="00C57885" w:rsidRPr="000D52C3" w:rsidRDefault="00C57885" w:rsidP="00F73EF9">
            <w:pPr>
              <w:spacing w:after="0" w:line="240" w:lineRule="auto"/>
              <w:jc w:val="center"/>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Страна</w:t>
            </w:r>
          </w:p>
        </w:tc>
        <w:tc>
          <w:tcPr>
            <w:tcW w:w="2835" w:type="dxa"/>
            <w:shd w:val="clear" w:color="auto" w:fill="auto"/>
            <w:hideMark/>
          </w:tcPr>
          <w:p w14:paraId="5F97D5F3" w14:textId="77777777" w:rsidR="00C57885" w:rsidRPr="000D52C3" w:rsidRDefault="00C57885" w:rsidP="00F73EF9">
            <w:pPr>
              <w:spacing w:after="0" w:line="240" w:lineRule="auto"/>
              <w:jc w:val="center"/>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Бакалавриат, тыс. $</w:t>
            </w:r>
          </w:p>
        </w:tc>
        <w:tc>
          <w:tcPr>
            <w:tcW w:w="3975" w:type="dxa"/>
            <w:shd w:val="clear" w:color="auto" w:fill="auto"/>
            <w:hideMark/>
          </w:tcPr>
          <w:p w14:paraId="5EF7A6EA" w14:textId="77777777" w:rsidR="00C57885" w:rsidRPr="000D52C3" w:rsidRDefault="00C57885" w:rsidP="00F73EF9">
            <w:pPr>
              <w:spacing w:after="0" w:line="240" w:lineRule="auto"/>
              <w:jc w:val="center"/>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Магистратура, тыс. $</w:t>
            </w:r>
          </w:p>
        </w:tc>
      </w:tr>
      <w:tr w:rsidR="00C57885" w:rsidRPr="000D52C3" w14:paraId="3ABE65D1" w14:textId="77777777" w:rsidTr="00FA4710">
        <w:trPr>
          <w:trHeight w:hRule="exact" w:val="284"/>
        </w:trPr>
        <w:tc>
          <w:tcPr>
            <w:tcW w:w="2835" w:type="dxa"/>
            <w:shd w:val="clear" w:color="auto" w:fill="auto"/>
            <w:hideMark/>
          </w:tcPr>
          <w:p w14:paraId="5C9ABD1A" w14:textId="77777777" w:rsidR="00C57885" w:rsidRPr="000D52C3" w:rsidRDefault="00C551AD" w:rsidP="00F12E6F">
            <w:pPr>
              <w:spacing w:after="0" w:line="240" w:lineRule="auto"/>
              <w:jc w:val="both"/>
              <w:rPr>
                <w:rFonts w:ascii="Times New Roman" w:eastAsia="Calibri" w:hAnsi="Times New Roman" w:cs="Times New Roman"/>
                <w:iCs/>
                <w:sz w:val="24"/>
                <w:szCs w:val="24"/>
              </w:rPr>
            </w:pPr>
            <w:hyperlink r:id="rId26" w:history="1">
              <w:r w:rsidR="00C57885" w:rsidRPr="000D52C3">
                <w:rPr>
                  <w:rFonts w:ascii="Times New Roman" w:eastAsia="Calibri" w:hAnsi="Times New Roman" w:cs="Times New Roman"/>
                  <w:iCs/>
                  <w:sz w:val="24"/>
                  <w:szCs w:val="24"/>
                </w:rPr>
                <w:t>США</w:t>
              </w:r>
            </w:hyperlink>
          </w:p>
        </w:tc>
        <w:tc>
          <w:tcPr>
            <w:tcW w:w="2835" w:type="dxa"/>
            <w:shd w:val="clear" w:color="auto" w:fill="auto"/>
            <w:hideMark/>
          </w:tcPr>
          <w:p w14:paraId="3755667D" w14:textId="77777777" w:rsidR="00C57885" w:rsidRPr="000D52C3" w:rsidRDefault="00C57885" w:rsidP="00F12E6F">
            <w:pPr>
              <w:autoSpaceDE w:val="0"/>
              <w:autoSpaceDN w:val="0"/>
              <w:adjustRightInd w:val="0"/>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$14,000 - $28,55</w:t>
            </w:r>
          </w:p>
        </w:tc>
        <w:tc>
          <w:tcPr>
            <w:tcW w:w="3975" w:type="dxa"/>
            <w:shd w:val="clear" w:color="auto" w:fill="auto"/>
            <w:hideMark/>
          </w:tcPr>
          <w:p w14:paraId="62498D4B" w14:textId="77777777" w:rsidR="00C57885" w:rsidRPr="000D52C3" w:rsidRDefault="00C57885" w:rsidP="00F12E6F">
            <w:pPr>
              <w:autoSpaceDE w:val="0"/>
              <w:autoSpaceDN w:val="0"/>
              <w:adjustRightInd w:val="0"/>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$10,50 - $45,50</w:t>
            </w:r>
          </w:p>
        </w:tc>
      </w:tr>
      <w:tr w:rsidR="00C57885" w:rsidRPr="000D52C3" w14:paraId="108FA071" w14:textId="77777777" w:rsidTr="00FA4710">
        <w:trPr>
          <w:trHeight w:hRule="exact" w:val="284"/>
        </w:trPr>
        <w:tc>
          <w:tcPr>
            <w:tcW w:w="9645" w:type="dxa"/>
            <w:gridSpan w:val="3"/>
            <w:shd w:val="clear" w:color="auto" w:fill="auto"/>
            <w:hideMark/>
          </w:tcPr>
          <w:p w14:paraId="3554C829" w14:textId="77777777" w:rsidR="00C57885" w:rsidRPr="000D52C3" w:rsidRDefault="00C57885" w:rsidP="00F12E6F">
            <w:pPr>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Европейские страны</w:t>
            </w:r>
          </w:p>
        </w:tc>
      </w:tr>
      <w:tr w:rsidR="00C57885" w:rsidRPr="000D52C3" w14:paraId="1A6D470F" w14:textId="77777777" w:rsidTr="00FA4710">
        <w:trPr>
          <w:trHeight w:hRule="exact" w:val="284"/>
        </w:trPr>
        <w:tc>
          <w:tcPr>
            <w:tcW w:w="2835" w:type="dxa"/>
            <w:shd w:val="clear" w:color="auto" w:fill="auto"/>
            <w:hideMark/>
          </w:tcPr>
          <w:p w14:paraId="710AD6D4" w14:textId="77777777" w:rsidR="00C57885" w:rsidRPr="000D52C3" w:rsidRDefault="00C551AD" w:rsidP="00F12E6F">
            <w:pPr>
              <w:spacing w:after="0" w:line="240" w:lineRule="auto"/>
              <w:jc w:val="both"/>
              <w:rPr>
                <w:rFonts w:ascii="Times New Roman" w:eastAsia="Calibri" w:hAnsi="Times New Roman" w:cs="Times New Roman"/>
                <w:iCs/>
                <w:sz w:val="24"/>
                <w:szCs w:val="24"/>
              </w:rPr>
            </w:pPr>
            <w:hyperlink r:id="rId27" w:history="1">
              <w:r w:rsidR="00C57885" w:rsidRPr="000D52C3">
                <w:rPr>
                  <w:rFonts w:ascii="Times New Roman" w:eastAsia="Calibri" w:hAnsi="Times New Roman" w:cs="Times New Roman"/>
                  <w:iCs/>
                  <w:sz w:val="24"/>
                  <w:szCs w:val="24"/>
                </w:rPr>
                <w:t>Европа</w:t>
              </w:r>
            </w:hyperlink>
          </w:p>
        </w:tc>
        <w:tc>
          <w:tcPr>
            <w:tcW w:w="2835" w:type="dxa"/>
            <w:shd w:val="clear" w:color="auto" w:fill="auto"/>
            <w:hideMark/>
          </w:tcPr>
          <w:p w14:paraId="47E083AB" w14:textId="77777777" w:rsidR="00C57885" w:rsidRPr="000D52C3" w:rsidRDefault="00C57885" w:rsidP="00F12E6F">
            <w:pPr>
              <w:autoSpaceDE w:val="0"/>
              <w:autoSpaceDN w:val="0"/>
              <w:adjustRightInd w:val="0"/>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$0 - $25,50</w:t>
            </w:r>
          </w:p>
        </w:tc>
        <w:tc>
          <w:tcPr>
            <w:tcW w:w="3975" w:type="dxa"/>
            <w:shd w:val="clear" w:color="auto" w:fill="auto"/>
            <w:hideMark/>
          </w:tcPr>
          <w:p w14:paraId="0B280C51" w14:textId="77777777" w:rsidR="00C57885" w:rsidRPr="000D52C3" w:rsidRDefault="00C57885" w:rsidP="00F12E6F">
            <w:pPr>
              <w:autoSpaceDE w:val="0"/>
              <w:autoSpaceDN w:val="0"/>
              <w:adjustRightInd w:val="0"/>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$0 - $10,50</w:t>
            </w:r>
          </w:p>
        </w:tc>
      </w:tr>
      <w:tr w:rsidR="00C57885" w:rsidRPr="000D52C3" w14:paraId="125DDC4B" w14:textId="77777777" w:rsidTr="00FA4710">
        <w:trPr>
          <w:trHeight w:hRule="exact" w:val="284"/>
        </w:trPr>
        <w:tc>
          <w:tcPr>
            <w:tcW w:w="2835" w:type="dxa"/>
            <w:shd w:val="clear" w:color="auto" w:fill="auto"/>
            <w:hideMark/>
          </w:tcPr>
          <w:p w14:paraId="6D4BD6CC" w14:textId="77777777" w:rsidR="00C57885" w:rsidRPr="000D52C3" w:rsidRDefault="00C57885" w:rsidP="00F12E6F">
            <w:pPr>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Англия</w:t>
            </w:r>
          </w:p>
        </w:tc>
        <w:tc>
          <w:tcPr>
            <w:tcW w:w="2835" w:type="dxa"/>
            <w:shd w:val="clear" w:color="auto" w:fill="auto"/>
            <w:hideMark/>
          </w:tcPr>
          <w:p w14:paraId="117C53D6" w14:textId="77777777" w:rsidR="00C57885" w:rsidRPr="000D52C3" w:rsidRDefault="00C57885" w:rsidP="00F12E6F">
            <w:pPr>
              <w:spacing w:after="0" w:line="240" w:lineRule="auto"/>
              <w:jc w:val="both"/>
              <w:rPr>
                <w:rFonts w:ascii="Times New Roman" w:eastAsia="Calibri" w:hAnsi="Times New Roman" w:cs="Times New Roman"/>
                <w:iCs/>
                <w:sz w:val="24"/>
                <w:szCs w:val="24"/>
              </w:rPr>
            </w:pPr>
            <w:r w:rsidRPr="000D52C3">
              <w:rPr>
                <w:rFonts w:ascii="Times New Roman" w:eastAsia="Times New Roman" w:hAnsi="Times New Roman" w:cs="Times New Roman"/>
                <w:iCs/>
                <w:sz w:val="24"/>
                <w:szCs w:val="24"/>
              </w:rPr>
              <w:t>$10,000- $41,000</w:t>
            </w:r>
          </w:p>
        </w:tc>
        <w:tc>
          <w:tcPr>
            <w:tcW w:w="3975" w:type="dxa"/>
            <w:shd w:val="clear" w:color="auto" w:fill="auto"/>
            <w:hideMark/>
          </w:tcPr>
          <w:p w14:paraId="69A8F8CE" w14:textId="77777777" w:rsidR="00C57885" w:rsidRPr="000D52C3" w:rsidRDefault="00C57885" w:rsidP="00F12E6F">
            <w:pPr>
              <w:autoSpaceDE w:val="0"/>
              <w:autoSpaceDN w:val="0"/>
              <w:adjustRightInd w:val="0"/>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$7,000 - $44,000</w:t>
            </w:r>
          </w:p>
        </w:tc>
      </w:tr>
      <w:tr w:rsidR="00C57885" w:rsidRPr="000D52C3" w14:paraId="0563AD22" w14:textId="77777777" w:rsidTr="00FA4710">
        <w:trPr>
          <w:trHeight w:hRule="exact" w:val="284"/>
        </w:trPr>
        <w:tc>
          <w:tcPr>
            <w:tcW w:w="2835" w:type="dxa"/>
            <w:shd w:val="clear" w:color="auto" w:fill="auto"/>
            <w:hideMark/>
          </w:tcPr>
          <w:p w14:paraId="35D8DA7A" w14:textId="77777777" w:rsidR="00C57885" w:rsidRPr="000D52C3" w:rsidRDefault="00C551AD" w:rsidP="00F12E6F">
            <w:pPr>
              <w:spacing w:after="0" w:line="240" w:lineRule="auto"/>
              <w:jc w:val="both"/>
              <w:rPr>
                <w:rFonts w:ascii="Times New Roman" w:eastAsia="Calibri" w:hAnsi="Times New Roman" w:cs="Times New Roman"/>
                <w:iCs/>
                <w:sz w:val="24"/>
                <w:szCs w:val="24"/>
              </w:rPr>
            </w:pPr>
            <w:hyperlink r:id="rId28" w:history="1">
              <w:r w:rsidR="00C57885" w:rsidRPr="000D52C3">
                <w:rPr>
                  <w:rFonts w:ascii="Times New Roman" w:eastAsia="Calibri" w:hAnsi="Times New Roman" w:cs="Times New Roman"/>
                  <w:iCs/>
                  <w:sz w:val="24"/>
                  <w:szCs w:val="24"/>
                </w:rPr>
                <w:t>Германия</w:t>
              </w:r>
            </w:hyperlink>
          </w:p>
        </w:tc>
        <w:tc>
          <w:tcPr>
            <w:tcW w:w="2835" w:type="dxa"/>
            <w:shd w:val="clear" w:color="auto" w:fill="auto"/>
            <w:hideMark/>
          </w:tcPr>
          <w:p w14:paraId="5B423AC2" w14:textId="77777777" w:rsidR="00C57885" w:rsidRPr="000D52C3" w:rsidRDefault="00C57885" w:rsidP="00F12E6F">
            <w:pPr>
              <w:autoSpaceDE w:val="0"/>
              <w:autoSpaceDN w:val="0"/>
              <w:adjustRightInd w:val="0"/>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$700 - $15,50</w:t>
            </w:r>
          </w:p>
        </w:tc>
        <w:tc>
          <w:tcPr>
            <w:tcW w:w="3975" w:type="dxa"/>
            <w:shd w:val="clear" w:color="auto" w:fill="auto"/>
            <w:hideMark/>
          </w:tcPr>
          <w:p w14:paraId="16D50669" w14:textId="77777777" w:rsidR="00C57885" w:rsidRPr="000D52C3" w:rsidRDefault="00C57885" w:rsidP="00F12E6F">
            <w:pPr>
              <w:autoSpaceDE w:val="0"/>
              <w:autoSpaceDN w:val="0"/>
              <w:adjustRightInd w:val="0"/>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$500 - $3,50</w:t>
            </w:r>
          </w:p>
        </w:tc>
      </w:tr>
      <w:tr w:rsidR="00C57885" w:rsidRPr="000D52C3" w14:paraId="62811BF6" w14:textId="77777777" w:rsidTr="00FA4710">
        <w:trPr>
          <w:trHeight w:hRule="exact" w:val="284"/>
        </w:trPr>
        <w:tc>
          <w:tcPr>
            <w:tcW w:w="2835" w:type="dxa"/>
            <w:tcBorders>
              <w:bottom w:val="single" w:sz="4" w:space="0" w:color="auto"/>
            </w:tcBorders>
            <w:shd w:val="clear" w:color="auto" w:fill="auto"/>
            <w:hideMark/>
          </w:tcPr>
          <w:p w14:paraId="5BF5B3A9" w14:textId="77777777" w:rsidR="00C57885" w:rsidRPr="000D52C3" w:rsidRDefault="00C551AD" w:rsidP="00F12E6F">
            <w:pPr>
              <w:spacing w:after="0" w:line="240" w:lineRule="auto"/>
              <w:jc w:val="both"/>
              <w:rPr>
                <w:rFonts w:ascii="Times New Roman" w:eastAsia="Calibri" w:hAnsi="Times New Roman" w:cs="Times New Roman"/>
                <w:iCs/>
                <w:sz w:val="24"/>
                <w:szCs w:val="24"/>
              </w:rPr>
            </w:pPr>
            <w:hyperlink r:id="rId29" w:history="1">
              <w:r w:rsidR="00C57885" w:rsidRPr="000D52C3">
                <w:rPr>
                  <w:rFonts w:ascii="Times New Roman" w:eastAsia="Calibri" w:hAnsi="Times New Roman" w:cs="Times New Roman"/>
                  <w:iCs/>
                  <w:sz w:val="24"/>
                  <w:szCs w:val="24"/>
                </w:rPr>
                <w:t>Франция</w:t>
              </w:r>
            </w:hyperlink>
          </w:p>
        </w:tc>
        <w:tc>
          <w:tcPr>
            <w:tcW w:w="2835" w:type="dxa"/>
            <w:tcBorders>
              <w:bottom w:val="single" w:sz="4" w:space="0" w:color="auto"/>
            </w:tcBorders>
            <w:shd w:val="clear" w:color="auto" w:fill="auto"/>
            <w:hideMark/>
          </w:tcPr>
          <w:p w14:paraId="7BFA5114" w14:textId="77777777" w:rsidR="00C57885" w:rsidRPr="000D52C3" w:rsidRDefault="00C57885" w:rsidP="00F12E6F">
            <w:pPr>
              <w:autoSpaceDE w:val="0"/>
              <w:autoSpaceDN w:val="0"/>
              <w:adjustRightInd w:val="0"/>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$550 - $11,50</w:t>
            </w:r>
          </w:p>
        </w:tc>
        <w:tc>
          <w:tcPr>
            <w:tcW w:w="3975" w:type="dxa"/>
            <w:tcBorders>
              <w:bottom w:val="single" w:sz="4" w:space="0" w:color="auto"/>
            </w:tcBorders>
            <w:shd w:val="clear" w:color="auto" w:fill="auto"/>
            <w:hideMark/>
          </w:tcPr>
          <w:p w14:paraId="4D0561AE" w14:textId="77777777" w:rsidR="00C57885" w:rsidRPr="000D52C3" w:rsidRDefault="00C57885" w:rsidP="00F12E6F">
            <w:pPr>
              <w:autoSpaceDE w:val="0"/>
              <w:autoSpaceDN w:val="0"/>
              <w:adjustRightInd w:val="0"/>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$350 – 19,50</w:t>
            </w:r>
          </w:p>
        </w:tc>
      </w:tr>
      <w:tr w:rsidR="00C57885" w:rsidRPr="000D52C3" w14:paraId="25B4B4F1" w14:textId="77777777" w:rsidTr="00FA4710">
        <w:trPr>
          <w:trHeight w:hRule="exact" w:val="284"/>
        </w:trPr>
        <w:tc>
          <w:tcPr>
            <w:tcW w:w="2835" w:type="dxa"/>
            <w:tcBorders>
              <w:bottom w:val="single" w:sz="4" w:space="0" w:color="auto"/>
              <w:right w:val="single" w:sz="4" w:space="0" w:color="auto"/>
            </w:tcBorders>
            <w:shd w:val="clear" w:color="auto" w:fill="auto"/>
            <w:hideMark/>
          </w:tcPr>
          <w:p w14:paraId="0E1A9EB6" w14:textId="77777777" w:rsidR="00C57885" w:rsidRPr="000D52C3" w:rsidRDefault="00C551AD" w:rsidP="00F12E6F">
            <w:pPr>
              <w:spacing w:after="0" w:line="240" w:lineRule="auto"/>
              <w:jc w:val="both"/>
              <w:rPr>
                <w:rFonts w:ascii="Times New Roman" w:eastAsia="Calibri" w:hAnsi="Times New Roman" w:cs="Times New Roman"/>
                <w:iCs/>
                <w:sz w:val="24"/>
                <w:szCs w:val="24"/>
              </w:rPr>
            </w:pPr>
            <w:hyperlink r:id="rId30" w:history="1">
              <w:r w:rsidR="00C57885" w:rsidRPr="000D52C3">
                <w:rPr>
                  <w:rFonts w:ascii="Times New Roman" w:eastAsia="Calibri" w:hAnsi="Times New Roman" w:cs="Times New Roman"/>
                  <w:iCs/>
                  <w:sz w:val="24"/>
                  <w:szCs w:val="24"/>
                </w:rPr>
                <w:t>Испания</w:t>
              </w:r>
            </w:hyperlink>
          </w:p>
        </w:tc>
        <w:tc>
          <w:tcPr>
            <w:tcW w:w="2835" w:type="dxa"/>
            <w:tcBorders>
              <w:left w:val="single" w:sz="4" w:space="0" w:color="auto"/>
              <w:bottom w:val="single" w:sz="4" w:space="0" w:color="auto"/>
              <w:right w:val="single" w:sz="4" w:space="0" w:color="auto"/>
            </w:tcBorders>
            <w:shd w:val="clear" w:color="auto" w:fill="auto"/>
            <w:hideMark/>
          </w:tcPr>
          <w:p w14:paraId="2E4766A3" w14:textId="77777777" w:rsidR="00C57885" w:rsidRPr="000D52C3" w:rsidRDefault="00C57885" w:rsidP="00F12E6F">
            <w:pPr>
              <w:autoSpaceDE w:val="0"/>
              <w:autoSpaceDN w:val="0"/>
              <w:adjustRightInd w:val="0"/>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$600- $ 6,00</w:t>
            </w:r>
          </w:p>
        </w:tc>
        <w:tc>
          <w:tcPr>
            <w:tcW w:w="3975" w:type="dxa"/>
            <w:tcBorders>
              <w:left w:val="single" w:sz="4" w:space="0" w:color="auto"/>
              <w:bottom w:val="single" w:sz="4" w:space="0" w:color="auto"/>
            </w:tcBorders>
            <w:shd w:val="clear" w:color="auto" w:fill="auto"/>
            <w:hideMark/>
          </w:tcPr>
          <w:p w14:paraId="04394FBD" w14:textId="77777777" w:rsidR="00C57885" w:rsidRPr="000D52C3" w:rsidRDefault="00C57885" w:rsidP="00F12E6F">
            <w:pPr>
              <w:autoSpaceDE w:val="0"/>
              <w:autoSpaceDN w:val="0"/>
              <w:adjustRightInd w:val="0"/>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$1,5- $12,00</w:t>
            </w:r>
          </w:p>
        </w:tc>
      </w:tr>
      <w:tr w:rsidR="00C57885" w:rsidRPr="000D52C3" w14:paraId="66C176C1" w14:textId="77777777" w:rsidTr="00FA4710">
        <w:trPr>
          <w:trHeight w:hRule="exact" w:val="284"/>
        </w:trPr>
        <w:tc>
          <w:tcPr>
            <w:tcW w:w="2835" w:type="dxa"/>
            <w:tcBorders>
              <w:top w:val="single" w:sz="4" w:space="0" w:color="auto"/>
              <w:bottom w:val="single" w:sz="4" w:space="0" w:color="auto"/>
              <w:right w:val="single" w:sz="4" w:space="0" w:color="auto"/>
            </w:tcBorders>
            <w:shd w:val="clear" w:color="auto" w:fill="auto"/>
            <w:hideMark/>
          </w:tcPr>
          <w:p w14:paraId="600C6BA5" w14:textId="77777777" w:rsidR="00C57885" w:rsidRPr="000D52C3" w:rsidRDefault="00C551AD" w:rsidP="00F12E6F">
            <w:pPr>
              <w:spacing w:after="0" w:line="240" w:lineRule="auto"/>
              <w:jc w:val="both"/>
              <w:rPr>
                <w:rFonts w:ascii="Times New Roman" w:eastAsia="Calibri" w:hAnsi="Times New Roman" w:cs="Times New Roman"/>
                <w:iCs/>
                <w:sz w:val="24"/>
                <w:szCs w:val="24"/>
              </w:rPr>
            </w:pPr>
            <w:hyperlink r:id="rId31" w:history="1">
              <w:r w:rsidR="00C57885" w:rsidRPr="000D52C3">
                <w:rPr>
                  <w:rFonts w:ascii="Times New Roman" w:eastAsia="Calibri" w:hAnsi="Times New Roman" w:cs="Times New Roman"/>
                  <w:iCs/>
                  <w:sz w:val="24"/>
                  <w:szCs w:val="24"/>
                </w:rPr>
                <w:t>Нидерланды</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578A8403" w14:textId="77777777" w:rsidR="00C57885" w:rsidRPr="000D52C3" w:rsidRDefault="00C57885" w:rsidP="00F12E6F">
            <w:pPr>
              <w:autoSpaceDE w:val="0"/>
              <w:autoSpaceDN w:val="0"/>
              <w:adjustRightInd w:val="0"/>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$2,70 - $15,000*</w:t>
            </w:r>
          </w:p>
        </w:tc>
        <w:tc>
          <w:tcPr>
            <w:tcW w:w="3975" w:type="dxa"/>
            <w:tcBorders>
              <w:top w:val="single" w:sz="4" w:space="0" w:color="auto"/>
              <w:left w:val="single" w:sz="4" w:space="0" w:color="auto"/>
              <w:bottom w:val="single" w:sz="4" w:space="0" w:color="auto"/>
            </w:tcBorders>
            <w:shd w:val="clear" w:color="auto" w:fill="auto"/>
            <w:hideMark/>
          </w:tcPr>
          <w:p w14:paraId="77F75694" w14:textId="77777777" w:rsidR="00C57885" w:rsidRPr="000D52C3" w:rsidRDefault="00C551AD" w:rsidP="00F12E6F">
            <w:pPr>
              <w:autoSpaceDE w:val="0"/>
              <w:autoSpaceDN w:val="0"/>
              <w:adjustRightInd w:val="0"/>
              <w:spacing w:after="0" w:line="240" w:lineRule="auto"/>
              <w:jc w:val="both"/>
              <w:rPr>
                <w:rFonts w:ascii="Times New Roman" w:eastAsia="Times New Roman" w:hAnsi="Times New Roman" w:cs="Times New Roman"/>
                <w:iCs/>
                <w:sz w:val="24"/>
                <w:szCs w:val="24"/>
              </w:rPr>
            </w:pPr>
            <w:hyperlink r:id="rId32" w:history="1">
              <w:r w:rsidR="00C57885" w:rsidRPr="000D52C3">
                <w:rPr>
                  <w:rFonts w:ascii="Times New Roman" w:eastAsia="Times New Roman" w:hAnsi="Times New Roman" w:cs="Times New Roman"/>
                  <w:iCs/>
                  <w:sz w:val="24"/>
                  <w:szCs w:val="24"/>
                </w:rPr>
                <w:t>$9,100 - $22,50</w:t>
              </w:r>
            </w:hyperlink>
          </w:p>
        </w:tc>
      </w:tr>
      <w:tr w:rsidR="00C57885" w:rsidRPr="000D52C3" w14:paraId="4F73B181" w14:textId="77777777" w:rsidTr="00FA4710">
        <w:trPr>
          <w:trHeight w:hRule="exact" w:val="284"/>
        </w:trPr>
        <w:tc>
          <w:tcPr>
            <w:tcW w:w="2835" w:type="dxa"/>
            <w:tcBorders>
              <w:top w:val="single" w:sz="4" w:space="0" w:color="auto"/>
            </w:tcBorders>
            <w:shd w:val="clear" w:color="auto" w:fill="auto"/>
            <w:hideMark/>
          </w:tcPr>
          <w:p w14:paraId="26F5C838" w14:textId="77777777" w:rsidR="00C57885" w:rsidRPr="000D52C3" w:rsidRDefault="00C551AD" w:rsidP="00F12E6F">
            <w:pPr>
              <w:spacing w:after="0" w:line="240" w:lineRule="auto"/>
              <w:jc w:val="both"/>
              <w:rPr>
                <w:rFonts w:ascii="Times New Roman" w:eastAsia="Calibri" w:hAnsi="Times New Roman" w:cs="Times New Roman"/>
                <w:iCs/>
                <w:sz w:val="24"/>
                <w:szCs w:val="24"/>
              </w:rPr>
            </w:pPr>
            <w:hyperlink r:id="rId33" w:history="1">
              <w:r w:rsidR="00C57885" w:rsidRPr="000D52C3">
                <w:rPr>
                  <w:rFonts w:ascii="Times New Roman" w:eastAsia="Calibri" w:hAnsi="Times New Roman" w:cs="Times New Roman"/>
                  <w:iCs/>
                  <w:sz w:val="24"/>
                  <w:szCs w:val="24"/>
                </w:rPr>
                <w:t>Норвегия</w:t>
              </w:r>
            </w:hyperlink>
          </w:p>
        </w:tc>
        <w:tc>
          <w:tcPr>
            <w:tcW w:w="2835" w:type="dxa"/>
            <w:tcBorders>
              <w:top w:val="single" w:sz="4" w:space="0" w:color="auto"/>
            </w:tcBorders>
            <w:shd w:val="clear" w:color="auto" w:fill="auto"/>
            <w:hideMark/>
          </w:tcPr>
          <w:p w14:paraId="3E0EDAB8" w14:textId="77777777" w:rsidR="00C57885" w:rsidRPr="000D52C3" w:rsidRDefault="00C57885" w:rsidP="00F12E6F">
            <w:pPr>
              <w:autoSpaceDE w:val="0"/>
              <w:autoSpaceDN w:val="0"/>
              <w:adjustRightInd w:val="0"/>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$70 -$11,40</w:t>
            </w:r>
          </w:p>
        </w:tc>
        <w:tc>
          <w:tcPr>
            <w:tcW w:w="3975" w:type="dxa"/>
            <w:tcBorders>
              <w:top w:val="single" w:sz="4" w:space="0" w:color="auto"/>
            </w:tcBorders>
            <w:shd w:val="clear" w:color="auto" w:fill="auto"/>
            <w:hideMark/>
          </w:tcPr>
          <w:p w14:paraId="5AE99E88" w14:textId="77777777" w:rsidR="00C57885" w:rsidRPr="000D52C3" w:rsidRDefault="00C57885" w:rsidP="00F12E6F">
            <w:pPr>
              <w:autoSpaceDE w:val="0"/>
              <w:autoSpaceDN w:val="0"/>
              <w:adjustRightInd w:val="0"/>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$70 -$11,40</w:t>
            </w:r>
          </w:p>
        </w:tc>
      </w:tr>
      <w:tr w:rsidR="00C57885" w:rsidRPr="000D52C3" w14:paraId="5151DB34" w14:textId="77777777" w:rsidTr="00FA4710">
        <w:trPr>
          <w:trHeight w:hRule="exact" w:val="284"/>
        </w:trPr>
        <w:tc>
          <w:tcPr>
            <w:tcW w:w="2835" w:type="dxa"/>
            <w:shd w:val="clear" w:color="auto" w:fill="auto"/>
            <w:hideMark/>
          </w:tcPr>
          <w:p w14:paraId="246D837F" w14:textId="77777777" w:rsidR="00C57885" w:rsidRPr="000D52C3" w:rsidRDefault="00C551AD" w:rsidP="00F12E6F">
            <w:pPr>
              <w:spacing w:after="0" w:line="240" w:lineRule="auto"/>
              <w:jc w:val="both"/>
              <w:rPr>
                <w:rFonts w:ascii="Times New Roman" w:eastAsia="Calibri" w:hAnsi="Times New Roman" w:cs="Times New Roman"/>
                <w:iCs/>
                <w:sz w:val="24"/>
                <w:szCs w:val="24"/>
              </w:rPr>
            </w:pPr>
            <w:hyperlink r:id="rId34" w:history="1">
              <w:r w:rsidR="00C57885" w:rsidRPr="000D52C3">
                <w:rPr>
                  <w:rFonts w:ascii="Times New Roman" w:eastAsia="Calibri" w:hAnsi="Times New Roman" w:cs="Times New Roman"/>
                  <w:iCs/>
                  <w:sz w:val="24"/>
                  <w:szCs w:val="24"/>
                </w:rPr>
                <w:t>Швейцария</w:t>
              </w:r>
            </w:hyperlink>
          </w:p>
        </w:tc>
        <w:tc>
          <w:tcPr>
            <w:tcW w:w="2835" w:type="dxa"/>
            <w:shd w:val="clear" w:color="auto" w:fill="auto"/>
            <w:hideMark/>
          </w:tcPr>
          <w:p w14:paraId="185A6C9E" w14:textId="77777777" w:rsidR="00C57885" w:rsidRPr="000D52C3" w:rsidRDefault="00C57885" w:rsidP="00F12E6F">
            <w:pPr>
              <w:autoSpaceDE w:val="0"/>
              <w:autoSpaceDN w:val="0"/>
              <w:adjustRightInd w:val="0"/>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$500 - $25,50</w:t>
            </w:r>
          </w:p>
        </w:tc>
        <w:tc>
          <w:tcPr>
            <w:tcW w:w="3975" w:type="dxa"/>
            <w:shd w:val="clear" w:color="auto" w:fill="auto"/>
            <w:hideMark/>
          </w:tcPr>
          <w:p w14:paraId="600595D4" w14:textId="77777777" w:rsidR="00C57885" w:rsidRPr="000D52C3" w:rsidRDefault="00C57885" w:rsidP="00F12E6F">
            <w:pPr>
              <w:autoSpaceDE w:val="0"/>
              <w:autoSpaceDN w:val="0"/>
              <w:adjustRightInd w:val="0"/>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$4,5 0 - $15,50</w:t>
            </w:r>
          </w:p>
        </w:tc>
      </w:tr>
      <w:tr w:rsidR="00C57885" w:rsidRPr="000D52C3" w14:paraId="4C761F2C" w14:textId="77777777" w:rsidTr="00FA4710">
        <w:trPr>
          <w:trHeight w:hRule="exact" w:val="284"/>
        </w:trPr>
        <w:tc>
          <w:tcPr>
            <w:tcW w:w="2835" w:type="dxa"/>
            <w:shd w:val="clear" w:color="auto" w:fill="auto"/>
            <w:hideMark/>
          </w:tcPr>
          <w:p w14:paraId="4C533707" w14:textId="77777777" w:rsidR="00C57885" w:rsidRPr="000D52C3" w:rsidRDefault="00C551AD" w:rsidP="00F12E6F">
            <w:pPr>
              <w:spacing w:after="0" w:line="240" w:lineRule="auto"/>
              <w:jc w:val="both"/>
              <w:rPr>
                <w:rFonts w:ascii="Times New Roman" w:eastAsia="Calibri" w:hAnsi="Times New Roman" w:cs="Times New Roman"/>
                <w:iCs/>
                <w:sz w:val="24"/>
                <w:szCs w:val="24"/>
              </w:rPr>
            </w:pPr>
            <w:hyperlink r:id="rId35" w:history="1">
              <w:r w:rsidR="00C57885" w:rsidRPr="000D52C3">
                <w:rPr>
                  <w:rFonts w:ascii="Times New Roman" w:eastAsia="Calibri" w:hAnsi="Times New Roman" w:cs="Times New Roman"/>
                  <w:iCs/>
                  <w:sz w:val="24"/>
                  <w:szCs w:val="24"/>
                </w:rPr>
                <w:t>Италия</w:t>
              </w:r>
            </w:hyperlink>
          </w:p>
        </w:tc>
        <w:tc>
          <w:tcPr>
            <w:tcW w:w="2835" w:type="dxa"/>
            <w:shd w:val="clear" w:color="auto" w:fill="auto"/>
            <w:hideMark/>
          </w:tcPr>
          <w:p w14:paraId="2F72D8EB" w14:textId="77777777" w:rsidR="00C57885" w:rsidRPr="000D52C3" w:rsidRDefault="00C57885" w:rsidP="00F12E6F">
            <w:pPr>
              <w:autoSpaceDE w:val="0"/>
              <w:autoSpaceDN w:val="0"/>
              <w:adjustRightInd w:val="0"/>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$500 - $20,00</w:t>
            </w:r>
          </w:p>
        </w:tc>
        <w:tc>
          <w:tcPr>
            <w:tcW w:w="3975" w:type="dxa"/>
            <w:shd w:val="clear" w:color="auto" w:fill="auto"/>
            <w:hideMark/>
          </w:tcPr>
          <w:p w14:paraId="63F86CE3" w14:textId="77777777" w:rsidR="00C57885" w:rsidRPr="000D52C3" w:rsidRDefault="00C57885" w:rsidP="00F12E6F">
            <w:pPr>
              <w:autoSpaceDE w:val="0"/>
              <w:autoSpaceDN w:val="0"/>
              <w:adjustRightInd w:val="0"/>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$5,00- $21,00</w:t>
            </w:r>
          </w:p>
        </w:tc>
      </w:tr>
      <w:tr w:rsidR="00C57885" w:rsidRPr="000D52C3" w14:paraId="00EBD95E" w14:textId="77777777" w:rsidTr="00FA4710">
        <w:trPr>
          <w:trHeight w:hRule="exact" w:val="284"/>
        </w:trPr>
        <w:tc>
          <w:tcPr>
            <w:tcW w:w="2835" w:type="dxa"/>
            <w:shd w:val="clear" w:color="auto" w:fill="auto"/>
            <w:hideMark/>
          </w:tcPr>
          <w:p w14:paraId="6A96CB99" w14:textId="77777777" w:rsidR="00C57885" w:rsidRPr="000D52C3" w:rsidRDefault="00C551AD" w:rsidP="00F12E6F">
            <w:pPr>
              <w:spacing w:after="0" w:line="240" w:lineRule="auto"/>
              <w:jc w:val="both"/>
              <w:rPr>
                <w:rFonts w:ascii="Times New Roman" w:eastAsia="Calibri" w:hAnsi="Times New Roman" w:cs="Times New Roman"/>
                <w:iCs/>
                <w:sz w:val="24"/>
                <w:szCs w:val="24"/>
              </w:rPr>
            </w:pPr>
            <w:hyperlink r:id="rId36" w:history="1">
              <w:r w:rsidR="00C57885" w:rsidRPr="000D52C3">
                <w:rPr>
                  <w:rFonts w:ascii="Times New Roman" w:eastAsia="Calibri" w:hAnsi="Times New Roman" w:cs="Times New Roman"/>
                  <w:iCs/>
                  <w:sz w:val="24"/>
                  <w:szCs w:val="24"/>
                </w:rPr>
                <w:t>Австрия</w:t>
              </w:r>
            </w:hyperlink>
          </w:p>
        </w:tc>
        <w:tc>
          <w:tcPr>
            <w:tcW w:w="2835" w:type="dxa"/>
            <w:shd w:val="clear" w:color="auto" w:fill="auto"/>
            <w:hideMark/>
          </w:tcPr>
          <w:p w14:paraId="360DAD03" w14:textId="77777777" w:rsidR="00C57885" w:rsidRPr="000D52C3" w:rsidRDefault="00C57885" w:rsidP="00F12E6F">
            <w:pPr>
              <w:autoSpaceDE w:val="0"/>
              <w:autoSpaceDN w:val="0"/>
              <w:adjustRightInd w:val="0"/>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$450 - $3,50</w:t>
            </w:r>
          </w:p>
        </w:tc>
        <w:tc>
          <w:tcPr>
            <w:tcW w:w="3975" w:type="dxa"/>
            <w:shd w:val="clear" w:color="auto" w:fill="auto"/>
            <w:hideMark/>
          </w:tcPr>
          <w:p w14:paraId="45B30C4E" w14:textId="77777777" w:rsidR="00C57885" w:rsidRPr="000D52C3" w:rsidRDefault="00C57885" w:rsidP="00F12E6F">
            <w:pPr>
              <w:autoSpaceDE w:val="0"/>
              <w:autoSpaceDN w:val="0"/>
              <w:adjustRightInd w:val="0"/>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$450 - $3,50</w:t>
            </w:r>
          </w:p>
        </w:tc>
      </w:tr>
      <w:tr w:rsidR="00C57885" w:rsidRPr="000D52C3" w14:paraId="72F2246B" w14:textId="77777777" w:rsidTr="00FA4710">
        <w:trPr>
          <w:trHeight w:hRule="exact" w:val="284"/>
        </w:trPr>
        <w:tc>
          <w:tcPr>
            <w:tcW w:w="2835" w:type="dxa"/>
            <w:shd w:val="clear" w:color="auto" w:fill="auto"/>
            <w:hideMark/>
          </w:tcPr>
          <w:p w14:paraId="72FE9422" w14:textId="77777777" w:rsidR="00C57885" w:rsidRPr="000D52C3" w:rsidRDefault="00C551AD" w:rsidP="00F12E6F">
            <w:pPr>
              <w:spacing w:after="0" w:line="240" w:lineRule="auto"/>
              <w:jc w:val="both"/>
              <w:rPr>
                <w:rFonts w:ascii="Times New Roman" w:eastAsia="Calibri" w:hAnsi="Times New Roman" w:cs="Times New Roman"/>
                <w:iCs/>
                <w:sz w:val="24"/>
                <w:szCs w:val="24"/>
              </w:rPr>
            </w:pPr>
            <w:hyperlink r:id="rId37" w:history="1">
              <w:r w:rsidR="00C57885" w:rsidRPr="000D52C3">
                <w:rPr>
                  <w:rFonts w:ascii="Times New Roman" w:eastAsia="Calibri" w:hAnsi="Times New Roman" w:cs="Times New Roman"/>
                  <w:iCs/>
                  <w:sz w:val="24"/>
                  <w:szCs w:val="24"/>
                </w:rPr>
                <w:t>Финляндия</w:t>
              </w:r>
            </w:hyperlink>
          </w:p>
        </w:tc>
        <w:tc>
          <w:tcPr>
            <w:tcW w:w="2835" w:type="dxa"/>
            <w:shd w:val="clear" w:color="auto" w:fill="auto"/>
            <w:hideMark/>
          </w:tcPr>
          <w:p w14:paraId="2B85C3E8" w14:textId="77777777" w:rsidR="00C57885" w:rsidRPr="000D52C3" w:rsidRDefault="00C57885" w:rsidP="00F12E6F">
            <w:pPr>
              <w:autoSpaceDE w:val="0"/>
              <w:autoSpaceDN w:val="0"/>
              <w:adjustRightInd w:val="0"/>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$12,000 - $19,50</w:t>
            </w:r>
          </w:p>
        </w:tc>
        <w:tc>
          <w:tcPr>
            <w:tcW w:w="3975" w:type="dxa"/>
            <w:shd w:val="clear" w:color="auto" w:fill="auto"/>
            <w:hideMark/>
          </w:tcPr>
          <w:p w14:paraId="45B95B58" w14:textId="77777777" w:rsidR="00C57885" w:rsidRPr="000D52C3" w:rsidRDefault="00C57885" w:rsidP="00F12E6F">
            <w:pPr>
              <w:autoSpaceDE w:val="0"/>
              <w:autoSpaceDN w:val="0"/>
              <w:adjustRightInd w:val="0"/>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$12,000 - $19,50</w:t>
            </w:r>
          </w:p>
        </w:tc>
      </w:tr>
      <w:tr w:rsidR="00C57885" w:rsidRPr="000D52C3" w14:paraId="3AFEA8C8" w14:textId="77777777" w:rsidTr="00FA4710">
        <w:trPr>
          <w:trHeight w:hRule="exact" w:val="284"/>
        </w:trPr>
        <w:tc>
          <w:tcPr>
            <w:tcW w:w="2835" w:type="dxa"/>
            <w:shd w:val="clear" w:color="auto" w:fill="auto"/>
            <w:hideMark/>
          </w:tcPr>
          <w:p w14:paraId="4E6C1AD3" w14:textId="77777777" w:rsidR="00C57885" w:rsidRPr="000D52C3" w:rsidRDefault="00C551AD" w:rsidP="00F12E6F">
            <w:pPr>
              <w:spacing w:after="0" w:line="240" w:lineRule="auto"/>
              <w:jc w:val="both"/>
              <w:rPr>
                <w:rFonts w:ascii="Times New Roman" w:eastAsia="Calibri" w:hAnsi="Times New Roman" w:cs="Times New Roman"/>
                <w:iCs/>
                <w:sz w:val="24"/>
                <w:szCs w:val="24"/>
              </w:rPr>
            </w:pPr>
            <w:hyperlink r:id="rId38" w:history="1">
              <w:r w:rsidR="00C57885" w:rsidRPr="000D52C3">
                <w:rPr>
                  <w:rFonts w:ascii="Times New Roman" w:eastAsia="Calibri" w:hAnsi="Times New Roman" w:cs="Times New Roman"/>
                  <w:iCs/>
                  <w:sz w:val="24"/>
                  <w:szCs w:val="24"/>
                </w:rPr>
                <w:t>Канада</w:t>
              </w:r>
            </w:hyperlink>
          </w:p>
        </w:tc>
        <w:tc>
          <w:tcPr>
            <w:tcW w:w="2835" w:type="dxa"/>
            <w:shd w:val="clear" w:color="auto" w:fill="auto"/>
            <w:hideMark/>
          </w:tcPr>
          <w:p w14:paraId="244DF788" w14:textId="77777777" w:rsidR="00C57885" w:rsidRPr="000D52C3" w:rsidRDefault="00C57885" w:rsidP="00F12E6F">
            <w:pPr>
              <w:autoSpaceDE w:val="0"/>
              <w:autoSpaceDN w:val="0"/>
              <w:adjustRightInd w:val="0"/>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$8,000 - $17,50</w:t>
            </w:r>
          </w:p>
        </w:tc>
        <w:tc>
          <w:tcPr>
            <w:tcW w:w="3975" w:type="dxa"/>
            <w:shd w:val="clear" w:color="auto" w:fill="auto"/>
            <w:hideMark/>
          </w:tcPr>
          <w:p w14:paraId="5E1DDEF1" w14:textId="77777777" w:rsidR="00C57885" w:rsidRPr="000D52C3" w:rsidRDefault="00C57885" w:rsidP="00F12E6F">
            <w:pPr>
              <w:autoSpaceDE w:val="0"/>
              <w:autoSpaceDN w:val="0"/>
              <w:adjustRightInd w:val="0"/>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$5,00 - $40,50</w:t>
            </w:r>
          </w:p>
        </w:tc>
      </w:tr>
      <w:tr w:rsidR="00C57885" w:rsidRPr="000D52C3" w14:paraId="6985E96C" w14:textId="77777777" w:rsidTr="00FA4710">
        <w:trPr>
          <w:trHeight w:hRule="exact" w:val="284"/>
        </w:trPr>
        <w:tc>
          <w:tcPr>
            <w:tcW w:w="2835" w:type="dxa"/>
            <w:shd w:val="clear" w:color="auto" w:fill="auto"/>
            <w:hideMark/>
          </w:tcPr>
          <w:p w14:paraId="569DC357" w14:textId="77777777" w:rsidR="00C57885" w:rsidRPr="000D52C3" w:rsidRDefault="00C551AD" w:rsidP="00F12E6F">
            <w:pPr>
              <w:spacing w:after="0" w:line="240" w:lineRule="auto"/>
              <w:jc w:val="both"/>
              <w:rPr>
                <w:rFonts w:ascii="Times New Roman" w:eastAsia="Calibri" w:hAnsi="Times New Roman" w:cs="Times New Roman"/>
                <w:iCs/>
                <w:sz w:val="24"/>
                <w:szCs w:val="24"/>
              </w:rPr>
            </w:pPr>
            <w:hyperlink r:id="rId39" w:history="1">
              <w:r w:rsidR="00C57885" w:rsidRPr="000D52C3">
                <w:rPr>
                  <w:rFonts w:ascii="Times New Roman" w:eastAsia="Calibri" w:hAnsi="Times New Roman" w:cs="Times New Roman"/>
                  <w:iCs/>
                  <w:sz w:val="24"/>
                  <w:szCs w:val="24"/>
                </w:rPr>
                <w:t>Ирландия</w:t>
              </w:r>
            </w:hyperlink>
          </w:p>
        </w:tc>
        <w:tc>
          <w:tcPr>
            <w:tcW w:w="2835" w:type="dxa"/>
            <w:shd w:val="clear" w:color="auto" w:fill="auto"/>
            <w:hideMark/>
          </w:tcPr>
          <w:p w14:paraId="7D5BD3C4" w14:textId="77777777" w:rsidR="00C57885" w:rsidRPr="000D52C3" w:rsidRDefault="00C57885" w:rsidP="00F12E6F">
            <w:pPr>
              <w:autoSpaceDE w:val="0"/>
              <w:autoSpaceDN w:val="0"/>
              <w:adjustRightInd w:val="0"/>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$10,00 - $45,50</w:t>
            </w:r>
          </w:p>
        </w:tc>
        <w:tc>
          <w:tcPr>
            <w:tcW w:w="3975" w:type="dxa"/>
            <w:shd w:val="clear" w:color="auto" w:fill="auto"/>
            <w:hideMark/>
          </w:tcPr>
          <w:p w14:paraId="46D80D60" w14:textId="77777777" w:rsidR="00C57885" w:rsidRPr="000D52C3" w:rsidRDefault="00C57885" w:rsidP="00F12E6F">
            <w:pPr>
              <w:autoSpaceDE w:val="0"/>
              <w:autoSpaceDN w:val="0"/>
              <w:adjustRightInd w:val="0"/>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$7,000 - $46,00</w:t>
            </w:r>
          </w:p>
        </w:tc>
      </w:tr>
      <w:tr w:rsidR="00C57885" w:rsidRPr="000D52C3" w14:paraId="27E49196" w14:textId="77777777" w:rsidTr="00FA4710">
        <w:trPr>
          <w:trHeight w:hRule="exact" w:val="284"/>
        </w:trPr>
        <w:tc>
          <w:tcPr>
            <w:tcW w:w="2835" w:type="dxa"/>
            <w:shd w:val="clear" w:color="auto" w:fill="auto"/>
            <w:hideMark/>
          </w:tcPr>
          <w:p w14:paraId="5158D45C" w14:textId="77777777" w:rsidR="00C57885" w:rsidRPr="000D52C3" w:rsidRDefault="00C551AD" w:rsidP="00F12E6F">
            <w:pPr>
              <w:spacing w:after="0" w:line="240" w:lineRule="auto"/>
              <w:jc w:val="both"/>
              <w:rPr>
                <w:rFonts w:ascii="Times New Roman" w:eastAsia="Calibri" w:hAnsi="Times New Roman" w:cs="Times New Roman"/>
                <w:iCs/>
                <w:sz w:val="24"/>
                <w:szCs w:val="24"/>
              </w:rPr>
            </w:pPr>
            <w:hyperlink r:id="rId40" w:history="1">
              <w:r w:rsidR="00C57885" w:rsidRPr="000D52C3">
                <w:rPr>
                  <w:rFonts w:ascii="Times New Roman" w:eastAsia="Calibri" w:hAnsi="Times New Roman" w:cs="Times New Roman"/>
                  <w:iCs/>
                  <w:sz w:val="24"/>
                  <w:szCs w:val="24"/>
                </w:rPr>
                <w:t>Австралия</w:t>
              </w:r>
            </w:hyperlink>
          </w:p>
        </w:tc>
        <w:tc>
          <w:tcPr>
            <w:tcW w:w="2835" w:type="dxa"/>
            <w:shd w:val="clear" w:color="auto" w:fill="auto"/>
            <w:hideMark/>
          </w:tcPr>
          <w:p w14:paraId="57D7BE7D" w14:textId="77777777" w:rsidR="00C57885" w:rsidRPr="000D52C3" w:rsidRDefault="00C57885" w:rsidP="00F12E6F">
            <w:pPr>
              <w:autoSpaceDE w:val="0"/>
              <w:autoSpaceDN w:val="0"/>
              <w:adjustRightInd w:val="0"/>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$11,00- $41,50</w:t>
            </w:r>
          </w:p>
        </w:tc>
        <w:tc>
          <w:tcPr>
            <w:tcW w:w="3975" w:type="dxa"/>
            <w:shd w:val="clear" w:color="auto" w:fill="auto"/>
            <w:hideMark/>
          </w:tcPr>
          <w:p w14:paraId="0AB39EED" w14:textId="77777777" w:rsidR="00C57885" w:rsidRPr="000D52C3" w:rsidRDefault="00C57885" w:rsidP="00F12E6F">
            <w:pPr>
              <w:autoSpaceDE w:val="0"/>
              <w:autoSpaceDN w:val="0"/>
              <w:adjustRightInd w:val="0"/>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$5,00 - $35,50</w:t>
            </w:r>
          </w:p>
        </w:tc>
      </w:tr>
      <w:tr w:rsidR="00C57885" w:rsidRPr="000D52C3" w14:paraId="4CB87DAB" w14:textId="77777777" w:rsidTr="00FA4710">
        <w:trPr>
          <w:trHeight w:hRule="exact" w:val="284"/>
        </w:trPr>
        <w:tc>
          <w:tcPr>
            <w:tcW w:w="2835" w:type="dxa"/>
            <w:shd w:val="clear" w:color="auto" w:fill="auto"/>
            <w:hideMark/>
          </w:tcPr>
          <w:p w14:paraId="06B1F6C5" w14:textId="77777777" w:rsidR="00C57885" w:rsidRPr="000D52C3" w:rsidRDefault="00C551AD" w:rsidP="00F12E6F">
            <w:pPr>
              <w:spacing w:after="0" w:line="240" w:lineRule="auto"/>
              <w:jc w:val="both"/>
              <w:rPr>
                <w:rFonts w:ascii="Times New Roman" w:eastAsia="Calibri" w:hAnsi="Times New Roman" w:cs="Times New Roman"/>
                <w:iCs/>
                <w:sz w:val="24"/>
                <w:szCs w:val="24"/>
              </w:rPr>
            </w:pPr>
            <w:hyperlink r:id="rId41" w:history="1">
              <w:r w:rsidR="00C57885" w:rsidRPr="000D52C3">
                <w:rPr>
                  <w:rFonts w:ascii="Times New Roman" w:eastAsia="Calibri" w:hAnsi="Times New Roman" w:cs="Times New Roman"/>
                  <w:iCs/>
                  <w:sz w:val="24"/>
                  <w:szCs w:val="24"/>
                </w:rPr>
                <w:t>Новая Зеландия</w:t>
              </w:r>
            </w:hyperlink>
          </w:p>
        </w:tc>
        <w:tc>
          <w:tcPr>
            <w:tcW w:w="2835" w:type="dxa"/>
            <w:shd w:val="clear" w:color="auto" w:fill="auto"/>
            <w:hideMark/>
          </w:tcPr>
          <w:p w14:paraId="74549DC8" w14:textId="77777777" w:rsidR="00C57885" w:rsidRPr="000D52C3" w:rsidRDefault="00C57885" w:rsidP="00F12E6F">
            <w:pPr>
              <w:autoSpaceDE w:val="0"/>
              <w:autoSpaceDN w:val="0"/>
              <w:adjustRightInd w:val="0"/>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$14,50 - $26,50</w:t>
            </w:r>
          </w:p>
        </w:tc>
        <w:tc>
          <w:tcPr>
            <w:tcW w:w="3975" w:type="dxa"/>
            <w:shd w:val="clear" w:color="auto" w:fill="auto"/>
            <w:hideMark/>
          </w:tcPr>
          <w:p w14:paraId="6D360707" w14:textId="77777777" w:rsidR="00C57885" w:rsidRPr="000D52C3" w:rsidRDefault="00C57885" w:rsidP="00F12E6F">
            <w:pPr>
              <w:autoSpaceDE w:val="0"/>
              <w:autoSpaceDN w:val="0"/>
              <w:adjustRightInd w:val="0"/>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$11,50 - $20,50</w:t>
            </w:r>
          </w:p>
        </w:tc>
      </w:tr>
      <w:tr w:rsidR="00C57885" w:rsidRPr="000D52C3" w14:paraId="481D966C" w14:textId="77777777" w:rsidTr="00FA4710">
        <w:trPr>
          <w:trHeight w:hRule="exact" w:val="284"/>
        </w:trPr>
        <w:tc>
          <w:tcPr>
            <w:tcW w:w="2835" w:type="dxa"/>
            <w:shd w:val="clear" w:color="auto" w:fill="auto"/>
            <w:hideMark/>
          </w:tcPr>
          <w:p w14:paraId="5CB9F923" w14:textId="77777777" w:rsidR="00C57885" w:rsidRPr="000D52C3" w:rsidRDefault="00C551AD" w:rsidP="00F12E6F">
            <w:pPr>
              <w:spacing w:after="0" w:line="240" w:lineRule="auto"/>
              <w:jc w:val="both"/>
              <w:rPr>
                <w:rFonts w:ascii="Times New Roman" w:eastAsia="Calibri" w:hAnsi="Times New Roman" w:cs="Times New Roman"/>
                <w:iCs/>
                <w:sz w:val="24"/>
                <w:szCs w:val="24"/>
              </w:rPr>
            </w:pPr>
            <w:hyperlink r:id="rId42" w:history="1">
              <w:r w:rsidR="00C57885" w:rsidRPr="000D52C3">
                <w:rPr>
                  <w:rFonts w:ascii="Times New Roman" w:eastAsia="Calibri" w:hAnsi="Times New Roman" w:cs="Times New Roman"/>
                  <w:iCs/>
                  <w:sz w:val="24"/>
                  <w:szCs w:val="24"/>
                </w:rPr>
                <w:t>Россия</w:t>
              </w:r>
            </w:hyperlink>
          </w:p>
        </w:tc>
        <w:tc>
          <w:tcPr>
            <w:tcW w:w="2835" w:type="dxa"/>
            <w:shd w:val="clear" w:color="auto" w:fill="auto"/>
            <w:hideMark/>
          </w:tcPr>
          <w:p w14:paraId="6597A2C2" w14:textId="77777777" w:rsidR="00C57885" w:rsidRPr="000D52C3" w:rsidRDefault="00C57885" w:rsidP="00F12E6F">
            <w:pPr>
              <w:autoSpaceDE w:val="0"/>
              <w:autoSpaceDN w:val="0"/>
              <w:adjustRightInd w:val="0"/>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$2,50 - $12,50</w:t>
            </w:r>
          </w:p>
        </w:tc>
        <w:tc>
          <w:tcPr>
            <w:tcW w:w="3975" w:type="dxa"/>
            <w:shd w:val="clear" w:color="auto" w:fill="auto"/>
            <w:hideMark/>
          </w:tcPr>
          <w:p w14:paraId="054BCDAA" w14:textId="77777777" w:rsidR="00C57885" w:rsidRPr="000D52C3" w:rsidRDefault="00C57885" w:rsidP="00F12E6F">
            <w:pPr>
              <w:autoSpaceDE w:val="0"/>
              <w:autoSpaceDN w:val="0"/>
              <w:adjustRightInd w:val="0"/>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$2,50 - $12,50</w:t>
            </w:r>
          </w:p>
        </w:tc>
      </w:tr>
      <w:tr w:rsidR="00C57885" w:rsidRPr="000D52C3" w14:paraId="2791170E" w14:textId="77777777" w:rsidTr="00FA4710">
        <w:trPr>
          <w:trHeight w:hRule="exact" w:val="284"/>
        </w:trPr>
        <w:tc>
          <w:tcPr>
            <w:tcW w:w="9645" w:type="dxa"/>
            <w:gridSpan w:val="3"/>
            <w:shd w:val="clear" w:color="auto" w:fill="auto"/>
            <w:hideMark/>
          </w:tcPr>
          <w:p w14:paraId="322098C2" w14:textId="77777777" w:rsidR="00C57885" w:rsidRPr="000D52C3" w:rsidRDefault="00C57885" w:rsidP="00F12E6F">
            <w:pPr>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Азиатские страны</w:t>
            </w:r>
          </w:p>
        </w:tc>
      </w:tr>
      <w:tr w:rsidR="00C57885" w:rsidRPr="000D52C3" w14:paraId="08DAA398" w14:textId="77777777" w:rsidTr="00FA4710">
        <w:trPr>
          <w:trHeight w:hRule="exact" w:val="284"/>
        </w:trPr>
        <w:tc>
          <w:tcPr>
            <w:tcW w:w="2835" w:type="dxa"/>
            <w:shd w:val="clear" w:color="auto" w:fill="auto"/>
            <w:hideMark/>
          </w:tcPr>
          <w:p w14:paraId="042E3FFE" w14:textId="77777777" w:rsidR="00C57885" w:rsidRPr="000D52C3" w:rsidRDefault="00C551AD" w:rsidP="00F12E6F">
            <w:pPr>
              <w:spacing w:after="0" w:line="240" w:lineRule="auto"/>
              <w:jc w:val="both"/>
              <w:rPr>
                <w:rFonts w:ascii="Times New Roman" w:eastAsia="Calibri" w:hAnsi="Times New Roman" w:cs="Times New Roman"/>
                <w:iCs/>
                <w:sz w:val="24"/>
                <w:szCs w:val="24"/>
              </w:rPr>
            </w:pPr>
            <w:hyperlink r:id="rId43" w:history="1">
              <w:r w:rsidR="00C57885" w:rsidRPr="000D52C3">
                <w:rPr>
                  <w:rFonts w:ascii="Times New Roman" w:eastAsia="Calibri" w:hAnsi="Times New Roman" w:cs="Times New Roman"/>
                  <w:iCs/>
                  <w:sz w:val="24"/>
                  <w:szCs w:val="24"/>
                </w:rPr>
                <w:t>Сингапур</w:t>
              </w:r>
            </w:hyperlink>
          </w:p>
        </w:tc>
        <w:tc>
          <w:tcPr>
            <w:tcW w:w="2835" w:type="dxa"/>
            <w:shd w:val="clear" w:color="auto" w:fill="auto"/>
            <w:hideMark/>
          </w:tcPr>
          <w:p w14:paraId="7D59A6D2" w14:textId="77777777" w:rsidR="00C57885" w:rsidRPr="000D52C3" w:rsidRDefault="00C57885" w:rsidP="00F12E6F">
            <w:pPr>
              <w:autoSpaceDE w:val="0"/>
              <w:autoSpaceDN w:val="0"/>
              <w:adjustRightInd w:val="0"/>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$9,00 - $14,50</w:t>
            </w:r>
          </w:p>
        </w:tc>
        <w:tc>
          <w:tcPr>
            <w:tcW w:w="3975" w:type="dxa"/>
            <w:shd w:val="clear" w:color="auto" w:fill="auto"/>
            <w:hideMark/>
          </w:tcPr>
          <w:p w14:paraId="7361C54A" w14:textId="77777777" w:rsidR="00C57885" w:rsidRPr="000D52C3" w:rsidRDefault="00C57885" w:rsidP="00F12E6F">
            <w:pPr>
              <w:autoSpaceDE w:val="0"/>
              <w:autoSpaceDN w:val="0"/>
              <w:adjustRightInd w:val="0"/>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$18,500 - $24,50</w:t>
            </w:r>
          </w:p>
        </w:tc>
      </w:tr>
      <w:tr w:rsidR="00C57885" w:rsidRPr="000D52C3" w14:paraId="67D238B8" w14:textId="77777777" w:rsidTr="00FA4710">
        <w:trPr>
          <w:trHeight w:hRule="exact" w:val="284"/>
        </w:trPr>
        <w:tc>
          <w:tcPr>
            <w:tcW w:w="2835" w:type="dxa"/>
            <w:shd w:val="clear" w:color="auto" w:fill="auto"/>
            <w:hideMark/>
          </w:tcPr>
          <w:p w14:paraId="46C2AD80" w14:textId="77777777" w:rsidR="00C57885" w:rsidRPr="000D52C3" w:rsidRDefault="00C551AD" w:rsidP="00F12E6F">
            <w:pPr>
              <w:spacing w:after="0" w:line="240" w:lineRule="auto"/>
              <w:jc w:val="both"/>
              <w:rPr>
                <w:rFonts w:ascii="Times New Roman" w:eastAsia="Calibri" w:hAnsi="Times New Roman" w:cs="Times New Roman"/>
                <w:iCs/>
                <w:sz w:val="24"/>
                <w:szCs w:val="24"/>
              </w:rPr>
            </w:pPr>
            <w:hyperlink r:id="rId44" w:history="1">
              <w:r w:rsidR="00C57885" w:rsidRPr="000D52C3">
                <w:rPr>
                  <w:rFonts w:ascii="Times New Roman" w:eastAsia="Calibri" w:hAnsi="Times New Roman" w:cs="Times New Roman"/>
                  <w:iCs/>
                  <w:sz w:val="24"/>
                  <w:szCs w:val="24"/>
                </w:rPr>
                <w:t>Гонконг</w:t>
              </w:r>
            </w:hyperlink>
          </w:p>
        </w:tc>
        <w:tc>
          <w:tcPr>
            <w:tcW w:w="2835" w:type="dxa"/>
            <w:shd w:val="clear" w:color="auto" w:fill="auto"/>
            <w:hideMark/>
          </w:tcPr>
          <w:p w14:paraId="3586D294" w14:textId="77777777" w:rsidR="00C57885" w:rsidRPr="000D52C3" w:rsidRDefault="00C57885" w:rsidP="00F12E6F">
            <w:pPr>
              <w:autoSpaceDE w:val="0"/>
              <w:autoSpaceDN w:val="0"/>
              <w:adjustRightInd w:val="0"/>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$11,50 - $24,50</w:t>
            </w:r>
          </w:p>
        </w:tc>
        <w:tc>
          <w:tcPr>
            <w:tcW w:w="3975" w:type="dxa"/>
            <w:shd w:val="clear" w:color="auto" w:fill="auto"/>
            <w:hideMark/>
          </w:tcPr>
          <w:p w14:paraId="104951C2" w14:textId="77777777" w:rsidR="00C57885" w:rsidRPr="000D52C3" w:rsidRDefault="00C57885" w:rsidP="00F12E6F">
            <w:pPr>
              <w:autoSpaceDE w:val="0"/>
              <w:autoSpaceDN w:val="0"/>
              <w:adjustRightInd w:val="0"/>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$11,50 - $24,50</w:t>
            </w:r>
          </w:p>
        </w:tc>
      </w:tr>
      <w:tr w:rsidR="00C57885" w:rsidRPr="000D52C3" w14:paraId="2C50DB64" w14:textId="77777777" w:rsidTr="00FA4710">
        <w:trPr>
          <w:trHeight w:hRule="exact" w:val="284"/>
        </w:trPr>
        <w:tc>
          <w:tcPr>
            <w:tcW w:w="2835" w:type="dxa"/>
            <w:shd w:val="clear" w:color="auto" w:fill="auto"/>
            <w:hideMark/>
          </w:tcPr>
          <w:p w14:paraId="06D6E25C" w14:textId="77777777" w:rsidR="00C57885" w:rsidRPr="000D52C3" w:rsidRDefault="00C551AD" w:rsidP="00F12E6F">
            <w:pPr>
              <w:spacing w:after="0" w:line="240" w:lineRule="auto"/>
              <w:jc w:val="both"/>
              <w:rPr>
                <w:rFonts w:ascii="Times New Roman" w:eastAsia="Calibri" w:hAnsi="Times New Roman" w:cs="Times New Roman"/>
                <w:iCs/>
                <w:sz w:val="24"/>
                <w:szCs w:val="24"/>
              </w:rPr>
            </w:pPr>
            <w:hyperlink r:id="rId45" w:history="1">
              <w:r w:rsidR="00C57885" w:rsidRPr="000D52C3">
                <w:rPr>
                  <w:rFonts w:ascii="Times New Roman" w:eastAsia="Calibri" w:hAnsi="Times New Roman" w:cs="Times New Roman"/>
                  <w:iCs/>
                  <w:sz w:val="24"/>
                  <w:szCs w:val="24"/>
                </w:rPr>
                <w:t>Китай</w:t>
              </w:r>
            </w:hyperlink>
          </w:p>
        </w:tc>
        <w:tc>
          <w:tcPr>
            <w:tcW w:w="2835" w:type="dxa"/>
            <w:shd w:val="clear" w:color="auto" w:fill="auto"/>
            <w:hideMark/>
          </w:tcPr>
          <w:p w14:paraId="7CB68C08" w14:textId="77777777" w:rsidR="00C57885" w:rsidRPr="000D52C3" w:rsidRDefault="00C57885" w:rsidP="00F12E6F">
            <w:pPr>
              <w:autoSpaceDE w:val="0"/>
              <w:autoSpaceDN w:val="0"/>
              <w:adjustRightInd w:val="0"/>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$3,50 – 20,00</w:t>
            </w:r>
          </w:p>
        </w:tc>
        <w:tc>
          <w:tcPr>
            <w:tcW w:w="3975" w:type="dxa"/>
            <w:shd w:val="clear" w:color="auto" w:fill="auto"/>
            <w:hideMark/>
          </w:tcPr>
          <w:p w14:paraId="0226F9FC" w14:textId="77777777" w:rsidR="00C57885" w:rsidRPr="000D52C3" w:rsidRDefault="00C57885" w:rsidP="00F12E6F">
            <w:pPr>
              <w:autoSpaceDE w:val="0"/>
              <w:autoSpaceDN w:val="0"/>
              <w:adjustRightInd w:val="0"/>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$8,50 - $16,50</w:t>
            </w:r>
          </w:p>
        </w:tc>
      </w:tr>
      <w:tr w:rsidR="00C57885" w:rsidRPr="000D52C3" w14:paraId="7011A22F" w14:textId="77777777" w:rsidTr="00FA4710">
        <w:trPr>
          <w:trHeight w:hRule="exact" w:val="284"/>
        </w:trPr>
        <w:tc>
          <w:tcPr>
            <w:tcW w:w="2835" w:type="dxa"/>
            <w:shd w:val="clear" w:color="auto" w:fill="auto"/>
            <w:hideMark/>
          </w:tcPr>
          <w:p w14:paraId="34FD5091" w14:textId="77777777" w:rsidR="00C57885" w:rsidRPr="000D52C3" w:rsidRDefault="00C551AD" w:rsidP="00F12E6F">
            <w:pPr>
              <w:spacing w:after="0" w:line="240" w:lineRule="auto"/>
              <w:jc w:val="both"/>
              <w:rPr>
                <w:rFonts w:ascii="Times New Roman" w:eastAsia="Calibri" w:hAnsi="Times New Roman" w:cs="Times New Roman"/>
                <w:iCs/>
                <w:sz w:val="24"/>
                <w:szCs w:val="24"/>
              </w:rPr>
            </w:pPr>
            <w:hyperlink r:id="rId46" w:history="1">
              <w:r w:rsidR="00C57885" w:rsidRPr="000D52C3">
                <w:rPr>
                  <w:rFonts w:ascii="Times New Roman" w:eastAsia="Calibri" w:hAnsi="Times New Roman" w:cs="Times New Roman"/>
                  <w:iCs/>
                  <w:sz w:val="24"/>
                  <w:szCs w:val="24"/>
                </w:rPr>
                <w:t>Япония</w:t>
              </w:r>
            </w:hyperlink>
          </w:p>
        </w:tc>
        <w:tc>
          <w:tcPr>
            <w:tcW w:w="2835" w:type="dxa"/>
            <w:shd w:val="clear" w:color="auto" w:fill="auto"/>
            <w:hideMark/>
          </w:tcPr>
          <w:p w14:paraId="75088EDC" w14:textId="77777777" w:rsidR="00C57885" w:rsidRPr="000D52C3" w:rsidRDefault="00C57885" w:rsidP="00F12E6F">
            <w:pPr>
              <w:autoSpaceDE w:val="0"/>
              <w:autoSpaceDN w:val="0"/>
              <w:adjustRightInd w:val="0"/>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$5,50 – 18,50</w:t>
            </w:r>
          </w:p>
        </w:tc>
        <w:tc>
          <w:tcPr>
            <w:tcW w:w="3975" w:type="dxa"/>
            <w:shd w:val="clear" w:color="auto" w:fill="auto"/>
            <w:hideMark/>
          </w:tcPr>
          <w:p w14:paraId="645D7300" w14:textId="77777777" w:rsidR="00C57885" w:rsidRPr="000D52C3" w:rsidRDefault="00C57885" w:rsidP="00F12E6F">
            <w:pPr>
              <w:autoSpaceDE w:val="0"/>
              <w:autoSpaceDN w:val="0"/>
              <w:adjustRightInd w:val="0"/>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$10,50 – 12,50</w:t>
            </w:r>
          </w:p>
        </w:tc>
      </w:tr>
      <w:tr w:rsidR="00C57885" w:rsidRPr="000D52C3" w14:paraId="5C2123BD" w14:textId="77777777" w:rsidTr="00FA4710">
        <w:trPr>
          <w:trHeight w:hRule="exact" w:val="284"/>
        </w:trPr>
        <w:tc>
          <w:tcPr>
            <w:tcW w:w="2835" w:type="dxa"/>
            <w:shd w:val="clear" w:color="auto" w:fill="auto"/>
            <w:hideMark/>
          </w:tcPr>
          <w:p w14:paraId="6F87E772" w14:textId="77777777" w:rsidR="00C57885" w:rsidRPr="000D52C3" w:rsidRDefault="00C551AD" w:rsidP="00F12E6F">
            <w:pPr>
              <w:spacing w:after="0" w:line="240" w:lineRule="auto"/>
              <w:jc w:val="both"/>
              <w:rPr>
                <w:rFonts w:ascii="Times New Roman" w:eastAsia="Calibri" w:hAnsi="Times New Roman" w:cs="Times New Roman"/>
                <w:iCs/>
                <w:sz w:val="24"/>
                <w:szCs w:val="24"/>
              </w:rPr>
            </w:pPr>
            <w:hyperlink r:id="rId47" w:history="1">
              <w:r w:rsidR="00C57885" w:rsidRPr="000D52C3">
                <w:rPr>
                  <w:rFonts w:ascii="Times New Roman" w:eastAsia="Calibri" w:hAnsi="Times New Roman" w:cs="Times New Roman"/>
                  <w:iCs/>
                  <w:sz w:val="24"/>
                  <w:szCs w:val="24"/>
                </w:rPr>
                <w:t>Корея</w:t>
              </w:r>
            </w:hyperlink>
          </w:p>
        </w:tc>
        <w:tc>
          <w:tcPr>
            <w:tcW w:w="2835" w:type="dxa"/>
            <w:shd w:val="clear" w:color="auto" w:fill="auto"/>
            <w:hideMark/>
          </w:tcPr>
          <w:p w14:paraId="4BC702B7" w14:textId="77777777" w:rsidR="00C57885" w:rsidRPr="000D52C3" w:rsidRDefault="00C57885" w:rsidP="00F12E6F">
            <w:pPr>
              <w:autoSpaceDE w:val="0"/>
              <w:autoSpaceDN w:val="0"/>
              <w:adjustRightInd w:val="0"/>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$2,00- 9,0</w:t>
            </w:r>
          </w:p>
        </w:tc>
        <w:tc>
          <w:tcPr>
            <w:tcW w:w="3975" w:type="dxa"/>
            <w:shd w:val="clear" w:color="auto" w:fill="auto"/>
            <w:hideMark/>
          </w:tcPr>
          <w:p w14:paraId="2CBFFB87" w14:textId="77777777" w:rsidR="00C57885" w:rsidRPr="000D52C3" w:rsidRDefault="00C57885" w:rsidP="00F12E6F">
            <w:pPr>
              <w:autoSpaceDE w:val="0"/>
              <w:autoSpaceDN w:val="0"/>
              <w:adjustRightInd w:val="0"/>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$2,00- 8,50</w:t>
            </w:r>
          </w:p>
        </w:tc>
      </w:tr>
      <w:tr w:rsidR="00C57885" w:rsidRPr="000D52C3" w14:paraId="3B83BEFB" w14:textId="77777777" w:rsidTr="00FA4710">
        <w:trPr>
          <w:trHeight w:hRule="exact" w:val="284"/>
        </w:trPr>
        <w:tc>
          <w:tcPr>
            <w:tcW w:w="2835" w:type="dxa"/>
            <w:shd w:val="clear" w:color="auto" w:fill="auto"/>
            <w:hideMark/>
          </w:tcPr>
          <w:p w14:paraId="7E64DE40" w14:textId="77777777" w:rsidR="00C57885" w:rsidRPr="000D52C3" w:rsidRDefault="00C551AD" w:rsidP="00F12E6F">
            <w:pPr>
              <w:spacing w:after="0" w:line="240" w:lineRule="auto"/>
              <w:jc w:val="both"/>
              <w:rPr>
                <w:rFonts w:ascii="Times New Roman" w:eastAsia="Calibri" w:hAnsi="Times New Roman" w:cs="Times New Roman"/>
                <w:iCs/>
                <w:sz w:val="24"/>
                <w:szCs w:val="24"/>
              </w:rPr>
            </w:pPr>
            <w:hyperlink r:id="rId48" w:history="1">
              <w:r w:rsidR="00C57885" w:rsidRPr="000D52C3">
                <w:rPr>
                  <w:rFonts w:ascii="Times New Roman" w:eastAsia="Calibri" w:hAnsi="Times New Roman" w:cs="Times New Roman"/>
                  <w:iCs/>
                  <w:sz w:val="24"/>
                  <w:szCs w:val="24"/>
                </w:rPr>
                <w:t>Малайзия</w:t>
              </w:r>
            </w:hyperlink>
          </w:p>
        </w:tc>
        <w:tc>
          <w:tcPr>
            <w:tcW w:w="2835" w:type="dxa"/>
            <w:shd w:val="clear" w:color="auto" w:fill="auto"/>
            <w:hideMark/>
          </w:tcPr>
          <w:p w14:paraId="7EAF4039" w14:textId="77777777" w:rsidR="00C57885" w:rsidRPr="000D52C3" w:rsidRDefault="00C57885" w:rsidP="00F12E6F">
            <w:pPr>
              <w:autoSpaceDE w:val="0"/>
              <w:autoSpaceDN w:val="0"/>
              <w:adjustRightInd w:val="0"/>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$2,90 - $8,20</w:t>
            </w:r>
          </w:p>
        </w:tc>
        <w:tc>
          <w:tcPr>
            <w:tcW w:w="3975" w:type="dxa"/>
            <w:shd w:val="clear" w:color="auto" w:fill="auto"/>
            <w:hideMark/>
          </w:tcPr>
          <w:p w14:paraId="243FB808" w14:textId="77777777" w:rsidR="00C57885" w:rsidRPr="000D52C3" w:rsidRDefault="00C551AD" w:rsidP="00F12E6F">
            <w:pPr>
              <w:spacing w:after="0" w:line="240" w:lineRule="auto"/>
              <w:jc w:val="both"/>
              <w:rPr>
                <w:rFonts w:ascii="Times New Roman" w:eastAsia="Calibri" w:hAnsi="Times New Roman" w:cs="Times New Roman"/>
                <w:iCs/>
                <w:sz w:val="24"/>
                <w:szCs w:val="24"/>
              </w:rPr>
            </w:pPr>
            <w:hyperlink r:id="rId49" w:history="1">
              <w:r w:rsidR="00C57885" w:rsidRPr="000D52C3">
                <w:rPr>
                  <w:rFonts w:ascii="Times New Roman" w:eastAsia="Calibri" w:hAnsi="Times New Roman" w:cs="Times New Roman"/>
                  <w:iCs/>
                  <w:sz w:val="24"/>
                  <w:szCs w:val="24"/>
                </w:rPr>
                <w:t>$2,200*</w:t>
              </w:r>
            </w:hyperlink>
          </w:p>
        </w:tc>
      </w:tr>
      <w:tr w:rsidR="00C57885" w:rsidRPr="000D52C3" w14:paraId="1AC2E5A9" w14:textId="77777777" w:rsidTr="00FA4710">
        <w:trPr>
          <w:trHeight w:hRule="exact" w:val="284"/>
        </w:trPr>
        <w:tc>
          <w:tcPr>
            <w:tcW w:w="2835" w:type="dxa"/>
            <w:shd w:val="clear" w:color="auto" w:fill="auto"/>
            <w:hideMark/>
          </w:tcPr>
          <w:p w14:paraId="4842863D" w14:textId="77777777" w:rsidR="00C57885" w:rsidRPr="000D52C3" w:rsidRDefault="00C551AD" w:rsidP="00F12E6F">
            <w:pPr>
              <w:spacing w:after="0" w:line="240" w:lineRule="auto"/>
              <w:jc w:val="both"/>
              <w:rPr>
                <w:rFonts w:ascii="Times New Roman" w:eastAsia="Calibri" w:hAnsi="Times New Roman" w:cs="Times New Roman"/>
                <w:iCs/>
                <w:sz w:val="24"/>
                <w:szCs w:val="24"/>
              </w:rPr>
            </w:pPr>
            <w:hyperlink r:id="rId50" w:history="1">
              <w:r w:rsidR="00C57885" w:rsidRPr="000D52C3">
                <w:rPr>
                  <w:rFonts w:ascii="Times New Roman" w:eastAsia="Calibri" w:hAnsi="Times New Roman" w:cs="Times New Roman"/>
                  <w:iCs/>
                  <w:sz w:val="24"/>
                  <w:szCs w:val="24"/>
                </w:rPr>
                <w:t>Сингапур</w:t>
              </w:r>
            </w:hyperlink>
          </w:p>
        </w:tc>
        <w:tc>
          <w:tcPr>
            <w:tcW w:w="2835" w:type="dxa"/>
            <w:shd w:val="clear" w:color="auto" w:fill="auto"/>
            <w:hideMark/>
          </w:tcPr>
          <w:p w14:paraId="3B24B0F2" w14:textId="77777777" w:rsidR="00C57885" w:rsidRPr="000D52C3" w:rsidRDefault="00C57885" w:rsidP="00F12E6F">
            <w:pPr>
              <w:autoSpaceDE w:val="0"/>
              <w:autoSpaceDN w:val="0"/>
              <w:adjustRightInd w:val="0"/>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$9,80 - $14,50</w:t>
            </w:r>
          </w:p>
        </w:tc>
        <w:tc>
          <w:tcPr>
            <w:tcW w:w="3975" w:type="dxa"/>
            <w:shd w:val="clear" w:color="auto" w:fill="auto"/>
            <w:hideMark/>
          </w:tcPr>
          <w:p w14:paraId="09A50524" w14:textId="77777777" w:rsidR="00C57885" w:rsidRPr="000D52C3" w:rsidRDefault="00C57885" w:rsidP="00F12E6F">
            <w:pPr>
              <w:autoSpaceDE w:val="0"/>
              <w:autoSpaceDN w:val="0"/>
              <w:adjustRightInd w:val="0"/>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$18,50- $24,50</w:t>
            </w:r>
          </w:p>
        </w:tc>
      </w:tr>
      <w:tr w:rsidR="00C57885" w:rsidRPr="000D52C3" w14:paraId="5FF0410D" w14:textId="77777777" w:rsidTr="00FA4710">
        <w:trPr>
          <w:trHeight w:hRule="exact" w:val="284"/>
        </w:trPr>
        <w:tc>
          <w:tcPr>
            <w:tcW w:w="9645" w:type="dxa"/>
            <w:gridSpan w:val="3"/>
            <w:shd w:val="clear" w:color="auto" w:fill="auto"/>
            <w:hideMark/>
          </w:tcPr>
          <w:p w14:paraId="41F144FC" w14:textId="51B83F0E" w:rsidR="00C57885" w:rsidRPr="000D52C3" w:rsidRDefault="00C57885" w:rsidP="00FA4710">
            <w:pPr>
              <w:spacing w:after="0" w:line="240" w:lineRule="auto"/>
              <w:ind w:firstLine="606"/>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 xml:space="preserve">Примечание </w:t>
            </w:r>
            <w:r w:rsidR="00FA4710" w:rsidRPr="000D52C3">
              <w:rPr>
                <w:rFonts w:ascii="Times New Roman" w:eastAsia="Calibri" w:hAnsi="Times New Roman" w:cs="Times New Roman"/>
                <w:iCs/>
                <w:sz w:val="24"/>
                <w:szCs w:val="24"/>
              </w:rPr>
              <w:t>– Составлено автором на основании [92]</w:t>
            </w:r>
          </w:p>
        </w:tc>
      </w:tr>
    </w:tbl>
    <w:p w14:paraId="1EFC70D5" w14:textId="77777777" w:rsidR="00C57885" w:rsidRPr="000D52C3" w:rsidRDefault="00C57885" w:rsidP="00F12E6F">
      <w:pPr>
        <w:shd w:val="clear" w:color="auto" w:fill="FFFFFF"/>
        <w:spacing w:after="0" w:line="240" w:lineRule="auto"/>
        <w:ind w:firstLine="567"/>
        <w:jc w:val="both"/>
        <w:rPr>
          <w:rFonts w:ascii="Times New Roman" w:eastAsia="Times New Roman" w:hAnsi="Times New Roman" w:cs="Times New Roman"/>
          <w:iCs/>
          <w:sz w:val="28"/>
          <w:szCs w:val="28"/>
          <w:lang w:eastAsia="ru-RU"/>
        </w:rPr>
      </w:pPr>
    </w:p>
    <w:p w14:paraId="55815E70" w14:textId="422901CD" w:rsidR="00C57885" w:rsidRPr="000D52C3" w:rsidRDefault="00C57885" w:rsidP="00F12E6F">
      <w:pPr>
        <w:widowControl w:val="0"/>
        <w:autoSpaceDE w:val="0"/>
        <w:autoSpaceDN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На основании таблицы </w:t>
      </w:r>
      <w:r w:rsidR="00510D69" w:rsidRPr="000D52C3">
        <w:rPr>
          <w:rFonts w:ascii="Times New Roman" w:eastAsia="Times New Roman" w:hAnsi="Times New Roman" w:cs="Times New Roman"/>
          <w:iCs/>
          <w:sz w:val="28"/>
          <w:szCs w:val="28"/>
        </w:rPr>
        <w:t>9 видно</w:t>
      </w:r>
      <w:r w:rsidRPr="000D52C3">
        <w:rPr>
          <w:rFonts w:ascii="Times New Roman" w:eastAsia="Times New Roman" w:hAnsi="Times New Roman" w:cs="Times New Roman"/>
          <w:iCs/>
          <w:sz w:val="28"/>
          <w:szCs w:val="28"/>
        </w:rPr>
        <w:t xml:space="preserve">, что исключительная высочайшая оплата за изучение в </w:t>
      </w:r>
      <w:r w:rsidRPr="000D52C3">
        <w:rPr>
          <w:rFonts w:ascii="Times New Roman" w:eastAsia="Times New Roman" w:hAnsi="Times New Roman" w:cs="Times New Roman"/>
          <w:iCs/>
          <w:sz w:val="28"/>
          <w:szCs w:val="28"/>
          <w:lang w:val="en-US"/>
        </w:rPr>
        <w:t>USA</w:t>
      </w:r>
      <w:r w:rsidRPr="000D52C3">
        <w:rPr>
          <w:rFonts w:ascii="Times New Roman" w:eastAsia="Times New Roman" w:hAnsi="Times New Roman" w:cs="Times New Roman"/>
          <w:iCs/>
          <w:sz w:val="28"/>
          <w:szCs w:val="28"/>
        </w:rPr>
        <w:t xml:space="preserve"> от 15000-45000$ в европейских институтах закреплена в Англии (11000-45000$) и Нидерландах (2100-22700 $) [59</w:t>
      </w:r>
      <w:r w:rsidR="00457E15" w:rsidRPr="000D52C3">
        <w:rPr>
          <w:rFonts w:ascii="Times New Roman" w:eastAsia="Times New Roman" w:hAnsi="Times New Roman" w:cs="Times New Roman"/>
          <w:iCs/>
          <w:sz w:val="28"/>
          <w:szCs w:val="28"/>
        </w:rPr>
        <w:t>, с. 3-28</w:t>
      </w:r>
      <w:r w:rsidRPr="000D52C3">
        <w:rPr>
          <w:rFonts w:ascii="Times New Roman" w:eastAsia="Times New Roman" w:hAnsi="Times New Roman" w:cs="Times New Roman"/>
          <w:iCs/>
          <w:sz w:val="28"/>
          <w:szCs w:val="28"/>
        </w:rPr>
        <w:t>].</w:t>
      </w:r>
    </w:p>
    <w:p w14:paraId="2D887BFE" w14:textId="77777777" w:rsidR="00B37CB0" w:rsidRPr="000D52C3" w:rsidRDefault="00B37CB0" w:rsidP="00F12E6F">
      <w:pPr>
        <w:widowControl w:val="0"/>
        <w:autoSpaceDE w:val="0"/>
        <w:autoSpaceDN w:val="0"/>
        <w:spacing w:after="0" w:line="240" w:lineRule="auto"/>
        <w:ind w:firstLine="709"/>
        <w:jc w:val="both"/>
        <w:rPr>
          <w:rFonts w:ascii="Times New Roman" w:eastAsia="Times New Roman" w:hAnsi="Times New Roman" w:cs="Times New Roman"/>
          <w:iCs/>
          <w:sz w:val="28"/>
          <w:szCs w:val="28"/>
        </w:rPr>
      </w:pPr>
    </w:p>
    <w:p w14:paraId="5F10DE54" w14:textId="57C558A2" w:rsidR="00C57885" w:rsidRPr="000D52C3" w:rsidRDefault="00C57885" w:rsidP="00FA4710">
      <w:pPr>
        <w:shd w:val="clear" w:color="auto" w:fill="FFFFFF"/>
        <w:spacing w:after="0" w:line="240" w:lineRule="auto"/>
        <w:jc w:val="both"/>
        <w:rPr>
          <w:rFonts w:ascii="Times New Roman" w:eastAsia="Times New Roman" w:hAnsi="Times New Roman" w:cs="Times New Roman"/>
          <w:iCs/>
          <w:color w:val="000000"/>
          <w:sz w:val="28"/>
          <w:szCs w:val="28"/>
        </w:rPr>
      </w:pPr>
      <w:r w:rsidRPr="000D52C3">
        <w:rPr>
          <w:rFonts w:ascii="Times New Roman" w:eastAsia="Times New Roman" w:hAnsi="Times New Roman" w:cs="Times New Roman"/>
          <w:iCs/>
          <w:color w:val="000000"/>
          <w:sz w:val="28"/>
          <w:szCs w:val="28"/>
        </w:rPr>
        <w:t xml:space="preserve">Таблица </w:t>
      </w:r>
      <w:r w:rsidR="00FA4710" w:rsidRPr="000D52C3">
        <w:rPr>
          <w:rFonts w:ascii="Times New Roman" w:eastAsia="Times New Roman" w:hAnsi="Times New Roman" w:cs="Times New Roman"/>
          <w:iCs/>
          <w:color w:val="000000"/>
          <w:sz w:val="28"/>
          <w:szCs w:val="28"/>
        </w:rPr>
        <w:t>9</w:t>
      </w:r>
      <w:r w:rsidRPr="000D52C3">
        <w:rPr>
          <w:rFonts w:ascii="Times New Roman" w:eastAsia="Times New Roman" w:hAnsi="Times New Roman" w:cs="Times New Roman"/>
          <w:iCs/>
          <w:color w:val="000000"/>
          <w:sz w:val="28"/>
          <w:szCs w:val="28"/>
        </w:rPr>
        <w:t xml:space="preserve"> – Соотношение объема финансирования сферы образования и рейтинга ПРООН за 2018/2019 годы</w:t>
      </w:r>
    </w:p>
    <w:p w14:paraId="252E2F15" w14:textId="77777777" w:rsidR="00C57885" w:rsidRPr="000D52C3" w:rsidRDefault="00C57885" w:rsidP="00F12E6F">
      <w:pPr>
        <w:shd w:val="clear" w:color="auto" w:fill="FFFFFF"/>
        <w:spacing w:after="0" w:line="240" w:lineRule="auto"/>
        <w:ind w:firstLine="709"/>
        <w:jc w:val="both"/>
        <w:rPr>
          <w:rFonts w:ascii="Times New Roman" w:eastAsia="Times New Roman" w:hAnsi="Times New Roman" w:cs="Times New Roman"/>
          <w:iCs/>
          <w:color w:val="000000"/>
          <w:sz w:val="16"/>
          <w:szCs w:val="16"/>
        </w:rPr>
      </w:pPr>
      <w:r w:rsidRPr="000D52C3">
        <w:rPr>
          <w:rFonts w:ascii="Times New Roman" w:eastAsia="Times New Roman" w:hAnsi="Times New Roman" w:cs="Times New Roman"/>
          <w:iCs/>
          <w:color w:val="000000"/>
          <w:sz w:val="16"/>
          <w:szCs w:val="16"/>
        </w:rPr>
        <w:t>.</w:t>
      </w:r>
    </w:p>
    <w:tbl>
      <w:tblPr>
        <w:tblW w:w="4952" w:type="pct"/>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3361"/>
        <w:gridCol w:w="1092"/>
        <w:gridCol w:w="938"/>
        <w:gridCol w:w="1091"/>
        <w:gridCol w:w="868"/>
        <w:gridCol w:w="994"/>
        <w:gridCol w:w="1231"/>
      </w:tblGrid>
      <w:tr w:rsidR="00C57885" w:rsidRPr="000D52C3" w14:paraId="6C1E1447" w14:textId="77777777" w:rsidTr="00FA4710">
        <w:trPr>
          <w:trHeight w:val="497"/>
        </w:trPr>
        <w:tc>
          <w:tcPr>
            <w:tcW w:w="3361" w:type="dxa"/>
            <w:tcBorders>
              <w:top w:val="outset" w:sz="6" w:space="0" w:color="auto"/>
              <w:left w:val="outset" w:sz="6" w:space="0" w:color="auto"/>
              <w:bottom w:val="outset" w:sz="6" w:space="0" w:color="auto"/>
              <w:right w:val="outset" w:sz="6" w:space="0" w:color="auto"/>
            </w:tcBorders>
            <w:vAlign w:val="center"/>
            <w:hideMark/>
          </w:tcPr>
          <w:p w14:paraId="77D1080D" w14:textId="77777777" w:rsidR="00C57885" w:rsidRPr="000D52C3" w:rsidRDefault="00C57885" w:rsidP="00FA4710">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Показатели</w:t>
            </w:r>
          </w:p>
        </w:tc>
        <w:tc>
          <w:tcPr>
            <w:tcW w:w="1092" w:type="dxa"/>
            <w:tcBorders>
              <w:top w:val="outset" w:sz="6" w:space="0" w:color="auto"/>
              <w:left w:val="outset" w:sz="6" w:space="0" w:color="auto"/>
              <w:bottom w:val="outset" w:sz="6" w:space="0" w:color="auto"/>
              <w:right w:val="outset" w:sz="6" w:space="0" w:color="auto"/>
            </w:tcBorders>
            <w:vAlign w:val="center"/>
            <w:hideMark/>
          </w:tcPr>
          <w:p w14:paraId="292EC93E" w14:textId="77777777" w:rsidR="00C57885" w:rsidRPr="000D52C3" w:rsidRDefault="00C57885" w:rsidP="00FA4710">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Франция</w:t>
            </w:r>
          </w:p>
        </w:tc>
        <w:tc>
          <w:tcPr>
            <w:tcW w:w="938" w:type="dxa"/>
            <w:tcBorders>
              <w:top w:val="outset" w:sz="6" w:space="0" w:color="auto"/>
              <w:left w:val="outset" w:sz="6" w:space="0" w:color="auto"/>
              <w:bottom w:val="outset" w:sz="6" w:space="0" w:color="auto"/>
              <w:right w:val="outset" w:sz="6" w:space="0" w:color="auto"/>
            </w:tcBorders>
            <w:vAlign w:val="center"/>
            <w:hideMark/>
          </w:tcPr>
          <w:p w14:paraId="02EB265F" w14:textId="77777777" w:rsidR="00C57885" w:rsidRPr="000D52C3" w:rsidRDefault="00C57885" w:rsidP="00FA4710">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США</w:t>
            </w:r>
          </w:p>
        </w:tc>
        <w:tc>
          <w:tcPr>
            <w:tcW w:w="1091" w:type="dxa"/>
            <w:tcBorders>
              <w:top w:val="outset" w:sz="6" w:space="0" w:color="auto"/>
              <w:left w:val="outset" w:sz="6" w:space="0" w:color="auto"/>
              <w:bottom w:val="outset" w:sz="6" w:space="0" w:color="auto"/>
              <w:right w:val="outset" w:sz="6" w:space="0" w:color="auto"/>
            </w:tcBorders>
            <w:vAlign w:val="center"/>
            <w:hideMark/>
          </w:tcPr>
          <w:p w14:paraId="122BABA2" w14:textId="77777777" w:rsidR="00C57885" w:rsidRPr="000D52C3" w:rsidRDefault="00C57885" w:rsidP="00FA4710">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Малайзия</w:t>
            </w:r>
          </w:p>
        </w:tc>
        <w:tc>
          <w:tcPr>
            <w:tcW w:w="868" w:type="dxa"/>
            <w:tcBorders>
              <w:top w:val="outset" w:sz="6" w:space="0" w:color="auto"/>
              <w:left w:val="outset" w:sz="6" w:space="0" w:color="auto"/>
              <w:bottom w:val="outset" w:sz="6" w:space="0" w:color="auto"/>
              <w:right w:val="outset" w:sz="6" w:space="0" w:color="auto"/>
            </w:tcBorders>
            <w:vAlign w:val="center"/>
            <w:hideMark/>
          </w:tcPr>
          <w:p w14:paraId="30642445" w14:textId="77777777" w:rsidR="00C57885" w:rsidRPr="000D52C3" w:rsidRDefault="00C57885" w:rsidP="00FA4710">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Китай</w:t>
            </w:r>
          </w:p>
        </w:tc>
        <w:tc>
          <w:tcPr>
            <w:tcW w:w="994" w:type="dxa"/>
            <w:tcBorders>
              <w:top w:val="outset" w:sz="6" w:space="0" w:color="auto"/>
              <w:left w:val="outset" w:sz="6" w:space="0" w:color="auto"/>
              <w:bottom w:val="outset" w:sz="6" w:space="0" w:color="auto"/>
              <w:right w:val="outset" w:sz="6" w:space="0" w:color="auto"/>
            </w:tcBorders>
            <w:vAlign w:val="center"/>
            <w:hideMark/>
          </w:tcPr>
          <w:p w14:paraId="0CD04150" w14:textId="77777777" w:rsidR="00C57885" w:rsidRPr="000D52C3" w:rsidRDefault="00C57885" w:rsidP="00FA4710">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Россия</w:t>
            </w:r>
          </w:p>
        </w:tc>
        <w:tc>
          <w:tcPr>
            <w:tcW w:w="1231" w:type="dxa"/>
            <w:tcBorders>
              <w:top w:val="outset" w:sz="6" w:space="0" w:color="auto"/>
              <w:left w:val="outset" w:sz="6" w:space="0" w:color="auto"/>
              <w:bottom w:val="outset" w:sz="6" w:space="0" w:color="auto"/>
              <w:right w:val="outset" w:sz="6" w:space="0" w:color="auto"/>
            </w:tcBorders>
            <w:vAlign w:val="center"/>
            <w:hideMark/>
          </w:tcPr>
          <w:p w14:paraId="2C66502A" w14:textId="77777777" w:rsidR="00C57885" w:rsidRPr="000D52C3" w:rsidRDefault="00C57885" w:rsidP="00FA4710">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Казахстан</w:t>
            </w:r>
          </w:p>
        </w:tc>
      </w:tr>
      <w:tr w:rsidR="00C57885" w:rsidRPr="000D52C3" w14:paraId="44D8C470" w14:textId="77777777" w:rsidTr="00FA4710">
        <w:tc>
          <w:tcPr>
            <w:tcW w:w="3361" w:type="dxa"/>
            <w:tcBorders>
              <w:top w:val="outset" w:sz="6" w:space="0" w:color="auto"/>
              <w:left w:val="outset" w:sz="6" w:space="0" w:color="auto"/>
              <w:bottom w:val="outset" w:sz="6" w:space="0" w:color="auto"/>
              <w:right w:val="outset" w:sz="6" w:space="0" w:color="auto"/>
            </w:tcBorders>
            <w:vAlign w:val="center"/>
            <w:hideMark/>
          </w:tcPr>
          <w:p w14:paraId="58FCCA66" w14:textId="0EECB9F0" w:rsidR="00C57885" w:rsidRPr="000D52C3" w:rsidRDefault="00C57885" w:rsidP="00FA4710">
            <w:pPr>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Доля госрасходов на образова</w:t>
            </w:r>
            <w:r w:rsidR="00FA4710" w:rsidRPr="000D52C3">
              <w:rPr>
                <w:rFonts w:ascii="Times New Roman" w:eastAsia="Times New Roman" w:hAnsi="Times New Roman" w:cs="Times New Roman"/>
                <w:iCs/>
                <w:sz w:val="24"/>
                <w:szCs w:val="24"/>
              </w:rPr>
              <w:t xml:space="preserve"> </w:t>
            </w:r>
            <w:r w:rsidRPr="000D52C3">
              <w:rPr>
                <w:rFonts w:ascii="Times New Roman" w:eastAsia="Times New Roman" w:hAnsi="Times New Roman" w:cs="Times New Roman"/>
                <w:iCs/>
                <w:sz w:val="24"/>
                <w:szCs w:val="24"/>
              </w:rPr>
              <w:t>ние от общего ВВП, %</w:t>
            </w:r>
          </w:p>
        </w:tc>
        <w:tc>
          <w:tcPr>
            <w:tcW w:w="1092" w:type="dxa"/>
            <w:tcBorders>
              <w:top w:val="outset" w:sz="6" w:space="0" w:color="auto"/>
              <w:left w:val="outset" w:sz="6" w:space="0" w:color="auto"/>
              <w:bottom w:val="outset" w:sz="6" w:space="0" w:color="auto"/>
              <w:right w:val="outset" w:sz="6" w:space="0" w:color="auto"/>
            </w:tcBorders>
            <w:vAlign w:val="center"/>
            <w:hideMark/>
          </w:tcPr>
          <w:p w14:paraId="74ED8664" w14:textId="062BABB2" w:rsidR="00C57885" w:rsidRPr="000D52C3" w:rsidRDefault="00C57885" w:rsidP="00FA4710">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5,5</w:t>
            </w:r>
          </w:p>
        </w:tc>
        <w:tc>
          <w:tcPr>
            <w:tcW w:w="938" w:type="dxa"/>
            <w:tcBorders>
              <w:top w:val="outset" w:sz="6" w:space="0" w:color="auto"/>
              <w:left w:val="outset" w:sz="6" w:space="0" w:color="auto"/>
              <w:bottom w:val="outset" w:sz="6" w:space="0" w:color="auto"/>
              <w:right w:val="outset" w:sz="6" w:space="0" w:color="auto"/>
            </w:tcBorders>
            <w:vAlign w:val="center"/>
            <w:hideMark/>
          </w:tcPr>
          <w:p w14:paraId="57499447" w14:textId="54668EB9" w:rsidR="00C57885" w:rsidRPr="000D52C3" w:rsidRDefault="00C57885" w:rsidP="00FA4710">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 xml:space="preserve">5 </w:t>
            </w:r>
          </w:p>
        </w:tc>
        <w:tc>
          <w:tcPr>
            <w:tcW w:w="1091" w:type="dxa"/>
            <w:tcBorders>
              <w:top w:val="outset" w:sz="6" w:space="0" w:color="auto"/>
              <w:left w:val="outset" w:sz="6" w:space="0" w:color="auto"/>
              <w:bottom w:val="outset" w:sz="6" w:space="0" w:color="auto"/>
              <w:right w:val="outset" w:sz="6" w:space="0" w:color="auto"/>
            </w:tcBorders>
            <w:vAlign w:val="center"/>
            <w:hideMark/>
          </w:tcPr>
          <w:p w14:paraId="3CCA3BA3" w14:textId="6F3DFD65" w:rsidR="00C57885" w:rsidRPr="000D52C3" w:rsidRDefault="00C57885" w:rsidP="00FA4710">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4,8</w:t>
            </w:r>
          </w:p>
        </w:tc>
        <w:tc>
          <w:tcPr>
            <w:tcW w:w="868" w:type="dxa"/>
            <w:tcBorders>
              <w:top w:val="outset" w:sz="6" w:space="0" w:color="auto"/>
              <w:left w:val="outset" w:sz="6" w:space="0" w:color="auto"/>
              <w:bottom w:val="outset" w:sz="6" w:space="0" w:color="auto"/>
              <w:right w:val="outset" w:sz="6" w:space="0" w:color="auto"/>
            </w:tcBorders>
            <w:vAlign w:val="center"/>
            <w:hideMark/>
          </w:tcPr>
          <w:p w14:paraId="355EBFDF" w14:textId="382F018E" w:rsidR="00C57885" w:rsidRPr="000D52C3" w:rsidRDefault="00C57885" w:rsidP="00FA4710">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4,2</w:t>
            </w:r>
          </w:p>
        </w:tc>
        <w:tc>
          <w:tcPr>
            <w:tcW w:w="994" w:type="dxa"/>
            <w:tcBorders>
              <w:top w:val="outset" w:sz="6" w:space="0" w:color="auto"/>
              <w:left w:val="outset" w:sz="6" w:space="0" w:color="auto"/>
              <w:bottom w:val="outset" w:sz="6" w:space="0" w:color="auto"/>
              <w:right w:val="outset" w:sz="6" w:space="0" w:color="auto"/>
            </w:tcBorders>
            <w:vAlign w:val="center"/>
            <w:hideMark/>
          </w:tcPr>
          <w:p w14:paraId="0EF397D2" w14:textId="1575BFA3" w:rsidR="00C57885" w:rsidRPr="000D52C3" w:rsidRDefault="00C57885" w:rsidP="00FA4710">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3,8</w:t>
            </w:r>
          </w:p>
        </w:tc>
        <w:tc>
          <w:tcPr>
            <w:tcW w:w="1231" w:type="dxa"/>
            <w:tcBorders>
              <w:top w:val="outset" w:sz="6" w:space="0" w:color="auto"/>
              <w:left w:val="outset" w:sz="6" w:space="0" w:color="auto"/>
              <w:bottom w:val="outset" w:sz="6" w:space="0" w:color="auto"/>
              <w:right w:val="outset" w:sz="6" w:space="0" w:color="auto"/>
            </w:tcBorders>
            <w:vAlign w:val="center"/>
            <w:hideMark/>
          </w:tcPr>
          <w:p w14:paraId="3214038B" w14:textId="61458CFB" w:rsidR="00C57885" w:rsidRPr="000D52C3" w:rsidRDefault="00C57885" w:rsidP="00FA4710">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 xml:space="preserve">3,3 </w:t>
            </w:r>
          </w:p>
        </w:tc>
      </w:tr>
      <w:tr w:rsidR="00C57885" w:rsidRPr="000D52C3" w14:paraId="016AA9F1" w14:textId="77777777" w:rsidTr="00FA4710">
        <w:tc>
          <w:tcPr>
            <w:tcW w:w="3361" w:type="dxa"/>
            <w:tcBorders>
              <w:top w:val="outset" w:sz="6" w:space="0" w:color="auto"/>
              <w:left w:val="outset" w:sz="6" w:space="0" w:color="auto"/>
              <w:bottom w:val="outset" w:sz="6" w:space="0" w:color="auto"/>
              <w:right w:val="outset" w:sz="6" w:space="0" w:color="auto"/>
            </w:tcBorders>
            <w:vAlign w:val="center"/>
            <w:hideMark/>
          </w:tcPr>
          <w:p w14:paraId="4AF4C777" w14:textId="443E5EF0" w:rsidR="00C57885" w:rsidRPr="000D52C3" w:rsidRDefault="00C57885" w:rsidP="00F12E6F">
            <w:pPr>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Сумма гос. Средств на 1 сту</w:t>
            </w:r>
            <w:r w:rsidR="00FA4710" w:rsidRPr="000D52C3">
              <w:rPr>
                <w:rFonts w:ascii="Times New Roman" w:eastAsia="Times New Roman" w:hAnsi="Times New Roman" w:cs="Times New Roman"/>
                <w:iCs/>
                <w:sz w:val="24"/>
                <w:szCs w:val="24"/>
              </w:rPr>
              <w:t xml:space="preserve"> </w:t>
            </w:r>
            <w:r w:rsidRPr="000D52C3">
              <w:rPr>
                <w:rFonts w:ascii="Times New Roman" w:eastAsia="Times New Roman" w:hAnsi="Times New Roman" w:cs="Times New Roman"/>
                <w:iCs/>
                <w:sz w:val="24"/>
                <w:szCs w:val="24"/>
              </w:rPr>
              <w:t>дента, долл. США (оценочно)</w:t>
            </w:r>
          </w:p>
        </w:tc>
        <w:tc>
          <w:tcPr>
            <w:tcW w:w="1092" w:type="dxa"/>
            <w:tcBorders>
              <w:top w:val="outset" w:sz="6" w:space="0" w:color="auto"/>
              <w:left w:val="outset" w:sz="6" w:space="0" w:color="auto"/>
              <w:bottom w:val="outset" w:sz="6" w:space="0" w:color="auto"/>
              <w:right w:val="outset" w:sz="6" w:space="0" w:color="auto"/>
            </w:tcBorders>
            <w:vAlign w:val="center"/>
            <w:hideMark/>
          </w:tcPr>
          <w:p w14:paraId="2B9504B6" w14:textId="77777777" w:rsidR="00C57885" w:rsidRPr="000D52C3" w:rsidRDefault="00C57885" w:rsidP="00FA4710">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55 732</w:t>
            </w:r>
          </w:p>
        </w:tc>
        <w:tc>
          <w:tcPr>
            <w:tcW w:w="938" w:type="dxa"/>
            <w:tcBorders>
              <w:top w:val="outset" w:sz="6" w:space="0" w:color="auto"/>
              <w:left w:val="outset" w:sz="6" w:space="0" w:color="auto"/>
              <w:bottom w:val="outset" w:sz="6" w:space="0" w:color="auto"/>
              <w:right w:val="outset" w:sz="6" w:space="0" w:color="auto"/>
            </w:tcBorders>
            <w:vAlign w:val="center"/>
            <w:hideMark/>
          </w:tcPr>
          <w:p w14:paraId="0EE283DA" w14:textId="77777777" w:rsidR="00C57885" w:rsidRPr="000D52C3" w:rsidRDefault="00C57885" w:rsidP="00FA4710">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49 156</w:t>
            </w:r>
          </w:p>
        </w:tc>
        <w:tc>
          <w:tcPr>
            <w:tcW w:w="1091" w:type="dxa"/>
            <w:tcBorders>
              <w:top w:val="outset" w:sz="6" w:space="0" w:color="auto"/>
              <w:left w:val="outset" w:sz="6" w:space="0" w:color="auto"/>
              <w:bottom w:val="outset" w:sz="6" w:space="0" w:color="auto"/>
              <w:right w:val="outset" w:sz="6" w:space="0" w:color="auto"/>
            </w:tcBorders>
            <w:vAlign w:val="center"/>
            <w:hideMark/>
          </w:tcPr>
          <w:p w14:paraId="22E8EB7C" w14:textId="77777777" w:rsidR="00C57885" w:rsidRPr="000D52C3" w:rsidRDefault="00C57885" w:rsidP="00FA4710">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13 224</w:t>
            </w:r>
          </w:p>
        </w:tc>
        <w:tc>
          <w:tcPr>
            <w:tcW w:w="868" w:type="dxa"/>
            <w:tcBorders>
              <w:top w:val="outset" w:sz="6" w:space="0" w:color="auto"/>
              <w:left w:val="outset" w:sz="6" w:space="0" w:color="auto"/>
              <w:bottom w:val="outset" w:sz="6" w:space="0" w:color="auto"/>
              <w:right w:val="outset" w:sz="6" w:space="0" w:color="auto"/>
            </w:tcBorders>
            <w:vAlign w:val="center"/>
            <w:hideMark/>
          </w:tcPr>
          <w:p w14:paraId="5C9EAABE" w14:textId="77777777" w:rsidR="00C57885" w:rsidRPr="000D52C3" w:rsidRDefault="00C57885" w:rsidP="00FA4710">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12 714</w:t>
            </w:r>
          </w:p>
        </w:tc>
        <w:tc>
          <w:tcPr>
            <w:tcW w:w="994" w:type="dxa"/>
            <w:tcBorders>
              <w:top w:val="outset" w:sz="6" w:space="0" w:color="auto"/>
              <w:left w:val="outset" w:sz="6" w:space="0" w:color="auto"/>
              <w:bottom w:val="outset" w:sz="6" w:space="0" w:color="auto"/>
              <w:right w:val="outset" w:sz="6" w:space="0" w:color="auto"/>
            </w:tcBorders>
            <w:vAlign w:val="center"/>
            <w:hideMark/>
          </w:tcPr>
          <w:p w14:paraId="4E092BCA" w14:textId="77777777" w:rsidR="00C57885" w:rsidRPr="000D52C3" w:rsidRDefault="00C57885" w:rsidP="00FA4710">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11 955</w:t>
            </w:r>
          </w:p>
        </w:tc>
        <w:tc>
          <w:tcPr>
            <w:tcW w:w="1231" w:type="dxa"/>
            <w:tcBorders>
              <w:top w:val="outset" w:sz="6" w:space="0" w:color="auto"/>
              <w:left w:val="outset" w:sz="6" w:space="0" w:color="auto"/>
              <w:bottom w:val="outset" w:sz="6" w:space="0" w:color="auto"/>
              <w:right w:val="outset" w:sz="6" w:space="0" w:color="auto"/>
            </w:tcBorders>
            <w:vAlign w:val="center"/>
            <w:hideMark/>
          </w:tcPr>
          <w:p w14:paraId="50E1CC62" w14:textId="77777777" w:rsidR="00C57885" w:rsidRPr="000D52C3" w:rsidRDefault="00C57885" w:rsidP="00FA4710">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8 819</w:t>
            </w:r>
          </w:p>
        </w:tc>
      </w:tr>
      <w:tr w:rsidR="00C57885" w:rsidRPr="000D52C3" w14:paraId="0CAD86DD" w14:textId="77777777" w:rsidTr="00FA4710">
        <w:tc>
          <w:tcPr>
            <w:tcW w:w="3361" w:type="dxa"/>
            <w:tcBorders>
              <w:top w:val="outset" w:sz="6" w:space="0" w:color="auto"/>
              <w:left w:val="outset" w:sz="6" w:space="0" w:color="auto"/>
              <w:bottom w:val="outset" w:sz="6" w:space="0" w:color="auto"/>
              <w:right w:val="outset" w:sz="6" w:space="0" w:color="auto"/>
            </w:tcBorders>
            <w:vAlign w:val="center"/>
            <w:hideMark/>
          </w:tcPr>
          <w:p w14:paraId="740629F6" w14:textId="77777777" w:rsidR="00C57885" w:rsidRPr="000D52C3" w:rsidRDefault="00C57885" w:rsidP="00F12E6F">
            <w:pPr>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Место в рейтинге развития образования ПРООН</w:t>
            </w:r>
          </w:p>
        </w:tc>
        <w:tc>
          <w:tcPr>
            <w:tcW w:w="1092" w:type="dxa"/>
            <w:tcBorders>
              <w:top w:val="outset" w:sz="6" w:space="0" w:color="auto"/>
              <w:left w:val="outset" w:sz="6" w:space="0" w:color="auto"/>
              <w:bottom w:val="outset" w:sz="6" w:space="0" w:color="auto"/>
              <w:right w:val="outset" w:sz="6" w:space="0" w:color="auto"/>
            </w:tcBorders>
            <w:vAlign w:val="center"/>
            <w:hideMark/>
          </w:tcPr>
          <w:p w14:paraId="2B84B10A" w14:textId="77777777" w:rsidR="00C57885" w:rsidRPr="000D52C3" w:rsidRDefault="00C57885" w:rsidP="00FA4710">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24</w:t>
            </w:r>
          </w:p>
        </w:tc>
        <w:tc>
          <w:tcPr>
            <w:tcW w:w="938" w:type="dxa"/>
            <w:tcBorders>
              <w:top w:val="outset" w:sz="6" w:space="0" w:color="auto"/>
              <w:left w:val="outset" w:sz="6" w:space="0" w:color="auto"/>
              <w:bottom w:val="outset" w:sz="6" w:space="0" w:color="auto"/>
              <w:right w:val="outset" w:sz="6" w:space="0" w:color="auto"/>
            </w:tcBorders>
            <w:vAlign w:val="center"/>
            <w:hideMark/>
          </w:tcPr>
          <w:p w14:paraId="1C889697" w14:textId="77777777" w:rsidR="00C57885" w:rsidRPr="000D52C3" w:rsidRDefault="00C57885" w:rsidP="00FA4710">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8</w:t>
            </w:r>
          </w:p>
        </w:tc>
        <w:tc>
          <w:tcPr>
            <w:tcW w:w="1091" w:type="dxa"/>
            <w:tcBorders>
              <w:top w:val="outset" w:sz="6" w:space="0" w:color="auto"/>
              <w:left w:val="outset" w:sz="6" w:space="0" w:color="auto"/>
              <w:bottom w:val="outset" w:sz="6" w:space="0" w:color="auto"/>
              <w:right w:val="outset" w:sz="6" w:space="0" w:color="auto"/>
            </w:tcBorders>
            <w:vAlign w:val="center"/>
            <w:hideMark/>
          </w:tcPr>
          <w:p w14:paraId="3F05DD0C" w14:textId="77777777" w:rsidR="00C57885" w:rsidRPr="000D52C3" w:rsidRDefault="00C57885" w:rsidP="00FA4710">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80</w:t>
            </w:r>
          </w:p>
        </w:tc>
        <w:tc>
          <w:tcPr>
            <w:tcW w:w="868" w:type="dxa"/>
            <w:tcBorders>
              <w:top w:val="outset" w:sz="6" w:space="0" w:color="auto"/>
              <w:left w:val="outset" w:sz="6" w:space="0" w:color="auto"/>
              <w:bottom w:val="outset" w:sz="6" w:space="0" w:color="auto"/>
              <w:right w:val="outset" w:sz="6" w:space="0" w:color="auto"/>
            </w:tcBorders>
            <w:vAlign w:val="center"/>
            <w:hideMark/>
          </w:tcPr>
          <w:p w14:paraId="5EFDE60E" w14:textId="77777777" w:rsidR="00C57885" w:rsidRPr="000D52C3" w:rsidRDefault="00C57885" w:rsidP="00FA4710">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108</w:t>
            </w:r>
          </w:p>
        </w:tc>
        <w:tc>
          <w:tcPr>
            <w:tcW w:w="994" w:type="dxa"/>
            <w:tcBorders>
              <w:top w:val="outset" w:sz="6" w:space="0" w:color="auto"/>
              <w:left w:val="outset" w:sz="6" w:space="0" w:color="auto"/>
              <w:bottom w:val="outset" w:sz="6" w:space="0" w:color="auto"/>
              <w:right w:val="outset" w:sz="6" w:space="0" w:color="auto"/>
            </w:tcBorders>
            <w:vAlign w:val="center"/>
            <w:hideMark/>
          </w:tcPr>
          <w:p w14:paraId="4D6F98FA" w14:textId="77777777" w:rsidR="00C57885" w:rsidRPr="000D52C3" w:rsidRDefault="00C57885" w:rsidP="00FA4710">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34</w:t>
            </w:r>
          </w:p>
        </w:tc>
        <w:tc>
          <w:tcPr>
            <w:tcW w:w="1231" w:type="dxa"/>
            <w:tcBorders>
              <w:top w:val="outset" w:sz="6" w:space="0" w:color="auto"/>
              <w:left w:val="outset" w:sz="6" w:space="0" w:color="auto"/>
              <w:bottom w:val="outset" w:sz="6" w:space="0" w:color="auto"/>
              <w:right w:val="outset" w:sz="6" w:space="0" w:color="auto"/>
            </w:tcBorders>
            <w:vAlign w:val="center"/>
            <w:hideMark/>
          </w:tcPr>
          <w:p w14:paraId="4D4C8C41" w14:textId="77777777" w:rsidR="00C57885" w:rsidRPr="000D52C3" w:rsidRDefault="00C57885" w:rsidP="00FA4710">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39</w:t>
            </w:r>
          </w:p>
        </w:tc>
      </w:tr>
      <w:tr w:rsidR="00C57885" w:rsidRPr="000D52C3" w14:paraId="5109F8A2" w14:textId="77777777" w:rsidTr="00FA4710">
        <w:tc>
          <w:tcPr>
            <w:tcW w:w="9575" w:type="dxa"/>
            <w:gridSpan w:val="7"/>
            <w:tcBorders>
              <w:top w:val="outset" w:sz="6" w:space="0" w:color="auto"/>
              <w:left w:val="outset" w:sz="6" w:space="0" w:color="auto"/>
              <w:bottom w:val="outset" w:sz="6" w:space="0" w:color="auto"/>
              <w:right w:val="outset" w:sz="6" w:space="0" w:color="auto"/>
            </w:tcBorders>
            <w:vAlign w:val="center"/>
          </w:tcPr>
          <w:p w14:paraId="781B7950" w14:textId="67AD2B90" w:rsidR="00C57885" w:rsidRPr="000D52C3" w:rsidRDefault="00C57885" w:rsidP="00FA4710">
            <w:pPr>
              <w:spacing w:after="0" w:line="240" w:lineRule="auto"/>
              <w:ind w:firstLine="709"/>
              <w:jc w:val="both"/>
              <w:rPr>
                <w:rFonts w:ascii="Times New Roman" w:eastAsia="Times New Roman" w:hAnsi="Times New Roman" w:cs="Times New Roman"/>
                <w:iCs/>
                <w:sz w:val="24"/>
                <w:szCs w:val="24"/>
              </w:rPr>
            </w:pPr>
            <w:r w:rsidRPr="000D52C3">
              <w:rPr>
                <w:rFonts w:ascii="Times New Roman" w:eastAsia="Calibri" w:hAnsi="Times New Roman" w:cs="Times New Roman"/>
                <w:iCs/>
                <w:sz w:val="24"/>
                <w:szCs w:val="24"/>
              </w:rPr>
              <w:t xml:space="preserve">Примечание </w:t>
            </w:r>
            <w:r w:rsidR="00FA4710" w:rsidRPr="000D52C3">
              <w:rPr>
                <w:rFonts w:ascii="Times New Roman" w:eastAsia="Calibri" w:hAnsi="Times New Roman" w:cs="Times New Roman"/>
                <w:iCs/>
                <w:sz w:val="24"/>
                <w:szCs w:val="24"/>
              </w:rPr>
              <w:t xml:space="preserve">– Составлено </w:t>
            </w:r>
            <w:r w:rsidRPr="000D52C3">
              <w:rPr>
                <w:rFonts w:ascii="Times New Roman" w:eastAsia="Calibri" w:hAnsi="Times New Roman" w:cs="Times New Roman"/>
                <w:iCs/>
                <w:sz w:val="24"/>
                <w:szCs w:val="24"/>
              </w:rPr>
              <w:t>автором на основании [</w:t>
            </w:r>
            <w:r w:rsidR="00FA4710" w:rsidRPr="000D52C3">
              <w:rPr>
                <w:rFonts w:ascii="Times New Roman" w:eastAsia="Calibri" w:hAnsi="Times New Roman" w:cs="Times New Roman"/>
                <w:iCs/>
                <w:sz w:val="24"/>
                <w:szCs w:val="24"/>
              </w:rPr>
              <w:t>59</w:t>
            </w:r>
            <w:r w:rsidR="00457E15" w:rsidRPr="000D52C3">
              <w:rPr>
                <w:rFonts w:ascii="Times New Roman" w:eastAsia="Calibri" w:hAnsi="Times New Roman" w:cs="Times New Roman"/>
                <w:iCs/>
                <w:sz w:val="24"/>
                <w:szCs w:val="24"/>
              </w:rPr>
              <w:t>, с. 5-29</w:t>
            </w:r>
            <w:r w:rsidRPr="000D52C3">
              <w:rPr>
                <w:rFonts w:ascii="Times New Roman" w:eastAsia="Calibri" w:hAnsi="Times New Roman" w:cs="Times New Roman"/>
                <w:iCs/>
                <w:sz w:val="24"/>
                <w:szCs w:val="24"/>
              </w:rPr>
              <w:t>]</w:t>
            </w:r>
          </w:p>
        </w:tc>
      </w:tr>
    </w:tbl>
    <w:p w14:paraId="44FF3DA5" w14:textId="77777777" w:rsidR="00FA4710" w:rsidRPr="000D52C3" w:rsidRDefault="00FA4710" w:rsidP="00FA4710">
      <w:pPr>
        <w:autoSpaceDE w:val="0"/>
        <w:autoSpaceDN w:val="0"/>
        <w:adjustRightInd w:val="0"/>
        <w:spacing w:after="0" w:line="240" w:lineRule="auto"/>
        <w:ind w:firstLine="709"/>
        <w:jc w:val="both"/>
        <w:rPr>
          <w:rFonts w:ascii="Times New Roman" w:eastAsia="Times New Roman" w:hAnsi="Times New Roman" w:cs="Times New Roman"/>
          <w:iCs/>
          <w:sz w:val="28"/>
          <w:szCs w:val="28"/>
        </w:rPr>
      </w:pPr>
    </w:p>
    <w:p w14:paraId="009D20FA" w14:textId="54EFB18D" w:rsidR="00C57885" w:rsidRPr="000D52C3" w:rsidRDefault="00C57885" w:rsidP="00FA4710">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lastRenderedPageBreak/>
        <w:t xml:space="preserve">В таблице </w:t>
      </w:r>
      <w:r w:rsidR="00FA4710" w:rsidRPr="000D52C3">
        <w:rPr>
          <w:rFonts w:ascii="Times New Roman" w:eastAsia="Times New Roman" w:hAnsi="Times New Roman" w:cs="Times New Roman"/>
          <w:iCs/>
          <w:sz w:val="28"/>
          <w:szCs w:val="28"/>
        </w:rPr>
        <w:t>9</w:t>
      </w:r>
      <w:r w:rsidRPr="000D52C3">
        <w:rPr>
          <w:rFonts w:ascii="Times New Roman" w:eastAsia="Times New Roman" w:hAnsi="Times New Roman" w:cs="Times New Roman"/>
          <w:iCs/>
          <w:sz w:val="28"/>
          <w:szCs w:val="28"/>
        </w:rPr>
        <w:t xml:space="preserve"> проводится сравнение объёмов финансовых инвестиций в ОУ вузов с результатами международных рейтингов. Как видно из таблицы </w:t>
      </w:r>
      <w:r w:rsidR="00FA4710" w:rsidRPr="000D52C3">
        <w:rPr>
          <w:rFonts w:ascii="Times New Roman" w:eastAsia="Times New Roman" w:hAnsi="Times New Roman" w:cs="Times New Roman"/>
          <w:iCs/>
          <w:sz w:val="28"/>
          <w:szCs w:val="28"/>
        </w:rPr>
        <w:t xml:space="preserve">9 </w:t>
      </w:r>
      <w:r w:rsidRPr="000D52C3">
        <w:rPr>
          <w:rFonts w:ascii="Times New Roman" w:eastAsia="Times New Roman" w:hAnsi="Times New Roman" w:cs="Times New Roman"/>
          <w:iCs/>
          <w:sz w:val="28"/>
          <w:szCs w:val="28"/>
        </w:rPr>
        <w:t>в РК выделяется около 9 тысяч долларов на 1 студента не сильно отстает и даже опережает ряд стран.</w:t>
      </w:r>
    </w:p>
    <w:p w14:paraId="2706B82A" w14:textId="77777777" w:rsidR="00C57885" w:rsidRPr="000D52C3" w:rsidRDefault="00C57885" w:rsidP="00F12E6F">
      <w:pPr>
        <w:autoSpaceDE w:val="0"/>
        <w:autoSpaceDN w:val="0"/>
        <w:adjustRightInd w:val="0"/>
        <w:spacing w:after="0" w:line="240" w:lineRule="auto"/>
        <w:ind w:firstLine="567"/>
        <w:jc w:val="both"/>
        <w:rPr>
          <w:rFonts w:ascii="Times New Roman" w:eastAsia="Times New Roman" w:hAnsi="Times New Roman" w:cs="Times New Roman"/>
          <w:iCs/>
          <w:sz w:val="28"/>
          <w:szCs w:val="28"/>
        </w:rPr>
      </w:pPr>
    </w:p>
    <w:p w14:paraId="47D3F694" w14:textId="0AA81A18" w:rsidR="00C57885" w:rsidRPr="000D52C3" w:rsidRDefault="00C57885" w:rsidP="00FA4710">
      <w:pPr>
        <w:shd w:val="clear" w:color="auto" w:fill="FFFFFF"/>
        <w:spacing w:after="0" w:line="240" w:lineRule="auto"/>
        <w:jc w:val="both"/>
        <w:rPr>
          <w:rFonts w:ascii="Times New Roman" w:eastAsia="Times New Roman" w:hAnsi="Times New Roman" w:cs="Times New Roman"/>
          <w:iCs/>
          <w:color w:val="000000"/>
          <w:sz w:val="28"/>
          <w:szCs w:val="28"/>
        </w:rPr>
      </w:pPr>
      <w:r w:rsidRPr="000D52C3">
        <w:rPr>
          <w:rFonts w:ascii="Times New Roman" w:eastAsia="Times New Roman" w:hAnsi="Times New Roman" w:cs="Times New Roman"/>
          <w:iCs/>
          <w:color w:val="000000"/>
          <w:sz w:val="28"/>
          <w:szCs w:val="28"/>
        </w:rPr>
        <w:t>Таблица 1</w:t>
      </w:r>
      <w:r w:rsidR="00FA4710" w:rsidRPr="000D52C3">
        <w:rPr>
          <w:rFonts w:ascii="Times New Roman" w:eastAsia="Times New Roman" w:hAnsi="Times New Roman" w:cs="Times New Roman"/>
          <w:iCs/>
          <w:color w:val="000000"/>
          <w:sz w:val="28"/>
          <w:szCs w:val="28"/>
        </w:rPr>
        <w:t>0</w:t>
      </w:r>
      <w:r w:rsidRPr="000D52C3">
        <w:rPr>
          <w:rFonts w:ascii="Times New Roman" w:eastAsia="Times New Roman" w:hAnsi="Times New Roman" w:cs="Times New Roman"/>
          <w:iCs/>
          <w:color w:val="000000"/>
          <w:sz w:val="28"/>
          <w:szCs w:val="28"/>
        </w:rPr>
        <w:t xml:space="preserve"> – Сравнение расходов на оборону и образование в разрезе стран в 2018/2019 году</w:t>
      </w:r>
    </w:p>
    <w:p w14:paraId="29A77082" w14:textId="77777777" w:rsidR="00C57885" w:rsidRPr="000D52C3" w:rsidRDefault="00C57885" w:rsidP="00FA4710">
      <w:pPr>
        <w:shd w:val="clear" w:color="auto" w:fill="FFFFFF"/>
        <w:spacing w:after="0" w:line="240" w:lineRule="auto"/>
        <w:ind w:firstLine="709"/>
        <w:jc w:val="right"/>
        <w:rPr>
          <w:rFonts w:ascii="Times New Roman" w:eastAsia="Times New Roman" w:hAnsi="Times New Roman" w:cs="Times New Roman"/>
          <w:iCs/>
          <w:color w:val="000000"/>
          <w:sz w:val="16"/>
          <w:szCs w:val="16"/>
        </w:rPr>
      </w:pPr>
    </w:p>
    <w:tbl>
      <w:tblPr>
        <w:tblStyle w:val="ab"/>
        <w:tblW w:w="4894" w:type="pct"/>
        <w:tblInd w:w="122" w:type="dxa"/>
        <w:tblLook w:val="04A0" w:firstRow="1" w:lastRow="0" w:firstColumn="1" w:lastColumn="0" w:noHBand="0" w:noVBand="1"/>
      </w:tblPr>
      <w:tblGrid>
        <w:gridCol w:w="2564"/>
        <w:gridCol w:w="2188"/>
        <w:gridCol w:w="2887"/>
        <w:gridCol w:w="2006"/>
      </w:tblGrid>
      <w:tr w:rsidR="00C57885" w:rsidRPr="000D52C3" w14:paraId="6FBC4C12" w14:textId="77777777" w:rsidTr="00FA4710">
        <w:trPr>
          <w:trHeight w:val="428"/>
        </w:trPr>
        <w:tc>
          <w:tcPr>
            <w:tcW w:w="2564" w:type="dxa"/>
            <w:vAlign w:val="center"/>
            <w:hideMark/>
          </w:tcPr>
          <w:p w14:paraId="1793FA34" w14:textId="77777777" w:rsidR="00C57885" w:rsidRPr="000D52C3" w:rsidRDefault="00C57885" w:rsidP="00FA4710">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Страны</w:t>
            </w:r>
          </w:p>
        </w:tc>
        <w:tc>
          <w:tcPr>
            <w:tcW w:w="2188" w:type="dxa"/>
            <w:vAlign w:val="center"/>
            <w:hideMark/>
          </w:tcPr>
          <w:p w14:paraId="22F2619A" w14:textId="77777777" w:rsidR="00C57885" w:rsidRPr="000D52C3" w:rsidRDefault="00C57885" w:rsidP="00FA4710">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Расходы, затраченные на оборону</w:t>
            </w:r>
          </w:p>
        </w:tc>
        <w:tc>
          <w:tcPr>
            <w:tcW w:w="2887" w:type="dxa"/>
            <w:vAlign w:val="center"/>
            <w:hideMark/>
          </w:tcPr>
          <w:p w14:paraId="47971A13" w14:textId="77777777" w:rsidR="00C57885" w:rsidRPr="000D52C3" w:rsidRDefault="00C57885" w:rsidP="00FA4710">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Расходы, затраченные на образование</w:t>
            </w:r>
          </w:p>
        </w:tc>
        <w:tc>
          <w:tcPr>
            <w:tcW w:w="2006" w:type="dxa"/>
            <w:vAlign w:val="center"/>
            <w:hideMark/>
          </w:tcPr>
          <w:p w14:paraId="0AD02F89" w14:textId="77777777" w:rsidR="00C57885" w:rsidRPr="000D52C3" w:rsidRDefault="00C57885" w:rsidP="00FA4710">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Коэффициент соотношения расходов</w:t>
            </w:r>
          </w:p>
        </w:tc>
      </w:tr>
      <w:tr w:rsidR="00C57885" w:rsidRPr="000D52C3" w14:paraId="15AF653F" w14:textId="77777777" w:rsidTr="00FA4710">
        <w:trPr>
          <w:trHeight w:val="286"/>
        </w:trPr>
        <w:tc>
          <w:tcPr>
            <w:tcW w:w="2564" w:type="dxa"/>
            <w:hideMark/>
          </w:tcPr>
          <w:p w14:paraId="25BF3C50" w14:textId="77777777" w:rsidR="00C57885" w:rsidRPr="000D52C3" w:rsidRDefault="00C57885" w:rsidP="00F12E6F">
            <w:pPr>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Малайзия</w:t>
            </w:r>
          </w:p>
        </w:tc>
        <w:tc>
          <w:tcPr>
            <w:tcW w:w="2188" w:type="dxa"/>
            <w:vAlign w:val="center"/>
            <w:hideMark/>
          </w:tcPr>
          <w:p w14:paraId="34798096" w14:textId="742114AA" w:rsidR="00C57885" w:rsidRPr="000D52C3" w:rsidRDefault="00C57885" w:rsidP="00FA4710">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3,5 млрд</w:t>
            </w:r>
            <w:r w:rsidR="00FA4710" w:rsidRPr="000D52C3">
              <w:rPr>
                <w:rFonts w:ascii="Times New Roman" w:eastAsia="Times New Roman" w:hAnsi="Times New Roman" w:cs="Times New Roman"/>
                <w:iCs/>
                <w:sz w:val="24"/>
                <w:szCs w:val="24"/>
              </w:rPr>
              <w:t>.</w:t>
            </w:r>
            <w:r w:rsidRPr="000D52C3">
              <w:rPr>
                <w:rFonts w:ascii="Times New Roman" w:eastAsia="Times New Roman" w:hAnsi="Times New Roman" w:cs="Times New Roman"/>
                <w:iCs/>
                <w:sz w:val="24"/>
                <w:szCs w:val="24"/>
              </w:rPr>
              <w:t xml:space="preserve"> $</w:t>
            </w:r>
          </w:p>
        </w:tc>
        <w:tc>
          <w:tcPr>
            <w:tcW w:w="2887" w:type="dxa"/>
            <w:vAlign w:val="center"/>
            <w:hideMark/>
          </w:tcPr>
          <w:p w14:paraId="3446C4D2" w14:textId="6CA8A17C" w:rsidR="00C57885" w:rsidRPr="000D52C3" w:rsidRDefault="00C57885" w:rsidP="00FA4710">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45,0 млрд</w:t>
            </w:r>
            <w:r w:rsidR="00FA4710" w:rsidRPr="000D52C3">
              <w:rPr>
                <w:rFonts w:ascii="Times New Roman" w:eastAsia="Times New Roman" w:hAnsi="Times New Roman" w:cs="Times New Roman"/>
                <w:iCs/>
                <w:sz w:val="24"/>
                <w:szCs w:val="24"/>
              </w:rPr>
              <w:t>.</w:t>
            </w:r>
            <w:r w:rsidRPr="000D52C3">
              <w:rPr>
                <w:rFonts w:ascii="Times New Roman" w:eastAsia="Times New Roman" w:hAnsi="Times New Roman" w:cs="Times New Roman"/>
                <w:iCs/>
                <w:sz w:val="24"/>
                <w:szCs w:val="24"/>
              </w:rPr>
              <w:t xml:space="preserve"> $</w:t>
            </w:r>
          </w:p>
        </w:tc>
        <w:tc>
          <w:tcPr>
            <w:tcW w:w="2006" w:type="dxa"/>
            <w:vAlign w:val="center"/>
            <w:hideMark/>
          </w:tcPr>
          <w:p w14:paraId="19F98D53" w14:textId="77777777" w:rsidR="00C57885" w:rsidRPr="000D52C3" w:rsidRDefault="00C57885" w:rsidP="00FA4710">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13,0</w:t>
            </w:r>
          </w:p>
        </w:tc>
      </w:tr>
      <w:tr w:rsidR="00C57885" w:rsidRPr="000D52C3" w14:paraId="1519004D" w14:textId="77777777" w:rsidTr="00FA4710">
        <w:trPr>
          <w:trHeight w:val="56"/>
        </w:trPr>
        <w:tc>
          <w:tcPr>
            <w:tcW w:w="2564" w:type="dxa"/>
            <w:hideMark/>
          </w:tcPr>
          <w:p w14:paraId="04CBEF4B" w14:textId="77777777" w:rsidR="00C57885" w:rsidRPr="000D52C3" w:rsidRDefault="00C57885" w:rsidP="00F12E6F">
            <w:pPr>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Южная Корея</w:t>
            </w:r>
          </w:p>
        </w:tc>
        <w:tc>
          <w:tcPr>
            <w:tcW w:w="2188" w:type="dxa"/>
            <w:vAlign w:val="center"/>
            <w:hideMark/>
          </w:tcPr>
          <w:p w14:paraId="1EA7B5B6" w14:textId="43C4E8BB" w:rsidR="00C57885" w:rsidRPr="000D52C3" w:rsidRDefault="00C57885" w:rsidP="00FA4710">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43,0 млрд</w:t>
            </w:r>
            <w:r w:rsidR="00FA4710" w:rsidRPr="000D52C3">
              <w:rPr>
                <w:rFonts w:ascii="Times New Roman" w:eastAsia="Times New Roman" w:hAnsi="Times New Roman" w:cs="Times New Roman"/>
                <w:iCs/>
                <w:sz w:val="24"/>
                <w:szCs w:val="24"/>
              </w:rPr>
              <w:t>.</w:t>
            </w:r>
            <w:r w:rsidRPr="000D52C3">
              <w:rPr>
                <w:rFonts w:ascii="Times New Roman" w:eastAsia="Times New Roman" w:hAnsi="Times New Roman" w:cs="Times New Roman"/>
                <w:iCs/>
                <w:sz w:val="24"/>
                <w:szCs w:val="24"/>
              </w:rPr>
              <w:t xml:space="preserve"> $</w:t>
            </w:r>
          </w:p>
        </w:tc>
        <w:tc>
          <w:tcPr>
            <w:tcW w:w="2887" w:type="dxa"/>
            <w:vAlign w:val="center"/>
            <w:hideMark/>
          </w:tcPr>
          <w:p w14:paraId="22F2DA11" w14:textId="1C481446" w:rsidR="00C57885" w:rsidRPr="000D52C3" w:rsidRDefault="00C57885" w:rsidP="00FA4710">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349,0 млрд</w:t>
            </w:r>
            <w:r w:rsidR="00FA4710" w:rsidRPr="000D52C3">
              <w:rPr>
                <w:rFonts w:ascii="Times New Roman" w:eastAsia="Times New Roman" w:hAnsi="Times New Roman" w:cs="Times New Roman"/>
                <w:iCs/>
                <w:sz w:val="24"/>
                <w:szCs w:val="24"/>
              </w:rPr>
              <w:t>.</w:t>
            </w:r>
            <w:r w:rsidRPr="000D52C3">
              <w:rPr>
                <w:rFonts w:ascii="Times New Roman" w:eastAsia="Times New Roman" w:hAnsi="Times New Roman" w:cs="Times New Roman"/>
                <w:iCs/>
                <w:sz w:val="24"/>
                <w:szCs w:val="24"/>
              </w:rPr>
              <w:t xml:space="preserve"> $</w:t>
            </w:r>
          </w:p>
        </w:tc>
        <w:tc>
          <w:tcPr>
            <w:tcW w:w="2006" w:type="dxa"/>
            <w:vAlign w:val="center"/>
            <w:hideMark/>
          </w:tcPr>
          <w:p w14:paraId="59A47493" w14:textId="77777777" w:rsidR="00C57885" w:rsidRPr="000D52C3" w:rsidRDefault="00C57885" w:rsidP="00FA4710">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8,0</w:t>
            </w:r>
          </w:p>
        </w:tc>
      </w:tr>
      <w:tr w:rsidR="00C57885" w:rsidRPr="000D52C3" w14:paraId="576C8178" w14:textId="77777777" w:rsidTr="00FA4710">
        <w:trPr>
          <w:trHeight w:val="143"/>
        </w:trPr>
        <w:tc>
          <w:tcPr>
            <w:tcW w:w="2564" w:type="dxa"/>
            <w:hideMark/>
          </w:tcPr>
          <w:p w14:paraId="7B2D35BA" w14:textId="77777777" w:rsidR="00C57885" w:rsidRPr="000D52C3" w:rsidRDefault="00C57885" w:rsidP="00F12E6F">
            <w:pPr>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Грузия</w:t>
            </w:r>
          </w:p>
        </w:tc>
        <w:tc>
          <w:tcPr>
            <w:tcW w:w="2188" w:type="dxa"/>
            <w:vAlign w:val="center"/>
            <w:hideMark/>
          </w:tcPr>
          <w:p w14:paraId="107323C6" w14:textId="5179ABE9" w:rsidR="00C57885" w:rsidRPr="000D52C3" w:rsidRDefault="00C57885" w:rsidP="00FA4710">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0,35 млрд</w:t>
            </w:r>
            <w:r w:rsidR="00FA4710" w:rsidRPr="000D52C3">
              <w:rPr>
                <w:rFonts w:ascii="Times New Roman" w:eastAsia="Times New Roman" w:hAnsi="Times New Roman" w:cs="Times New Roman"/>
                <w:iCs/>
                <w:sz w:val="24"/>
                <w:szCs w:val="24"/>
              </w:rPr>
              <w:t>.</w:t>
            </w:r>
            <w:r w:rsidRPr="000D52C3">
              <w:rPr>
                <w:rFonts w:ascii="Times New Roman" w:eastAsia="Times New Roman" w:hAnsi="Times New Roman" w:cs="Times New Roman"/>
                <w:iCs/>
                <w:sz w:val="24"/>
                <w:szCs w:val="24"/>
              </w:rPr>
              <w:t xml:space="preserve"> $</w:t>
            </w:r>
          </w:p>
        </w:tc>
        <w:tc>
          <w:tcPr>
            <w:tcW w:w="2887" w:type="dxa"/>
            <w:vAlign w:val="center"/>
            <w:hideMark/>
          </w:tcPr>
          <w:p w14:paraId="2C301881" w14:textId="143E8F6F" w:rsidR="00C57885" w:rsidRPr="000D52C3" w:rsidRDefault="00C57885" w:rsidP="00FA4710">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1,7 млрд</w:t>
            </w:r>
            <w:r w:rsidR="00FA4710" w:rsidRPr="000D52C3">
              <w:rPr>
                <w:rFonts w:ascii="Times New Roman" w:eastAsia="Times New Roman" w:hAnsi="Times New Roman" w:cs="Times New Roman"/>
                <w:iCs/>
                <w:sz w:val="24"/>
                <w:szCs w:val="24"/>
              </w:rPr>
              <w:t>.</w:t>
            </w:r>
            <w:r w:rsidRPr="000D52C3">
              <w:rPr>
                <w:rFonts w:ascii="Times New Roman" w:eastAsia="Times New Roman" w:hAnsi="Times New Roman" w:cs="Times New Roman"/>
                <w:iCs/>
                <w:sz w:val="24"/>
                <w:szCs w:val="24"/>
              </w:rPr>
              <w:t xml:space="preserve"> $</w:t>
            </w:r>
          </w:p>
        </w:tc>
        <w:tc>
          <w:tcPr>
            <w:tcW w:w="2006" w:type="dxa"/>
            <w:vAlign w:val="center"/>
            <w:hideMark/>
          </w:tcPr>
          <w:p w14:paraId="4C28E1D5" w14:textId="77777777" w:rsidR="00C57885" w:rsidRPr="000D52C3" w:rsidRDefault="00C57885" w:rsidP="00FA4710">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4,8</w:t>
            </w:r>
          </w:p>
        </w:tc>
      </w:tr>
      <w:tr w:rsidR="00C57885" w:rsidRPr="000D52C3" w14:paraId="50C96FAD" w14:textId="77777777" w:rsidTr="00FA4710">
        <w:trPr>
          <w:trHeight w:val="132"/>
        </w:trPr>
        <w:tc>
          <w:tcPr>
            <w:tcW w:w="2564" w:type="dxa"/>
            <w:hideMark/>
          </w:tcPr>
          <w:p w14:paraId="78AFB14E" w14:textId="77777777" w:rsidR="00C57885" w:rsidRPr="000D52C3" w:rsidRDefault="00C57885" w:rsidP="00F12E6F">
            <w:pPr>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Казахстан</w:t>
            </w:r>
          </w:p>
        </w:tc>
        <w:tc>
          <w:tcPr>
            <w:tcW w:w="2188" w:type="dxa"/>
            <w:vAlign w:val="center"/>
            <w:hideMark/>
          </w:tcPr>
          <w:p w14:paraId="0731FFF1" w14:textId="15A40C54" w:rsidR="00C57885" w:rsidRPr="000D52C3" w:rsidRDefault="00C57885" w:rsidP="00FA4710">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1,6 млрд</w:t>
            </w:r>
            <w:r w:rsidR="00FA4710" w:rsidRPr="000D52C3">
              <w:rPr>
                <w:rFonts w:ascii="Times New Roman" w:eastAsia="Times New Roman" w:hAnsi="Times New Roman" w:cs="Times New Roman"/>
                <w:iCs/>
                <w:sz w:val="24"/>
                <w:szCs w:val="24"/>
              </w:rPr>
              <w:t>.</w:t>
            </w:r>
            <w:r w:rsidRPr="000D52C3">
              <w:rPr>
                <w:rFonts w:ascii="Times New Roman" w:eastAsia="Times New Roman" w:hAnsi="Times New Roman" w:cs="Times New Roman"/>
                <w:iCs/>
                <w:sz w:val="24"/>
                <w:szCs w:val="24"/>
              </w:rPr>
              <w:t xml:space="preserve"> $</w:t>
            </w:r>
          </w:p>
        </w:tc>
        <w:tc>
          <w:tcPr>
            <w:tcW w:w="2887" w:type="dxa"/>
            <w:vAlign w:val="center"/>
            <w:hideMark/>
          </w:tcPr>
          <w:p w14:paraId="243464BE" w14:textId="3F114C2C" w:rsidR="00C57885" w:rsidRPr="000D52C3" w:rsidRDefault="00C57885" w:rsidP="00FA4710">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5,0 млрд</w:t>
            </w:r>
            <w:r w:rsidR="00FA4710" w:rsidRPr="000D52C3">
              <w:rPr>
                <w:rFonts w:ascii="Times New Roman" w:eastAsia="Times New Roman" w:hAnsi="Times New Roman" w:cs="Times New Roman"/>
                <w:iCs/>
                <w:sz w:val="24"/>
                <w:szCs w:val="24"/>
              </w:rPr>
              <w:t>.</w:t>
            </w:r>
            <w:r w:rsidRPr="000D52C3">
              <w:rPr>
                <w:rFonts w:ascii="Times New Roman" w:eastAsia="Times New Roman" w:hAnsi="Times New Roman" w:cs="Times New Roman"/>
                <w:iCs/>
                <w:sz w:val="24"/>
                <w:szCs w:val="24"/>
              </w:rPr>
              <w:t xml:space="preserve"> $</w:t>
            </w:r>
          </w:p>
        </w:tc>
        <w:tc>
          <w:tcPr>
            <w:tcW w:w="2006" w:type="dxa"/>
            <w:vAlign w:val="center"/>
            <w:hideMark/>
          </w:tcPr>
          <w:p w14:paraId="09099C9A" w14:textId="77777777" w:rsidR="00C57885" w:rsidRPr="000D52C3" w:rsidRDefault="00C57885" w:rsidP="00FA4710">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3,1</w:t>
            </w:r>
          </w:p>
        </w:tc>
      </w:tr>
      <w:tr w:rsidR="00C57885" w:rsidRPr="000D52C3" w14:paraId="2E0A3A24" w14:textId="77777777" w:rsidTr="00FA4710">
        <w:trPr>
          <w:trHeight w:val="96"/>
        </w:trPr>
        <w:tc>
          <w:tcPr>
            <w:tcW w:w="9645" w:type="dxa"/>
            <w:gridSpan w:val="4"/>
          </w:tcPr>
          <w:p w14:paraId="5ACE0E5F" w14:textId="723AF93F" w:rsidR="00C57885" w:rsidRPr="000D52C3" w:rsidRDefault="00C57885" w:rsidP="00FA4710">
            <w:pPr>
              <w:ind w:firstLine="587"/>
              <w:jc w:val="both"/>
              <w:rPr>
                <w:rFonts w:ascii="Times New Roman" w:eastAsia="Times New Roman" w:hAnsi="Times New Roman" w:cs="Times New Roman"/>
                <w:iCs/>
                <w:sz w:val="24"/>
                <w:szCs w:val="24"/>
              </w:rPr>
            </w:pPr>
            <w:bookmarkStart w:id="49" w:name="_Hlk115618946"/>
            <w:r w:rsidRPr="000D52C3">
              <w:rPr>
                <w:rFonts w:ascii="Times New Roman" w:eastAsia="Times New Roman" w:hAnsi="Times New Roman" w:cs="Times New Roman"/>
                <w:iCs/>
                <w:sz w:val="24"/>
                <w:szCs w:val="24"/>
              </w:rPr>
              <w:t xml:space="preserve">Примечание </w:t>
            </w:r>
            <w:r w:rsidR="00FA4710" w:rsidRPr="000D52C3">
              <w:rPr>
                <w:rFonts w:ascii="Times New Roman" w:eastAsia="Times New Roman" w:hAnsi="Times New Roman" w:cs="Times New Roman"/>
                <w:iCs/>
                <w:sz w:val="24"/>
                <w:szCs w:val="24"/>
              </w:rPr>
              <w:t>– Составлено автором на основании [88]</w:t>
            </w:r>
          </w:p>
        </w:tc>
      </w:tr>
      <w:bookmarkEnd w:id="49"/>
    </w:tbl>
    <w:p w14:paraId="59653292" w14:textId="77777777" w:rsidR="00C57885" w:rsidRPr="000D52C3" w:rsidRDefault="00C57885" w:rsidP="00FA4710">
      <w:pPr>
        <w:autoSpaceDE w:val="0"/>
        <w:autoSpaceDN w:val="0"/>
        <w:adjustRightInd w:val="0"/>
        <w:spacing w:after="0" w:line="240" w:lineRule="auto"/>
        <w:ind w:firstLine="709"/>
        <w:jc w:val="both"/>
        <w:rPr>
          <w:rFonts w:ascii="Times New Roman" w:eastAsia="Times New Roman" w:hAnsi="Times New Roman" w:cs="Times New Roman"/>
          <w:iCs/>
          <w:sz w:val="28"/>
          <w:szCs w:val="28"/>
        </w:rPr>
      </w:pPr>
    </w:p>
    <w:p w14:paraId="1A51ED6C" w14:textId="27D22C6E" w:rsidR="00C57885" w:rsidRPr="000D52C3" w:rsidRDefault="00C57885" w:rsidP="00FA4710">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Как показывает таблица 10, что развивающие страны </w:t>
      </w:r>
      <w:r w:rsidR="00B37CB0" w:rsidRPr="000D52C3">
        <w:rPr>
          <w:rFonts w:ascii="Times New Roman" w:eastAsia="Times New Roman" w:hAnsi="Times New Roman" w:cs="Times New Roman"/>
          <w:iCs/>
          <w:sz w:val="28"/>
          <w:szCs w:val="28"/>
        </w:rPr>
        <w:t>больше выделяют</w:t>
      </w:r>
      <w:r w:rsidRPr="000D52C3">
        <w:rPr>
          <w:rFonts w:ascii="Times New Roman" w:eastAsia="Times New Roman" w:hAnsi="Times New Roman" w:cs="Times New Roman"/>
          <w:iCs/>
          <w:sz w:val="28"/>
          <w:szCs w:val="28"/>
        </w:rPr>
        <w:t xml:space="preserve"> средств на ОУ, чем на оборону. Малайзия тратит 3,5 млрд</w:t>
      </w:r>
      <w:r w:rsidR="00FA4710"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rPr>
        <w:t xml:space="preserve"> $ на оборону, 45,0</w:t>
      </w:r>
      <w:r w:rsidR="00FA4710" w:rsidRPr="000D52C3">
        <w:rPr>
          <w:rFonts w:ascii="Times New Roman" w:eastAsia="Times New Roman" w:hAnsi="Times New Roman" w:cs="Times New Roman"/>
          <w:iCs/>
          <w:sz w:val="28"/>
          <w:szCs w:val="28"/>
        </w:rPr>
        <w:t> </w:t>
      </w:r>
      <w:r w:rsidRPr="000D52C3">
        <w:rPr>
          <w:rFonts w:ascii="Times New Roman" w:eastAsia="Times New Roman" w:hAnsi="Times New Roman" w:cs="Times New Roman"/>
          <w:iCs/>
          <w:sz w:val="28"/>
          <w:szCs w:val="28"/>
        </w:rPr>
        <w:t>млрд</w:t>
      </w:r>
      <w:r w:rsidR="00FA4710"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rPr>
        <w:t xml:space="preserve"> $ – на образование – в 13,1 раз больше. Южная Корея 43,0 млрд</w:t>
      </w:r>
      <w:r w:rsidR="00FA4710"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rPr>
        <w:t xml:space="preserve"> $ – на оборону, 349,0 млрд</w:t>
      </w:r>
      <w:r w:rsidR="00FA4710"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rPr>
        <w:t xml:space="preserve"> $ на образование – в 8 раз больше. Грузия 0,35 млрд</w:t>
      </w:r>
      <w:r w:rsidR="00FA4710"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rPr>
        <w:t xml:space="preserve"> $ на оборону, 1,7 млрд</w:t>
      </w:r>
      <w:r w:rsidR="00FA4710"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rPr>
        <w:t xml:space="preserve"> $ на образование – в 5,2 раз больше. В РК 1,6 млрд</w:t>
      </w:r>
      <w:r w:rsidR="00FA4710"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rPr>
        <w:t xml:space="preserve"> $ на </w:t>
      </w:r>
      <w:r w:rsidR="00B37CB0" w:rsidRPr="000D52C3">
        <w:rPr>
          <w:rFonts w:ascii="Times New Roman" w:eastAsia="Times New Roman" w:hAnsi="Times New Roman" w:cs="Times New Roman"/>
          <w:iCs/>
          <w:sz w:val="28"/>
          <w:szCs w:val="28"/>
        </w:rPr>
        <w:t>оборону 5</w:t>
      </w:r>
      <w:r w:rsidRPr="000D52C3">
        <w:rPr>
          <w:rFonts w:ascii="Times New Roman" w:eastAsia="Times New Roman" w:hAnsi="Times New Roman" w:cs="Times New Roman"/>
          <w:iCs/>
          <w:sz w:val="28"/>
          <w:szCs w:val="28"/>
        </w:rPr>
        <w:t>,0 млрд</w:t>
      </w:r>
      <w:r w:rsidR="00FA4710"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rPr>
        <w:t xml:space="preserve"> $ на образование – лишь в 3,1 раз больше (таблица 10).</w:t>
      </w:r>
    </w:p>
    <w:p w14:paraId="540E0EAB" w14:textId="0FCD43CE" w:rsidR="00C57885" w:rsidRPr="000D52C3" w:rsidRDefault="00C57885" w:rsidP="00FA4710">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К 2020 году рост затрат на оборону составил почти 160 млрд тенге, а рост затрат на высшее образование – всего 10,5 млрд. тенге (разница – 15 раза).</w:t>
      </w:r>
    </w:p>
    <w:p w14:paraId="3A558612" w14:textId="1B80FE1B" w:rsidR="00C57885" w:rsidRPr="000D52C3" w:rsidRDefault="00C57885" w:rsidP="00FA4710">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Сообразно сведениям о структуре затрат на вузовское образование в европейских государствах, издержки на изучение 1-го учащегося в целом коррелируются с показателем государственного благосостояния, как ВВП на 1 человека [7,</w:t>
      </w:r>
      <w:r w:rsidR="00FA4710" w:rsidRPr="000D52C3">
        <w:rPr>
          <w:rFonts w:ascii="Times New Roman" w:eastAsia="Times New Roman" w:hAnsi="Times New Roman" w:cs="Times New Roman"/>
          <w:iCs/>
          <w:sz w:val="28"/>
          <w:szCs w:val="28"/>
        </w:rPr>
        <w:t xml:space="preserve"> </w:t>
      </w:r>
      <w:r w:rsidR="00457E15" w:rsidRPr="000D52C3">
        <w:rPr>
          <w:rFonts w:ascii="Times New Roman" w:eastAsia="Times New Roman" w:hAnsi="Times New Roman" w:cs="Times New Roman"/>
          <w:iCs/>
          <w:sz w:val="28"/>
          <w:szCs w:val="28"/>
        </w:rPr>
        <w:t>с. 16-23</w:t>
      </w:r>
      <w:r w:rsidRPr="000D52C3">
        <w:rPr>
          <w:rFonts w:ascii="Times New Roman" w:eastAsia="Times New Roman" w:hAnsi="Times New Roman" w:cs="Times New Roman"/>
          <w:iCs/>
          <w:sz w:val="28"/>
          <w:szCs w:val="28"/>
        </w:rPr>
        <w:t>], 1-ое место занимает Швейцария, дальше идет по стопам Норвегия и Дания. В отдельных государствах при выделении финансирования предусматриваются площади вузов, к примеру (Франция), или же арендная оплата, которую платят институты (Финляндия), количество профессоров и педагогов (Греция, Польша, Франция) [9</w:t>
      </w:r>
      <w:r w:rsidR="00457E15" w:rsidRPr="000D52C3">
        <w:rPr>
          <w:rFonts w:ascii="Times New Roman" w:eastAsia="Times New Roman" w:hAnsi="Times New Roman" w:cs="Times New Roman"/>
          <w:iCs/>
          <w:sz w:val="28"/>
          <w:szCs w:val="28"/>
        </w:rPr>
        <w:t>, с. 44-48</w:t>
      </w:r>
      <w:r w:rsidRPr="000D52C3">
        <w:rPr>
          <w:rFonts w:ascii="Times New Roman" w:eastAsia="Times New Roman" w:hAnsi="Times New Roman" w:cs="Times New Roman"/>
          <w:iCs/>
          <w:sz w:val="28"/>
          <w:szCs w:val="28"/>
        </w:rPr>
        <w:t xml:space="preserve">]. ЕС при подсчете экономного финансирования преподавательской работы пользуют еще характеристики успеваемости учащихся. Особенное значение уделяется доле учащихся, которые закончили обычный курс изучения в поставленные сроки. В европейских странах до последнего времени аспектом свойства работы институтов были характеристики оценки ППС. </w:t>
      </w:r>
    </w:p>
    <w:p w14:paraId="6949B6BB" w14:textId="700F5AA2" w:rsidR="00FA4710" w:rsidRPr="000D52C3" w:rsidRDefault="00FA4710" w:rsidP="00FA4710">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На рисунке 7 представлена стоимость обучения за рубежом. В Англии институты получают вспомогательные средства в случае, если студенты-инвалиды и учащихся из малоимущих семей [95]. </w:t>
      </w:r>
    </w:p>
    <w:p w14:paraId="292771E9" w14:textId="77777777" w:rsidR="00FA4710" w:rsidRPr="000D52C3" w:rsidRDefault="00FA4710" w:rsidP="00FA4710">
      <w:pPr>
        <w:autoSpaceDE w:val="0"/>
        <w:autoSpaceDN w:val="0"/>
        <w:adjustRightInd w:val="0"/>
        <w:spacing w:after="0" w:line="240" w:lineRule="auto"/>
        <w:ind w:firstLine="709"/>
        <w:jc w:val="both"/>
        <w:rPr>
          <w:rFonts w:ascii="Times New Roman" w:eastAsia="Times New Roman" w:hAnsi="Times New Roman" w:cs="Times New Roman"/>
          <w:iCs/>
          <w:sz w:val="28"/>
          <w:szCs w:val="28"/>
        </w:rPr>
      </w:pPr>
    </w:p>
    <w:p w14:paraId="7E05331B" w14:textId="77777777" w:rsidR="00C57885" w:rsidRPr="000D52C3" w:rsidRDefault="00C57885" w:rsidP="00FA4710">
      <w:pPr>
        <w:shd w:val="clear" w:color="auto" w:fill="FFFFFF"/>
        <w:spacing w:after="0" w:line="240" w:lineRule="auto"/>
        <w:jc w:val="center"/>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noProof/>
          <w:sz w:val="28"/>
          <w:szCs w:val="28"/>
          <w:lang w:eastAsia="ru-RU"/>
        </w:rPr>
        <w:lastRenderedPageBreak/>
        <w:drawing>
          <wp:inline distT="0" distB="0" distL="0" distR="0" wp14:anchorId="102CF3A8" wp14:editId="40FF1458">
            <wp:extent cx="5317555" cy="2250219"/>
            <wp:effectExtent l="0" t="0" r="0" b="0"/>
            <wp:docPr id="2" name="Рисунок 2" descr="Стоимость обучения в год для иностранных студ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тоимость обучения в год для иностранных студентов"/>
                    <pic:cNvPicPr>
                      <a:picLocks noChangeAspect="1" noChangeArrowheads="1"/>
                    </pic:cNvPicPr>
                  </pic:nvPicPr>
                  <pic:blipFill>
                    <a:blip r:embed="rId51">
                      <a:extLst>
                        <a:ext uri="{28A0092B-C50C-407E-A947-70E740481C1C}">
                          <a14:useLocalDpi xmlns:a14="http://schemas.microsoft.com/office/drawing/2010/main" val="0"/>
                        </a:ext>
                      </a:extLst>
                    </a:blip>
                    <a:srcRect l="928"/>
                    <a:stretch>
                      <a:fillRect/>
                    </a:stretch>
                  </pic:blipFill>
                  <pic:spPr bwMode="auto">
                    <a:xfrm>
                      <a:off x="0" y="0"/>
                      <a:ext cx="5391029" cy="2281311"/>
                    </a:xfrm>
                    <a:prstGeom prst="rect">
                      <a:avLst/>
                    </a:prstGeom>
                    <a:noFill/>
                    <a:ln>
                      <a:noFill/>
                    </a:ln>
                  </pic:spPr>
                </pic:pic>
              </a:graphicData>
            </a:graphic>
          </wp:inline>
        </w:drawing>
      </w:r>
    </w:p>
    <w:p w14:paraId="56B4D528" w14:textId="77777777" w:rsidR="00FA4710" w:rsidRPr="000D52C3" w:rsidRDefault="00FA4710" w:rsidP="00F12E6F">
      <w:pPr>
        <w:shd w:val="clear" w:color="auto" w:fill="FFFFFF"/>
        <w:spacing w:after="0" w:line="240" w:lineRule="auto"/>
        <w:ind w:firstLine="567"/>
        <w:jc w:val="both"/>
        <w:rPr>
          <w:rFonts w:ascii="Times New Roman" w:eastAsia="Times New Roman" w:hAnsi="Times New Roman" w:cs="Times New Roman"/>
          <w:iCs/>
          <w:sz w:val="16"/>
          <w:szCs w:val="16"/>
          <w:lang w:eastAsia="ru-RU"/>
        </w:rPr>
      </w:pPr>
    </w:p>
    <w:p w14:paraId="28869975" w14:textId="4AB2737A" w:rsidR="00C57885" w:rsidRPr="000D52C3" w:rsidRDefault="00C57885" w:rsidP="00FA4710">
      <w:pPr>
        <w:shd w:val="clear" w:color="auto" w:fill="FFFFFF"/>
        <w:spacing w:after="0" w:line="240" w:lineRule="auto"/>
        <w:jc w:val="center"/>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 xml:space="preserve">Рисунок </w:t>
      </w:r>
      <w:r w:rsidR="00FA4710" w:rsidRPr="000D52C3">
        <w:rPr>
          <w:rFonts w:ascii="Times New Roman" w:eastAsia="Times New Roman" w:hAnsi="Times New Roman" w:cs="Times New Roman"/>
          <w:iCs/>
          <w:sz w:val="28"/>
          <w:szCs w:val="28"/>
          <w:lang w:eastAsia="ru-RU"/>
        </w:rPr>
        <w:t>7</w:t>
      </w:r>
      <w:r w:rsidRPr="000D52C3">
        <w:rPr>
          <w:rFonts w:ascii="Times New Roman" w:eastAsia="Times New Roman" w:hAnsi="Times New Roman" w:cs="Times New Roman"/>
          <w:iCs/>
          <w:sz w:val="28"/>
          <w:szCs w:val="28"/>
          <w:lang w:eastAsia="ru-RU"/>
        </w:rPr>
        <w:t xml:space="preserve"> </w:t>
      </w:r>
      <w:r w:rsidR="00FA4710" w:rsidRPr="000D52C3">
        <w:rPr>
          <w:rFonts w:ascii="Times New Roman" w:eastAsia="Times New Roman" w:hAnsi="Times New Roman" w:cs="Times New Roman"/>
          <w:iCs/>
          <w:sz w:val="28"/>
          <w:szCs w:val="28"/>
          <w:lang w:eastAsia="ru-RU"/>
        </w:rPr>
        <w:t>– Стоимость обучения за рубежом</w:t>
      </w:r>
    </w:p>
    <w:p w14:paraId="69FB5515" w14:textId="77777777" w:rsidR="00FA4710" w:rsidRPr="000D52C3" w:rsidRDefault="00FA4710" w:rsidP="00F12E6F">
      <w:pPr>
        <w:shd w:val="clear" w:color="auto" w:fill="FFFFFF"/>
        <w:spacing w:after="0" w:line="240" w:lineRule="auto"/>
        <w:ind w:firstLine="567"/>
        <w:jc w:val="both"/>
        <w:rPr>
          <w:rFonts w:ascii="Times New Roman" w:eastAsia="Times New Roman" w:hAnsi="Times New Roman" w:cs="Times New Roman"/>
          <w:iCs/>
          <w:sz w:val="16"/>
          <w:szCs w:val="16"/>
          <w:lang w:eastAsia="ru-RU"/>
        </w:rPr>
      </w:pPr>
    </w:p>
    <w:p w14:paraId="4EB9E0B7" w14:textId="49DFD739" w:rsidR="00C57885" w:rsidRPr="000D52C3" w:rsidRDefault="00C57885" w:rsidP="00FA4710">
      <w:pPr>
        <w:shd w:val="clear" w:color="auto" w:fill="FFFFFF"/>
        <w:spacing w:after="0" w:line="240" w:lineRule="auto"/>
        <w:ind w:firstLine="709"/>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 xml:space="preserve">Примечание </w:t>
      </w:r>
      <w:r w:rsidR="00FA4710" w:rsidRPr="000D52C3">
        <w:rPr>
          <w:rFonts w:ascii="Times New Roman" w:eastAsia="Times New Roman" w:hAnsi="Times New Roman" w:cs="Times New Roman"/>
          <w:iCs/>
          <w:sz w:val="24"/>
          <w:szCs w:val="24"/>
          <w:lang w:eastAsia="ru-RU"/>
        </w:rPr>
        <w:t xml:space="preserve">– Составлено </w:t>
      </w:r>
      <w:r w:rsidRPr="000D52C3">
        <w:rPr>
          <w:rFonts w:ascii="Times New Roman" w:eastAsia="Times New Roman" w:hAnsi="Times New Roman" w:cs="Times New Roman"/>
          <w:iCs/>
          <w:sz w:val="24"/>
          <w:szCs w:val="24"/>
          <w:lang w:eastAsia="ru-RU"/>
        </w:rPr>
        <w:t>автором на основании</w:t>
      </w:r>
      <w:r w:rsidR="00F4270A" w:rsidRPr="000D52C3">
        <w:rPr>
          <w:rFonts w:ascii="Times New Roman" w:eastAsia="Times New Roman" w:hAnsi="Times New Roman" w:cs="Times New Roman"/>
          <w:iCs/>
          <w:sz w:val="24"/>
          <w:szCs w:val="24"/>
          <w:lang w:eastAsia="ru-RU"/>
        </w:rPr>
        <w:t xml:space="preserve"> источника</w:t>
      </w:r>
      <w:r w:rsidRPr="000D52C3">
        <w:rPr>
          <w:rFonts w:ascii="Times New Roman" w:eastAsia="Times New Roman" w:hAnsi="Times New Roman" w:cs="Times New Roman"/>
          <w:iCs/>
          <w:sz w:val="24"/>
          <w:szCs w:val="24"/>
          <w:lang w:eastAsia="ru-RU"/>
        </w:rPr>
        <w:t xml:space="preserve"> [95]</w:t>
      </w:r>
    </w:p>
    <w:p w14:paraId="4BEEA3B2" w14:textId="77777777" w:rsidR="00C57885" w:rsidRPr="000D52C3" w:rsidRDefault="00C57885" w:rsidP="00FA4710">
      <w:pPr>
        <w:shd w:val="clear" w:color="auto" w:fill="FFFFFF"/>
        <w:spacing w:after="0" w:line="240" w:lineRule="auto"/>
        <w:ind w:firstLine="709"/>
        <w:jc w:val="both"/>
        <w:rPr>
          <w:rFonts w:ascii="Times New Roman" w:eastAsia="Times New Roman" w:hAnsi="Times New Roman" w:cs="Times New Roman"/>
          <w:iCs/>
          <w:sz w:val="28"/>
          <w:szCs w:val="28"/>
          <w:lang w:eastAsia="ru-RU"/>
        </w:rPr>
      </w:pPr>
    </w:p>
    <w:p w14:paraId="3DED941B" w14:textId="0E5C5612" w:rsidR="00C57885" w:rsidRPr="000D52C3" w:rsidRDefault="00C57885" w:rsidP="00FA4710">
      <w:pPr>
        <w:shd w:val="clear" w:color="auto" w:fill="FFFFFF"/>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rPr>
        <w:t xml:space="preserve">В большинстве западноевропейских государств система образование в вузах финансируется из дохода государства, так: </w:t>
      </w:r>
      <w:r w:rsidRPr="000D52C3">
        <w:rPr>
          <w:rFonts w:ascii="Times New Roman" w:eastAsia="Times New Roman" w:hAnsi="Times New Roman" w:cs="Times New Roman"/>
          <w:iCs/>
          <w:sz w:val="28"/>
          <w:szCs w:val="28"/>
          <w:lang w:val="en-US"/>
        </w:rPr>
        <w:t>USA</w:t>
      </w:r>
      <w:r w:rsidRPr="000D52C3">
        <w:rPr>
          <w:rFonts w:ascii="Times New Roman" w:eastAsia="Times New Roman" w:hAnsi="Times New Roman" w:cs="Times New Roman"/>
          <w:iCs/>
          <w:sz w:val="28"/>
          <w:szCs w:val="28"/>
        </w:rPr>
        <w:t xml:space="preserve"> – 3%, Канада – 2,7% и Южная Корея – 2,5%.</w:t>
      </w:r>
      <w:r w:rsidRPr="000D52C3">
        <w:rPr>
          <w:rFonts w:ascii="Times New Roman" w:eastAsia="Calibri" w:hAnsi="Times New Roman" w:cs="Times New Roman"/>
          <w:iCs/>
        </w:rPr>
        <w:t xml:space="preserve"> </w:t>
      </w:r>
      <w:r w:rsidRPr="000D52C3">
        <w:rPr>
          <w:rFonts w:ascii="Times New Roman" w:eastAsia="Times New Roman" w:hAnsi="Times New Roman" w:cs="Times New Roman"/>
          <w:iCs/>
          <w:sz w:val="28"/>
          <w:szCs w:val="28"/>
        </w:rPr>
        <w:t>В Америке цена за образования высокая, но получив его можно рассчитывать на перспективную карьеру [93</w:t>
      </w:r>
      <w:r w:rsidR="00457E15" w:rsidRPr="000D52C3">
        <w:rPr>
          <w:rFonts w:ascii="Times New Roman" w:eastAsia="Times New Roman" w:hAnsi="Times New Roman" w:cs="Times New Roman"/>
          <w:iCs/>
          <w:sz w:val="28"/>
          <w:szCs w:val="28"/>
        </w:rPr>
        <w:t>;</w:t>
      </w:r>
      <w:r w:rsidR="00FA4710" w:rsidRPr="000D52C3">
        <w:rPr>
          <w:rFonts w:ascii="Times New Roman" w:eastAsia="Times New Roman" w:hAnsi="Times New Roman" w:cs="Times New Roman"/>
          <w:iCs/>
          <w:sz w:val="28"/>
          <w:szCs w:val="28"/>
        </w:rPr>
        <w:t xml:space="preserve"> </w:t>
      </w:r>
      <w:r w:rsidRPr="000D52C3">
        <w:rPr>
          <w:rFonts w:ascii="Times New Roman" w:eastAsia="Times New Roman" w:hAnsi="Times New Roman" w:cs="Times New Roman"/>
          <w:iCs/>
          <w:sz w:val="28"/>
          <w:szCs w:val="28"/>
        </w:rPr>
        <w:t xml:space="preserve">94]. </w:t>
      </w:r>
      <w:r w:rsidRPr="000D52C3">
        <w:rPr>
          <w:rFonts w:ascii="Times New Roman" w:eastAsia="Times New Roman" w:hAnsi="Times New Roman" w:cs="Times New Roman"/>
          <w:iCs/>
          <w:sz w:val="28"/>
          <w:szCs w:val="28"/>
          <w:lang w:eastAsia="ru-RU"/>
        </w:rPr>
        <w:t>Растет спрос на</w:t>
      </w:r>
      <w:r w:rsidR="00D4742B" w:rsidRPr="000D52C3">
        <w:rPr>
          <w:rFonts w:ascii="Times New Roman" w:eastAsia="Times New Roman" w:hAnsi="Times New Roman" w:cs="Times New Roman"/>
          <w:iCs/>
          <w:sz w:val="28"/>
          <w:szCs w:val="28"/>
          <w:lang w:eastAsia="ru-RU"/>
        </w:rPr>
        <w:t xml:space="preserve"> </w:t>
      </w:r>
      <w:r w:rsidR="00F4270A" w:rsidRPr="000D52C3">
        <w:rPr>
          <w:rFonts w:ascii="Times New Roman" w:eastAsia="Times New Roman" w:hAnsi="Times New Roman" w:cs="Times New Roman"/>
          <w:iCs/>
          <w:sz w:val="28"/>
          <w:szCs w:val="28"/>
          <w:lang w:eastAsia="ru-RU"/>
        </w:rPr>
        <w:t>ВО</w:t>
      </w:r>
      <w:r w:rsidRPr="000D52C3">
        <w:rPr>
          <w:rFonts w:ascii="Times New Roman" w:eastAsia="Times New Roman" w:hAnsi="Times New Roman" w:cs="Times New Roman"/>
          <w:iCs/>
          <w:sz w:val="28"/>
          <w:szCs w:val="28"/>
          <w:lang w:eastAsia="ru-RU"/>
        </w:rPr>
        <w:t>, что также способствует росту инвестиций в данную сферу. Определенным отражением этого является рост стоимости высшего образования. По данным Всемирного статистического обзора</w:t>
      </w:r>
      <w:r w:rsidR="00FA4710"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 xml:space="preserve">9, совокупный расход на одного студента в 1995 году составил 3370 долларов США. Соответственно, в 1985 году эти расходы составляли 2011 долларов США, то есть рост этого параметра достиг 67% за десятилетний период. Реальная стоимость обучения в крупнейших университетах США к концу века достигла 30000 долларов США в год. Это не включая расходов на питание, проживание и учебники. Стоимость обучения студентов в ведущих американских университетах (университеты Лиги плюща) в 2016/17 учебном году превысила 45 тыс. долл. США (исключение </w:t>
      </w:r>
      <w:r w:rsidR="00FA4710" w:rsidRPr="000D52C3">
        <w:rPr>
          <w:rFonts w:ascii="Times New Roman" w:eastAsia="Times New Roman" w:hAnsi="Times New Roman" w:cs="Times New Roman"/>
          <w:iCs/>
          <w:sz w:val="28"/>
          <w:szCs w:val="28"/>
          <w:lang w:eastAsia="ru-RU"/>
        </w:rPr>
        <w:t>–</w:t>
      </w:r>
      <w:r w:rsidRPr="000D52C3">
        <w:rPr>
          <w:rFonts w:ascii="Times New Roman" w:eastAsia="Times New Roman" w:hAnsi="Times New Roman" w:cs="Times New Roman"/>
          <w:iCs/>
          <w:sz w:val="28"/>
          <w:szCs w:val="28"/>
          <w:lang w:eastAsia="ru-RU"/>
        </w:rPr>
        <w:t xml:space="preserve"> Гарвард), а общие затраты на обучение составили более 60 тыс. долл. США в год. Бюджет американских университетов составляет от 300 до 1300 млн</w:t>
      </w:r>
      <w:r w:rsidR="00457E15" w:rsidRPr="000D52C3">
        <w:rPr>
          <w:rFonts w:ascii="Times New Roman" w:eastAsia="Times New Roman" w:hAnsi="Times New Roman" w:cs="Times New Roman"/>
          <w:iCs/>
          <w:sz w:val="28"/>
          <w:szCs w:val="28"/>
          <w:lang w:eastAsia="ru-RU"/>
        </w:rPr>
        <w:t>.</w:t>
      </w:r>
      <w:r w:rsidRPr="000D52C3">
        <w:rPr>
          <w:rFonts w:ascii="Times New Roman" w:eastAsia="Times New Roman" w:hAnsi="Times New Roman" w:cs="Times New Roman"/>
          <w:iCs/>
          <w:sz w:val="28"/>
          <w:szCs w:val="28"/>
          <w:lang w:eastAsia="ru-RU"/>
        </w:rPr>
        <w:t xml:space="preserve"> долларов в год. Это актуализирует проблему качества человеческого капитала, воспроизводимого в отечественной систем образования, и налаживания механизмов его рационального использования в экономике. Для университетов, ответственных за профессиональный ресурс интеллектуального капитала, </w:t>
      </w:r>
      <w:r w:rsidR="00B00B52" w:rsidRPr="000D52C3">
        <w:rPr>
          <w:rFonts w:ascii="Times New Roman" w:eastAsia="Times New Roman" w:hAnsi="Times New Roman" w:cs="Times New Roman"/>
          <w:iCs/>
          <w:sz w:val="28"/>
          <w:szCs w:val="28"/>
          <w:lang w:eastAsia="ru-RU"/>
        </w:rPr>
        <w:t xml:space="preserve">что </w:t>
      </w:r>
      <w:r w:rsidRPr="000D52C3">
        <w:rPr>
          <w:rFonts w:ascii="Times New Roman" w:eastAsia="Times New Roman" w:hAnsi="Times New Roman" w:cs="Times New Roman"/>
          <w:iCs/>
          <w:sz w:val="28"/>
          <w:szCs w:val="28"/>
          <w:lang w:eastAsia="ru-RU"/>
        </w:rPr>
        <w:t>означает необходимость разворота к позиции центров научного и инновационного развития общества</w:t>
      </w:r>
      <w:r w:rsidR="00457E15"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[97,</w:t>
      </w:r>
      <w:r w:rsidR="00FA4710"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98]</w:t>
      </w:r>
      <w:r w:rsidRPr="000D52C3">
        <w:rPr>
          <w:rFonts w:ascii="Times New Roman" w:eastAsia="Times New Roman" w:hAnsi="Times New Roman" w:cs="Times New Roman"/>
          <w:iCs/>
          <w:sz w:val="28"/>
          <w:szCs w:val="28"/>
        </w:rPr>
        <w:t xml:space="preserve"> </w:t>
      </w:r>
    </w:p>
    <w:p w14:paraId="5E57A3BA" w14:textId="7FD81258" w:rsidR="00C57885" w:rsidRPr="000D52C3" w:rsidRDefault="00C57885" w:rsidP="00FA4710">
      <w:pPr>
        <w:shd w:val="clear" w:color="auto" w:fill="FFFFFF"/>
        <w:spacing w:after="0" w:line="240" w:lineRule="auto"/>
        <w:ind w:firstLine="709"/>
        <w:jc w:val="both"/>
        <w:rPr>
          <w:rFonts w:ascii="Times New Roman" w:eastAsia="Times New Roman" w:hAnsi="Times New Roman" w:cs="Times New Roman"/>
          <w:iCs/>
          <w:color w:val="000000"/>
          <w:sz w:val="28"/>
          <w:szCs w:val="28"/>
        </w:rPr>
      </w:pPr>
      <w:r w:rsidRPr="000D52C3">
        <w:rPr>
          <w:rFonts w:ascii="Times New Roman" w:eastAsia="Times New Roman" w:hAnsi="Times New Roman" w:cs="Times New Roman"/>
          <w:iCs/>
          <w:color w:val="000000"/>
          <w:sz w:val="28"/>
          <w:szCs w:val="28"/>
        </w:rPr>
        <w:t xml:space="preserve">Одним из важных трендов и инструментом, который облегчает доступность </w:t>
      </w:r>
      <w:r w:rsidR="00582D83" w:rsidRPr="000D52C3">
        <w:rPr>
          <w:rFonts w:ascii="Times New Roman" w:eastAsia="Times New Roman" w:hAnsi="Times New Roman" w:cs="Times New Roman"/>
          <w:iCs/>
          <w:color w:val="000000"/>
          <w:sz w:val="28"/>
          <w:szCs w:val="28"/>
        </w:rPr>
        <w:t xml:space="preserve">ВО </w:t>
      </w:r>
      <w:r w:rsidRPr="000D52C3">
        <w:rPr>
          <w:rFonts w:ascii="Times New Roman" w:eastAsia="Times New Roman" w:hAnsi="Times New Roman" w:cs="Times New Roman"/>
          <w:iCs/>
          <w:color w:val="000000"/>
          <w:sz w:val="28"/>
          <w:szCs w:val="28"/>
        </w:rPr>
        <w:t>в ОУ является кредит</w:t>
      </w:r>
      <w:r w:rsidR="00B00B52" w:rsidRPr="000D52C3">
        <w:rPr>
          <w:rFonts w:ascii="Times New Roman" w:eastAsia="Times New Roman" w:hAnsi="Times New Roman" w:cs="Times New Roman"/>
          <w:iCs/>
          <w:color w:val="000000"/>
          <w:sz w:val="28"/>
          <w:szCs w:val="28"/>
        </w:rPr>
        <w:t>ы</w:t>
      </w:r>
      <w:r w:rsidRPr="000D52C3">
        <w:rPr>
          <w:rFonts w:ascii="Times New Roman" w:eastAsia="Times New Roman" w:hAnsi="Times New Roman" w:cs="Times New Roman"/>
          <w:iCs/>
          <w:color w:val="000000"/>
          <w:sz w:val="28"/>
          <w:szCs w:val="28"/>
        </w:rPr>
        <w:t xml:space="preserve"> для общества с различным уровнем  благосостояния, смотрите таблицу 1</w:t>
      </w:r>
      <w:r w:rsidR="004E6051" w:rsidRPr="000D52C3">
        <w:rPr>
          <w:rFonts w:ascii="Times New Roman" w:eastAsia="Times New Roman" w:hAnsi="Times New Roman" w:cs="Times New Roman"/>
          <w:iCs/>
          <w:color w:val="000000"/>
          <w:sz w:val="28"/>
          <w:szCs w:val="28"/>
        </w:rPr>
        <w:t>1</w:t>
      </w:r>
      <w:r w:rsidRPr="000D52C3">
        <w:rPr>
          <w:rFonts w:ascii="Times New Roman" w:eastAsia="Times New Roman" w:hAnsi="Times New Roman" w:cs="Times New Roman"/>
          <w:iCs/>
          <w:color w:val="000000"/>
          <w:sz w:val="28"/>
          <w:szCs w:val="28"/>
        </w:rPr>
        <w:t xml:space="preserve">. </w:t>
      </w:r>
    </w:p>
    <w:p w14:paraId="2D0B11DA" w14:textId="5571CC26" w:rsidR="00FA4710" w:rsidRPr="000D52C3" w:rsidRDefault="00FA4710" w:rsidP="00FA4710">
      <w:pPr>
        <w:shd w:val="clear" w:color="auto" w:fill="FFFFFF"/>
        <w:spacing w:after="0" w:line="240" w:lineRule="auto"/>
        <w:ind w:firstLine="709"/>
        <w:jc w:val="both"/>
        <w:rPr>
          <w:rFonts w:ascii="Times New Roman" w:eastAsia="Times New Roman" w:hAnsi="Times New Roman" w:cs="Times New Roman"/>
          <w:iCs/>
          <w:color w:val="000000"/>
          <w:sz w:val="28"/>
          <w:szCs w:val="28"/>
        </w:rPr>
      </w:pPr>
      <w:r w:rsidRPr="000D52C3">
        <w:rPr>
          <w:rFonts w:ascii="Times New Roman" w:eastAsia="Times New Roman" w:hAnsi="Times New Roman" w:cs="Times New Roman"/>
          <w:iCs/>
          <w:color w:val="000000"/>
          <w:sz w:val="28"/>
          <w:szCs w:val="28"/>
        </w:rPr>
        <w:t>Таблица 1</w:t>
      </w:r>
      <w:r w:rsidR="004E6051" w:rsidRPr="000D52C3">
        <w:rPr>
          <w:rFonts w:ascii="Times New Roman" w:eastAsia="Times New Roman" w:hAnsi="Times New Roman" w:cs="Times New Roman"/>
          <w:iCs/>
          <w:color w:val="000000"/>
          <w:sz w:val="28"/>
          <w:szCs w:val="28"/>
        </w:rPr>
        <w:t>1</w:t>
      </w:r>
      <w:r w:rsidRPr="000D52C3">
        <w:rPr>
          <w:rFonts w:ascii="Times New Roman" w:eastAsia="Times New Roman" w:hAnsi="Times New Roman" w:cs="Times New Roman"/>
          <w:iCs/>
          <w:color w:val="000000"/>
          <w:sz w:val="28"/>
          <w:szCs w:val="28"/>
        </w:rPr>
        <w:t xml:space="preserve"> показывает, что в Англии ставка по образовательному кредиту равна – 2%, из 94% обучающихся берут государственный или гарантированный госкредит и погашают его после окончания вузов, а студенты из этих семей и закрывают кредит не полностью.</w:t>
      </w:r>
    </w:p>
    <w:p w14:paraId="39889ED8" w14:textId="77777777" w:rsidR="00FA4710" w:rsidRPr="000D52C3" w:rsidRDefault="00FA4710" w:rsidP="00FA4710">
      <w:pPr>
        <w:shd w:val="clear" w:color="auto" w:fill="FFFFFF"/>
        <w:spacing w:after="0" w:line="240" w:lineRule="auto"/>
        <w:ind w:firstLine="709"/>
        <w:jc w:val="both"/>
        <w:rPr>
          <w:rFonts w:ascii="Times New Roman" w:eastAsia="Times New Roman" w:hAnsi="Times New Roman" w:cs="Times New Roman"/>
          <w:iCs/>
          <w:color w:val="000000"/>
          <w:sz w:val="28"/>
          <w:szCs w:val="28"/>
        </w:rPr>
      </w:pPr>
    </w:p>
    <w:p w14:paraId="6A07A0D8" w14:textId="2773C084" w:rsidR="00C57885" w:rsidRPr="000D52C3" w:rsidRDefault="00C57885" w:rsidP="00FA4710">
      <w:pPr>
        <w:shd w:val="clear" w:color="auto" w:fill="FFFFFF"/>
        <w:spacing w:after="0" w:line="240" w:lineRule="auto"/>
        <w:jc w:val="both"/>
        <w:rPr>
          <w:rFonts w:ascii="Times New Roman" w:eastAsia="Times New Roman" w:hAnsi="Times New Roman" w:cs="Times New Roman"/>
          <w:iCs/>
          <w:color w:val="000000"/>
          <w:sz w:val="28"/>
          <w:szCs w:val="28"/>
        </w:rPr>
      </w:pPr>
      <w:r w:rsidRPr="000D52C3">
        <w:rPr>
          <w:rFonts w:ascii="Times New Roman" w:eastAsia="Times New Roman" w:hAnsi="Times New Roman" w:cs="Times New Roman"/>
          <w:iCs/>
          <w:color w:val="000000"/>
          <w:sz w:val="28"/>
          <w:szCs w:val="28"/>
        </w:rPr>
        <w:lastRenderedPageBreak/>
        <w:t>Таблица 1</w:t>
      </w:r>
      <w:r w:rsidR="004E6051" w:rsidRPr="000D52C3">
        <w:rPr>
          <w:rFonts w:ascii="Times New Roman" w:eastAsia="Times New Roman" w:hAnsi="Times New Roman" w:cs="Times New Roman"/>
          <w:iCs/>
          <w:color w:val="000000"/>
          <w:sz w:val="28"/>
          <w:szCs w:val="28"/>
        </w:rPr>
        <w:t>1</w:t>
      </w:r>
      <w:r w:rsidRPr="000D52C3">
        <w:rPr>
          <w:rFonts w:ascii="Times New Roman" w:eastAsia="Times New Roman" w:hAnsi="Times New Roman" w:cs="Times New Roman"/>
          <w:iCs/>
          <w:color w:val="000000"/>
          <w:sz w:val="28"/>
          <w:szCs w:val="28"/>
        </w:rPr>
        <w:t xml:space="preserve"> –</w:t>
      </w:r>
      <w:r w:rsidR="008D104D" w:rsidRPr="000D52C3">
        <w:rPr>
          <w:rFonts w:ascii="Times New Roman" w:eastAsia="Times New Roman" w:hAnsi="Times New Roman" w:cs="Times New Roman"/>
          <w:iCs/>
          <w:color w:val="000000"/>
          <w:sz w:val="28"/>
          <w:szCs w:val="28"/>
        </w:rPr>
        <w:t xml:space="preserve"> </w:t>
      </w:r>
      <w:r w:rsidR="00D4742B" w:rsidRPr="000D52C3">
        <w:rPr>
          <w:rFonts w:ascii="Times New Roman" w:eastAsia="Times New Roman" w:hAnsi="Times New Roman" w:cs="Times New Roman"/>
          <w:iCs/>
          <w:color w:val="000000"/>
          <w:sz w:val="28"/>
          <w:szCs w:val="28"/>
        </w:rPr>
        <w:t>К</w:t>
      </w:r>
      <w:r w:rsidR="00383B43" w:rsidRPr="000D52C3">
        <w:rPr>
          <w:rFonts w:ascii="Times New Roman" w:eastAsia="Times New Roman" w:hAnsi="Times New Roman" w:cs="Times New Roman"/>
          <w:iCs/>
          <w:color w:val="000000"/>
          <w:sz w:val="28"/>
          <w:szCs w:val="28"/>
        </w:rPr>
        <w:t>редит</w:t>
      </w:r>
      <w:r w:rsidR="00FA4710" w:rsidRPr="000D52C3">
        <w:rPr>
          <w:rFonts w:ascii="Times New Roman" w:eastAsia="Times New Roman" w:hAnsi="Times New Roman" w:cs="Times New Roman"/>
          <w:iCs/>
          <w:color w:val="000000"/>
          <w:sz w:val="28"/>
          <w:szCs w:val="28"/>
        </w:rPr>
        <w:t>ование</w:t>
      </w:r>
      <w:r w:rsidRPr="000D52C3">
        <w:rPr>
          <w:rFonts w:ascii="Times New Roman" w:eastAsia="Times New Roman" w:hAnsi="Times New Roman" w:cs="Times New Roman"/>
          <w:iCs/>
          <w:color w:val="000000"/>
          <w:sz w:val="28"/>
          <w:szCs w:val="28"/>
        </w:rPr>
        <w:t xml:space="preserve"> </w:t>
      </w:r>
      <w:r w:rsidR="00D4742B" w:rsidRPr="000D52C3">
        <w:rPr>
          <w:rFonts w:ascii="Times New Roman" w:eastAsia="Times New Roman" w:hAnsi="Times New Roman" w:cs="Times New Roman"/>
          <w:iCs/>
          <w:color w:val="000000"/>
          <w:sz w:val="28"/>
          <w:szCs w:val="28"/>
        </w:rPr>
        <w:t xml:space="preserve">ВО </w:t>
      </w:r>
      <w:r w:rsidRPr="000D52C3">
        <w:rPr>
          <w:rFonts w:ascii="Times New Roman" w:eastAsia="Times New Roman" w:hAnsi="Times New Roman" w:cs="Times New Roman"/>
          <w:iCs/>
          <w:color w:val="000000"/>
          <w:sz w:val="28"/>
          <w:szCs w:val="28"/>
        </w:rPr>
        <w:t>в р</w:t>
      </w:r>
      <w:r w:rsidR="00FA4710" w:rsidRPr="000D52C3">
        <w:rPr>
          <w:rFonts w:ascii="Times New Roman" w:eastAsia="Times New Roman" w:hAnsi="Times New Roman" w:cs="Times New Roman"/>
          <w:iCs/>
          <w:color w:val="000000"/>
          <w:sz w:val="28"/>
          <w:szCs w:val="28"/>
        </w:rPr>
        <w:t>азных странах в 2018/2019 годах</w:t>
      </w:r>
    </w:p>
    <w:p w14:paraId="07FB69D6" w14:textId="77777777" w:rsidR="00D4742B" w:rsidRPr="000D52C3" w:rsidRDefault="00D4742B" w:rsidP="00F12E6F">
      <w:pPr>
        <w:shd w:val="clear" w:color="auto" w:fill="FFFFFF"/>
        <w:spacing w:after="0" w:line="240" w:lineRule="auto"/>
        <w:ind w:firstLine="709"/>
        <w:jc w:val="both"/>
        <w:rPr>
          <w:rFonts w:ascii="Times New Roman" w:eastAsia="Times New Roman" w:hAnsi="Times New Roman" w:cs="Times New Roman"/>
          <w:iCs/>
          <w:color w:val="000000"/>
          <w:sz w:val="16"/>
          <w:szCs w:val="16"/>
        </w:rPr>
      </w:pPr>
    </w:p>
    <w:tbl>
      <w:tblPr>
        <w:tblW w:w="5000" w:type="pct"/>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2941"/>
        <w:gridCol w:w="3019"/>
        <w:gridCol w:w="1430"/>
        <w:gridCol w:w="2278"/>
      </w:tblGrid>
      <w:tr w:rsidR="00C57885" w:rsidRPr="000D52C3" w14:paraId="63A7D4F7" w14:textId="77777777" w:rsidTr="00FA4710">
        <w:tc>
          <w:tcPr>
            <w:tcW w:w="2941" w:type="dxa"/>
            <w:tcBorders>
              <w:top w:val="outset" w:sz="6" w:space="0" w:color="auto"/>
              <w:left w:val="outset" w:sz="6" w:space="0" w:color="auto"/>
              <w:bottom w:val="outset" w:sz="6" w:space="0" w:color="auto"/>
              <w:right w:val="outset" w:sz="6" w:space="0" w:color="auto"/>
            </w:tcBorders>
            <w:vAlign w:val="center"/>
            <w:hideMark/>
          </w:tcPr>
          <w:p w14:paraId="41B27BD3" w14:textId="77777777" w:rsidR="00C57885" w:rsidRPr="000D52C3" w:rsidRDefault="00C57885" w:rsidP="00FA4710">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Страна</w:t>
            </w:r>
          </w:p>
        </w:tc>
        <w:tc>
          <w:tcPr>
            <w:tcW w:w="3019" w:type="dxa"/>
            <w:tcBorders>
              <w:top w:val="outset" w:sz="6" w:space="0" w:color="auto"/>
              <w:left w:val="outset" w:sz="6" w:space="0" w:color="auto"/>
              <w:bottom w:val="outset" w:sz="6" w:space="0" w:color="auto"/>
              <w:right w:val="outset" w:sz="6" w:space="0" w:color="auto"/>
            </w:tcBorders>
            <w:vAlign w:val="center"/>
            <w:hideMark/>
          </w:tcPr>
          <w:p w14:paraId="77452311" w14:textId="77777777" w:rsidR="00C57885" w:rsidRPr="000D52C3" w:rsidRDefault="00C57885" w:rsidP="00FA4710">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Ставки</w:t>
            </w:r>
          </w:p>
        </w:tc>
        <w:tc>
          <w:tcPr>
            <w:tcW w:w="1430" w:type="dxa"/>
            <w:tcBorders>
              <w:top w:val="outset" w:sz="6" w:space="0" w:color="auto"/>
              <w:left w:val="outset" w:sz="6" w:space="0" w:color="auto"/>
              <w:bottom w:val="outset" w:sz="6" w:space="0" w:color="auto"/>
              <w:right w:val="outset" w:sz="6" w:space="0" w:color="auto"/>
            </w:tcBorders>
            <w:vAlign w:val="center"/>
            <w:hideMark/>
          </w:tcPr>
          <w:p w14:paraId="325F4614" w14:textId="77777777" w:rsidR="00C57885" w:rsidRPr="000D52C3" w:rsidRDefault="00C57885" w:rsidP="00FA4710">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Всего студентов (2018-19)</w:t>
            </w:r>
          </w:p>
        </w:tc>
        <w:tc>
          <w:tcPr>
            <w:tcW w:w="2278" w:type="dxa"/>
            <w:tcBorders>
              <w:top w:val="outset" w:sz="6" w:space="0" w:color="auto"/>
              <w:left w:val="outset" w:sz="6" w:space="0" w:color="auto"/>
              <w:bottom w:val="outset" w:sz="6" w:space="0" w:color="auto"/>
              <w:right w:val="outset" w:sz="6" w:space="0" w:color="auto"/>
            </w:tcBorders>
            <w:vAlign w:val="center"/>
            <w:hideMark/>
          </w:tcPr>
          <w:p w14:paraId="0C102D55" w14:textId="77777777" w:rsidR="00C57885" w:rsidRPr="000D52C3" w:rsidRDefault="00C57885" w:rsidP="00FA4710">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Доля студентов, получивших кредиты/ заемы/ субсидии (%)</w:t>
            </w:r>
          </w:p>
        </w:tc>
      </w:tr>
      <w:tr w:rsidR="00C57885" w:rsidRPr="000D52C3" w14:paraId="2454B4C0" w14:textId="77777777" w:rsidTr="00FA4710">
        <w:tc>
          <w:tcPr>
            <w:tcW w:w="2941" w:type="dxa"/>
            <w:tcBorders>
              <w:top w:val="outset" w:sz="6" w:space="0" w:color="auto"/>
              <w:left w:val="outset" w:sz="6" w:space="0" w:color="auto"/>
              <w:bottom w:val="outset" w:sz="6" w:space="0" w:color="auto"/>
              <w:right w:val="outset" w:sz="6" w:space="0" w:color="auto"/>
            </w:tcBorders>
            <w:vAlign w:val="center"/>
            <w:hideMark/>
          </w:tcPr>
          <w:p w14:paraId="38A205B0" w14:textId="77777777" w:rsidR="00C57885" w:rsidRPr="000D52C3" w:rsidRDefault="00C57885" w:rsidP="00FA4710">
            <w:pPr>
              <w:spacing w:after="0" w:line="240" w:lineRule="auto"/>
              <w:ind w:left="98"/>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США</w:t>
            </w:r>
          </w:p>
        </w:tc>
        <w:tc>
          <w:tcPr>
            <w:tcW w:w="3019" w:type="dxa"/>
            <w:tcBorders>
              <w:top w:val="outset" w:sz="6" w:space="0" w:color="auto"/>
              <w:left w:val="outset" w:sz="6" w:space="0" w:color="auto"/>
              <w:bottom w:val="outset" w:sz="6" w:space="0" w:color="auto"/>
              <w:right w:val="outset" w:sz="6" w:space="0" w:color="auto"/>
            </w:tcBorders>
            <w:vAlign w:val="center"/>
            <w:hideMark/>
          </w:tcPr>
          <w:p w14:paraId="3AC0F160" w14:textId="4E473E53" w:rsidR="00C57885" w:rsidRPr="000D52C3" w:rsidRDefault="00C57885" w:rsidP="00FA4710">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4</w:t>
            </w:r>
            <w:r w:rsidR="00FA4710" w:rsidRPr="000D52C3">
              <w:rPr>
                <w:rFonts w:ascii="Times New Roman" w:eastAsia="Times New Roman" w:hAnsi="Times New Roman" w:cs="Times New Roman"/>
                <w:iCs/>
                <w:sz w:val="24"/>
                <w:szCs w:val="24"/>
              </w:rPr>
              <w:t>-</w:t>
            </w:r>
            <w:r w:rsidRPr="000D52C3">
              <w:rPr>
                <w:rFonts w:ascii="Times New Roman" w:eastAsia="Times New Roman" w:hAnsi="Times New Roman" w:cs="Times New Roman"/>
                <w:iCs/>
                <w:sz w:val="24"/>
                <w:szCs w:val="24"/>
              </w:rPr>
              <w:t>8%</w:t>
            </w:r>
          </w:p>
        </w:tc>
        <w:tc>
          <w:tcPr>
            <w:tcW w:w="1430" w:type="dxa"/>
            <w:tcBorders>
              <w:top w:val="outset" w:sz="6" w:space="0" w:color="auto"/>
              <w:left w:val="outset" w:sz="6" w:space="0" w:color="auto"/>
              <w:bottom w:val="outset" w:sz="6" w:space="0" w:color="auto"/>
              <w:right w:val="outset" w:sz="6" w:space="0" w:color="auto"/>
            </w:tcBorders>
            <w:vAlign w:val="center"/>
            <w:hideMark/>
          </w:tcPr>
          <w:p w14:paraId="16F8D1CF" w14:textId="77777777" w:rsidR="00C57885" w:rsidRPr="000D52C3" w:rsidRDefault="00C57885" w:rsidP="00FA4710">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20,5 млн.</w:t>
            </w:r>
          </w:p>
        </w:tc>
        <w:tc>
          <w:tcPr>
            <w:tcW w:w="2278" w:type="dxa"/>
            <w:tcBorders>
              <w:top w:val="outset" w:sz="6" w:space="0" w:color="auto"/>
              <w:left w:val="outset" w:sz="6" w:space="0" w:color="auto"/>
              <w:bottom w:val="outset" w:sz="6" w:space="0" w:color="auto"/>
              <w:right w:val="outset" w:sz="6" w:space="0" w:color="auto"/>
            </w:tcBorders>
            <w:vAlign w:val="center"/>
            <w:hideMark/>
          </w:tcPr>
          <w:p w14:paraId="6295B52F" w14:textId="386CFE1B" w:rsidR="00C57885" w:rsidRPr="000D52C3" w:rsidRDefault="00C57885" w:rsidP="00FA4710">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74</w:t>
            </w:r>
          </w:p>
        </w:tc>
      </w:tr>
      <w:tr w:rsidR="00C57885" w:rsidRPr="000D52C3" w14:paraId="57B531BA" w14:textId="77777777" w:rsidTr="00FA4710">
        <w:tc>
          <w:tcPr>
            <w:tcW w:w="2941" w:type="dxa"/>
            <w:tcBorders>
              <w:top w:val="outset" w:sz="6" w:space="0" w:color="auto"/>
              <w:left w:val="outset" w:sz="6" w:space="0" w:color="auto"/>
              <w:bottom w:val="outset" w:sz="6" w:space="0" w:color="auto"/>
              <w:right w:val="outset" w:sz="6" w:space="0" w:color="auto"/>
            </w:tcBorders>
            <w:vAlign w:val="center"/>
            <w:hideMark/>
          </w:tcPr>
          <w:p w14:paraId="60A6FA12" w14:textId="77777777" w:rsidR="00C57885" w:rsidRPr="000D52C3" w:rsidRDefault="00C57885" w:rsidP="00FA4710">
            <w:pPr>
              <w:spacing w:after="0" w:line="240" w:lineRule="auto"/>
              <w:ind w:left="98"/>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Великобритания</w:t>
            </w:r>
          </w:p>
        </w:tc>
        <w:tc>
          <w:tcPr>
            <w:tcW w:w="3019" w:type="dxa"/>
            <w:tcBorders>
              <w:top w:val="outset" w:sz="6" w:space="0" w:color="auto"/>
              <w:left w:val="outset" w:sz="6" w:space="0" w:color="auto"/>
              <w:bottom w:val="outset" w:sz="6" w:space="0" w:color="auto"/>
              <w:right w:val="outset" w:sz="6" w:space="0" w:color="auto"/>
            </w:tcBorders>
            <w:vAlign w:val="center"/>
            <w:hideMark/>
          </w:tcPr>
          <w:p w14:paraId="00D479F5" w14:textId="77777777" w:rsidR="00C57885" w:rsidRPr="000D52C3" w:rsidRDefault="00C57885" w:rsidP="00FA4710">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Не более 2%</w:t>
            </w:r>
          </w:p>
        </w:tc>
        <w:tc>
          <w:tcPr>
            <w:tcW w:w="1430" w:type="dxa"/>
            <w:tcBorders>
              <w:top w:val="outset" w:sz="6" w:space="0" w:color="auto"/>
              <w:left w:val="outset" w:sz="6" w:space="0" w:color="auto"/>
              <w:bottom w:val="outset" w:sz="6" w:space="0" w:color="auto"/>
              <w:right w:val="outset" w:sz="6" w:space="0" w:color="auto"/>
            </w:tcBorders>
            <w:vAlign w:val="center"/>
            <w:hideMark/>
          </w:tcPr>
          <w:p w14:paraId="72575151" w14:textId="77777777" w:rsidR="00C57885" w:rsidRPr="000D52C3" w:rsidRDefault="00C57885" w:rsidP="00FA4710">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2,4 млн.</w:t>
            </w:r>
          </w:p>
        </w:tc>
        <w:tc>
          <w:tcPr>
            <w:tcW w:w="2278" w:type="dxa"/>
            <w:tcBorders>
              <w:top w:val="outset" w:sz="6" w:space="0" w:color="auto"/>
              <w:left w:val="outset" w:sz="6" w:space="0" w:color="auto"/>
              <w:bottom w:val="outset" w:sz="6" w:space="0" w:color="auto"/>
              <w:right w:val="outset" w:sz="6" w:space="0" w:color="auto"/>
            </w:tcBorders>
            <w:vAlign w:val="center"/>
            <w:hideMark/>
          </w:tcPr>
          <w:p w14:paraId="1AD77BCD" w14:textId="485D18FE" w:rsidR="00C57885" w:rsidRPr="000D52C3" w:rsidRDefault="00C57885" w:rsidP="00FA4710">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94</w:t>
            </w:r>
          </w:p>
        </w:tc>
      </w:tr>
      <w:tr w:rsidR="00C57885" w:rsidRPr="000D52C3" w14:paraId="0D69CF88" w14:textId="77777777" w:rsidTr="00FA4710">
        <w:tc>
          <w:tcPr>
            <w:tcW w:w="2941" w:type="dxa"/>
            <w:tcBorders>
              <w:top w:val="outset" w:sz="6" w:space="0" w:color="auto"/>
              <w:left w:val="outset" w:sz="6" w:space="0" w:color="auto"/>
              <w:bottom w:val="outset" w:sz="6" w:space="0" w:color="auto"/>
              <w:right w:val="outset" w:sz="6" w:space="0" w:color="auto"/>
            </w:tcBorders>
            <w:vAlign w:val="center"/>
            <w:hideMark/>
          </w:tcPr>
          <w:p w14:paraId="5D4186A2" w14:textId="77777777" w:rsidR="00C57885" w:rsidRPr="000D52C3" w:rsidRDefault="00C57885" w:rsidP="00FA4710">
            <w:pPr>
              <w:spacing w:after="0" w:line="240" w:lineRule="auto"/>
              <w:ind w:left="98"/>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Швеция</w:t>
            </w:r>
          </w:p>
        </w:tc>
        <w:tc>
          <w:tcPr>
            <w:tcW w:w="3019" w:type="dxa"/>
            <w:tcBorders>
              <w:top w:val="outset" w:sz="6" w:space="0" w:color="auto"/>
              <w:left w:val="outset" w:sz="6" w:space="0" w:color="auto"/>
              <w:bottom w:val="outset" w:sz="6" w:space="0" w:color="auto"/>
              <w:right w:val="outset" w:sz="6" w:space="0" w:color="auto"/>
            </w:tcBorders>
            <w:vAlign w:val="center"/>
            <w:hideMark/>
          </w:tcPr>
          <w:p w14:paraId="35D6DB6E" w14:textId="0FB0C0C5" w:rsidR="00C57885" w:rsidRPr="000D52C3" w:rsidRDefault="00C57885" w:rsidP="00FA4710">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1,5</w:t>
            </w:r>
            <w:r w:rsidR="00FA4710" w:rsidRPr="000D52C3">
              <w:rPr>
                <w:rFonts w:ascii="Times New Roman" w:eastAsia="Times New Roman" w:hAnsi="Times New Roman" w:cs="Times New Roman"/>
                <w:iCs/>
                <w:sz w:val="24"/>
                <w:szCs w:val="24"/>
              </w:rPr>
              <w:t>-</w:t>
            </w:r>
            <w:r w:rsidRPr="000D52C3">
              <w:rPr>
                <w:rFonts w:ascii="Times New Roman" w:eastAsia="Times New Roman" w:hAnsi="Times New Roman" w:cs="Times New Roman"/>
                <w:iCs/>
                <w:sz w:val="24"/>
                <w:szCs w:val="24"/>
              </w:rPr>
              <w:t>2%</w:t>
            </w:r>
          </w:p>
        </w:tc>
        <w:tc>
          <w:tcPr>
            <w:tcW w:w="1430" w:type="dxa"/>
            <w:tcBorders>
              <w:top w:val="outset" w:sz="6" w:space="0" w:color="auto"/>
              <w:left w:val="outset" w:sz="6" w:space="0" w:color="auto"/>
              <w:bottom w:val="outset" w:sz="6" w:space="0" w:color="auto"/>
              <w:right w:val="outset" w:sz="6" w:space="0" w:color="auto"/>
            </w:tcBorders>
            <w:vAlign w:val="center"/>
            <w:hideMark/>
          </w:tcPr>
          <w:p w14:paraId="0EACD7FE" w14:textId="77777777" w:rsidR="00C57885" w:rsidRPr="000D52C3" w:rsidRDefault="00C57885" w:rsidP="00FA4710">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0,40 млн.</w:t>
            </w:r>
          </w:p>
        </w:tc>
        <w:tc>
          <w:tcPr>
            <w:tcW w:w="2278" w:type="dxa"/>
            <w:tcBorders>
              <w:top w:val="outset" w:sz="6" w:space="0" w:color="auto"/>
              <w:left w:val="outset" w:sz="6" w:space="0" w:color="auto"/>
              <w:bottom w:val="outset" w:sz="6" w:space="0" w:color="auto"/>
              <w:right w:val="outset" w:sz="6" w:space="0" w:color="auto"/>
            </w:tcBorders>
            <w:vAlign w:val="center"/>
            <w:hideMark/>
          </w:tcPr>
          <w:p w14:paraId="17E6D443" w14:textId="3694912E" w:rsidR="00C57885" w:rsidRPr="000D52C3" w:rsidRDefault="00C57885" w:rsidP="00FA4710">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45</w:t>
            </w:r>
          </w:p>
        </w:tc>
      </w:tr>
      <w:tr w:rsidR="00C57885" w:rsidRPr="000D52C3" w14:paraId="00C4933F" w14:textId="77777777" w:rsidTr="00FA4710">
        <w:tc>
          <w:tcPr>
            <w:tcW w:w="2941" w:type="dxa"/>
            <w:tcBorders>
              <w:top w:val="outset" w:sz="6" w:space="0" w:color="auto"/>
              <w:left w:val="outset" w:sz="6" w:space="0" w:color="auto"/>
              <w:bottom w:val="outset" w:sz="6" w:space="0" w:color="auto"/>
              <w:right w:val="outset" w:sz="6" w:space="0" w:color="auto"/>
            </w:tcBorders>
            <w:vAlign w:val="center"/>
            <w:hideMark/>
          </w:tcPr>
          <w:p w14:paraId="2F4B48EF" w14:textId="77777777" w:rsidR="00C57885" w:rsidRPr="000D52C3" w:rsidRDefault="00C57885" w:rsidP="00FA4710">
            <w:pPr>
              <w:spacing w:after="0" w:line="240" w:lineRule="auto"/>
              <w:ind w:left="98"/>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Германия</w:t>
            </w:r>
          </w:p>
        </w:tc>
        <w:tc>
          <w:tcPr>
            <w:tcW w:w="3019" w:type="dxa"/>
            <w:tcBorders>
              <w:top w:val="outset" w:sz="6" w:space="0" w:color="auto"/>
              <w:left w:val="outset" w:sz="6" w:space="0" w:color="auto"/>
              <w:bottom w:val="outset" w:sz="6" w:space="0" w:color="auto"/>
              <w:right w:val="outset" w:sz="6" w:space="0" w:color="auto"/>
            </w:tcBorders>
            <w:vAlign w:val="center"/>
            <w:hideMark/>
          </w:tcPr>
          <w:p w14:paraId="7639B8F6" w14:textId="4D25A663" w:rsidR="00C57885" w:rsidRPr="000D52C3" w:rsidRDefault="00C57885" w:rsidP="00FA4710">
            <w:pPr>
              <w:spacing w:after="0" w:line="240" w:lineRule="auto"/>
              <w:ind w:left="27" w:right="37"/>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 xml:space="preserve">0% </w:t>
            </w:r>
            <w:r w:rsidR="00D4742B" w:rsidRPr="000D52C3">
              <w:rPr>
                <w:rFonts w:ascii="Times New Roman" w:eastAsia="Times New Roman" w:hAnsi="Times New Roman" w:cs="Times New Roman"/>
                <w:iCs/>
                <w:sz w:val="24"/>
                <w:szCs w:val="24"/>
              </w:rPr>
              <w:t xml:space="preserve">обучающиеся </w:t>
            </w:r>
            <w:r w:rsidRPr="000D52C3">
              <w:rPr>
                <w:rFonts w:ascii="Times New Roman" w:eastAsia="Times New Roman" w:hAnsi="Times New Roman" w:cs="Times New Roman"/>
                <w:iCs/>
                <w:sz w:val="24"/>
                <w:szCs w:val="24"/>
              </w:rPr>
              <w:t>из мало</w:t>
            </w:r>
            <w:r w:rsidR="00FA4710" w:rsidRPr="000D52C3">
              <w:rPr>
                <w:rFonts w:ascii="Times New Roman" w:eastAsia="Times New Roman" w:hAnsi="Times New Roman" w:cs="Times New Roman"/>
                <w:iCs/>
                <w:sz w:val="24"/>
                <w:szCs w:val="24"/>
              </w:rPr>
              <w:t xml:space="preserve"> </w:t>
            </w:r>
            <w:r w:rsidRPr="000D52C3">
              <w:rPr>
                <w:rFonts w:ascii="Times New Roman" w:eastAsia="Times New Roman" w:hAnsi="Times New Roman" w:cs="Times New Roman"/>
                <w:iCs/>
                <w:sz w:val="24"/>
                <w:szCs w:val="24"/>
              </w:rPr>
              <w:t>обеспеченных семей возвра</w:t>
            </w:r>
            <w:r w:rsidR="00FA4710" w:rsidRPr="000D52C3">
              <w:rPr>
                <w:rFonts w:ascii="Times New Roman" w:eastAsia="Times New Roman" w:hAnsi="Times New Roman" w:cs="Times New Roman"/>
                <w:iCs/>
                <w:sz w:val="24"/>
                <w:szCs w:val="24"/>
              </w:rPr>
              <w:t xml:space="preserve"> </w:t>
            </w:r>
            <w:r w:rsidRPr="000D52C3">
              <w:rPr>
                <w:rFonts w:ascii="Times New Roman" w:eastAsia="Times New Roman" w:hAnsi="Times New Roman" w:cs="Times New Roman"/>
                <w:iCs/>
                <w:sz w:val="24"/>
                <w:szCs w:val="24"/>
              </w:rPr>
              <w:t>щают только половину общей суммы кредита</w:t>
            </w:r>
          </w:p>
        </w:tc>
        <w:tc>
          <w:tcPr>
            <w:tcW w:w="1430" w:type="dxa"/>
            <w:tcBorders>
              <w:top w:val="outset" w:sz="6" w:space="0" w:color="auto"/>
              <w:left w:val="outset" w:sz="6" w:space="0" w:color="auto"/>
              <w:bottom w:val="outset" w:sz="6" w:space="0" w:color="auto"/>
              <w:right w:val="outset" w:sz="6" w:space="0" w:color="auto"/>
            </w:tcBorders>
            <w:vAlign w:val="center"/>
            <w:hideMark/>
          </w:tcPr>
          <w:p w14:paraId="1F79A1CA" w14:textId="77777777" w:rsidR="00C57885" w:rsidRPr="000D52C3" w:rsidRDefault="00C57885" w:rsidP="00FA4710">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2,86 млн.</w:t>
            </w:r>
          </w:p>
        </w:tc>
        <w:tc>
          <w:tcPr>
            <w:tcW w:w="2278" w:type="dxa"/>
            <w:tcBorders>
              <w:top w:val="outset" w:sz="6" w:space="0" w:color="auto"/>
              <w:left w:val="outset" w:sz="6" w:space="0" w:color="auto"/>
              <w:bottom w:val="outset" w:sz="6" w:space="0" w:color="auto"/>
              <w:right w:val="outset" w:sz="6" w:space="0" w:color="auto"/>
            </w:tcBorders>
            <w:vAlign w:val="center"/>
            <w:hideMark/>
          </w:tcPr>
          <w:p w14:paraId="184095EE" w14:textId="7C92616E" w:rsidR="00C57885" w:rsidRPr="000D52C3" w:rsidRDefault="00C57885" w:rsidP="00FA4710">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18,2</w:t>
            </w:r>
          </w:p>
        </w:tc>
      </w:tr>
      <w:tr w:rsidR="00C57885" w:rsidRPr="000D52C3" w14:paraId="1E0E7EBC" w14:textId="77777777" w:rsidTr="00FA4710">
        <w:tc>
          <w:tcPr>
            <w:tcW w:w="2941" w:type="dxa"/>
            <w:tcBorders>
              <w:top w:val="outset" w:sz="6" w:space="0" w:color="auto"/>
              <w:left w:val="outset" w:sz="6" w:space="0" w:color="auto"/>
              <w:bottom w:val="outset" w:sz="6" w:space="0" w:color="auto"/>
              <w:right w:val="outset" w:sz="6" w:space="0" w:color="auto"/>
            </w:tcBorders>
            <w:vAlign w:val="center"/>
            <w:hideMark/>
          </w:tcPr>
          <w:p w14:paraId="236D7FAF" w14:textId="53A06C90" w:rsidR="00C57885" w:rsidRPr="000D52C3" w:rsidRDefault="00D4742B" w:rsidP="00FA4710">
            <w:pPr>
              <w:spacing w:after="0" w:line="240" w:lineRule="auto"/>
              <w:ind w:left="98"/>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РК</w:t>
            </w:r>
            <w:r w:rsidR="00C57885" w:rsidRPr="000D52C3">
              <w:rPr>
                <w:rFonts w:ascii="Times New Roman" w:eastAsia="Times New Roman" w:hAnsi="Times New Roman" w:cs="Times New Roman"/>
                <w:iCs/>
                <w:sz w:val="24"/>
                <w:szCs w:val="24"/>
              </w:rPr>
              <w:t>:</w:t>
            </w:r>
            <w:r w:rsidR="00FA4710" w:rsidRPr="000D52C3">
              <w:rPr>
                <w:rFonts w:ascii="Times New Roman" w:eastAsia="Times New Roman" w:hAnsi="Times New Roman" w:cs="Times New Roman"/>
                <w:iCs/>
                <w:sz w:val="24"/>
                <w:szCs w:val="24"/>
              </w:rPr>
              <w:t xml:space="preserve"> </w:t>
            </w:r>
            <w:r w:rsidR="00C57885" w:rsidRPr="000D52C3">
              <w:rPr>
                <w:rFonts w:ascii="Times New Roman" w:eastAsia="Times New Roman" w:hAnsi="Times New Roman" w:cs="Times New Roman"/>
                <w:iCs/>
                <w:sz w:val="24"/>
                <w:szCs w:val="24"/>
              </w:rPr>
              <w:t>ForteBank</w:t>
            </w:r>
            <w:hyperlink r:id="rId52" w:history="1">
              <w:r w:rsidR="00C57885" w:rsidRPr="000D52C3">
                <w:rPr>
                  <w:rFonts w:ascii="Times New Roman" w:eastAsia="Times New Roman" w:hAnsi="Times New Roman" w:cs="Times New Roman"/>
                  <w:iCs/>
                  <w:color w:val="253F8E"/>
                  <w:sz w:val="24"/>
                  <w:szCs w:val="24"/>
                </w:rPr>
                <w:t>,</w:t>
              </w:r>
            </w:hyperlink>
            <w:r w:rsidR="00FA4710" w:rsidRPr="000D52C3">
              <w:rPr>
                <w:rFonts w:ascii="Times New Roman" w:eastAsia="Times New Roman" w:hAnsi="Times New Roman" w:cs="Times New Roman"/>
                <w:iCs/>
                <w:sz w:val="24"/>
                <w:szCs w:val="24"/>
              </w:rPr>
              <w:t xml:space="preserve"> </w:t>
            </w:r>
            <w:r w:rsidR="00C57885" w:rsidRPr="000D52C3">
              <w:rPr>
                <w:rFonts w:ascii="Times New Roman" w:eastAsia="Times New Roman" w:hAnsi="Times New Roman" w:cs="Times New Roman"/>
                <w:iCs/>
                <w:sz w:val="24"/>
                <w:szCs w:val="24"/>
              </w:rPr>
              <w:t>Нурбанк, Тенгри банк, Сбербанк Р</w:t>
            </w:r>
            <w:r w:rsidRPr="000D52C3">
              <w:rPr>
                <w:rFonts w:ascii="Times New Roman" w:eastAsia="Times New Roman" w:hAnsi="Times New Roman" w:cs="Times New Roman"/>
                <w:iCs/>
                <w:sz w:val="24"/>
                <w:szCs w:val="24"/>
              </w:rPr>
              <w:t>Ф</w:t>
            </w:r>
            <w:r w:rsidR="00C57885" w:rsidRPr="000D52C3">
              <w:rPr>
                <w:rFonts w:ascii="Times New Roman" w:eastAsia="Times New Roman" w:hAnsi="Times New Roman" w:cs="Times New Roman"/>
                <w:iCs/>
                <w:sz w:val="24"/>
                <w:szCs w:val="24"/>
              </w:rPr>
              <w:t xml:space="preserve"> под гарантию Финцентра</w:t>
            </w:r>
          </w:p>
        </w:tc>
        <w:tc>
          <w:tcPr>
            <w:tcW w:w="3019" w:type="dxa"/>
            <w:tcBorders>
              <w:top w:val="outset" w:sz="6" w:space="0" w:color="auto"/>
              <w:left w:val="outset" w:sz="6" w:space="0" w:color="auto"/>
              <w:bottom w:val="outset" w:sz="6" w:space="0" w:color="auto"/>
              <w:right w:val="outset" w:sz="6" w:space="0" w:color="auto"/>
            </w:tcBorders>
            <w:vAlign w:val="center"/>
            <w:hideMark/>
          </w:tcPr>
          <w:p w14:paraId="3AC828BD" w14:textId="0FB5093D" w:rsidR="00C57885" w:rsidRPr="000D52C3" w:rsidRDefault="00FA4710" w:rsidP="00FA4710">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о</w:t>
            </w:r>
            <w:r w:rsidR="00C57885" w:rsidRPr="000D52C3">
              <w:rPr>
                <w:rFonts w:ascii="Times New Roman" w:eastAsia="Times New Roman" w:hAnsi="Times New Roman" w:cs="Times New Roman"/>
                <w:iCs/>
                <w:sz w:val="24"/>
                <w:szCs w:val="24"/>
              </w:rPr>
              <w:t>т 10</w:t>
            </w:r>
            <w:r w:rsidRPr="000D52C3">
              <w:rPr>
                <w:rFonts w:ascii="Times New Roman" w:eastAsia="Times New Roman" w:hAnsi="Times New Roman" w:cs="Times New Roman"/>
                <w:iCs/>
                <w:sz w:val="24"/>
                <w:szCs w:val="24"/>
              </w:rPr>
              <w:t>-</w:t>
            </w:r>
            <w:r w:rsidR="00C57885" w:rsidRPr="000D52C3">
              <w:rPr>
                <w:rFonts w:ascii="Times New Roman" w:eastAsia="Times New Roman" w:hAnsi="Times New Roman" w:cs="Times New Roman"/>
                <w:iCs/>
                <w:sz w:val="24"/>
                <w:szCs w:val="24"/>
              </w:rPr>
              <w:t>20%</w:t>
            </w:r>
          </w:p>
        </w:tc>
        <w:tc>
          <w:tcPr>
            <w:tcW w:w="1430" w:type="dxa"/>
            <w:tcBorders>
              <w:top w:val="outset" w:sz="6" w:space="0" w:color="auto"/>
              <w:left w:val="outset" w:sz="6" w:space="0" w:color="auto"/>
              <w:bottom w:val="outset" w:sz="6" w:space="0" w:color="auto"/>
              <w:right w:val="outset" w:sz="6" w:space="0" w:color="auto"/>
            </w:tcBorders>
            <w:vAlign w:val="center"/>
            <w:hideMark/>
          </w:tcPr>
          <w:p w14:paraId="2BCFB9C8" w14:textId="77777777" w:rsidR="00C57885" w:rsidRPr="000D52C3" w:rsidRDefault="00C57885" w:rsidP="00FA4710">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542 458</w:t>
            </w:r>
          </w:p>
        </w:tc>
        <w:tc>
          <w:tcPr>
            <w:tcW w:w="2278" w:type="dxa"/>
            <w:tcBorders>
              <w:top w:val="outset" w:sz="6" w:space="0" w:color="auto"/>
              <w:left w:val="outset" w:sz="6" w:space="0" w:color="auto"/>
              <w:bottom w:val="outset" w:sz="6" w:space="0" w:color="auto"/>
              <w:right w:val="outset" w:sz="6" w:space="0" w:color="auto"/>
            </w:tcBorders>
            <w:vAlign w:val="center"/>
            <w:hideMark/>
          </w:tcPr>
          <w:p w14:paraId="5B170B04" w14:textId="16B0C35B" w:rsidR="00C57885" w:rsidRPr="000D52C3" w:rsidRDefault="00C57885" w:rsidP="00FA4710">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Менее 1</w:t>
            </w:r>
          </w:p>
        </w:tc>
      </w:tr>
      <w:tr w:rsidR="00C57885" w:rsidRPr="000D52C3" w14:paraId="582B529C" w14:textId="77777777" w:rsidTr="00FA4710">
        <w:tc>
          <w:tcPr>
            <w:tcW w:w="9668" w:type="dxa"/>
            <w:gridSpan w:val="4"/>
            <w:tcBorders>
              <w:top w:val="outset" w:sz="6" w:space="0" w:color="auto"/>
              <w:left w:val="outset" w:sz="6" w:space="0" w:color="auto"/>
              <w:bottom w:val="outset" w:sz="6" w:space="0" w:color="auto"/>
              <w:right w:val="outset" w:sz="6" w:space="0" w:color="auto"/>
            </w:tcBorders>
            <w:vAlign w:val="center"/>
          </w:tcPr>
          <w:p w14:paraId="2D20A374" w14:textId="647FEEA5" w:rsidR="00C57885" w:rsidRPr="000D52C3" w:rsidRDefault="00C57885" w:rsidP="00FA4710">
            <w:pPr>
              <w:spacing w:after="0" w:line="240" w:lineRule="auto"/>
              <w:ind w:firstLine="709"/>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 xml:space="preserve">Примечание </w:t>
            </w:r>
            <w:r w:rsidR="00FA4710" w:rsidRPr="000D52C3">
              <w:rPr>
                <w:rFonts w:ascii="Times New Roman" w:eastAsia="Times New Roman" w:hAnsi="Times New Roman" w:cs="Times New Roman"/>
                <w:iCs/>
                <w:sz w:val="24"/>
                <w:szCs w:val="24"/>
              </w:rPr>
              <w:t>– Составлено автором на основании [88]</w:t>
            </w:r>
          </w:p>
        </w:tc>
      </w:tr>
    </w:tbl>
    <w:p w14:paraId="110D10BA" w14:textId="77777777" w:rsidR="00C57885" w:rsidRPr="000D52C3" w:rsidRDefault="00C57885" w:rsidP="00F12E6F">
      <w:pPr>
        <w:shd w:val="clear" w:color="auto" w:fill="FFFFFF"/>
        <w:spacing w:after="0" w:line="240" w:lineRule="auto"/>
        <w:ind w:firstLine="709"/>
        <w:jc w:val="both"/>
        <w:rPr>
          <w:rFonts w:ascii="Times New Roman" w:eastAsia="Times New Roman" w:hAnsi="Times New Roman" w:cs="Times New Roman"/>
          <w:iCs/>
          <w:color w:val="000000"/>
          <w:sz w:val="28"/>
          <w:szCs w:val="28"/>
        </w:rPr>
      </w:pPr>
      <w:r w:rsidRPr="000D52C3">
        <w:rPr>
          <w:rFonts w:ascii="Times New Roman" w:eastAsia="Times New Roman" w:hAnsi="Times New Roman" w:cs="Times New Roman"/>
          <w:iCs/>
          <w:color w:val="000000"/>
          <w:sz w:val="28"/>
          <w:szCs w:val="28"/>
        </w:rPr>
        <w:t> </w:t>
      </w:r>
    </w:p>
    <w:p w14:paraId="78F43AE7" w14:textId="07DF52EB" w:rsidR="00C57885" w:rsidRPr="000D52C3" w:rsidRDefault="00C57885" w:rsidP="00FA4710">
      <w:pPr>
        <w:shd w:val="clear" w:color="auto" w:fill="FFFFFF"/>
        <w:spacing w:after="0" w:line="240" w:lineRule="auto"/>
        <w:ind w:firstLine="709"/>
        <w:jc w:val="both"/>
        <w:rPr>
          <w:rFonts w:ascii="Times New Roman" w:eastAsia="Times New Roman" w:hAnsi="Times New Roman" w:cs="Times New Roman"/>
          <w:iCs/>
          <w:color w:val="000000"/>
          <w:sz w:val="28"/>
          <w:szCs w:val="28"/>
        </w:rPr>
      </w:pPr>
      <w:r w:rsidRPr="000D52C3">
        <w:rPr>
          <w:rFonts w:ascii="Times New Roman" w:eastAsia="Times New Roman" w:hAnsi="Times New Roman" w:cs="Times New Roman"/>
          <w:iCs/>
          <w:color w:val="000000"/>
          <w:sz w:val="28"/>
          <w:szCs w:val="28"/>
        </w:rPr>
        <w:t xml:space="preserve">В </w:t>
      </w:r>
      <w:r w:rsidR="005D77B5" w:rsidRPr="000D52C3">
        <w:rPr>
          <w:rFonts w:ascii="Times New Roman" w:eastAsia="Times New Roman" w:hAnsi="Times New Roman" w:cs="Times New Roman"/>
          <w:iCs/>
          <w:color w:val="000000"/>
          <w:sz w:val="28"/>
          <w:szCs w:val="28"/>
        </w:rPr>
        <w:t xml:space="preserve">РК </w:t>
      </w:r>
      <w:r w:rsidRPr="000D52C3">
        <w:rPr>
          <w:rFonts w:ascii="Times New Roman" w:eastAsia="Times New Roman" w:hAnsi="Times New Roman" w:cs="Times New Roman"/>
          <w:iCs/>
          <w:color w:val="000000"/>
          <w:sz w:val="28"/>
          <w:szCs w:val="28"/>
        </w:rPr>
        <w:t>кредит на обучение берет 1</w:t>
      </w:r>
      <w:r w:rsidR="005D77B5" w:rsidRPr="000D52C3">
        <w:rPr>
          <w:rFonts w:ascii="Times New Roman" w:eastAsia="Times New Roman" w:hAnsi="Times New Roman" w:cs="Times New Roman"/>
          <w:iCs/>
          <w:color w:val="000000"/>
          <w:sz w:val="28"/>
          <w:szCs w:val="28"/>
        </w:rPr>
        <w:t xml:space="preserve"> чел. </w:t>
      </w:r>
      <w:r w:rsidRPr="000D52C3">
        <w:rPr>
          <w:rFonts w:ascii="Times New Roman" w:eastAsia="Times New Roman" w:hAnsi="Times New Roman" w:cs="Times New Roman"/>
          <w:iCs/>
          <w:color w:val="000000"/>
          <w:sz w:val="28"/>
          <w:szCs w:val="28"/>
        </w:rPr>
        <w:t>из 100</w:t>
      </w:r>
      <w:r w:rsidR="005D77B5" w:rsidRPr="000D52C3">
        <w:rPr>
          <w:rFonts w:ascii="Times New Roman" w:eastAsia="Times New Roman" w:hAnsi="Times New Roman" w:cs="Times New Roman"/>
          <w:iCs/>
          <w:color w:val="000000"/>
          <w:sz w:val="28"/>
          <w:szCs w:val="28"/>
        </w:rPr>
        <w:t xml:space="preserve"> чел.</w:t>
      </w:r>
      <w:r w:rsidRPr="000D52C3">
        <w:rPr>
          <w:rFonts w:ascii="Times New Roman" w:eastAsia="Times New Roman" w:hAnsi="Times New Roman" w:cs="Times New Roman"/>
          <w:iCs/>
          <w:color w:val="000000"/>
          <w:sz w:val="28"/>
          <w:szCs w:val="28"/>
        </w:rPr>
        <w:t xml:space="preserve"> </w:t>
      </w:r>
      <w:r w:rsidR="005D77B5" w:rsidRPr="000D52C3">
        <w:rPr>
          <w:rFonts w:ascii="Times New Roman" w:eastAsia="Times New Roman" w:hAnsi="Times New Roman" w:cs="Times New Roman"/>
          <w:iCs/>
          <w:color w:val="000000"/>
          <w:sz w:val="28"/>
          <w:szCs w:val="28"/>
        </w:rPr>
        <w:t xml:space="preserve">обучающихся и их выдают только </w:t>
      </w:r>
      <w:r w:rsidRPr="000D52C3">
        <w:rPr>
          <w:rFonts w:ascii="Times New Roman" w:eastAsia="Times New Roman" w:hAnsi="Times New Roman" w:cs="Times New Roman"/>
          <w:iCs/>
          <w:color w:val="000000"/>
          <w:sz w:val="28"/>
          <w:szCs w:val="28"/>
        </w:rPr>
        <w:t>4 БВУ под гарантию Финцентра по ставке от 10-20% и выше.</w:t>
      </w:r>
      <w:r w:rsidR="005D77B5" w:rsidRPr="000D52C3">
        <w:rPr>
          <w:rFonts w:ascii="Times New Roman" w:eastAsia="Times New Roman" w:hAnsi="Times New Roman" w:cs="Times New Roman"/>
          <w:iCs/>
          <w:color w:val="000000"/>
          <w:sz w:val="28"/>
          <w:szCs w:val="28"/>
        </w:rPr>
        <w:t xml:space="preserve"> </w:t>
      </w:r>
      <w:r w:rsidR="00DC2220" w:rsidRPr="000D52C3">
        <w:rPr>
          <w:rFonts w:ascii="Times New Roman" w:eastAsia="Times New Roman" w:hAnsi="Times New Roman" w:cs="Times New Roman"/>
          <w:iCs/>
          <w:color w:val="000000"/>
          <w:sz w:val="28"/>
          <w:szCs w:val="28"/>
        </w:rPr>
        <w:t>Для социально-уязвимого населения этот кредит не выгоден, поэтому многие из таких семей не имеют возможности платно получать ВО и работают без квалификации.</w:t>
      </w:r>
      <w:r w:rsidRPr="000D52C3">
        <w:rPr>
          <w:rFonts w:ascii="Times New Roman" w:eastAsia="Times New Roman" w:hAnsi="Times New Roman" w:cs="Times New Roman"/>
          <w:iCs/>
          <w:color w:val="000000"/>
          <w:sz w:val="28"/>
          <w:szCs w:val="28"/>
        </w:rPr>
        <w:t xml:space="preserve"> Так, </w:t>
      </w:r>
      <w:r w:rsidR="005D77B5" w:rsidRPr="000D52C3">
        <w:rPr>
          <w:rFonts w:ascii="Times New Roman" w:eastAsia="Times New Roman" w:hAnsi="Times New Roman" w:cs="Times New Roman"/>
          <w:iCs/>
          <w:color w:val="000000"/>
          <w:sz w:val="28"/>
          <w:szCs w:val="28"/>
        </w:rPr>
        <w:t xml:space="preserve">боле 50% </w:t>
      </w:r>
      <w:r w:rsidRPr="000D52C3">
        <w:rPr>
          <w:rFonts w:ascii="Times New Roman" w:eastAsia="Times New Roman" w:hAnsi="Times New Roman" w:cs="Times New Roman"/>
          <w:iCs/>
          <w:color w:val="000000"/>
          <w:sz w:val="28"/>
          <w:szCs w:val="28"/>
        </w:rPr>
        <w:t>межрегиональных (внутренних) мигрантов в РК в 2018 году составили</w:t>
      </w:r>
      <w:r w:rsidR="005D77B5" w:rsidRPr="000D52C3">
        <w:rPr>
          <w:rFonts w:ascii="Times New Roman" w:eastAsia="Times New Roman" w:hAnsi="Times New Roman" w:cs="Times New Roman"/>
          <w:iCs/>
          <w:color w:val="000000"/>
          <w:sz w:val="28"/>
          <w:szCs w:val="28"/>
        </w:rPr>
        <w:t xml:space="preserve"> молодежь</w:t>
      </w:r>
      <w:r w:rsidRPr="000D52C3">
        <w:rPr>
          <w:rFonts w:ascii="Times New Roman" w:eastAsia="Times New Roman" w:hAnsi="Times New Roman" w:cs="Times New Roman"/>
          <w:iCs/>
          <w:color w:val="000000"/>
          <w:sz w:val="28"/>
          <w:szCs w:val="28"/>
        </w:rPr>
        <w:t xml:space="preserve"> </w:t>
      </w:r>
      <w:r w:rsidR="003D0F6B" w:rsidRPr="000D52C3">
        <w:rPr>
          <w:rFonts w:ascii="Times New Roman" w:eastAsia="Times New Roman" w:hAnsi="Times New Roman" w:cs="Times New Roman"/>
          <w:iCs/>
          <w:color w:val="000000"/>
          <w:sz w:val="28"/>
          <w:szCs w:val="28"/>
        </w:rPr>
        <w:t xml:space="preserve">с </w:t>
      </w:r>
      <w:r w:rsidRPr="000D52C3">
        <w:rPr>
          <w:rFonts w:ascii="Times New Roman" w:eastAsia="Times New Roman" w:hAnsi="Times New Roman" w:cs="Times New Roman"/>
          <w:iCs/>
          <w:color w:val="000000"/>
          <w:sz w:val="28"/>
          <w:szCs w:val="28"/>
        </w:rPr>
        <w:t>18-24 лет,</w:t>
      </w:r>
      <w:r w:rsidR="003D0F6B" w:rsidRPr="000D52C3">
        <w:rPr>
          <w:rFonts w:ascii="Times New Roman" w:eastAsia="Times New Roman" w:hAnsi="Times New Roman" w:cs="Times New Roman"/>
          <w:iCs/>
          <w:color w:val="000000"/>
          <w:sz w:val="28"/>
          <w:szCs w:val="28"/>
        </w:rPr>
        <w:t xml:space="preserve"> в основном студенты - </w:t>
      </w:r>
      <w:r w:rsidRPr="000D52C3">
        <w:rPr>
          <w:rFonts w:ascii="Times New Roman" w:eastAsia="Times New Roman" w:hAnsi="Times New Roman" w:cs="Times New Roman"/>
          <w:iCs/>
          <w:color w:val="000000"/>
          <w:sz w:val="28"/>
          <w:szCs w:val="28"/>
        </w:rPr>
        <w:t>89082 чел.</w:t>
      </w:r>
    </w:p>
    <w:p w14:paraId="4C84BB36" w14:textId="0A24E6A7" w:rsidR="00C57885" w:rsidRPr="000D52C3" w:rsidRDefault="00C57885" w:rsidP="00FA4710">
      <w:pPr>
        <w:autoSpaceDE w:val="0"/>
        <w:autoSpaceDN w:val="0"/>
        <w:adjustRightInd w:val="0"/>
        <w:spacing w:after="0" w:line="240" w:lineRule="auto"/>
        <w:ind w:firstLine="709"/>
        <w:jc w:val="both"/>
        <w:rPr>
          <w:rFonts w:ascii="Times New Roman" w:eastAsia="Calibri" w:hAnsi="Times New Roman" w:cs="Times New Roman"/>
          <w:iCs/>
          <w:sz w:val="28"/>
          <w:szCs w:val="28"/>
          <w:shd w:val="clear" w:color="auto" w:fill="FDFDFD"/>
        </w:rPr>
      </w:pPr>
      <w:r w:rsidRPr="000D52C3">
        <w:rPr>
          <w:rFonts w:ascii="Times New Roman" w:eastAsia="Times New Roman" w:hAnsi="Times New Roman" w:cs="Times New Roman"/>
          <w:iCs/>
          <w:sz w:val="28"/>
          <w:szCs w:val="28"/>
        </w:rPr>
        <w:t>1</w:t>
      </w:r>
      <w:r w:rsidR="003D0F6B" w:rsidRPr="000D52C3">
        <w:rPr>
          <w:rFonts w:ascii="Times New Roman" w:eastAsia="Times New Roman" w:hAnsi="Times New Roman" w:cs="Times New Roman"/>
          <w:iCs/>
          <w:sz w:val="28"/>
          <w:szCs w:val="28"/>
        </w:rPr>
        <w:t>7</w:t>
      </w:r>
      <w:r w:rsidRPr="000D52C3">
        <w:rPr>
          <w:rFonts w:ascii="Times New Roman" w:eastAsia="Times New Roman" w:hAnsi="Times New Roman" w:cs="Times New Roman"/>
          <w:iCs/>
          <w:sz w:val="28"/>
          <w:szCs w:val="28"/>
        </w:rPr>
        <w:t>. Профессионализм научно-педагогических кадров</w:t>
      </w:r>
      <w:r w:rsidR="00736233" w:rsidRPr="000D52C3">
        <w:rPr>
          <w:rFonts w:ascii="Times New Roman" w:eastAsia="Times New Roman" w:hAnsi="Times New Roman" w:cs="Times New Roman"/>
          <w:iCs/>
          <w:sz w:val="28"/>
          <w:szCs w:val="28"/>
        </w:rPr>
        <w:t xml:space="preserve"> (далее </w:t>
      </w:r>
      <w:r w:rsidR="00FA4710" w:rsidRPr="000D52C3">
        <w:rPr>
          <w:rFonts w:ascii="Times New Roman" w:eastAsia="Times New Roman" w:hAnsi="Times New Roman" w:cs="Times New Roman"/>
          <w:iCs/>
          <w:sz w:val="28"/>
          <w:szCs w:val="28"/>
        </w:rPr>
        <w:t xml:space="preserve">– </w:t>
      </w:r>
      <w:r w:rsidR="00736233" w:rsidRPr="000D52C3">
        <w:rPr>
          <w:rFonts w:ascii="Times New Roman" w:eastAsia="Times New Roman" w:hAnsi="Times New Roman" w:cs="Times New Roman"/>
          <w:iCs/>
          <w:sz w:val="28"/>
          <w:szCs w:val="28"/>
        </w:rPr>
        <w:t>НПК)</w:t>
      </w:r>
      <w:r w:rsidRPr="000D52C3">
        <w:rPr>
          <w:rFonts w:ascii="Times New Roman" w:eastAsia="Times New Roman" w:hAnsi="Times New Roman" w:cs="Times New Roman"/>
          <w:iCs/>
          <w:sz w:val="28"/>
          <w:szCs w:val="28"/>
        </w:rPr>
        <w:t xml:space="preserve"> и развитие университетского предпринимательства.</w:t>
      </w:r>
      <w:r w:rsidRPr="000D52C3">
        <w:rPr>
          <w:rFonts w:ascii="Times New Roman" w:eastAsia="Calibri" w:hAnsi="Times New Roman" w:cs="Times New Roman"/>
          <w:iCs/>
          <w:sz w:val="28"/>
          <w:szCs w:val="28"/>
          <w:shd w:val="clear" w:color="auto" w:fill="FDFDFD"/>
        </w:rPr>
        <w:t xml:space="preserve"> Численность</w:t>
      </w:r>
      <w:r w:rsidR="00FA4710"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высококвалифицированных</w:t>
      </w:r>
      <w:r w:rsidR="00FA4710" w:rsidRPr="000D52C3">
        <w:rPr>
          <w:rFonts w:ascii="Times New Roman" w:eastAsia="Calibri" w:hAnsi="Times New Roman" w:cs="Times New Roman"/>
          <w:iCs/>
          <w:sz w:val="28"/>
          <w:szCs w:val="28"/>
          <w:shd w:val="clear" w:color="auto" w:fill="FDFDFD"/>
        </w:rPr>
        <w:t xml:space="preserve"> </w:t>
      </w:r>
      <w:r w:rsidR="00736233" w:rsidRPr="000D52C3">
        <w:rPr>
          <w:rFonts w:ascii="Times New Roman" w:eastAsia="Calibri" w:hAnsi="Times New Roman" w:cs="Times New Roman"/>
          <w:iCs/>
          <w:sz w:val="28"/>
          <w:szCs w:val="28"/>
          <w:shd w:val="clear" w:color="auto" w:fill="FDFDFD"/>
        </w:rPr>
        <w:t>НПК</w:t>
      </w:r>
      <w:r w:rsidRPr="000D52C3">
        <w:rPr>
          <w:rFonts w:ascii="Times New Roman" w:eastAsia="Calibri" w:hAnsi="Times New Roman" w:cs="Times New Roman"/>
          <w:iCs/>
          <w:sz w:val="28"/>
          <w:szCs w:val="28"/>
          <w:shd w:val="clear" w:color="auto" w:fill="FDFDFD"/>
        </w:rPr>
        <w:t xml:space="preserve">, занятых в </w:t>
      </w:r>
      <w:r w:rsidR="00736233" w:rsidRPr="000D52C3">
        <w:rPr>
          <w:rFonts w:ascii="Times New Roman" w:eastAsia="Calibri" w:hAnsi="Times New Roman" w:cs="Times New Roman"/>
          <w:iCs/>
          <w:sz w:val="28"/>
          <w:szCs w:val="28"/>
          <w:shd w:val="clear" w:color="auto" w:fill="FDFDFD"/>
        </w:rPr>
        <w:t xml:space="preserve">НИОКР </w:t>
      </w:r>
      <w:r w:rsidRPr="000D52C3">
        <w:rPr>
          <w:rFonts w:ascii="Times New Roman" w:eastAsia="Calibri" w:hAnsi="Times New Roman" w:cs="Times New Roman"/>
          <w:iCs/>
          <w:sz w:val="28"/>
          <w:szCs w:val="28"/>
          <w:shd w:val="clear" w:color="auto" w:fill="FDFDFD"/>
        </w:rPr>
        <w:t>равна в</w:t>
      </w:r>
      <w:r w:rsidR="00FA4710"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USA</w:t>
      </w:r>
      <w:r w:rsidR="00FA4710"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на 80%, в</w:t>
      </w:r>
      <w:r w:rsidR="00FA4710"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Англии</w:t>
      </w:r>
      <w:r w:rsidR="00FA4710"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на 70%, в ФРГ на 90%, в</w:t>
      </w:r>
      <w:r w:rsidR="00FA4710"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КНР на 120% [12,</w:t>
      </w:r>
      <w:r w:rsidR="00FA4710" w:rsidRPr="000D52C3">
        <w:rPr>
          <w:rFonts w:ascii="Times New Roman" w:eastAsia="Calibri" w:hAnsi="Times New Roman" w:cs="Times New Roman"/>
          <w:iCs/>
          <w:sz w:val="28"/>
          <w:szCs w:val="28"/>
          <w:shd w:val="clear" w:color="auto" w:fill="FDFDFD"/>
        </w:rPr>
        <w:t xml:space="preserve"> </w:t>
      </w:r>
      <w:r w:rsidR="00457E15" w:rsidRPr="000D52C3">
        <w:rPr>
          <w:rFonts w:ascii="Times New Roman" w:eastAsia="Calibri" w:hAnsi="Times New Roman" w:cs="Times New Roman"/>
          <w:iCs/>
          <w:sz w:val="28"/>
          <w:szCs w:val="28"/>
          <w:shd w:val="clear" w:color="auto" w:fill="FDFDFD"/>
        </w:rPr>
        <w:t xml:space="preserve">с. 114-116; </w:t>
      </w:r>
      <w:r w:rsidRPr="000D52C3">
        <w:rPr>
          <w:rFonts w:ascii="Times New Roman" w:eastAsia="Calibri" w:hAnsi="Times New Roman" w:cs="Times New Roman"/>
          <w:iCs/>
          <w:sz w:val="28"/>
          <w:szCs w:val="28"/>
          <w:shd w:val="clear" w:color="auto" w:fill="FDFDFD"/>
        </w:rPr>
        <w:t>13</w:t>
      </w:r>
      <w:r w:rsidR="00457E15" w:rsidRPr="000D52C3">
        <w:rPr>
          <w:rFonts w:ascii="Times New Roman" w:eastAsia="Calibri" w:hAnsi="Times New Roman" w:cs="Times New Roman"/>
          <w:iCs/>
          <w:sz w:val="28"/>
          <w:szCs w:val="28"/>
          <w:shd w:val="clear" w:color="auto" w:fill="FDFDFD"/>
        </w:rPr>
        <w:t>, с. 108-113</w:t>
      </w:r>
      <w:r w:rsidRPr="000D52C3">
        <w:rPr>
          <w:rFonts w:ascii="Times New Roman" w:eastAsia="Calibri" w:hAnsi="Times New Roman" w:cs="Times New Roman"/>
          <w:iCs/>
          <w:sz w:val="28"/>
          <w:szCs w:val="28"/>
          <w:shd w:val="clear" w:color="auto" w:fill="FDFDFD"/>
        </w:rPr>
        <w:t>]. В</w:t>
      </w:r>
      <w:r w:rsidR="00FA4710"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больших</w:t>
      </w:r>
      <w:r w:rsidR="00FA4710"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институтах</w:t>
      </w:r>
      <w:r w:rsidR="00FA4710"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 xml:space="preserve">мира вся работа </w:t>
      </w:r>
      <w:r w:rsidR="00FA4710"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это единственный</w:t>
      </w:r>
      <w:r w:rsidR="00FA4710"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процесс, в котором органически связаны научные</w:t>
      </w:r>
      <w:r w:rsidR="00FA4710"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изучения</w:t>
      </w:r>
      <w:r w:rsidR="00FA4710"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 xml:space="preserve">и преподавание. Соотношения педагогической и </w:t>
      </w:r>
      <w:bookmarkStart w:id="50" w:name="_Hlk114868972"/>
      <w:r w:rsidRPr="000D52C3">
        <w:rPr>
          <w:rFonts w:ascii="Times New Roman" w:eastAsia="Calibri" w:hAnsi="Times New Roman" w:cs="Times New Roman"/>
          <w:iCs/>
          <w:sz w:val="28"/>
          <w:szCs w:val="28"/>
          <w:shd w:val="clear" w:color="auto" w:fill="FDFDFD"/>
        </w:rPr>
        <w:t>НИОКР</w:t>
      </w:r>
      <w:bookmarkEnd w:id="50"/>
      <w:r w:rsidRPr="000D52C3">
        <w:rPr>
          <w:rFonts w:ascii="Times New Roman" w:eastAsia="Calibri" w:hAnsi="Times New Roman" w:cs="Times New Roman"/>
          <w:iCs/>
          <w:sz w:val="28"/>
          <w:szCs w:val="28"/>
          <w:shd w:val="clear" w:color="auto" w:fill="FDFDFD"/>
        </w:rPr>
        <w:t xml:space="preserve"> в</w:t>
      </w:r>
      <w:r w:rsidR="00FA4710"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вузах является</w:t>
      </w:r>
      <w:r w:rsidR="00FA4710"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объектом</w:t>
      </w:r>
      <w:r w:rsidR="00FA4710"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активной</w:t>
      </w:r>
      <w:r w:rsidR="00FA4710"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осознания:</w:t>
      </w:r>
      <w:r w:rsidR="00FA4710"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увеличение</w:t>
      </w:r>
      <w:r w:rsidR="00FA4710"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роли научных изучений</w:t>
      </w:r>
      <w:r w:rsidR="00FA4710"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приводит, что наилучшие доктора</w:t>
      </w:r>
      <w:r w:rsidR="00FA4710"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все меньше</w:t>
      </w:r>
      <w:r w:rsidR="00FA4710"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ведут преподавательскую</w:t>
      </w:r>
      <w:r w:rsidR="00FA4710"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работу</w:t>
      </w:r>
      <w:r w:rsidR="00FA4710"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и</w:t>
      </w:r>
      <w:r w:rsidR="00FA4710"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визави,</w:t>
      </w:r>
      <w:r w:rsidR="00FA4710"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преподаватели</w:t>
      </w:r>
      <w:r w:rsidR="00FA4710"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не</w:t>
      </w:r>
      <w:r w:rsidR="00FA4710"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способные к исследованию. Установление пропорций</w:t>
      </w:r>
      <w:r w:rsidR="00FA4710"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между</w:t>
      </w:r>
      <w:r w:rsidR="00FA4710"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преподавательской и исследовательской</w:t>
      </w:r>
      <w:r w:rsidR="00FA4710"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работой.</w:t>
      </w:r>
      <w:r w:rsidRPr="000D52C3">
        <w:rPr>
          <w:rFonts w:ascii="Times New Roman" w:eastAsia="Calibri" w:hAnsi="Times New Roman" w:cs="Times New Roman"/>
          <w:iCs/>
        </w:rPr>
        <w:t xml:space="preserve"> </w:t>
      </w:r>
      <w:r w:rsidRPr="000D52C3">
        <w:rPr>
          <w:rFonts w:ascii="Times New Roman" w:eastAsia="Calibri" w:hAnsi="Times New Roman" w:cs="Times New Roman"/>
          <w:iCs/>
          <w:sz w:val="28"/>
          <w:szCs w:val="28"/>
          <w:shd w:val="clear" w:color="auto" w:fill="FDFDFD"/>
        </w:rPr>
        <w:t>Многие ученые по</w:t>
      </w:r>
      <w:r w:rsidR="00FA4710" w:rsidRPr="000D52C3">
        <w:rPr>
          <w:rFonts w:ascii="Times New Roman" w:eastAsia="Calibri" w:hAnsi="Times New Roman" w:cs="Times New Roman"/>
          <w:iCs/>
          <w:sz w:val="28"/>
          <w:szCs w:val="28"/>
          <w:shd w:val="clear" w:color="auto" w:fill="FDFDFD"/>
        </w:rPr>
        <w:t>-</w:t>
      </w:r>
      <w:r w:rsidRPr="000D52C3">
        <w:rPr>
          <w:rFonts w:ascii="Times New Roman" w:eastAsia="Calibri" w:hAnsi="Times New Roman" w:cs="Times New Roman"/>
          <w:iCs/>
          <w:sz w:val="28"/>
          <w:szCs w:val="28"/>
          <w:shd w:val="clear" w:color="auto" w:fill="FDFDFD"/>
        </w:rPr>
        <w:t>разному, оценивают эти процессы, некоторые считают, что предпринимательская работа профессоров института может быть полезна, например, как она имеет возможность содействовать действенной подготовке учащихся будущей профессии [98</w:t>
      </w:r>
      <w:r w:rsidR="00457E15" w:rsidRPr="000D52C3">
        <w:rPr>
          <w:rFonts w:ascii="Times New Roman" w:eastAsia="Calibri" w:hAnsi="Times New Roman" w:cs="Times New Roman"/>
          <w:iCs/>
          <w:sz w:val="28"/>
          <w:szCs w:val="28"/>
          <w:shd w:val="clear" w:color="auto" w:fill="FDFDFD"/>
        </w:rPr>
        <w:t>; 99</w:t>
      </w:r>
      <w:r w:rsidRPr="000D52C3">
        <w:rPr>
          <w:rFonts w:ascii="Times New Roman" w:eastAsia="Calibri" w:hAnsi="Times New Roman" w:cs="Times New Roman"/>
          <w:iCs/>
          <w:sz w:val="28"/>
          <w:szCs w:val="28"/>
          <w:shd w:val="clear" w:color="auto" w:fill="FDFDFD"/>
        </w:rPr>
        <w:t xml:space="preserve">-101]. Заработная оплата педагогов институтов разрешает квалифицировать, как высоко оценивает общество работу ППС. Средняя </w:t>
      </w:r>
      <w:r w:rsidR="00736233" w:rsidRPr="000D52C3">
        <w:rPr>
          <w:rFonts w:ascii="Times New Roman" w:eastAsia="Calibri" w:hAnsi="Times New Roman" w:cs="Times New Roman"/>
          <w:iCs/>
          <w:sz w:val="28"/>
          <w:szCs w:val="28"/>
          <w:shd w:val="clear" w:color="auto" w:fill="FDFDFD"/>
        </w:rPr>
        <w:t xml:space="preserve"> </w:t>
      </w:r>
      <w:r w:rsidR="00B00B52" w:rsidRPr="000D52C3">
        <w:rPr>
          <w:rFonts w:ascii="Times New Roman" w:eastAsia="Calibri" w:hAnsi="Times New Roman" w:cs="Times New Roman"/>
          <w:iCs/>
          <w:sz w:val="28"/>
          <w:szCs w:val="28"/>
          <w:shd w:val="clear" w:color="auto" w:fill="FDFDFD"/>
        </w:rPr>
        <w:t>о</w:t>
      </w:r>
      <w:r w:rsidR="00736233" w:rsidRPr="000D52C3">
        <w:rPr>
          <w:rFonts w:ascii="Times New Roman" w:eastAsia="Calibri" w:hAnsi="Times New Roman" w:cs="Times New Roman"/>
          <w:iCs/>
          <w:sz w:val="28"/>
          <w:szCs w:val="28"/>
          <w:shd w:val="clear" w:color="auto" w:fill="FDFDFD"/>
        </w:rPr>
        <w:t xml:space="preserve">плата ППС </w:t>
      </w:r>
      <w:r w:rsidRPr="000D52C3">
        <w:rPr>
          <w:rFonts w:ascii="Times New Roman" w:eastAsia="Calibri" w:hAnsi="Times New Roman" w:cs="Times New Roman"/>
          <w:iCs/>
          <w:sz w:val="28"/>
          <w:szCs w:val="28"/>
          <w:shd w:val="clear" w:color="auto" w:fill="FDFDFD"/>
        </w:rPr>
        <w:t xml:space="preserve">институтов колеблется от 1182 долл. В Китае до 6038 долл. В Канаде. Средняя зарплаты ППС в мире оформляет 4856 долл. В случае если сравнить данные об оплате труда педагогов институтов с другими показателями становления государств, в частности, с индексом человеческого развития возможно увидать надлежащую картину: степень оплаты труда </w:t>
      </w:r>
      <w:r w:rsidR="00833285" w:rsidRPr="000D52C3">
        <w:rPr>
          <w:rFonts w:ascii="Times New Roman" w:eastAsia="Calibri" w:hAnsi="Times New Roman" w:cs="Times New Roman"/>
          <w:iCs/>
          <w:sz w:val="28"/>
          <w:szCs w:val="28"/>
          <w:shd w:val="clear" w:color="auto" w:fill="FDFDFD"/>
        </w:rPr>
        <w:t xml:space="preserve">ППС </w:t>
      </w:r>
      <w:r w:rsidRPr="000D52C3">
        <w:rPr>
          <w:rFonts w:ascii="Times New Roman" w:eastAsia="Calibri" w:hAnsi="Times New Roman" w:cs="Times New Roman"/>
          <w:iCs/>
          <w:sz w:val="28"/>
          <w:szCs w:val="28"/>
          <w:shd w:val="clear" w:color="auto" w:fill="FDFDFD"/>
        </w:rPr>
        <w:t xml:space="preserve">институтов впрямую связан с уровнем «человеческого развития» государства. </w:t>
      </w:r>
      <w:r w:rsidRPr="000D52C3">
        <w:rPr>
          <w:rFonts w:ascii="Times New Roman" w:eastAsia="Calibri" w:hAnsi="Times New Roman" w:cs="Times New Roman"/>
          <w:iCs/>
          <w:sz w:val="28"/>
          <w:szCs w:val="28"/>
          <w:shd w:val="clear" w:color="auto" w:fill="FDFDFD"/>
        </w:rPr>
        <w:lastRenderedPageBreak/>
        <w:t xml:space="preserve">[101]. Система </w:t>
      </w:r>
      <w:r w:rsidR="00833285" w:rsidRPr="000D52C3">
        <w:rPr>
          <w:rFonts w:ascii="Times New Roman" w:eastAsia="Calibri" w:hAnsi="Times New Roman" w:cs="Times New Roman"/>
          <w:iCs/>
          <w:sz w:val="28"/>
          <w:szCs w:val="28"/>
          <w:shd w:val="clear" w:color="auto" w:fill="FDFDFD"/>
        </w:rPr>
        <w:t xml:space="preserve">ВО </w:t>
      </w:r>
      <w:r w:rsidRPr="000D52C3">
        <w:rPr>
          <w:rFonts w:ascii="Times New Roman" w:eastAsia="Calibri" w:hAnsi="Times New Roman" w:cs="Times New Roman"/>
          <w:iCs/>
          <w:sz w:val="28"/>
          <w:szCs w:val="28"/>
          <w:shd w:val="clear" w:color="auto" w:fill="FDFDFD"/>
        </w:rPr>
        <w:t>Африки южнее Сахары, то оно до сих пор остается труднодоступным для всех слоев населения и располагается в стадии затяжного становления. Этот регион продолжает отставать от развивающихся стран [101] – высокая цена, издержки на обучение на 1-го учащегося института имеют все шансы превосходить в 80-400 раз издержки на обучения 1-го ребенка в начальной школе [102]. Так, в USA диплом младшего специалиста (associate degree) оценивается как диплом об окончании вуза и выдается по окончании академпрограммы от 60-120 кредитных часов.</w:t>
      </w:r>
    </w:p>
    <w:p w14:paraId="1B0ED3DF" w14:textId="2E85D2E0" w:rsidR="00C57885" w:rsidRPr="000D52C3" w:rsidRDefault="00C57885" w:rsidP="00FA4710">
      <w:pPr>
        <w:autoSpaceDE w:val="0"/>
        <w:autoSpaceDN w:val="0"/>
        <w:adjustRightInd w:val="0"/>
        <w:spacing w:after="0" w:line="240" w:lineRule="auto"/>
        <w:ind w:firstLine="709"/>
        <w:jc w:val="both"/>
        <w:rPr>
          <w:rFonts w:ascii="Times New Roman" w:eastAsia="Calibri" w:hAnsi="Times New Roman" w:cs="Times New Roman"/>
          <w:iCs/>
          <w:sz w:val="28"/>
          <w:szCs w:val="28"/>
          <w:shd w:val="clear" w:color="auto" w:fill="FDFDFD"/>
        </w:rPr>
      </w:pPr>
      <w:r w:rsidRPr="000D52C3">
        <w:rPr>
          <w:rFonts w:ascii="Times New Roman" w:eastAsia="Calibri" w:hAnsi="Times New Roman" w:cs="Times New Roman"/>
          <w:iCs/>
          <w:sz w:val="28"/>
          <w:szCs w:val="28"/>
          <w:shd w:val="clear" w:color="auto" w:fill="FDFDFD"/>
        </w:rPr>
        <w:t>В настоящий период по численности младших специалистов в Канаде 23%, Япония – 18% из численности работающих [102].</w:t>
      </w:r>
    </w:p>
    <w:p w14:paraId="5EF7996A" w14:textId="77777777" w:rsidR="004E6051" w:rsidRPr="000D52C3" w:rsidRDefault="004E6051" w:rsidP="00FA4710">
      <w:pPr>
        <w:autoSpaceDE w:val="0"/>
        <w:autoSpaceDN w:val="0"/>
        <w:adjustRightInd w:val="0"/>
        <w:spacing w:after="0" w:line="240" w:lineRule="auto"/>
        <w:ind w:firstLine="709"/>
        <w:jc w:val="both"/>
        <w:rPr>
          <w:rFonts w:ascii="Times New Roman" w:eastAsia="Calibri" w:hAnsi="Times New Roman" w:cs="Times New Roman"/>
          <w:iCs/>
          <w:sz w:val="28"/>
          <w:szCs w:val="28"/>
          <w:shd w:val="clear" w:color="auto" w:fill="FDFDFD"/>
        </w:rPr>
      </w:pPr>
    </w:p>
    <w:p w14:paraId="22E2CFE8" w14:textId="77777777" w:rsidR="00C57885" w:rsidRPr="000D52C3" w:rsidRDefault="00C57885" w:rsidP="004E6051">
      <w:pPr>
        <w:widowControl w:val="0"/>
        <w:autoSpaceDE w:val="0"/>
        <w:autoSpaceDN w:val="0"/>
        <w:spacing w:after="0" w:line="240" w:lineRule="auto"/>
        <w:jc w:val="center"/>
        <w:rPr>
          <w:rFonts w:ascii="Times New Roman" w:eastAsia="Times New Roman" w:hAnsi="Times New Roman" w:cs="Times New Roman"/>
          <w:iCs/>
          <w:sz w:val="28"/>
          <w:szCs w:val="28"/>
        </w:rPr>
      </w:pPr>
      <w:r w:rsidRPr="000D52C3">
        <w:rPr>
          <w:rFonts w:ascii="Times New Roman" w:eastAsia="Times New Roman" w:hAnsi="Times New Roman" w:cs="Times New Roman"/>
          <w:iCs/>
          <w:noProof/>
          <w:sz w:val="28"/>
          <w:szCs w:val="28"/>
          <w:lang w:eastAsia="ru-RU"/>
        </w:rPr>
        <w:drawing>
          <wp:inline distT="0" distB="0" distL="0" distR="0" wp14:anchorId="45368A85" wp14:editId="586CFBB0">
            <wp:extent cx="2390378" cy="41960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35526" cy="4275334"/>
                    </a:xfrm>
                    <a:prstGeom prst="rect">
                      <a:avLst/>
                    </a:prstGeom>
                    <a:noFill/>
                  </pic:spPr>
                </pic:pic>
              </a:graphicData>
            </a:graphic>
          </wp:inline>
        </w:drawing>
      </w:r>
    </w:p>
    <w:p w14:paraId="3DCD0386" w14:textId="77777777" w:rsidR="008D104D" w:rsidRPr="000D52C3" w:rsidRDefault="008D104D" w:rsidP="00F12E6F">
      <w:pPr>
        <w:widowControl w:val="0"/>
        <w:autoSpaceDE w:val="0"/>
        <w:autoSpaceDN w:val="0"/>
        <w:spacing w:after="0" w:line="240" w:lineRule="auto"/>
        <w:ind w:firstLine="709"/>
        <w:jc w:val="both"/>
        <w:rPr>
          <w:rFonts w:ascii="Times New Roman" w:eastAsia="Times New Roman" w:hAnsi="Times New Roman" w:cs="Times New Roman"/>
          <w:iCs/>
          <w:sz w:val="16"/>
          <w:szCs w:val="16"/>
        </w:rPr>
      </w:pPr>
    </w:p>
    <w:p w14:paraId="724EAC1A" w14:textId="67F226A2" w:rsidR="00C57885" w:rsidRPr="000D52C3" w:rsidRDefault="00C57885" w:rsidP="004E6051">
      <w:pPr>
        <w:widowControl w:val="0"/>
        <w:autoSpaceDE w:val="0"/>
        <w:autoSpaceDN w:val="0"/>
        <w:spacing w:after="0" w:line="240" w:lineRule="auto"/>
        <w:jc w:val="center"/>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Рисунок </w:t>
      </w:r>
      <w:r w:rsidR="004E6051" w:rsidRPr="000D52C3">
        <w:rPr>
          <w:rFonts w:ascii="Times New Roman" w:eastAsia="Times New Roman" w:hAnsi="Times New Roman" w:cs="Times New Roman"/>
          <w:iCs/>
          <w:sz w:val="28"/>
          <w:szCs w:val="28"/>
        </w:rPr>
        <w:t>8</w:t>
      </w:r>
      <w:r w:rsidRPr="000D52C3">
        <w:rPr>
          <w:rFonts w:ascii="Times New Roman" w:eastAsia="Times New Roman" w:hAnsi="Times New Roman" w:cs="Times New Roman"/>
          <w:iCs/>
          <w:sz w:val="28"/>
          <w:szCs w:val="28"/>
        </w:rPr>
        <w:t xml:space="preserve"> – Рейтинг стран по уровню </w:t>
      </w:r>
      <w:r w:rsidR="00B00B52" w:rsidRPr="000D52C3">
        <w:rPr>
          <w:rFonts w:ascii="Times New Roman" w:eastAsia="Times New Roman" w:hAnsi="Times New Roman" w:cs="Times New Roman"/>
          <w:iCs/>
          <w:sz w:val="28"/>
          <w:szCs w:val="28"/>
        </w:rPr>
        <w:t xml:space="preserve"> ОУ </w:t>
      </w:r>
      <w:r w:rsidRPr="000D52C3">
        <w:rPr>
          <w:rFonts w:ascii="Times New Roman" w:eastAsia="Times New Roman" w:hAnsi="Times New Roman" w:cs="Times New Roman"/>
          <w:iCs/>
          <w:sz w:val="28"/>
          <w:szCs w:val="28"/>
        </w:rPr>
        <w:t>по версии</w:t>
      </w:r>
      <w:r w:rsidRPr="000D52C3">
        <w:rPr>
          <w:rFonts w:ascii="Times New Roman" w:eastAsia="Calibri" w:hAnsi="Times New Roman" w:cs="Times New Roman"/>
          <w:iCs/>
        </w:rPr>
        <w:t xml:space="preserve"> </w:t>
      </w:r>
      <w:r w:rsidRPr="000D52C3">
        <w:rPr>
          <w:rFonts w:ascii="Times New Roman" w:eastAsia="Times New Roman" w:hAnsi="Times New Roman" w:cs="Times New Roman"/>
          <w:iCs/>
          <w:sz w:val="28"/>
          <w:szCs w:val="28"/>
        </w:rPr>
        <w:t>US News &amp; World Report</w:t>
      </w:r>
    </w:p>
    <w:p w14:paraId="2762EC22" w14:textId="77777777" w:rsidR="004E6051" w:rsidRPr="000D52C3" w:rsidRDefault="004E6051" w:rsidP="00F12E6F">
      <w:pPr>
        <w:widowControl w:val="0"/>
        <w:autoSpaceDE w:val="0"/>
        <w:autoSpaceDN w:val="0"/>
        <w:spacing w:after="0" w:line="240" w:lineRule="auto"/>
        <w:ind w:firstLine="709"/>
        <w:jc w:val="both"/>
        <w:rPr>
          <w:rFonts w:ascii="Times New Roman" w:eastAsia="Times New Roman" w:hAnsi="Times New Roman" w:cs="Times New Roman"/>
          <w:iCs/>
          <w:sz w:val="16"/>
          <w:szCs w:val="16"/>
        </w:rPr>
      </w:pPr>
    </w:p>
    <w:p w14:paraId="4F2D63D2" w14:textId="1598B652" w:rsidR="00C57885" w:rsidRPr="000D52C3" w:rsidRDefault="00C57885" w:rsidP="00F12E6F">
      <w:pPr>
        <w:widowControl w:val="0"/>
        <w:autoSpaceDE w:val="0"/>
        <w:autoSpaceDN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4"/>
          <w:szCs w:val="24"/>
        </w:rPr>
        <w:t xml:space="preserve">Примечание </w:t>
      </w:r>
      <w:r w:rsidR="004E6051" w:rsidRPr="000D52C3">
        <w:rPr>
          <w:rFonts w:ascii="Times New Roman" w:eastAsia="Times New Roman" w:hAnsi="Times New Roman" w:cs="Times New Roman"/>
          <w:iCs/>
          <w:sz w:val="24"/>
          <w:szCs w:val="24"/>
        </w:rPr>
        <w:t xml:space="preserve">– Составлено </w:t>
      </w:r>
      <w:r w:rsidRPr="000D52C3">
        <w:rPr>
          <w:rFonts w:ascii="Times New Roman" w:eastAsia="Times New Roman" w:hAnsi="Times New Roman" w:cs="Times New Roman"/>
          <w:iCs/>
          <w:sz w:val="24"/>
          <w:szCs w:val="24"/>
        </w:rPr>
        <w:t>автор</w:t>
      </w:r>
      <w:r w:rsidR="004E6051" w:rsidRPr="000D52C3">
        <w:rPr>
          <w:rFonts w:ascii="Times New Roman" w:eastAsia="Times New Roman" w:hAnsi="Times New Roman" w:cs="Times New Roman"/>
          <w:iCs/>
          <w:sz w:val="24"/>
          <w:szCs w:val="24"/>
        </w:rPr>
        <w:t>ом на основание источника [103]</w:t>
      </w:r>
    </w:p>
    <w:p w14:paraId="1B5B4B3B" w14:textId="77777777" w:rsidR="00C57885" w:rsidRPr="000D52C3" w:rsidRDefault="00C57885" w:rsidP="00F12E6F">
      <w:pPr>
        <w:widowControl w:val="0"/>
        <w:autoSpaceDE w:val="0"/>
        <w:autoSpaceDN w:val="0"/>
        <w:spacing w:after="0" w:line="240" w:lineRule="auto"/>
        <w:ind w:firstLine="709"/>
        <w:jc w:val="both"/>
        <w:rPr>
          <w:rFonts w:ascii="Times New Roman" w:eastAsia="Times New Roman" w:hAnsi="Times New Roman" w:cs="Times New Roman"/>
          <w:iCs/>
          <w:sz w:val="28"/>
          <w:szCs w:val="28"/>
          <w:lang w:eastAsia="ru-RU"/>
        </w:rPr>
      </w:pPr>
    </w:p>
    <w:p w14:paraId="1861C50B" w14:textId="49E75A0F" w:rsidR="00C57885" w:rsidRPr="000D52C3" w:rsidRDefault="004E6051" w:rsidP="004E6051">
      <w:pPr>
        <w:widowControl w:val="0"/>
        <w:autoSpaceDE w:val="0"/>
        <w:autoSpaceDN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lang w:eastAsia="ru-RU"/>
        </w:rPr>
        <w:t>В соответствии с рисунком 8, у</w:t>
      </w:r>
      <w:r w:rsidR="00C57885" w:rsidRPr="000D52C3">
        <w:rPr>
          <w:rFonts w:ascii="Times New Roman" w:eastAsia="Times New Roman" w:hAnsi="Times New Roman" w:cs="Times New Roman"/>
          <w:iCs/>
          <w:sz w:val="28"/>
          <w:szCs w:val="28"/>
          <w:lang w:eastAsia="ru-RU"/>
        </w:rPr>
        <w:t>казанные глобальнее тренды формирования ОУ определяют общий контекст, в котором разворачиваются основные</w:t>
      </w:r>
      <w:r w:rsidR="00A63CD5" w:rsidRPr="000D52C3">
        <w:rPr>
          <w:rFonts w:ascii="Times New Roman" w:eastAsia="Times New Roman" w:hAnsi="Times New Roman" w:cs="Times New Roman"/>
          <w:iCs/>
          <w:sz w:val="28"/>
          <w:szCs w:val="28"/>
          <w:lang w:eastAsia="ru-RU"/>
        </w:rPr>
        <w:t xml:space="preserve"> тренды ВО</w:t>
      </w:r>
      <w:r w:rsidR="00C57885" w:rsidRPr="000D52C3">
        <w:rPr>
          <w:rFonts w:ascii="Times New Roman" w:eastAsia="Times New Roman" w:hAnsi="Times New Roman" w:cs="Times New Roman"/>
          <w:iCs/>
          <w:sz w:val="28"/>
          <w:szCs w:val="28"/>
          <w:lang w:eastAsia="ru-RU"/>
        </w:rPr>
        <w:t xml:space="preserve">, в том числе в Казахстане. По рейтингу US News &amp; World Report Казахстан занял 71-е место из 78-и в 2021 году среди стран [103].  Исследование международного опыта совершенствования и изменение трендов образования, которые выявлены следующее: </w:t>
      </w:r>
    </w:p>
    <w:p w14:paraId="79D0E9B8" w14:textId="4B76C538" w:rsidR="00C57885" w:rsidRPr="000D52C3" w:rsidRDefault="00C57885" w:rsidP="004E6051">
      <w:pPr>
        <w:numPr>
          <w:ilvl w:val="0"/>
          <w:numId w:val="9"/>
        </w:numPr>
        <w:shd w:val="clear" w:color="auto" w:fill="FFFFFF"/>
        <w:tabs>
          <w:tab w:val="left" w:pos="993"/>
        </w:tabs>
        <w:spacing w:after="0" w:line="240" w:lineRule="auto"/>
        <w:ind w:left="0"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 xml:space="preserve">основная часть стран ставят перед СВО во многом одни и те же задачи: повышение доступности ВО, в том числе качества образования, усовершенствования подготовки кадров с учетом востребованности  рынка </w:t>
      </w:r>
      <w:r w:rsidRPr="000D52C3">
        <w:rPr>
          <w:rFonts w:ascii="Times New Roman" w:eastAsia="Times New Roman" w:hAnsi="Times New Roman" w:cs="Times New Roman"/>
          <w:iCs/>
          <w:sz w:val="28"/>
          <w:szCs w:val="28"/>
          <w:lang w:eastAsia="ru-RU"/>
        </w:rPr>
        <w:lastRenderedPageBreak/>
        <w:t xml:space="preserve">труда, возможность повышения адаптационной способности выпускников к меняющимся обстоятельствам экономики; </w:t>
      </w:r>
    </w:p>
    <w:p w14:paraId="5EA336EC" w14:textId="041E4AD6" w:rsidR="00C57885" w:rsidRPr="000D52C3" w:rsidRDefault="00C57885" w:rsidP="004E6051">
      <w:pPr>
        <w:numPr>
          <w:ilvl w:val="0"/>
          <w:numId w:val="9"/>
        </w:numPr>
        <w:shd w:val="clear" w:color="auto" w:fill="FFFFFF"/>
        <w:tabs>
          <w:tab w:val="left" w:pos="993"/>
        </w:tabs>
        <w:spacing w:after="0" w:line="240" w:lineRule="auto"/>
        <w:ind w:left="0"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формирование СВО осуществляется на основе</w:t>
      </w:r>
      <w:r w:rsidR="003D0F6B" w:rsidRPr="000D52C3">
        <w:rPr>
          <w:rFonts w:ascii="Times New Roman" w:eastAsia="Times New Roman" w:hAnsi="Times New Roman" w:cs="Times New Roman"/>
          <w:iCs/>
          <w:sz w:val="28"/>
          <w:szCs w:val="28"/>
          <w:lang w:eastAsia="ru-RU"/>
        </w:rPr>
        <w:t xml:space="preserve"> ОП </w:t>
      </w:r>
      <w:r w:rsidRPr="000D52C3">
        <w:rPr>
          <w:rFonts w:ascii="Times New Roman" w:eastAsia="Times New Roman" w:hAnsi="Times New Roman" w:cs="Times New Roman"/>
          <w:iCs/>
          <w:sz w:val="28"/>
          <w:szCs w:val="28"/>
          <w:lang w:eastAsia="ru-RU"/>
        </w:rPr>
        <w:t xml:space="preserve">развития на достаточно долгосрочный период; цели развития образования определяются максимально конкретно с учетом востребованности общества; </w:t>
      </w:r>
    </w:p>
    <w:p w14:paraId="367ED7F9" w14:textId="1929A3A0" w:rsidR="00C57885" w:rsidRPr="000D52C3" w:rsidRDefault="00C57885" w:rsidP="004E6051">
      <w:pPr>
        <w:numPr>
          <w:ilvl w:val="0"/>
          <w:numId w:val="9"/>
        </w:numPr>
        <w:shd w:val="clear" w:color="auto" w:fill="FFFFFF"/>
        <w:tabs>
          <w:tab w:val="left" w:pos="993"/>
        </w:tabs>
        <w:spacing w:after="0" w:line="240" w:lineRule="auto"/>
        <w:ind w:left="0"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большинство стран согласны, что необходимо учитывать мнение общества через создание и поддержку коллегиальных органов по оценке качества образования, определению приоритетов развития СВО, т.е. развитие взаимодействия системы образования с обществом и экономикой.</w:t>
      </w:r>
    </w:p>
    <w:p w14:paraId="3B3035F0" w14:textId="3F790E05" w:rsidR="00C57885" w:rsidRPr="000D52C3" w:rsidRDefault="00C57885" w:rsidP="004E6051">
      <w:pPr>
        <w:shd w:val="clear" w:color="auto" w:fill="FFFFFF"/>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Calibri" w:hAnsi="Times New Roman" w:cs="Times New Roman"/>
          <w:iCs/>
          <w:sz w:val="28"/>
          <w:szCs w:val="28"/>
        </w:rPr>
        <w:t xml:space="preserve">В целом обзор мировых трендов </w:t>
      </w:r>
      <w:r w:rsidR="00833285" w:rsidRPr="000D52C3">
        <w:rPr>
          <w:rFonts w:ascii="Times New Roman" w:eastAsia="Calibri" w:hAnsi="Times New Roman" w:cs="Times New Roman"/>
          <w:iCs/>
          <w:sz w:val="28"/>
          <w:szCs w:val="28"/>
        </w:rPr>
        <w:t>ВО</w:t>
      </w:r>
      <w:r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shd w:val="clear" w:color="auto" w:fill="FDFDFD"/>
        </w:rPr>
        <w:t>стран зарекомендовал,</w:t>
      </w:r>
      <w:r w:rsidR="004E6051"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собственно, что</w:t>
      </w:r>
      <w:r w:rsidR="004E6051"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во</w:t>
      </w:r>
      <w:r w:rsidR="004E6051"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всякой</w:t>
      </w:r>
      <w:r w:rsidR="004E6051"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из</w:t>
      </w:r>
      <w:r w:rsidR="004E6051"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их</w:t>
      </w:r>
      <w:r w:rsidR="004E6051"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сформировалась</w:t>
      </w:r>
      <w:r w:rsidR="004E6051"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своя специфичная система, которая является оригинальной</w:t>
      </w:r>
      <w:r w:rsidR="004E6051"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для</w:t>
      </w:r>
      <w:r w:rsidR="004E6051"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всякой</w:t>
      </w:r>
      <w:r w:rsidR="004E6051"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государства.</w:t>
      </w:r>
      <w:r w:rsidR="004E6051"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Что</w:t>
      </w:r>
      <w:r w:rsidR="004E6051"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не</w:t>
      </w:r>
      <w:r w:rsidR="004E6051"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наименее, как ни уникальна</w:t>
      </w:r>
      <w:r w:rsidR="004E6051"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любая</w:t>
      </w:r>
      <w:r w:rsidR="004E6051"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система, из</w:t>
      </w:r>
      <w:r w:rsidR="004E6051"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всякой</w:t>
      </w:r>
      <w:r w:rsidR="004E6051"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возможно</w:t>
      </w:r>
      <w:r w:rsidR="004E6051"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отметить</w:t>
      </w:r>
      <w:r w:rsidR="004E6051"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некоторое количество</w:t>
      </w:r>
      <w:r w:rsidR="004E6051"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этих позитивных сторон, которые</w:t>
      </w:r>
      <w:r w:rsidR="004E6051"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имеют все шансы</w:t>
      </w:r>
      <w:r w:rsidR="004E6051"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быть переняты для казахстанских</w:t>
      </w:r>
      <w:r w:rsidR="004E6051"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институтов</w:t>
      </w:r>
      <w:r w:rsidR="004E6051"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и органами управления для</w:t>
      </w:r>
      <w:r w:rsidR="004E6051"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последующего</w:t>
      </w:r>
      <w:r w:rsidR="004E6051"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улучшения</w:t>
      </w:r>
      <w:r w:rsidR="004E6051" w:rsidRPr="000D52C3">
        <w:rPr>
          <w:rFonts w:ascii="Times New Roman" w:eastAsia="Calibri" w:hAnsi="Times New Roman" w:cs="Times New Roman"/>
          <w:iCs/>
          <w:sz w:val="28"/>
          <w:szCs w:val="28"/>
          <w:shd w:val="clear" w:color="auto" w:fill="FDFDFD"/>
        </w:rPr>
        <w:t xml:space="preserve"> </w:t>
      </w:r>
      <w:r w:rsidRPr="000D52C3">
        <w:rPr>
          <w:rFonts w:ascii="Times New Roman" w:eastAsia="Calibri" w:hAnsi="Times New Roman" w:cs="Times New Roman"/>
          <w:iCs/>
          <w:sz w:val="28"/>
          <w:szCs w:val="28"/>
          <w:shd w:val="clear" w:color="auto" w:fill="FDFDFD"/>
        </w:rPr>
        <w:t xml:space="preserve">вузов в нашей стране. </w:t>
      </w:r>
      <w:r w:rsidRPr="000D52C3">
        <w:rPr>
          <w:rFonts w:ascii="Times New Roman" w:eastAsia="Times New Roman" w:hAnsi="Times New Roman" w:cs="Times New Roman"/>
          <w:iCs/>
          <w:sz w:val="28"/>
          <w:szCs w:val="28"/>
          <w:lang w:eastAsia="ru-RU"/>
        </w:rPr>
        <w:t>Опыт разных стран по совершенствованию управления не выявил однозначных преимуществ, применяемых моделей, позволяющих применять их в качестве образцов; также с не разработанностью подходов к оценке трендов растет.</w:t>
      </w:r>
    </w:p>
    <w:p w14:paraId="3407F1B0" w14:textId="77777777" w:rsidR="004E6051" w:rsidRPr="000D52C3" w:rsidRDefault="004E6051" w:rsidP="004E6051">
      <w:pPr>
        <w:autoSpaceDE w:val="0"/>
        <w:autoSpaceDN w:val="0"/>
        <w:adjustRightInd w:val="0"/>
        <w:spacing w:after="0" w:line="240" w:lineRule="auto"/>
        <w:ind w:firstLine="709"/>
        <w:jc w:val="both"/>
        <w:rPr>
          <w:rFonts w:ascii="Times New Roman" w:eastAsia="Calibri" w:hAnsi="Times New Roman" w:cs="Times New Roman"/>
          <w:iCs/>
          <w:color w:val="000000"/>
          <w:sz w:val="28"/>
          <w:szCs w:val="28"/>
        </w:rPr>
      </w:pPr>
      <w:bookmarkStart w:id="51" w:name="_Hlk122691543"/>
    </w:p>
    <w:p w14:paraId="2FCFC20F" w14:textId="72C4D8B6" w:rsidR="004E6051" w:rsidRPr="000D52C3" w:rsidRDefault="004E6051" w:rsidP="004E6051">
      <w:pPr>
        <w:autoSpaceDE w:val="0"/>
        <w:autoSpaceDN w:val="0"/>
        <w:adjustRightInd w:val="0"/>
        <w:spacing w:after="0" w:line="240" w:lineRule="auto"/>
        <w:ind w:firstLine="709"/>
        <w:jc w:val="both"/>
        <w:rPr>
          <w:rFonts w:ascii="Times New Roman" w:eastAsia="Calibri" w:hAnsi="Times New Roman" w:cs="Times New Roman"/>
          <w:b/>
          <w:iCs/>
          <w:color w:val="000000"/>
          <w:sz w:val="28"/>
          <w:szCs w:val="28"/>
        </w:rPr>
      </w:pPr>
      <w:r w:rsidRPr="000D52C3">
        <w:rPr>
          <w:rFonts w:ascii="Times New Roman" w:eastAsia="Calibri" w:hAnsi="Times New Roman" w:cs="Times New Roman"/>
          <w:b/>
          <w:iCs/>
          <w:color w:val="000000"/>
          <w:sz w:val="28"/>
          <w:szCs w:val="28"/>
        </w:rPr>
        <w:t>Выводы по первому разделу</w:t>
      </w:r>
    </w:p>
    <w:p w14:paraId="6962DD87" w14:textId="4A07537A" w:rsidR="00C57885" w:rsidRPr="000D52C3" w:rsidRDefault="00C57885" w:rsidP="004E6051">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color w:val="000000"/>
          <w:sz w:val="28"/>
          <w:szCs w:val="28"/>
        </w:rPr>
        <w:t xml:space="preserve">Таким образом, на основании 1 </w:t>
      </w:r>
      <w:r w:rsidR="004E6051" w:rsidRPr="000D52C3">
        <w:rPr>
          <w:rFonts w:ascii="Times New Roman" w:eastAsia="Calibri" w:hAnsi="Times New Roman" w:cs="Times New Roman"/>
          <w:iCs/>
          <w:color w:val="000000"/>
          <w:sz w:val="28"/>
          <w:szCs w:val="28"/>
        </w:rPr>
        <w:t>раздела</w:t>
      </w:r>
      <w:r w:rsidRPr="000D52C3">
        <w:rPr>
          <w:rFonts w:ascii="Times New Roman" w:eastAsia="Calibri" w:hAnsi="Times New Roman" w:cs="Times New Roman"/>
          <w:iCs/>
          <w:color w:val="000000"/>
          <w:sz w:val="28"/>
          <w:szCs w:val="28"/>
        </w:rPr>
        <w:t xml:space="preserve"> можно резюмировать, что в научном исследование нами был проведен обзор теоретических положений, понятий, подходы, классификация, виды, функции, цели рынка</w:t>
      </w:r>
      <w:r w:rsidR="00E467E5" w:rsidRPr="000D52C3">
        <w:rPr>
          <w:rFonts w:ascii="Times New Roman" w:eastAsia="Calibri" w:hAnsi="Times New Roman" w:cs="Times New Roman"/>
          <w:iCs/>
          <w:color w:val="000000"/>
          <w:sz w:val="28"/>
          <w:szCs w:val="28"/>
        </w:rPr>
        <w:t xml:space="preserve"> </w:t>
      </w:r>
      <w:r w:rsidR="00992FE6" w:rsidRPr="000D52C3">
        <w:rPr>
          <w:rFonts w:ascii="Times New Roman" w:eastAsia="Calibri" w:hAnsi="Times New Roman" w:cs="Times New Roman"/>
          <w:iCs/>
          <w:color w:val="000000"/>
          <w:sz w:val="28"/>
          <w:szCs w:val="28"/>
        </w:rPr>
        <w:t>ОУ</w:t>
      </w:r>
      <w:r w:rsidRPr="000D52C3">
        <w:rPr>
          <w:rFonts w:ascii="Times New Roman" w:eastAsia="Calibri" w:hAnsi="Times New Roman" w:cs="Times New Roman"/>
          <w:iCs/>
          <w:color w:val="000000"/>
          <w:sz w:val="28"/>
          <w:szCs w:val="28"/>
        </w:rPr>
        <w:t xml:space="preserve"> </w:t>
      </w:r>
      <w:r w:rsidR="00E467E5" w:rsidRPr="000D52C3">
        <w:rPr>
          <w:rFonts w:ascii="Times New Roman" w:eastAsia="Calibri" w:hAnsi="Times New Roman" w:cs="Times New Roman"/>
          <w:iCs/>
          <w:color w:val="000000"/>
          <w:sz w:val="28"/>
          <w:szCs w:val="28"/>
        </w:rPr>
        <w:t xml:space="preserve">ВШ, </w:t>
      </w:r>
      <w:r w:rsidRPr="000D52C3">
        <w:rPr>
          <w:rFonts w:ascii="Times New Roman" w:eastAsia="Calibri" w:hAnsi="Times New Roman" w:cs="Times New Roman"/>
          <w:iCs/>
          <w:color w:val="000000"/>
          <w:sz w:val="28"/>
          <w:szCs w:val="28"/>
        </w:rPr>
        <w:t>исследованы научные подходы Фокина О., Искакова К., Олешкевича Е., Кузьминой Е., Фадиной Т, Анкелді Н., Подопригора М.,</w:t>
      </w:r>
      <w:r w:rsidRPr="000D52C3">
        <w:rPr>
          <w:rFonts w:ascii="Times New Roman" w:hAnsi="Times New Roman" w:cs="Times New Roman"/>
          <w:iCs/>
        </w:rPr>
        <w:t xml:space="preserve"> </w:t>
      </w:r>
      <w:r w:rsidRPr="000D52C3">
        <w:rPr>
          <w:rFonts w:ascii="Times New Roman" w:eastAsia="Calibri" w:hAnsi="Times New Roman" w:cs="Times New Roman"/>
          <w:iCs/>
          <w:color w:val="000000"/>
          <w:sz w:val="28"/>
          <w:szCs w:val="28"/>
        </w:rPr>
        <w:t>Б.С. Гершунского,</w:t>
      </w:r>
      <w:r w:rsidRPr="000D52C3">
        <w:rPr>
          <w:rFonts w:ascii="Times New Roman" w:hAnsi="Times New Roman" w:cs="Times New Roman"/>
          <w:iCs/>
        </w:rPr>
        <w:t xml:space="preserve"> </w:t>
      </w:r>
      <w:r w:rsidRPr="000D52C3">
        <w:rPr>
          <w:rFonts w:ascii="Times New Roman" w:eastAsia="Calibri" w:hAnsi="Times New Roman" w:cs="Times New Roman"/>
          <w:iCs/>
          <w:color w:val="000000"/>
          <w:sz w:val="28"/>
          <w:szCs w:val="28"/>
        </w:rPr>
        <w:t>Тарп В.Т., Грейдинг</w:t>
      </w:r>
      <w:r w:rsidR="004E6051" w:rsidRPr="000D52C3">
        <w:rPr>
          <w:rFonts w:ascii="Times New Roman" w:eastAsia="Calibri" w:hAnsi="Times New Roman" w:cs="Times New Roman"/>
          <w:iCs/>
          <w:color w:val="000000"/>
          <w:sz w:val="28"/>
          <w:szCs w:val="28"/>
        </w:rPr>
        <w:t>,</w:t>
      </w:r>
      <w:r w:rsidRPr="000D52C3">
        <w:rPr>
          <w:rFonts w:ascii="Times New Roman" w:eastAsia="Calibri" w:hAnsi="Times New Roman" w:cs="Times New Roman"/>
          <w:iCs/>
          <w:color w:val="000000"/>
          <w:sz w:val="28"/>
          <w:szCs w:val="28"/>
        </w:rPr>
        <w:t xml:space="preserve"> Вороновой Н.А., Сидорина Т.В., Третьякова П.И., С.</w:t>
      </w:r>
      <w:r w:rsidR="004E6051" w:rsidRPr="000D52C3">
        <w:rPr>
          <w:rFonts w:ascii="Times New Roman" w:eastAsia="Calibri" w:hAnsi="Times New Roman" w:cs="Times New Roman"/>
          <w:iCs/>
          <w:color w:val="000000"/>
          <w:sz w:val="28"/>
          <w:szCs w:val="28"/>
        </w:rPr>
        <w:t> </w:t>
      </w:r>
      <w:r w:rsidRPr="000D52C3">
        <w:rPr>
          <w:rFonts w:ascii="Times New Roman" w:eastAsia="Calibri" w:hAnsi="Times New Roman" w:cs="Times New Roman"/>
          <w:iCs/>
          <w:color w:val="000000"/>
          <w:sz w:val="28"/>
          <w:szCs w:val="28"/>
        </w:rPr>
        <w:t>Сырымбетовой, Б.А.</w:t>
      </w:r>
      <w:r w:rsidR="004E6051" w:rsidRPr="000D52C3">
        <w:rPr>
          <w:rFonts w:ascii="Times New Roman" w:eastAsia="Calibri" w:hAnsi="Times New Roman" w:cs="Times New Roman"/>
          <w:iCs/>
          <w:color w:val="000000"/>
          <w:sz w:val="28"/>
          <w:szCs w:val="28"/>
        </w:rPr>
        <w:t xml:space="preserve"> </w:t>
      </w:r>
      <w:r w:rsidRPr="000D52C3">
        <w:rPr>
          <w:rFonts w:ascii="Times New Roman" w:eastAsia="Calibri" w:hAnsi="Times New Roman" w:cs="Times New Roman"/>
          <w:iCs/>
          <w:color w:val="000000"/>
          <w:sz w:val="28"/>
          <w:szCs w:val="28"/>
        </w:rPr>
        <w:t xml:space="preserve">Жетписбаевой и других. Рассмотрены различные тренды, их различия. Даны авторские трактовки понятия </w:t>
      </w:r>
      <w:r w:rsidR="00E467E5" w:rsidRPr="000D52C3">
        <w:rPr>
          <w:rFonts w:ascii="Times New Roman" w:eastAsia="Calibri" w:hAnsi="Times New Roman" w:cs="Times New Roman"/>
          <w:iCs/>
          <w:color w:val="000000"/>
          <w:sz w:val="28"/>
          <w:szCs w:val="28"/>
        </w:rPr>
        <w:t xml:space="preserve">ОУ </w:t>
      </w:r>
      <w:r w:rsidRPr="000D52C3">
        <w:rPr>
          <w:rFonts w:ascii="Times New Roman" w:eastAsia="Calibri" w:hAnsi="Times New Roman" w:cs="Times New Roman"/>
          <w:iCs/>
          <w:color w:val="000000"/>
          <w:sz w:val="28"/>
          <w:szCs w:val="28"/>
        </w:rPr>
        <w:t>и трендов</w:t>
      </w:r>
      <w:r w:rsidR="00E467E5" w:rsidRPr="000D52C3">
        <w:rPr>
          <w:rFonts w:ascii="Times New Roman" w:eastAsia="Calibri" w:hAnsi="Times New Roman" w:cs="Times New Roman"/>
          <w:iCs/>
          <w:color w:val="000000"/>
          <w:sz w:val="28"/>
          <w:szCs w:val="28"/>
        </w:rPr>
        <w:t xml:space="preserve"> ВО</w:t>
      </w:r>
      <w:r w:rsidRPr="000D52C3">
        <w:rPr>
          <w:rFonts w:ascii="Times New Roman" w:eastAsia="Calibri" w:hAnsi="Times New Roman" w:cs="Times New Roman"/>
          <w:iCs/>
          <w:color w:val="000000"/>
          <w:sz w:val="28"/>
          <w:szCs w:val="28"/>
        </w:rPr>
        <w:t>.</w:t>
      </w:r>
      <w:r w:rsidRPr="000D52C3">
        <w:rPr>
          <w:rFonts w:ascii="Times New Roman" w:hAnsi="Times New Roman" w:cs="Times New Roman"/>
          <w:iCs/>
        </w:rPr>
        <w:t xml:space="preserve"> </w:t>
      </w:r>
      <w:r w:rsidRPr="000D52C3">
        <w:rPr>
          <w:rFonts w:ascii="Times New Roman" w:eastAsia="Calibri" w:hAnsi="Times New Roman" w:cs="Times New Roman"/>
          <w:iCs/>
          <w:color w:val="000000"/>
          <w:sz w:val="28"/>
          <w:szCs w:val="28"/>
        </w:rPr>
        <w:t>В научно-методологических подходах  к образовательным трендам</w:t>
      </w:r>
      <w:r w:rsidR="00833285" w:rsidRPr="000D52C3">
        <w:rPr>
          <w:rFonts w:ascii="Times New Roman" w:eastAsia="Calibri" w:hAnsi="Times New Roman" w:cs="Times New Roman"/>
          <w:iCs/>
          <w:color w:val="000000"/>
          <w:sz w:val="28"/>
          <w:szCs w:val="28"/>
        </w:rPr>
        <w:t xml:space="preserve"> СВО</w:t>
      </w:r>
      <w:r w:rsidRPr="000D52C3">
        <w:rPr>
          <w:rFonts w:ascii="Times New Roman" w:eastAsia="Calibri" w:hAnsi="Times New Roman" w:cs="Times New Roman"/>
          <w:iCs/>
          <w:color w:val="000000"/>
          <w:sz w:val="28"/>
          <w:szCs w:val="28"/>
        </w:rPr>
        <w:t xml:space="preserve">. Важным аспектом является изучения методологии организационных </w:t>
      </w:r>
      <w:r w:rsidR="00E467E5" w:rsidRPr="000D52C3">
        <w:rPr>
          <w:rFonts w:ascii="Times New Roman" w:eastAsia="Calibri" w:hAnsi="Times New Roman" w:cs="Times New Roman"/>
          <w:iCs/>
          <w:color w:val="000000"/>
          <w:sz w:val="28"/>
          <w:szCs w:val="28"/>
        </w:rPr>
        <w:t>моделей взаимоотношений</w:t>
      </w:r>
      <w:r w:rsidRPr="000D52C3">
        <w:rPr>
          <w:rFonts w:ascii="Times New Roman" w:eastAsia="Calibri" w:hAnsi="Times New Roman" w:cs="Times New Roman"/>
          <w:iCs/>
          <w:color w:val="000000"/>
          <w:sz w:val="28"/>
          <w:szCs w:val="28"/>
        </w:rPr>
        <w:t xml:space="preserve"> между ППС и студентами</w:t>
      </w:r>
      <w:r w:rsidR="00A63CD5" w:rsidRPr="000D52C3">
        <w:rPr>
          <w:rFonts w:ascii="Times New Roman" w:eastAsia="Calibri" w:hAnsi="Times New Roman" w:cs="Times New Roman"/>
          <w:iCs/>
          <w:color w:val="000000"/>
          <w:sz w:val="28"/>
          <w:szCs w:val="28"/>
        </w:rPr>
        <w:t xml:space="preserve">. </w:t>
      </w:r>
      <w:r w:rsidRPr="000D52C3">
        <w:rPr>
          <w:rFonts w:ascii="Times New Roman" w:eastAsia="Calibri" w:hAnsi="Times New Roman" w:cs="Times New Roman"/>
          <w:iCs/>
          <w:color w:val="000000"/>
          <w:sz w:val="28"/>
          <w:szCs w:val="28"/>
        </w:rPr>
        <w:t xml:space="preserve">Для повышения качества ОУ ВО в стране используются рейтинги международных агентств, национальных оценок АН «Атамекен» и др. </w:t>
      </w:r>
      <w:bookmarkStart w:id="52" w:name="_Hlk122691161"/>
      <w:r w:rsidRPr="000D52C3">
        <w:rPr>
          <w:rFonts w:ascii="Times New Roman" w:eastAsia="Calibri" w:hAnsi="Times New Roman" w:cs="Times New Roman"/>
          <w:iCs/>
          <w:color w:val="000000"/>
          <w:sz w:val="28"/>
          <w:szCs w:val="28"/>
        </w:rPr>
        <w:t xml:space="preserve">В целом можно подчеркнуть, что научно-методические подходы в данном научном исследование </w:t>
      </w:r>
      <w:r w:rsidR="00E467E5" w:rsidRPr="000D52C3">
        <w:rPr>
          <w:rFonts w:ascii="Times New Roman" w:eastAsia="Calibri" w:hAnsi="Times New Roman" w:cs="Times New Roman"/>
          <w:iCs/>
          <w:color w:val="000000"/>
          <w:sz w:val="28"/>
          <w:szCs w:val="28"/>
        </w:rPr>
        <w:t>использовались Юдашкиной</w:t>
      </w:r>
      <w:r w:rsidRPr="000D52C3">
        <w:rPr>
          <w:rFonts w:ascii="Times New Roman" w:eastAsia="Calibri" w:hAnsi="Times New Roman" w:cs="Times New Roman"/>
          <w:iCs/>
          <w:color w:val="000000"/>
          <w:sz w:val="28"/>
          <w:szCs w:val="28"/>
        </w:rPr>
        <w:t>, Кайгородцева А.А., Канапиновой С.Б., Кайгородцевой Т.Ф., Закарьяевой З.М., Юдановой А.Л., Горбатко Е.С., Блиновой Т.Н.,</w:t>
      </w:r>
      <w:r w:rsidRPr="000D52C3">
        <w:rPr>
          <w:rFonts w:ascii="Times New Roman" w:hAnsi="Times New Roman" w:cs="Times New Roman"/>
          <w:iCs/>
        </w:rPr>
        <w:t xml:space="preserve"> </w:t>
      </w:r>
      <w:r w:rsidRPr="000D52C3">
        <w:rPr>
          <w:rFonts w:ascii="Times New Roman" w:eastAsia="Calibri" w:hAnsi="Times New Roman" w:cs="Times New Roman"/>
          <w:iCs/>
          <w:color w:val="000000"/>
          <w:sz w:val="28"/>
          <w:szCs w:val="28"/>
        </w:rPr>
        <w:t>Копаева О., Симонова С.</w:t>
      </w:r>
      <w:bookmarkEnd w:id="52"/>
      <w:r w:rsidRPr="000D52C3">
        <w:rPr>
          <w:rFonts w:ascii="Times New Roman" w:eastAsia="Calibri" w:hAnsi="Times New Roman" w:cs="Times New Roman"/>
          <w:iCs/>
          <w:color w:val="000000"/>
          <w:sz w:val="28"/>
          <w:szCs w:val="28"/>
        </w:rPr>
        <w:t xml:space="preserve"> и других, на основании изученных методик разработана авторская методика анализа и выявления перспективных трендов для казахстанского</w:t>
      </w:r>
      <w:r w:rsidR="00833285" w:rsidRPr="000D52C3">
        <w:rPr>
          <w:rFonts w:ascii="Times New Roman" w:eastAsia="Calibri" w:hAnsi="Times New Roman" w:cs="Times New Roman"/>
          <w:iCs/>
          <w:color w:val="000000"/>
          <w:sz w:val="28"/>
          <w:szCs w:val="28"/>
        </w:rPr>
        <w:t xml:space="preserve"> ВО</w:t>
      </w:r>
      <w:r w:rsidRPr="000D52C3">
        <w:rPr>
          <w:rFonts w:ascii="Times New Roman" w:eastAsia="Calibri" w:hAnsi="Times New Roman" w:cs="Times New Roman"/>
          <w:iCs/>
          <w:color w:val="000000"/>
          <w:sz w:val="28"/>
          <w:szCs w:val="28"/>
        </w:rPr>
        <w:t xml:space="preserve">. В зарубежном опыте глобальных трендов в </w:t>
      </w:r>
      <w:r w:rsidR="00833285" w:rsidRPr="000D52C3">
        <w:rPr>
          <w:rFonts w:ascii="Times New Roman" w:eastAsia="Calibri" w:hAnsi="Times New Roman" w:cs="Times New Roman"/>
          <w:iCs/>
          <w:color w:val="000000"/>
          <w:sz w:val="28"/>
          <w:szCs w:val="28"/>
        </w:rPr>
        <w:t xml:space="preserve">ОУ ВО </w:t>
      </w:r>
      <w:r w:rsidRPr="000D52C3">
        <w:rPr>
          <w:rFonts w:ascii="Times New Roman" w:eastAsia="Calibri" w:hAnsi="Times New Roman" w:cs="Times New Roman"/>
          <w:iCs/>
          <w:color w:val="000000"/>
          <w:sz w:val="28"/>
          <w:szCs w:val="28"/>
        </w:rPr>
        <w:t>нами были изучены основные образовательные модели разных стран – это американская, французская,</w:t>
      </w:r>
      <w:r w:rsidRPr="000D52C3">
        <w:rPr>
          <w:rFonts w:ascii="Times New Roman" w:hAnsi="Times New Roman" w:cs="Times New Roman"/>
          <w:iCs/>
        </w:rPr>
        <w:t xml:space="preserve"> </w:t>
      </w:r>
      <w:r w:rsidRPr="000D52C3">
        <w:rPr>
          <w:rFonts w:ascii="Times New Roman" w:eastAsia="Calibri" w:hAnsi="Times New Roman" w:cs="Times New Roman"/>
          <w:iCs/>
          <w:color w:val="000000"/>
          <w:sz w:val="28"/>
          <w:szCs w:val="28"/>
        </w:rPr>
        <w:t xml:space="preserve">немецкая, английская, азиатская, российская, престижные трендовые вузы мира </w:t>
      </w:r>
      <w:r w:rsidR="00E467E5" w:rsidRPr="000D52C3">
        <w:rPr>
          <w:rFonts w:ascii="Times New Roman" w:eastAsia="Calibri" w:hAnsi="Times New Roman" w:cs="Times New Roman"/>
          <w:iCs/>
          <w:color w:val="000000"/>
          <w:sz w:val="28"/>
          <w:szCs w:val="28"/>
        </w:rPr>
        <w:t>и в</w:t>
      </w:r>
      <w:r w:rsidR="00833285" w:rsidRPr="000D52C3">
        <w:rPr>
          <w:rFonts w:ascii="Times New Roman" w:eastAsia="Calibri" w:hAnsi="Times New Roman" w:cs="Times New Roman"/>
          <w:iCs/>
          <w:color w:val="000000"/>
          <w:sz w:val="28"/>
          <w:szCs w:val="28"/>
        </w:rPr>
        <w:t xml:space="preserve"> целом </w:t>
      </w:r>
      <w:r w:rsidRPr="000D52C3">
        <w:rPr>
          <w:rFonts w:ascii="Times New Roman" w:eastAsia="Calibri" w:hAnsi="Times New Roman" w:cs="Times New Roman"/>
          <w:iCs/>
          <w:color w:val="000000"/>
          <w:sz w:val="28"/>
          <w:szCs w:val="28"/>
        </w:rPr>
        <w:t>мировые тренды</w:t>
      </w:r>
      <w:bookmarkEnd w:id="51"/>
      <w:r w:rsidRPr="000D52C3">
        <w:rPr>
          <w:rFonts w:ascii="Times New Roman" w:eastAsia="Calibri" w:hAnsi="Times New Roman" w:cs="Times New Roman"/>
          <w:iCs/>
          <w:color w:val="000000"/>
          <w:sz w:val="28"/>
          <w:szCs w:val="28"/>
        </w:rPr>
        <w:t>.</w:t>
      </w:r>
      <w:bookmarkEnd w:id="48"/>
    </w:p>
    <w:p w14:paraId="5EEDD0E4" w14:textId="77777777" w:rsidR="00E35B20" w:rsidRPr="000D52C3" w:rsidRDefault="00E35B20" w:rsidP="00F12E6F">
      <w:pPr>
        <w:spacing w:after="0" w:line="240" w:lineRule="auto"/>
        <w:ind w:firstLine="709"/>
        <w:jc w:val="both"/>
        <w:rPr>
          <w:rFonts w:ascii="Times New Roman" w:eastAsia="Times New Roman" w:hAnsi="Times New Roman" w:cs="Times New Roman"/>
          <w:iCs/>
          <w:color w:val="000000"/>
          <w:sz w:val="28"/>
          <w:szCs w:val="28"/>
          <w:lang w:eastAsia="ru-RU"/>
        </w:rPr>
      </w:pPr>
    </w:p>
    <w:p w14:paraId="44D86ABA" w14:textId="77777777" w:rsidR="00E35B20" w:rsidRPr="000D52C3" w:rsidRDefault="00E35B20" w:rsidP="00F12E6F">
      <w:pPr>
        <w:spacing w:after="0" w:line="240" w:lineRule="auto"/>
        <w:ind w:firstLine="709"/>
        <w:jc w:val="both"/>
        <w:rPr>
          <w:rFonts w:ascii="Times New Roman" w:eastAsia="Times New Roman" w:hAnsi="Times New Roman" w:cs="Times New Roman"/>
          <w:iCs/>
          <w:color w:val="000000"/>
          <w:sz w:val="28"/>
          <w:szCs w:val="28"/>
          <w:lang w:eastAsia="ru-RU"/>
        </w:rPr>
      </w:pPr>
    </w:p>
    <w:p w14:paraId="10D96C1F" w14:textId="161A542D" w:rsidR="00C57885" w:rsidRPr="000D52C3" w:rsidRDefault="00C57885" w:rsidP="004E6051">
      <w:pPr>
        <w:spacing w:after="0" w:line="240" w:lineRule="auto"/>
        <w:ind w:firstLine="709"/>
        <w:jc w:val="both"/>
        <w:rPr>
          <w:rFonts w:ascii="Times New Roman" w:eastAsia="Times New Roman" w:hAnsi="Times New Roman" w:cs="Times New Roman"/>
          <w:b/>
          <w:bCs/>
          <w:iCs/>
          <w:color w:val="000000"/>
          <w:sz w:val="28"/>
          <w:szCs w:val="28"/>
          <w:lang w:eastAsia="ru-RU"/>
        </w:rPr>
      </w:pPr>
      <w:r w:rsidRPr="000D52C3">
        <w:rPr>
          <w:rFonts w:ascii="Times New Roman" w:eastAsia="Times New Roman" w:hAnsi="Times New Roman" w:cs="Times New Roman"/>
          <w:b/>
          <w:bCs/>
          <w:iCs/>
          <w:color w:val="000000"/>
          <w:sz w:val="28"/>
          <w:szCs w:val="28"/>
          <w:lang w:eastAsia="ru-RU"/>
        </w:rPr>
        <w:lastRenderedPageBreak/>
        <w:t>2 ОСНОВНЫЕ ТРЕНДЫ ОБРАЗОВАТЕЛЬНОГО РЫНКА ВЫСШЕГО ОБРАЗОВАНИЯ КАЗАХСТАНА</w:t>
      </w:r>
    </w:p>
    <w:p w14:paraId="0015A035" w14:textId="77777777" w:rsidR="00C57885" w:rsidRPr="000D52C3" w:rsidRDefault="00C57885" w:rsidP="004E6051">
      <w:pPr>
        <w:spacing w:after="0" w:line="240" w:lineRule="auto"/>
        <w:ind w:firstLine="709"/>
        <w:jc w:val="both"/>
        <w:rPr>
          <w:rFonts w:ascii="Times New Roman" w:eastAsia="Calibri" w:hAnsi="Times New Roman" w:cs="Times New Roman"/>
          <w:b/>
          <w:bCs/>
          <w:iCs/>
          <w:sz w:val="28"/>
          <w:szCs w:val="28"/>
        </w:rPr>
      </w:pPr>
    </w:p>
    <w:p w14:paraId="58AFB48B" w14:textId="0B1C088F" w:rsidR="00C57885" w:rsidRPr="000D52C3" w:rsidRDefault="00C57885" w:rsidP="004E6051">
      <w:pPr>
        <w:spacing w:after="0" w:line="240" w:lineRule="auto"/>
        <w:ind w:firstLine="709"/>
        <w:jc w:val="both"/>
        <w:rPr>
          <w:rFonts w:ascii="Times New Roman" w:eastAsia="Calibri" w:hAnsi="Times New Roman" w:cs="Times New Roman"/>
          <w:b/>
          <w:bCs/>
          <w:iCs/>
          <w:sz w:val="28"/>
          <w:szCs w:val="28"/>
        </w:rPr>
      </w:pPr>
      <w:r w:rsidRPr="000D52C3">
        <w:rPr>
          <w:rFonts w:ascii="Times New Roman" w:eastAsia="Calibri" w:hAnsi="Times New Roman" w:cs="Times New Roman"/>
          <w:b/>
          <w:bCs/>
          <w:iCs/>
          <w:sz w:val="28"/>
          <w:szCs w:val="28"/>
          <w:shd w:val="clear" w:color="auto" w:fill="FFFFFF"/>
        </w:rPr>
        <w:t>2.1 Ретроспективный обзор становления и развития образовательного рынка вузов в Казахстане за годы реформирования</w:t>
      </w:r>
    </w:p>
    <w:p w14:paraId="1F2FC7F4" w14:textId="501DCF94" w:rsidR="00C57885" w:rsidRPr="000D52C3" w:rsidRDefault="00C57885" w:rsidP="004E6051">
      <w:pPr>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Первостепенной ценностью формирования экономики государства</w:t>
      </w:r>
      <w:r w:rsidRPr="000D52C3">
        <w:rPr>
          <w:rFonts w:ascii="Times New Roman" w:hAnsi="Times New Roman" w:cs="Times New Roman"/>
          <w:iCs/>
        </w:rPr>
        <w:t xml:space="preserve"> </w:t>
      </w:r>
      <w:r w:rsidRPr="000D52C3">
        <w:rPr>
          <w:rFonts w:ascii="Times New Roman" w:eastAsia="Calibri" w:hAnsi="Times New Roman" w:cs="Times New Roman"/>
          <w:iCs/>
          <w:sz w:val="28"/>
          <w:szCs w:val="28"/>
        </w:rPr>
        <w:t>считается сфера высшего образования</w:t>
      </w:r>
      <w:r w:rsidRPr="000D52C3">
        <w:rPr>
          <w:rFonts w:ascii="Times New Roman" w:eastAsia="Calibri" w:hAnsi="Times New Roman" w:cs="Times New Roman"/>
          <w:iCs/>
          <w:sz w:val="28"/>
          <w:szCs w:val="28"/>
          <w:shd w:val="clear" w:color="auto" w:fill="FFFFFF"/>
        </w:rPr>
        <w:t>,</w:t>
      </w:r>
      <w:r w:rsidR="004E6051" w:rsidRPr="000D52C3">
        <w:rPr>
          <w:rFonts w:ascii="Times New Roman" w:eastAsia="Calibri" w:hAnsi="Times New Roman" w:cs="Times New Roman"/>
          <w:iCs/>
          <w:sz w:val="28"/>
          <w:szCs w:val="28"/>
          <w:shd w:val="clear" w:color="auto" w:fill="FFFFFF"/>
        </w:rPr>
        <w:t xml:space="preserve"> </w:t>
      </w:r>
      <w:r w:rsidRPr="000D52C3">
        <w:rPr>
          <w:rFonts w:ascii="Times New Roman" w:eastAsia="Calibri" w:hAnsi="Times New Roman" w:cs="Times New Roman"/>
          <w:iCs/>
          <w:sz w:val="28"/>
          <w:szCs w:val="28"/>
        </w:rPr>
        <w:t>так как</w:t>
      </w:r>
      <w:r w:rsidRPr="000D52C3">
        <w:rPr>
          <w:rFonts w:ascii="Times New Roman" w:eastAsia="Calibri" w:hAnsi="Times New Roman" w:cs="Times New Roman"/>
          <w:iCs/>
          <w:sz w:val="28"/>
          <w:szCs w:val="28"/>
          <w:shd w:val="clear" w:color="auto" w:fill="FFFFFF"/>
        </w:rPr>
        <w:t xml:space="preserve"> </w:t>
      </w:r>
      <w:r w:rsidRPr="000D52C3">
        <w:rPr>
          <w:rFonts w:ascii="Times New Roman" w:eastAsia="Calibri" w:hAnsi="Times New Roman" w:cs="Times New Roman"/>
          <w:iCs/>
          <w:sz w:val="28"/>
          <w:szCs w:val="28"/>
        </w:rPr>
        <w:t>качество вузовского образования определяет</w:t>
      </w:r>
      <w:r w:rsidR="004E6051"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долговременную</w:t>
      </w:r>
      <w:r w:rsidRPr="000D52C3">
        <w:rPr>
          <w:rFonts w:ascii="Times New Roman" w:eastAsia="Calibri" w:hAnsi="Times New Roman" w:cs="Times New Roman"/>
          <w:iCs/>
          <w:sz w:val="28"/>
          <w:szCs w:val="28"/>
          <w:shd w:val="clear" w:color="auto" w:fill="FFFFFF"/>
        </w:rPr>
        <w:t xml:space="preserve"> </w:t>
      </w:r>
      <w:r w:rsidRPr="000D52C3">
        <w:rPr>
          <w:rFonts w:ascii="Times New Roman" w:eastAsia="Calibri" w:hAnsi="Times New Roman" w:cs="Times New Roman"/>
          <w:iCs/>
          <w:sz w:val="28"/>
          <w:szCs w:val="28"/>
        </w:rPr>
        <w:t xml:space="preserve">конкурентоспособность государства, развития интеллектуального потенциала в условиях глобализации. </w:t>
      </w:r>
    </w:p>
    <w:p w14:paraId="0716A7EC" w14:textId="5A9FC34D" w:rsidR="00C57885" w:rsidRPr="000D52C3" w:rsidRDefault="00C57885" w:rsidP="004E6051">
      <w:pPr>
        <w:spacing w:after="0" w:line="240" w:lineRule="auto"/>
        <w:ind w:firstLine="709"/>
        <w:jc w:val="both"/>
        <w:rPr>
          <w:rFonts w:ascii="Times New Roman" w:eastAsia="Calibri" w:hAnsi="Times New Roman" w:cs="Times New Roman"/>
          <w:iCs/>
          <w:sz w:val="28"/>
          <w:szCs w:val="28"/>
        </w:rPr>
      </w:pPr>
      <w:r w:rsidRPr="000D52C3">
        <w:rPr>
          <w:rFonts w:ascii="Times New Roman" w:eastAsia="Times New Roman" w:hAnsi="Times New Roman" w:cs="Times New Roman"/>
          <w:iCs/>
          <w:sz w:val="28"/>
          <w:szCs w:val="28"/>
        </w:rPr>
        <w:t xml:space="preserve">Экономическое оживление в стране повергло к решающим перестройкам вузов в обществе. </w:t>
      </w:r>
      <w:r w:rsidRPr="000D52C3">
        <w:rPr>
          <w:rFonts w:ascii="Times New Roman" w:eastAsia="Calibri" w:hAnsi="Times New Roman" w:cs="Times New Roman"/>
          <w:iCs/>
          <w:sz w:val="28"/>
          <w:szCs w:val="28"/>
          <w:lang w:val="kk-KZ"/>
        </w:rPr>
        <w:t xml:space="preserve">Исходя из этого, правительством применяются меры по созданию благоприятных условий </w:t>
      </w:r>
      <w:r w:rsidRPr="000D52C3">
        <w:rPr>
          <w:rFonts w:ascii="Times New Roman" w:eastAsia="Calibri" w:hAnsi="Times New Roman" w:cs="Times New Roman"/>
          <w:iCs/>
          <w:sz w:val="28"/>
          <w:szCs w:val="28"/>
        </w:rPr>
        <w:t>вуз</w:t>
      </w:r>
      <w:r w:rsidR="00965F4F" w:rsidRPr="000D52C3">
        <w:rPr>
          <w:rFonts w:ascii="Times New Roman" w:eastAsia="Calibri" w:hAnsi="Times New Roman" w:cs="Times New Roman"/>
          <w:iCs/>
          <w:sz w:val="28"/>
          <w:szCs w:val="28"/>
        </w:rPr>
        <w:t>ам</w:t>
      </w:r>
      <w:r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lang w:val="kk-KZ"/>
        </w:rPr>
        <w:t xml:space="preserve">в стране, которые </w:t>
      </w:r>
      <w:r w:rsidRPr="000D52C3">
        <w:rPr>
          <w:rFonts w:ascii="Times New Roman" w:eastAsia="Calibri" w:hAnsi="Times New Roman" w:cs="Times New Roman"/>
          <w:iCs/>
          <w:sz w:val="28"/>
          <w:szCs w:val="28"/>
        </w:rPr>
        <w:t>можно разделить на 6 этапах, отображенных в таблице 1</w:t>
      </w:r>
      <w:r w:rsidR="004E6051" w:rsidRPr="000D52C3">
        <w:rPr>
          <w:rFonts w:ascii="Times New Roman" w:eastAsia="Calibri" w:hAnsi="Times New Roman" w:cs="Times New Roman"/>
          <w:iCs/>
          <w:sz w:val="28"/>
          <w:szCs w:val="28"/>
        </w:rPr>
        <w:t>2</w:t>
      </w:r>
      <w:r w:rsidRPr="000D52C3">
        <w:rPr>
          <w:rFonts w:ascii="Times New Roman" w:eastAsia="Calibri" w:hAnsi="Times New Roman" w:cs="Times New Roman"/>
          <w:iCs/>
          <w:sz w:val="28"/>
          <w:szCs w:val="28"/>
        </w:rPr>
        <w:t>.</w:t>
      </w:r>
    </w:p>
    <w:p w14:paraId="0B34B8C4" w14:textId="77777777" w:rsidR="00C57885" w:rsidRPr="000D52C3" w:rsidRDefault="00C57885" w:rsidP="004E6051">
      <w:pPr>
        <w:spacing w:after="0" w:line="240" w:lineRule="auto"/>
        <w:ind w:firstLine="709"/>
        <w:jc w:val="both"/>
        <w:rPr>
          <w:rFonts w:ascii="Times New Roman" w:eastAsia="Calibri" w:hAnsi="Times New Roman" w:cs="Times New Roman"/>
          <w:iCs/>
          <w:sz w:val="28"/>
          <w:szCs w:val="28"/>
        </w:rPr>
      </w:pPr>
    </w:p>
    <w:p w14:paraId="00A0FB3E" w14:textId="2AD5FB94" w:rsidR="00C57885" w:rsidRPr="000D52C3" w:rsidRDefault="00C57885" w:rsidP="004E6051">
      <w:pPr>
        <w:spacing w:after="0" w:line="240" w:lineRule="auto"/>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Таблица 1</w:t>
      </w:r>
      <w:r w:rsidR="004E6051" w:rsidRPr="000D52C3">
        <w:rPr>
          <w:rFonts w:ascii="Times New Roman" w:eastAsia="Calibri" w:hAnsi="Times New Roman" w:cs="Times New Roman"/>
          <w:iCs/>
          <w:sz w:val="28"/>
          <w:szCs w:val="28"/>
        </w:rPr>
        <w:t>2</w:t>
      </w:r>
      <w:r w:rsidRPr="000D52C3">
        <w:rPr>
          <w:rFonts w:ascii="Times New Roman" w:eastAsia="Calibri" w:hAnsi="Times New Roman" w:cs="Times New Roman"/>
          <w:iCs/>
          <w:sz w:val="28"/>
          <w:szCs w:val="28"/>
        </w:rPr>
        <w:t xml:space="preserve"> – Этапы развития высшего образования</w:t>
      </w:r>
      <w:r w:rsidRPr="000D52C3">
        <w:rPr>
          <w:rFonts w:ascii="Times New Roman" w:hAnsi="Times New Roman" w:cs="Times New Roman"/>
          <w:iCs/>
        </w:rPr>
        <w:t xml:space="preserve"> </w:t>
      </w:r>
      <w:r w:rsidR="004E6051" w:rsidRPr="000D52C3">
        <w:rPr>
          <w:rFonts w:ascii="Times New Roman" w:eastAsia="Calibri" w:hAnsi="Times New Roman" w:cs="Times New Roman"/>
          <w:iCs/>
          <w:sz w:val="28"/>
          <w:szCs w:val="28"/>
        </w:rPr>
        <w:t>в Казахстане</w:t>
      </w:r>
    </w:p>
    <w:p w14:paraId="3AD32A4D" w14:textId="77777777" w:rsidR="00C57885" w:rsidRPr="000D52C3" w:rsidRDefault="00C57885" w:rsidP="004E6051">
      <w:pPr>
        <w:spacing w:after="0" w:line="240" w:lineRule="auto"/>
        <w:ind w:firstLine="567"/>
        <w:jc w:val="right"/>
        <w:rPr>
          <w:rFonts w:ascii="Times New Roman" w:eastAsia="Calibri" w:hAnsi="Times New Roman" w:cs="Times New Roman"/>
          <w:iCs/>
          <w:sz w:val="16"/>
          <w:szCs w:val="16"/>
        </w:rPr>
      </w:pPr>
    </w:p>
    <w:tbl>
      <w:tblPr>
        <w:tblW w:w="488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4"/>
        <w:gridCol w:w="1316"/>
        <w:gridCol w:w="7291"/>
      </w:tblGrid>
      <w:tr w:rsidR="00C57885" w:rsidRPr="000D52C3" w14:paraId="374E0BC3" w14:textId="77777777" w:rsidTr="004E6051">
        <w:tc>
          <w:tcPr>
            <w:tcW w:w="532" w:type="pct"/>
            <w:shd w:val="clear" w:color="auto" w:fill="auto"/>
          </w:tcPr>
          <w:p w14:paraId="520AAF54" w14:textId="77777777" w:rsidR="00C57885" w:rsidRPr="000D52C3" w:rsidRDefault="00C57885" w:rsidP="00F12E6F">
            <w:pPr>
              <w:tabs>
                <w:tab w:val="left" w:pos="142"/>
                <w:tab w:val="left" w:pos="284"/>
              </w:tabs>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Этапы</w:t>
            </w:r>
          </w:p>
        </w:tc>
        <w:tc>
          <w:tcPr>
            <w:tcW w:w="683" w:type="pct"/>
            <w:shd w:val="clear" w:color="auto" w:fill="auto"/>
          </w:tcPr>
          <w:p w14:paraId="7EF50945" w14:textId="77777777" w:rsidR="00C57885" w:rsidRPr="000D52C3" w:rsidRDefault="00C57885" w:rsidP="00F12E6F">
            <w:pPr>
              <w:tabs>
                <w:tab w:val="left" w:pos="142"/>
                <w:tab w:val="left" w:pos="284"/>
              </w:tabs>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Периоды</w:t>
            </w:r>
          </w:p>
        </w:tc>
        <w:tc>
          <w:tcPr>
            <w:tcW w:w="3785" w:type="pct"/>
            <w:shd w:val="clear" w:color="auto" w:fill="auto"/>
          </w:tcPr>
          <w:p w14:paraId="1971A184" w14:textId="77777777" w:rsidR="00C57885" w:rsidRPr="000D52C3" w:rsidRDefault="00C57885" w:rsidP="00F12E6F">
            <w:pPr>
              <w:tabs>
                <w:tab w:val="left" w:pos="142"/>
                <w:tab w:val="left" w:pos="284"/>
              </w:tabs>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Характеристика</w:t>
            </w:r>
          </w:p>
        </w:tc>
      </w:tr>
      <w:tr w:rsidR="00C57885" w:rsidRPr="000D52C3" w14:paraId="68C96FDA" w14:textId="77777777" w:rsidTr="004E6051">
        <w:tc>
          <w:tcPr>
            <w:tcW w:w="532" w:type="pct"/>
            <w:shd w:val="clear" w:color="auto" w:fill="auto"/>
          </w:tcPr>
          <w:p w14:paraId="48260444" w14:textId="77777777" w:rsidR="00C57885" w:rsidRPr="000D52C3" w:rsidRDefault="00C57885" w:rsidP="00F12E6F">
            <w:pPr>
              <w:tabs>
                <w:tab w:val="left" w:pos="142"/>
                <w:tab w:val="left" w:pos="284"/>
              </w:tabs>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 xml:space="preserve">I этап </w:t>
            </w:r>
          </w:p>
        </w:tc>
        <w:tc>
          <w:tcPr>
            <w:tcW w:w="683" w:type="pct"/>
            <w:shd w:val="clear" w:color="auto" w:fill="auto"/>
          </w:tcPr>
          <w:p w14:paraId="757E8907" w14:textId="61013D52" w:rsidR="00C57885" w:rsidRPr="000D52C3" w:rsidRDefault="00C57885" w:rsidP="00F12E6F">
            <w:pPr>
              <w:tabs>
                <w:tab w:val="left" w:pos="142"/>
                <w:tab w:val="left" w:pos="284"/>
              </w:tabs>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С 1991 по 1994 г</w:t>
            </w:r>
            <w:r w:rsidR="00E35B20" w:rsidRPr="000D52C3">
              <w:rPr>
                <w:rFonts w:ascii="Times New Roman" w:eastAsia="Calibri" w:hAnsi="Times New Roman" w:cs="Times New Roman"/>
                <w:iCs/>
                <w:sz w:val="24"/>
                <w:szCs w:val="24"/>
              </w:rPr>
              <w:t>г.</w:t>
            </w:r>
            <w:r w:rsidRPr="000D52C3">
              <w:rPr>
                <w:rFonts w:ascii="Times New Roman" w:eastAsia="Calibri" w:hAnsi="Times New Roman" w:cs="Times New Roman"/>
                <w:iCs/>
                <w:sz w:val="24"/>
                <w:szCs w:val="24"/>
              </w:rPr>
              <w:t xml:space="preserve"> </w:t>
            </w:r>
          </w:p>
        </w:tc>
        <w:tc>
          <w:tcPr>
            <w:tcW w:w="3785" w:type="pct"/>
            <w:shd w:val="clear" w:color="auto" w:fill="auto"/>
          </w:tcPr>
          <w:p w14:paraId="125BDA11" w14:textId="6A858F4A" w:rsidR="00C57885" w:rsidRPr="000D52C3" w:rsidRDefault="00C57885" w:rsidP="00F12E6F">
            <w:pPr>
              <w:tabs>
                <w:tab w:val="left" w:pos="142"/>
                <w:tab w:val="left" w:pos="284"/>
              </w:tabs>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Формирование законов и</w:t>
            </w:r>
            <w:r w:rsidR="00A63CD5" w:rsidRPr="000D52C3">
              <w:rPr>
                <w:rFonts w:ascii="Times New Roman" w:eastAsia="Calibri" w:hAnsi="Times New Roman" w:cs="Times New Roman"/>
                <w:iCs/>
                <w:sz w:val="24"/>
                <w:szCs w:val="24"/>
              </w:rPr>
              <w:t xml:space="preserve"> НПБ</w:t>
            </w:r>
            <w:r w:rsidR="004E6051" w:rsidRPr="000D52C3">
              <w:rPr>
                <w:rFonts w:ascii="Times New Roman" w:eastAsia="Calibri" w:hAnsi="Times New Roman" w:cs="Times New Roman"/>
                <w:iCs/>
                <w:sz w:val="24"/>
                <w:szCs w:val="24"/>
              </w:rPr>
              <w:t xml:space="preserve"> </w:t>
            </w:r>
            <w:r w:rsidRPr="000D52C3">
              <w:rPr>
                <w:rFonts w:ascii="Times New Roman" w:eastAsia="Calibri" w:hAnsi="Times New Roman" w:cs="Times New Roman"/>
                <w:iCs/>
                <w:sz w:val="24"/>
                <w:szCs w:val="24"/>
              </w:rPr>
              <w:t>– развитие профессий с целью предоставления необходимой самостоятельности республики в подготовке сотрудников, удовлетворение нужд экономики.</w:t>
            </w:r>
          </w:p>
        </w:tc>
      </w:tr>
      <w:tr w:rsidR="00C57885" w:rsidRPr="000D52C3" w14:paraId="4AD0182E" w14:textId="77777777" w:rsidTr="004E6051">
        <w:tc>
          <w:tcPr>
            <w:tcW w:w="532" w:type="pct"/>
            <w:shd w:val="clear" w:color="auto" w:fill="auto"/>
          </w:tcPr>
          <w:p w14:paraId="12D4E872" w14:textId="77777777" w:rsidR="00C57885" w:rsidRPr="000D52C3" w:rsidRDefault="00C57885" w:rsidP="00F12E6F">
            <w:pPr>
              <w:tabs>
                <w:tab w:val="left" w:pos="142"/>
                <w:tab w:val="left" w:pos="284"/>
              </w:tabs>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 xml:space="preserve">II этап </w:t>
            </w:r>
          </w:p>
        </w:tc>
        <w:tc>
          <w:tcPr>
            <w:tcW w:w="683" w:type="pct"/>
            <w:shd w:val="clear" w:color="auto" w:fill="auto"/>
          </w:tcPr>
          <w:p w14:paraId="0CE6269F" w14:textId="059E989B" w:rsidR="00C57885" w:rsidRPr="000D52C3" w:rsidRDefault="00C57885" w:rsidP="00F12E6F">
            <w:pPr>
              <w:tabs>
                <w:tab w:val="left" w:pos="142"/>
                <w:tab w:val="left" w:pos="284"/>
              </w:tabs>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С 1995 по 1998 г</w:t>
            </w:r>
            <w:r w:rsidR="00202748" w:rsidRPr="000D52C3">
              <w:rPr>
                <w:rFonts w:ascii="Times New Roman" w:eastAsia="Calibri" w:hAnsi="Times New Roman" w:cs="Times New Roman"/>
                <w:iCs/>
                <w:sz w:val="24"/>
                <w:szCs w:val="24"/>
              </w:rPr>
              <w:t>.г.</w:t>
            </w:r>
          </w:p>
        </w:tc>
        <w:tc>
          <w:tcPr>
            <w:tcW w:w="3785" w:type="pct"/>
            <w:shd w:val="clear" w:color="auto" w:fill="auto"/>
          </w:tcPr>
          <w:p w14:paraId="746466FE" w14:textId="3F3EA75C" w:rsidR="00C57885" w:rsidRPr="000D52C3" w:rsidRDefault="00C57885" w:rsidP="00F12E6F">
            <w:pPr>
              <w:tabs>
                <w:tab w:val="left" w:pos="142"/>
                <w:tab w:val="left" w:pos="284"/>
              </w:tabs>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Модернизация</w:t>
            </w:r>
            <w:r w:rsidR="00CD4FE9" w:rsidRPr="000D52C3">
              <w:rPr>
                <w:rFonts w:ascii="Times New Roman" w:eastAsia="Calibri" w:hAnsi="Times New Roman" w:cs="Times New Roman"/>
                <w:iCs/>
                <w:sz w:val="24"/>
                <w:szCs w:val="24"/>
              </w:rPr>
              <w:t xml:space="preserve"> СВО </w:t>
            </w:r>
            <w:r w:rsidRPr="000D52C3">
              <w:rPr>
                <w:rFonts w:ascii="Times New Roman" w:eastAsia="Calibri" w:hAnsi="Times New Roman" w:cs="Times New Roman"/>
                <w:iCs/>
                <w:sz w:val="24"/>
                <w:szCs w:val="24"/>
              </w:rPr>
              <w:t>– принятие Концепции госполитики в области образования.</w:t>
            </w:r>
          </w:p>
        </w:tc>
      </w:tr>
      <w:tr w:rsidR="00C57885" w:rsidRPr="000D52C3" w14:paraId="4345EB82" w14:textId="77777777" w:rsidTr="004E6051">
        <w:tc>
          <w:tcPr>
            <w:tcW w:w="532" w:type="pct"/>
            <w:shd w:val="clear" w:color="auto" w:fill="auto"/>
          </w:tcPr>
          <w:p w14:paraId="2C3C8AEF" w14:textId="77777777" w:rsidR="00C57885" w:rsidRPr="000D52C3" w:rsidRDefault="00C57885" w:rsidP="00F12E6F">
            <w:pPr>
              <w:tabs>
                <w:tab w:val="left" w:pos="142"/>
                <w:tab w:val="left" w:pos="284"/>
              </w:tabs>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 xml:space="preserve">III этап </w:t>
            </w:r>
          </w:p>
        </w:tc>
        <w:tc>
          <w:tcPr>
            <w:tcW w:w="683" w:type="pct"/>
            <w:shd w:val="clear" w:color="auto" w:fill="auto"/>
          </w:tcPr>
          <w:p w14:paraId="29AAADB8" w14:textId="548DDA6C" w:rsidR="00C57885" w:rsidRPr="000D52C3" w:rsidRDefault="00C57885" w:rsidP="00F12E6F">
            <w:pPr>
              <w:tabs>
                <w:tab w:val="left" w:pos="142"/>
                <w:tab w:val="left" w:pos="284"/>
              </w:tabs>
              <w:spacing w:after="0" w:line="240" w:lineRule="auto"/>
              <w:jc w:val="both"/>
              <w:rPr>
                <w:rFonts w:ascii="Times New Roman" w:eastAsia="Calibri" w:hAnsi="Times New Roman" w:cs="Times New Roman"/>
                <w:iCs/>
                <w:sz w:val="24"/>
                <w:szCs w:val="24"/>
              </w:rPr>
            </w:pPr>
            <w:bookmarkStart w:id="53" w:name="_Hlk114949817"/>
            <w:r w:rsidRPr="000D52C3">
              <w:rPr>
                <w:rFonts w:ascii="Times New Roman" w:eastAsia="Calibri" w:hAnsi="Times New Roman" w:cs="Times New Roman"/>
                <w:iCs/>
                <w:sz w:val="24"/>
                <w:szCs w:val="24"/>
              </w:rPr>
              <w:t>С 1999 по 2004 г</w:t>
            </w:r>
            <w:bookmarkEnd w:id="53"/>
            <w:r w:rsidR="00202748" w:rsidRPr="000D52C3">
              <w:rPr>
                <w:rFonts w:ascii="Times New Roman" w:eastAsia="Calibri" w:hAnsi="Times New Roman" w:cs="Times New Roman"/>
                <w:iCs/>
                <w:sz w:val="24"/>
                <w:szCs w:val="24"/>
              </w:rPr>
              <w:t>г.</w:t>
            </w:r>
          </w:p>
        </w:tc>
        <w:tc>
          <w:tcPr>
            <w:tcW w:w="3785" w:type="pct"/>
            <w:shd w:val="clear" w:color="auto" w:fill="auto"/>
          </w:tcPr>
          <w:p w14:paraId="13D73CD8" w14:textId="01FAE0B3" w:rsidR="00C57885" w:rsidRPr="000D52C3" w:rsidRDefault="00383B43" w:rsidP="004E6051">
            <w:pPr>
              <w:tabs>
                <w:tab w:val="left" w:pos="142"/>
                <w:tab w:val="left" w:pos="284"/>
              </w:tabs>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 xml:space="preserve">Концентрация менеджмента </w:t>
            </w:r>
            <w:r w:rsidR="00C57885" w:rsidRPr="000D52C3">
              <w:rPr>
                <w:rFonts w:ascii="Times New Roman" w:eastAsia="Calibri" w:hAnsi="Times New Roman" w:cs="Times New Roman"/>
                <w:iCs/>
                <w:sz w:val="24"/>
                <w:szCs w:val="24"/>
              </w:rPr>
              <w:t>и финансоздания, увеличение приобретенных</w:t>
            </w:r>
            <w:r w:rsidR="004E6051" w:rsidRPr="000D52C3">
              <w:rPr>
                <w:rFonts w:ascii="Times New Roman" w:eastAsia="Calibri" w:hAnsi="Times New Roman" w:cs="Times New Roman"/>
                <w:iCs/>
                <w:sz w:val="24"/>
                <w:szCs w:val="24"/>
              </w:rPr>
              <w:t xml:space="preserve"> </w:t>
            </w:r>
            <w:r w:rsidR="00C57885" w:rsidRPr="000D52C3">
              <w:rPr>
                <w:rFonts w:ascii="Times New Roman" w:eastAsia="Calibri" w:hAnsi="Times New Roman" w:cs="Times New Roman"/>
                <w:iCs/>
                <w:sz w:val="24"/>
                <w:szCs w:val="24"/>
              </w:rPr>
              <w:t>независимостей, академсвобод организаций, поменялись</w:t>
            </w:r>
            <w:r w:rsidR="004E6051" w:rsidRPr="000D52C3">
              <w:rPr>
                <w:rFonts w:ascii="Times New Roman" w:eastAsia="Calibri" w:hAnsi="Times New Roman" w:cs="Times New Roman"/>
                <w:iCs/>
                <w:sz w:val="24"/>
                <w:szCs w:val="24"/>
              </w:rPr>
              <w:t xml:space="preserve"> </w:t>
            </w:r>
            <w:r w:rsidR="00C57885" w:rsidRPr="000D52C3">
              <w:rPr>
                <w:rFonts w:ascii="Times New Roman" w:eastAsia="Calibri" w:hAnsi="Times New Roman" w:cs="Times New Roman"/>
                <w:iCs/>
                <w:sz w:val="24"/>
                <w:szCs w:val="24"/>
              </w:rPr>
              <w:t>основы</w:t>
            </w:r>
            <w:r w:rsidR="004E6051" w:rsidRPr="000D52C3">
              <w:rPr>
                <w:rFonts w:ascii="Times New Roman" w:eastAsia="Calibri" w:hAnsi="Times New Roman" w:cs="Times New Roman"/>
                <w:iCs/>
                <w:sz w:val="24"/>
                <w:szCs w:val="24"/>
              </w:rPr>
              <w:t xml:space="preserve"> </w:t>
            </w:r>
            <w:r w:rsidR="00C57885" w:rsidRPr="000D52C3">
              <w:rPr>
                <w:rFonts w:ascii="Times New Roman" w:eastAsia="Calibri" w:hAnsi="Times New Roman" w:cs="Times New Roman"/>
                <w:iCs/>
                <w:sz w:val="24"/>
                <w:szCs w:val="24"/>
              </w:rPr>
              <w:t>способа</w:t>
            </w:r>
            <w:r w:rsidR="004E6051" w:rsidRPr="000D52C3">
              <w:rPr>
                <w:rFonts w:ascii="Times New Roman" w:eastAsia="Calibri" w:hAnsi="Times New Roman" w:cs="Times New Roman"/>
                <w:iCs/>
                <w:sz w:val="24"/>
                <w:szCs w:val="24"/>
              </w:rPr>
              <w:t xml:space="preserve"> </w:t>
            </w:r>
            <w:r w:rsidR="00C57885" w:rsidRPr="000D52C3">
              <w:rPr>
                <w:rFonts w:ascii="Times New Roman" w:eastAsia="Calibri" w:hAnsi="Times New Roman" w:cs="Times New Roman"/>
                <w:iCs/>
                <w:sz w:val="24"/>
                <w:szCs w:val="24"/>
              </w:rPr>
              <w:t>приема в вузы, выполнена</w:t>
            </w:r>
            <w:r w:rsidR="004E6051" w:rsidRPr="000D52C3">
              <w:rPr>
                <w:rFonts w:ascii="Times New Roman" w:eastAsia="Calibri" w:hAnsi="Times New Roman" w:cs="Times New Roman"/>
                <w:iCs/>
                <w:sz w:val="24"/>
                <w:szCs w:val="24"/>
              </w:rPr>
              <w:t xml:space="preserve"> </w:t>
            </w:r>
            <w:r w:rsidR="00C57885" w:rsidRPr="000D52C3">
              <w:rPr>
                <w:rFonts w:ascii="Times New Roman" w:eastAsia="Calibri" w:hAnsi="Times New Roman" w:cs="Times New Roman"/>
                <w:iCs/>
                <w:sz w:val="24"/>
                <w:szCs w:val="24"/>
              </w:rPr>
              <w:t>трансформация</w:t>
            </w:r>
            <w:r w:rsidR="004E6051" w:rsidRPr="000D52C3">
              <w:rPr>
                <w:rFonts w:ascii="Times New Roman" w:eastAsia="Calibri" w:hAnsi="Times New Roman" w:cs="Times New Roman"/>
                <w:iCs/>
                <w:sz w:val="24"/>
                <w:szCs w:val="24"/>
              </w:rPr>
              <w:t xml:space="preserve"> </w:t>
            </w:r>
            <w:r w:rsidR="00C57885" w:rsidRPr="000D52C3">
              <w:rPr>
                <w:rFonts w:ascii="Times New Roman" w:eastAsia="Calibri" w:hAnsi="Times New Roman" w:cs="Times New Roman"/>
                <w:iCs/>
                <w:sz w:val="24"/>
                <w:szCs w:val="24"/>
              </w:rPr>
              <w:t>к подготовке</w:t>
            </w:r>
            <w:r w:rsidR="004E6051" w:rsidRPr="000D52C3">
              <w:rPr>
                <w:rFonts w:ascii="Times New Roman" w:eastAsia="Calibri" w:hAnsi="Times New Roman" w:cs="Times New Roman"/>
                <w:iCs/>
                <w:sz w:val="24"/>
                <w:szCs w:val="24"/>
              </w:rPr>
              <w:t xml:space="preserve"> </w:t>
            </w:r>
            <w:r w:rsidR="00C57885" w:rsidRPr="000D52C3">
              <w:rPr>
                <w:rFonts w:ascii="Times New Roman" w:eastAsia="Calibri" w:hAnsi="Times New Roman" w:cs="Times New Roman"/>
                <w:iCs/>
                <w:sz w:val="24"/>
                <w:szCs w:val="24"/>
              </w:rPr>
              <w:t>профессионалов</w:t>
            </w:r>
            <w:r w:rsidR="004E6051" w:rsidRPr="000D52C3">
              <w:rPr>
                <w:rFonts w:ascii="Times New Roman" w:eastAsia="Calibri" w:hAnsi="Times New Roman" w:cs="Times New Roman"/>
                <w:iCs/>
                <w:sz w:val="24"/>
                <w:szCs w:val="24"/>
              </w:rPr>
              <w:t xml:space="preserve"> </w:t>
            </w:r>
            <w:r w:rsidR="00C57885" w:rsidRPr="000D52C3">
              <w:rPr>
                <w:rFonts w:ascii="Times New Roman" w:eastAsia="Calibri" w:hAnsi="Times New Roman" w:cs="Times New Roman"/>
                <w:iCs/>
                <w:sz w:val="24"/>
                <w:szCs w:val="24"/>
              </w:rPr>
              <w:t>на основе гос. Образовательного заказа.</w:t>
            </w:r>
          </w:p>
        </w:tc>
      </w:tr>
      <w:tr w:rsidR="00C57885" w:rsidRPr="000D52C3" w14:paraId="3FA8E4CC" w14:textId="77777777" w:rsidTr="004E6051">
        <w:tc>
          <w:tcPr>
            <w:tcW w:w="532" w:type="pct"/>
            <w:shd w:val="clear" w:color="auto" w:fill="auto"/>
          </w:tcPr>
          <w:p w14:paraId="6C68A72D" w14:textId="77777777" w:rsidR="00C57885" w:rsidRPr="000D52C3" w:rsidRDefault="00C57885" w:rsidP="00F12E6F">
            <w:pPr>
              <w:tabs>
                <w:tab w:val="left" w:pos="142"/>
                <w:tab w:val="left" w:pos="284"/>
              </w:tabs>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IV этап</w:t>
            </w:r>
          </w:p>
        </w:tc>
        <w:tc>
          <w:tcPr>
            <w:tcW w:w="683" w:type="pct"/>
            <w:shd w:val="clear" w:color="auto" w:fill="auto"/>
          </w:tcPr>
          <w:p w14:paraId="05E25818" w14:textId="77777777" w:rsidR="00C57885" w:rsidRPr="000D52C3" w:rsidRDefault="00C57885" w:rsidP="00F12E6F">
            <w:pPr>
              <w:tabs>
                <w:tab w:val="left" w:pos="142"/>
                <w:tab w:val="left" w:pos="284"/>
              </w:tabs>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С 2005 по 2010 годы</w:t>
            </w:r>
          </w:p>
        </w:tc>
        <w:tc>
          <w:tcPr>
            <w:tcW w:w="3785" w:type="pct"/>
            <w:shd w:val="clear" w:color="auto" w:fill="auto"/>
          </w:tcPr>
          <w:p w14:paraId="575A562D" w14:textId="108ADD24" w:rsidR="00C57885" w:rsidRPr="000D52C3" w:rsidRDefault="00C57885" w:rsidP="004E6051">
            <w:pPr>
              <w:tabs>
                <w:tab w:val="left" w:pos="142"/>
                <w:tab w:val="left" w:pos="284"/>
              </w:tabs>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 xml:space="preserve">Стратегическое развитие – модернизации </w:t>
            </w:r>
            <w:r w:rsidR="00383B43" w:rsidRPr="000D52C3">
              <w:rPr>
                <w:rFonts w:ascii="Times New Roman" w:eastAsia="Calibri" w:hAnsi="Times New Roman" w:cs="Times New Roman"/>
                <w:iCs/>
                <w:sz w:val="24"/>
                <w:szCs w:val="24"/>
              </w:rPr>
              <w:t xml:space="preserve">ВШ </w:t>
            </w:r>
            <w:r w:rsidRPr="000D52C3">
              <w:rPr>
                <w:rFonts w:ascii="Times New Roman" w:eastAsia="Calibri" w:hAnsi="Times New Roman" w:cs="Times New Roman"/>
                <w:iCs/>
                <w:sz w:val="24"/>
                <w:szCs w:val="24"/>
              </w:rPr>
              <w:t>связан с Госпрограммой развития образования в РК на 2005–2010 г</w:t>
            </w:r>
            <w:r w:rsidR="007F2920" w:rsidRPr="000D52C3">
              <w:rPr>
                <w:rFonts w:ascii="Times New Roman" w:eastAsia="Calibri" w:hAnsi="Times New Roman" w:cs="Times New Roman"/>
                <w:iCs/>
                <w:sz w:val="24"/>
                <w:szCs w:val="24"/>
              </w:rPr>
              <w:t>г.</w:t>
            </w:r>
          </w:p>
        </w:tc>
      </w:tr>
      <w:tr w:rsidR="00C57885" w:rsidRPr="000D52C3" w14:paraId="71DC88D6" w14:textId="77777777" w:rsidTr="004E6051">
        <w:tc>
          <w:tcPr>
            <w:tcW w:w="532" w:type="pct"/>
            <w:shd w:val="clear" w:color="auto" w:fill="auto"/>
          </w:tcPr>
          <w:p w14:paraId="4D5E47E4" w14:textId="77777777" w:rsidR="00C57885" w:rsidRPr="000D52C3" w:rsidRDefault="00C57885" w:rsidP="00F12E6F">
            <w:pPr>
              <w:tabs>
                <w:tab w:val="left" w:pos="142"/>
                <w:tab w:val="left" w:pos="284"/>
              </w:tabs>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V этап</w:t>
            </w:r>
          </w:p>
        </w:tc>
        <w:tc>
          <w:tcPr>
            <w:tcW w:w="683" w:type="pct"/>
            <w:shd w:val="clear" w:color="auto" w:fill="auto"/>
          </w:tcPr>
          <w:p w14:paraId="34F8D13E" w14:textId="08C770CB" w:rsidR="00C57885" w:rsidRPr="000D52C3" w:rsidRDefault="00C57885" w:rsidP="00F12E6F">
            <w:pPr>
              <w:tabs>
                <w:tab w:val="left" w:pos="142"/>
                <w:tab w:val="left" w:pos="284"/>
              </w:tabs>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С 2011 до 2018 г</w:t>
            </w:r>
            <w:r w:rsidR="00202748" w:rsidRPr="000D52C3">
              <w:rPr>
                <w:rFonts w:ascii="Times New Roman" w:eastAsia="Calibri" w:hAnsi="Times New Roman" w:cs="Times New Roman"/>
                <w:iCs/>
                <w:sz w:val="24"/>
                <w:szCs w:val="24"/>
              </w:rPr>
              <w:t>г.</w:t>
            </w:r>
          </w:p>
        </w:tc>
        <w:tc>
          <w:tcPr>
            <w:tcW w:w="3785" w:type="pct"/>
            <w:shd w:val="clear" w:color="auto" w:fill="auto"/>
          </w:tcPr>
          <w:p w14:paraId="48800214" w14:textId="77777777" w:rsidR="00C57885" w:rsidRPr="000D52C3" w:rsidRDefault="00C57885" w:rsidP="00F12E6F">
            <w:pPr>
              <w:tabs>
                <w:tab w:val="left" w:pos="142"/>
                <w:tab w:val="left" w:pos="284"/>
              </w:tabs>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 xml:space="preserve">Инновационное, предпринимательское развитие дальнейшее развитие трехуровневой системы степеней вузов. </w:t>
            </w:r>
          </w:p>
        </w:tc>
      </w:tr>
      <w:tr w:rsidR="00C57885" w:rsidRPr="000D52C3" w14:paraId="2FAB6D15" w14:textId="77777777" w:rsidTr="004E6051">
        <w:tc>
          <w:tcPr>
            <w:tcW w:w="532" w:type="pct"/>
            <w:shd w:val="clear" w:color="auto" w:fill="auto"/>
          </w:tcPr>
          <w:p w14:paraId="347A7633" w14:textId="77777777" w:rsidR="00C57885" w:rsidRPr="000D52C3" w:rsidRDefault="00C57885" w:rsidP="00F12E6F">
            <w:pPr>
              <w:tabs>
                <w:tab w:val="left" w:pos="142"/>
                <w:tab w:val="left" w:pos="284"/>
              </w:tabs>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VI этап</w:t>
            </w:r>
          </w:p>
        </w:tc>
        <w:tc>
          <w:tcPr>
            <w:tcW w:w="683" w:type="pct"/>
            <w:shd w:val="clear" w:color="auto" w:fill="auto"/>
          </w:tcPr>
          <w:p w14:paraId="59155120" w14:textId="77777777" w:rsidR="00C57885" w:rsidRPr="000D52C3" w:rsidRDefault="00C57885" w:rsidP="00F12E6F">
            <w:pPr>
              <w:tabs>
                <w:tab w:val="left" w:pos="142"/>
                <w:tab w:val="left" w:pos="284"/>
              </w:tabs>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С 2019-2022 и далее</w:t>
            </w:r>
          </w:p>
        </w:tc>
        <w:tc>
          <w:tcPr>
            <w:tcW w:w="3785" w:type="pct"/>
            <w:shd w:val="clear" w:color="auto" w:fill="auto"/>
          </w:tcPr>
          <w:p w14:paraId="21D62739" w14:textId="3A5264B4" w:rsidR="00C57885" w:rsidRPr="000D52C3" w:rsidRDefault="00C57885" w:rsidP="004E6051">
            <w:pPr>
              <w:tabs>
                <w:tab w:val="left" w:pos="142"/>
                <w:tab w:val="left" w:pos="284"/>
              </w:tabs>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 xml:space="preserve">Дальнейшее </w:t>
            </w:r>
            <w:r w:rsidRPr="000D52C3">
              <w:rPr>
                <w:rFonts w:ascii="Times New Roman" w:hAnsi="Times New Roman" w:cs="Times New Roman"/>
                <w:iCs/>
                <w:sz w:val="24"/>
                <w:szCs w:val="24"/>
              </w:rPr>
              <w:t>и</w:t>
            </w:r>
            <w:r w:rsidRPr="000D52C3">
              <w:rPr>
                <w:rFonts w:ascii="Times New Roman" w:eastAsia="Calibri" w:hAnsi="Times New Roman" w:cs="Times New Roman"/>
                <w:iCs/>
                <w:sz w:val="24"/>
                <w:szCs w:val="24"/>
              </w:rPr>
              <w:t>нновационно-предпринимательское</w:t>
            </w:r>
            <w:r w:rsidRPr="000D52C3">
              <w:rPr>
                <w:rFonts w:ascii="Times New Roman" w:hAnsi="Times New Roman" w:cs="Times New Roman"/>
                <w:iCs/>
                <w:sz w:val="24"/>
                <w:szCs w:val="24"/>
              </w:rPr>
              <w:t xml:space="preserve"> </w:t>
            </w:r>
            <w:r w:rsidRPr="000D52C3">
              <w:rPr>
                <w:rFonts w:ascii="Times New Roman" w:eastAsia="Calibri" w:hAnsi="Times New Roman" w:cs="Times New Roman"/>
                <w:iCs/>
                <w:sz w:val="24"/>
                <w:szCs w:val="24"/>
              </w:rPr>
              <w:t>развитие с учетом цифровизации</w:t>
            </w:r>
            <w:r w:rsidRPr="000D52C3">
              <w:rPr>
                <w:rFonts w:ascii="Times New Roman" w:hAnsi="Times New Roman" w:cs="Times New Roman"/>
                <w:iCs/>
                <w:sz w:val="24"/>
                <w:szCs w:val="24"/>
              </w:rPr>
              <w:t xml:space="preserve"> </w:t>
            </w:r>
            <w:r w:rsidRPr="000D52C3">
              <w:rPr>
                <w:rFonts w:ascii="Times New Roman" w:eastAsia="Calibri" w:hAnsi="Times New Roman" w:cs="Times New Roman"/>
                <w:iCs/>
                <w:sz w:val="24"/>
                <w:szCs w:val="24"/>
              </w:rPr>
              <w:t>трехуровневой СВО</w:t>
            </w:r>
            <w:r w:rsidR="00CD4FE9" w:rsidRPr="000D52C3">
              <w:rPr>
                <w:rFonts w:ascii="Times New Roman" w:eastAsia="Calibri" w:hAnsi="Times New Roman" w:cs="Times New Roman"/>
                <w:iCs/>
                <w:sz w:val="24"/>
                <w:szCs w:val="24"/>
              </w:rPr>
              <w:t>, внедрение дистанционного обучение в условиях Пандемии</w:t>
            </w:r>
          </w:p>
        </w:tc>
      </w:tr>
      <w:tr w:rsidR="00C57885" w:rsidRPr="000D52C3" w14:paraId="1B705818" w14:textId="77777777" w:rsidTr="004E6051">
        <w:tc>
          <w:tcPr>
            <w:tcW w:w="5000" w:type="pct"/>
            <w:gridSpan w:val="3"/>
            <w:shd w:val="clear" w:color="auto" w:fill="auto"/>
          </w:tcPr>
          <w:p w14:paraId="5E847B05" w14:textId="7E9340A3" w:rsidR="00C57885" w:rsidRPr="000D52C3" w:rsidRDefault="00C57885" w:rsidP="003C0F83">
            <w:pPr>
              <w:tabs>
                <w:tab w:val="left" w:pos="142"/>
                <w:tab w:val="left" w:pos="284"/>
              </w:tabs>
              <w:spacing w:after="0" w:line="240" w:lineRule="auto"/>
              <w:ind w:firstLine="601"/>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 xml:space="preserve">Примечание </w:t>
            </w:r>
            <w:r w:rsidR="004E6051" w:rsidRPr="000D52C3">
              <w:rPr>
                <w:rFonts w:ascii="Times New Roman" w:eastAsia="Calibri" w:hAnsi="Times New Roman" w:cs="Times New Roman"/>
                <w:iCs/>
                <w:sz w:val="24"/>
                <w:szCs w:val="24"/>
              </w:rPr>
              <w:t xml:space="preserve">– Составлено </w:t>
            </w:r>
            <w:r w:rsidRPr="000D52C3">
              <w:rPr>
                <w:rFonts w:ascii="Times New Roman" w:eastAsia="Calibri" w:hAnsi="Times New Roman" w:cs="Times New Roman"/>
                <w:iCs/>
                <w:sz w:val="24"/>
                <w:szCs w:val="24"/>
              </w:rPr>
              <w:t>автором на основании</w:t>
            </w:r>
            <w:r w:rsidR="007F2920" w:rsidRPr="000D52C3">
              <w:rPr>
                <w:rFonts w:ascii="Times New Roman" w:eastAsia="Calibri" w:hAnsi="Times New Roman" w:cs="Times New Roman"/>
                <w:iCs/>
                <w:sz w:val="24"/>
                <w:szCs w:val="24"/>
              </w:rPr>
              <w:t xml:space="preserve"> источников</w:t>
            </w:r>
            <w:r w:rsidRPr="000D52C3">
              <w:rPr>
                <w:rFonts w:ascii="Times New Roman" w:eastAsia="Calibri" w:hAnsi="Times New Roman" w:cs="Times New Roman"/>
                <w:iCs/>
                <w:sz w:val="24"/>
                <w:szCs w:val="24"/>
              </w:rPr>
              <w:t xml:space="preserve"> [88</w:t>
            </w:r>
            <w:r w:rsidR="00457E15" w:rsidRPr="000D52C3">
              <w:rPr>
                <w:rFonts w:ascii="Times New Roman" w:eastAsia="Calibri" w:hAnsi="Times New Roman" w:cs="Times New Roman"/>
                <w:iCs/>
                <w:sz w:val="24"/>
                <w:szCs w:val="24"/>
              </w:rPr>
              <w:t xml:space="preserve">; 89; 90, с. 71-74; 91, с. </w:t>
            </w:r>
            <w:r w:rsidR="003C0F83">
              <w:rPr>
                <w:rFonts w:ascii="Times New Roman" w:eastAsia="Calibri" w:hAnsi="Times New Roman" w:cs="Times New Roman"/>
                <w:iCs/>
                <w:sz w:val="24"/>
                <w:szCs w:val="24"/>
              </w:rPr>
              <w:t>136</w:t>
            </w:r>
            <w:r w:rsidR="00457E15" w:rsidRPr="000D52C3">
              <w:rPr>
                <w:rFonts w:ascii="Times New Roman" w:eastAsia="Calibri" w:hAnsi="Times New Roman" w:cs="Times New Roman"/>
                <w:iCs/>
                <w:sz w:val="24"/>
                <w:szCs w:val="24"/>
              </w:rPr>
              <w:t>-</w:t>
            </w:r>
            <w:r w:rsidR="003C0F83">
              <w:rPr>
                <w:rFonts w:ascii="Times New Roman" w:eastAsia="Calibri" w:hAnsi="Times New Roman" w:cs="Times New Roman"/>
                <w:iCs/>
                <w:sz w:val="24"/>
                <w:szCs w:val="24"/>
              </w:rPr>
              <w:t>141</w:t>
            </w:r>
            <w:r w:rsidR="00457E15" w:rsidRPr="000D52C3">
              <w:rPr>
                <w:rFonts w:ascii="Times New Roman" w:eastAsia="Calibri" w:hAnsi="Times New Roman" w:cs="Times New Roman"/>
                <w:iCs/>
                <w:sz w:val="24"/>
                <w:szCs w:val="24"/>
              </w:rPr>
              <w:t>; 92; 93; 94; 95; 96; 97, л. 61; 98; 99; 100; 101; 102; 103; 104-</w:t>
            </w:r>
            <w:r w:rsidRPr="000D52C3">
              <w:rPr>
                <w:rFonts w:ascii="Times New Roman" w:eastAsia="Calibri" w:hAnsi="Times New Roman" w:cs="Times New Roman"/>
                <w:iCs/>
                <w:sz w:val="24"/>
                <w:szCs w:val="24"/>
              </w:rPr>
              <w:t>138]</w:t>
            </w:r>
          </w:p>
        </w:tc>
      </w:tr>
    </w:tbl>
    <w:p w14:paraId="3FF04C10" w14:textId="77777777" w:rsidR="00C57885" w:rsidRPr="000D52C3" w:rsidRDefault="00C57885" w:rsidP="00F12E6F">
      <w:pPr>
        <w:spacing w:after="0" w:line="240" w:lineRule="auto"/>
        <w:ind w:firstLine="567"/>
        <w:jc w:val="both"/>
        <w:rPr>
          <w:rFonts w:ascii="Times New Roman" w:eastAsia="Calibri" w:hAnsi="Times New Roman" w:cs="Times New Roman"/>
          <w:iCs/>
          <w:sz w:val="28"/>
          <w:szCs w:val="28"/>
        </w:rPr>
      </w:pPr>
    </w:p>
    <w:p w14:paraId="00A2D643" w14:textId="775EE158" w:rsidR="00C57885" w:rsidRPr="000D52C3" w:rsidRDefault="00C57885" w:rsidP="004E6051">
      <w:pPr>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На основании таблицы 1</w:t>
      </w:r>
      <w:r w:rsidR="004E6051" w:rsidRPr="000D52C3">
        <w:rPr>
          <w:rFonts w:ascii="Times New Roman" w:eastAsia="Calibri" w:hAnsi="Times New Roman" w:cs="Times New Roman"/>
          <w:iCs/>
          <w:sz w:val="28"/>
          <w:szCs w:val="28"/>
        </w:rPr>
        <w:t>2</w:t>
      </w:r>
      <w:r w:rsidRPr="000D52C3">
        <w:rPr>
          <w:rFonts w:ascii="Times New Roman" w:eastAsia="Calibri" w:hAnsi="Times New Roman" w:cs="Times New Roman"/>
          <w:iCs/>
          <w:sz w:val="28"/>
          <w:szCs w:val="28"/>
        </w:rPr>
        <w:t xml:space="preserve"> рассмотрены этапы преобразований системы вузовского образования в Казахстане.</w:t>
      </w:r>
    </w:p>
    <w:p w14:paraId="020270A8" w14:textId="77777777" w:rsidR="00C57885" w:rsidRPr="000D52C3" w:rsidRDefault="00C57885" w:rsidP="004E6051">
      <w:pPr>
        <w:spacing w:after="0" w:line="240" w:lineRule="auto"/>
        <w:ind w:firstLine="709"/>
        <w:jc w:val="both"/>
        <w:rPr>
          <w:rFonts w:ascii="Times New Roman" w:eastAsia="Times New Roman" w:hAnsi="Times New Roman" w:cs="Times New Roman"/>
          <w:iCs/>
          <w:color w:val="000000"/>
          <w:sz w:val="28"/>
          <w:szCs w:val="28"/>
          <w:lang w:eastAsia="ru-RU"/>
        </w:rPr>
      </w:pPr>
      <w:r w:rsidRPr="000D52C3">
        <w:rPr>
          <w:rFonts w:ascii="Times New Roman" w:eastAsia="SimSun" w:hAnsi="Times New Roman" w:cs="Times New Roman"/>
          <w:iCs/>
          <w:color w:val="212529"/>
          <w:sz w:val="28"/>
          <w:szCs w:val="28"/>
          <w:shd w:val="clear" w:color="auto" w:fill="FFFFFF"/>
          <w:lang w:eastAsia="ja-JP"/>
        </w:rPr>
        <w:t xml:space="preserve">С обретением независимости с 1991 г. Начался новый исторический период развития казахстанского образования и характеризуется национальным самоопределением, поиском оптимальных путей развития, динамикой постоянных реформ, интеграционными процессами </w:t>
      </w:r>
      <w:bookmarkStart w:id="54" w:name="_Hlk54544461"/>
      <w:r w:rsidRPr="000D52C3">
        <w:rPr>
          <w:rFonts w:ascii="Times New Roman" w:eastAsia="SimSun" w:hAnsi="Times New Roman" w:cs="Times New Roman"/>
          <w:iCs/>
          <w:color w:val="212529"/>
          <w:sz w:val="28"/>
          <w:szCs w:val="28"/>
          <w:shd w:val="clear" w:color="auto" w:fill="FFFFFF"/>
          <w:lang w:eastAsia="ja-JP"/>
        </w:rPr>
        <w:t>[108]</w:t>
      </w:r>
      <w:bookmarkEnd w:id="54"/>
      <w:r w:rsidRPr="000D52C3">
        <w:rPr>
          <w:rFonts w:ascii="Times New Roman" w:eastAsia="SimSun" w:hAnsi="Times New Roman" w:cs="Times New Roman"/>
          <w:iCs/>
          <w:color w:val="212529"/>
          <w:sz w:val="28"/>
          <w:szCs w:val="28"/>
          <w:shd w:val="clear" w:color="auto" w:fill="FFFFFF"/>
          <w:lang w:eastAsia="ja-JP"/>
        </w:rPr>
        <w:t xml:space="preserve"> и в то же время инерционностью, первоначальными попытками сохранения советской модели и традиционное советское регулирование деятельностью образовательных учреждений. Однако</w:t>
      </w:r>
      <w:r w:rsidRPr="000D52C3">
        <w:rPr>
          <w:rFonts w:ascii="Times New Roman" w:eastAsia="SimSun" w:hAnsi="Times New Roman" w:cs="Times New Roman"/>
          <w:iCs/>
          <w:sz w:val="28"/>
          <w:szCs w:val="28"/>
          <w:lang w:eastAsia="ja-JP"/>
        </w:rPr>
        <w:t>,</w:t>
      </w:r>
      <w:r w:rsidRPr="000D52C3">
        <w:rPr>
          <w:rFonts w:ascii="Times New Roman" w:eastAsia="SimSun" w:hAnsi="Times New Roman" w:cs="Times New Roman"/>
          <w:iCs/>
          <w:color w:val="212529"/>
          <w:sz w:val="28"/>
          <w:szCs w:val="28"/>
          <w:shd w:val="clear" w:color="auto" w:fill="FFFFFF"/>
          <w:lang w:eastAsia="ja-JP"/>
        </w:rPr>
        <w:t xml:space="preserve"> ввиду большого </w:t>
      </w:r>
      <w:r w:rsidRPr="000D52C3">
        <w:rPr>
          <w:rFonts w:ascii="Times New Roman" w:eastAsia="SimSun" w:hAnsi="Times New Roman" w:cs="Times New Roman"/>
          <w:iCs/>
          <w:sz w:val="28"/>
          <w:szCs w:val="28"/>
          <w:lang w:eastAsia="ja-JP"/>
        </w:rPr>
        <w:t>ограничения в бюджетных средствах, государство не могло выполнять свои прежние социальные обязательства.</w:t>
      </w:r>
      <w:r w:rsidRPr="000D52C3">
        <w:rPr>
          <w:rFonts w:ascii="Times New Roman" w:eastAsia="SimSun" w:hAnsi="Times New Roman" w:cs="Times New Roman"/>
          <w:iCs/>
          <w:sz w:val="28"/>
          <w:szCs w:val="28"/>
          <w:lang w:val="kk-KZ" w:eastAsia="ja-JP"/>
        </w:rPr>
        <w:t xml:space="preserve"> </w:t>
      </w:r>
      <w:r w:rsidRPr="000D52C3">
        <w:rPr>
          <w:rFonts w:ascii="Times New Roman" w:eastAsia="Times New Roman" w:hAnsi="Times New Roman" w:cs="Times New Roman"/>
          <w:iCs/>
          <w:color w:val="000000"/>
          <w:sz w:val="28"/>
          <w:szCs w:val="28"/>
          <w:lang w:eastAsia="ru-RU"/>
        </w:rPr>
        <w:t>Сокращалось финансирование всех уровней образования</w:t>
      </w:r>
      <w:r w:rsidRPr="000D52C3">
        <w:rPr>
          <w:rFonts w:ascii="Times New Roman" w:eastAsia="SimSun" w:hAnsi="Times New Roman" w:cs="Times New Roman"/>
          <w:iCs/>
          <w:color w:val="000000"/>
          <w:sz w:val="28"/>
          <w:szCs w:val="28"/>
          <w:lang w:eastAsia="ja-JP"/>
        </w:rPr>
        <w:t xml:space="preserve"> со всеми </w:t>
      </w:r>
      <w:r w:rsidRPr="000D52C3">
        <w:rPr>
          <w:rFonts w:ascii="Times New Roman" w:eastAsia="SimSun" w:hAnsi="Times New Roman" w:cs="Times New Roman"/>
          <w:iCs/>
          <w:color w:val="000000"/>
          <w:sz w:val="28"/>
          <w:szCs w:val="28"/>
          <w:lang w:eastAsia="ja-JP"/>
        </w:rPr>
        <w:lastRenderedPageBreak/>
        <w:t>вытекающими негативными последствиями.</w:t>
      </w:r>
      <w:r w:rsidRPr="000D52C3">
        <w:rPr>
          <w:rFonts w:ascii="Times New Roman" w:eastAsia="Times New Roman" w:hAnsi="Times New Roman" w:cs="Times New Roman"/>
          <w:iCs/>
          <w:color w:val="000000"/>
          <w:sz w:val="28"/>
          <w:szCs w:val="28"/>
          <w:lang w:eastAsia="ru-RU"/>
        </w:rPr>
        <w:t xml:space="preserve"> Все учебные заведения в Казахстане оказались в тяжелейших условиях. Поэтому была начата реформа всего образовательного комплекса страны на фоне общего потока казахстанских реформ. </w:t>
      </w:r>
    </w:p>
    <w:p w14:paraId="32A885DF" w14:textId="77777777" w:rsidR="00C57885" w:rsidRPr="000D52C3" w:rsidRDefault="00C57885" w:rsidP="004E6051">
      <w:pPr>
        <w:spacing w:after="0" w:line="240" w:lineRule="auto"/>
        <w:ind w:firstLine="709"/>
        <w:jc w:val="both"/>
        <w:rPr>
          <w:rFonts w:ascii="Times New Roman" w:eastAsia="Times New Roman" w:hAnsi="Times New Roman" w:cs="Times New Roman"/>
          <w:iCs/>
          <w:color w:val="000000"/>
          <w:sz w:val="28"/>
          <w:szCs w:val="28"/>
          <w:lang w:eastAsia="ru-RU"/>
        </w:rPr>
      </w:pPr>
      <w:r w:rsidRPr="000D52C3">
        <w:rPr>
          <w:rFonts w:ascii="Times New Roman" w:eastAsia="Times New Roman" w:hAnsi="Times New Roman" w:cs="Times New Roman"/>
          <w:iCs/>
          <w:color w:val="000000"/>
          <w:sz w:val="28"/>
          <w:szCs w:val="28"/>
          <w:lang w:eastAsia="ru-RU"/>
        </w:rPr>
        <w:t xml:space="preserve">Согласно классификации </w:t>
      </w:r>
      <w:bookmarkStart w:id="55" w:name="_Hlk54336570"/>
      <w:r w:rsidRPr="000D52C3">
        <w:rPr>
          <w:rFonts w:ascii="Times New Roman" w:eastAsia="Times New Roman" w:hAnsi="Times New Roman" w:cs="Times New Roman"/>
          <w:iCs/>
          <w:color w:val="000000"/>
          <w:sz w:val="28"/>
          <w:szCs w:val="28"/>
          <w:lang w:eastAsia="ru-RU"/>
        </w:rPr>
        <w:t>ЮНЕСКО</w:t>
      </w:r>
      <w:bookmarkEnd w:id="55"/>
      <w:r w:rsidRPr="000D52C3">
        <w:rPr>
          <w:rFonts w:ascii="Times New Roman" w:eastAsia="Times New Roman" w:hAnsi="Times New Roman" w:cs="Times New Roman"/>
          <w:iCs/>
          <w:color w:val="000000"/>
          <w:sz w:val="28"/>
          <w:szCs w:val="28"/>
          <w:lang w:eastAsia="ru-RU"/>
        </w:rPr>
        <w:t>, реформы, влекущие за собой изменение целей и задач самих систем образования, относятся к реформам второго типа, которые обычно связаны с социальными и политическими изменениями, т.е. с факторами, которые в основном обнаруживаются не внутри, а за пределами интеллектуальной сферы.</w:t>
      </w:r>
    </w:p>
    <w:p w14:paraId="06247AC4" w14:textId="4E8E2F75" w:rsidR="00C57885" w:rsidRPr="000D52C3" w:rsidRDefault="00C57885" w:rsidP="004E6051">
      <w:pPr>
        <w:spacing w:after="0" w:line="240" w:lineRule="auto"/>
        <w:ind w:firstLine="709"/>
        <w:jc w:val="both"/>
        <w:rPr>
          <w:rFonts w:ascii="Times New Roman" w:eastAsia="Times New Roman" w:hAnsi="Times New Roman" w:cs="Times New Roman"/>
          <w:iCs/>
          <w:color w:val="000000"/>
          <w:sz w:val="28"/>
          <w:szCs w:val="28"/>
          <w:lang w:eastAsia="ru-RU"/>
        </w:rPr>
      </w:pPr>
      <w:r w:rsidRPr="000D52C3">
        <w:rPr>
          <w:rFonts w:ascii="Times New Roman" w:hAnsi="Times New Roman" w:cs="Times New Roman"/>
          <w:iCs/>
          <w:sz w:val="28"/>
          <w:szCs w:val="28"/>
        </w:rPr>
        <w:t>Наша страна одной из первых на постсоветском пространстве приступила к реформированию</w:t>
      </w:r>
      <w:r w:rsidR="00CD4FE9" w:rsidRPr="000D52C3">
        <w:rPr>
          <w:rFonts w:ascii="Times New Roman" w:hAnsi="Times New Roman" w:cs="Times New Roman"/>
          <w:iCs/>
          <w:sz w:val="28"/>
          <w:szCs w:val="28"/>
        </w:rPr>
        <w:t xml:space="preserve"> СВО</w:t>
      </w:r>
      <w:r w:rsidRPr="000D52C3">
        <w:rPr>
          <w:rFonts w:ascii="Times New Roman" w:hAnsi="Times New Roman" w:cs="Times New Roman"/>
          <w:iCs/>
          <w:sz w:val="28"/>
          <w:szCs w:val="28"/>
        </w:rPr>
        <w:t xml:space="preserve">. </w:t>
      </w:r>
      <w:r w:rsidRPr="000D52C3">
        <w:rPr>
          <w:rFonts w:ascii="Times New Roman" w:eastAsia="Times New Roman" w:hAnsi="Times New Roman" w:cs="Times New Roman"/>
          <w:iCs/>
          <w:color w:val="000000"/>
          <w:sz w:val="28"/>
          <w:szCs w:val="28"/>
          <w:lang w:eastAsia="ru-RU"/>
        </w:rPr>
        <w:t xml:space="preserve">Необходимо было в сжатые сроки перестроить всю систему образования, поскольку она не соответствовала </w:t>
      </w:r>
      <w:r w:rsidR="00965F4F" w:rsidRPr="000D52C3">
        <w:rPr>
          <w:rFonts w:ascii="Times New Roman" w:eastAsia="Times New Roman" w:hAnsi="Times New Roman" w:cs="Times New Roman"/>
          <w:iCs/>
          <w:color w:val="000000"/>
          <w:sz w:val="28"/>
          <w:szCs w:val="28"/>
          <w:lang w:eastAsia="ru-RU"/>
        </w:rPr>
        <w:t xml:space="preserve"> международным стандартам</w:t>
      </w:r>
      <w:r w:rsidR="0086225D" w:rsidRPr="000D52C3">
        <w:rPr>
          <w:rFonts w:ascii="Times New Roman" w:eastAsia="Times New Roman" w:hAnsi="Times New Roman" w:cs="Times New Roman"/>
          <w:iCs/>
          <w:color w:val="000000"/>
          <w:sz w:val="28"/>
          <w:szCs w:val="28"/>
          <w:lang w:eastAsia="ru-RU"/>
        </w:rPr>
        <w:t xml:space="preserve"> и слабым</w:t>
      </w:r>
      <w:r w:rsidR="00965F4F" w:rsidRPr="000D52C3">
        <w:rPr>
          <w:rFonts w:ascii="Times New Roman" w:eastAsia="Times New Roman" w:hAnsi="Times New Roman" w:cs="Times New Roman"/>
          <w:iCs/>
          <w:color w:val="000000"/>
          <w:sz w:val="28"/>
          <w:szCs w:val="28"/>
          <w:lang w:eastAsia="ru-RU"/>
        </w:rPr>
        <w:t xml:space="preserve"> </w:t>
      </w:r>
      <w:r w:rsidRPr="000D52C3">
        <w:rPr>
          <w:rFonts w:ascii="Times New Roman" w:eastAsia="Times New Roman" w:hAnsi="Times New Roman" w:cs="Times New Roman"/>
          <w:iCs/>
          <w:color w:val="000000"/>
          <w:sz w:val="28"/>
          <w:szCs w:val="28"/>
          <w:lang w:eastAsia="ru-RU"/>
        </w:rPr>
        <w:t>ее финансировани</w:t>
      </w:r>
      <w:r w:rsidR="0086225D" w:rsidRPr="000D52C3">
        <w:rPr>
          <w:rFonts w:ascii="Times New Roman" w:eastAsia="Times New Roman" w:hAnsi="Times New Roman" w:cs="Times New Roman"/>
          <w:iCs/>
          <w:color w:val="000000"/>
          <w:sz w:val="28"/>
          <w:szCs w:val="28"/>
          <w:lang w:eastAsia="ru-RU"/>
        </w:rPr>
        <w:t>ем</w:t>
      </w:r>
      <w:r w:rsidRPr="000D52C3">
        <w:rPr>
          <w:rFonts w:ascii="Times New Roman" w:eastAsia="Times New Roman" w:hAnsi="Times New Roman" w:cs="Times New Roman"/>
          <w:iCs/>
          <w:color w:val="000000"/>
          <w:sz w:val="28"/>
          <w:szCs w:val="28"/>
          <w:lang w:eastAsia="ru-RU"/>
        </w:rPr>
        <w:t xml:space="preserve">. Необходимы были долговременные, объективно взвешенные решения, поиск инвестиционных и мотивационных механизмов. Однако на тот период у реформаторов не имелось ни опыта управления рыночными отношениями в образовании, ни корпуса менеджеров-профессионалов по разработке теории, концепции и траектории развития образовательного сектора. </w:t>
      </w:r>
    </w:p>
    <w:p w14:paraId="4086659E" w14:textId="7835CEE7" w:rsidR="00C57885" w:rsidRPr="000D52C3" w:rsidRDefault="00C57885" w:rsidP="004E6051">
      <w:pPr>
        <w:spacing w:after="0" w:line="240" w:lineRule="auto"/>
        <w:ind w:firstLine="709"/>
        <w:jc w:val="both"/>
        <w:rPr>
          <w:rFonts w:ascii="Times New Roman" w:eastAsia="Times New Roman" w:hAnsi="Times New Roman" w:cs="Times New Roman"/>
          <w:iCs/>
          <w:color w:val="000000"/>
          <w:sz w:val="28"/>
          <w:szCs w:val="28"/>
          <w:lang w:eastAsia="ru-RU"/>
        </w:rPr>
      </w:pPr>
      <w:r w:rsidRPr="000D52C3">
        <w:rPr>
          <w:rFonts w:ascii="Times New Roman" w:eastAsia="Times New Roman" w:hAnsi="Times New Roman" w:cs="Times New Roman"/>
          <w:iCs/>
          <w:color w:val="000000"/>
          <w:sz w:val="28"/>
          <w:szCs w:val="28"/>
          <w:lang w:eastAsia="ru-RU"/>
        </w:rPr>
        <w:t>На первом этапе необходимо было решить организационные и законодательные вопросы в области</w:t>
      </w:r>
      <w:r w:rsidR="007F2920" w:rsidRPr="000D52C3">
        <w:rPr>
          <w:rFonts w:ascii="Times New Roman" w:eastAsia="Times New Roman" w:hAnsi="Times New Roman" w:cs="Times New Roman"/>
          <w:iCs/>
          <w:color w:val="000000"/>
          <w:sz w:val="28"/>
          <w:szCs w:val="28"/>
          <w:lang w:eastAsia="ru-RU"/>
        </w:rPr>
        <w:t xml:space="preserve"> ОУ</w:t>
      </w:r>
      <w:r w:rsidRPr="000D52C3">
        <w:rPr>
          <w:rFonts w:ascii="Times New Roman" w:eastAsia="Times New Roman" w:hAnsi="Times New Roman" w:cs="Times New Roman"/>
          <w:iCs/>
          <w:color w:val="000000"/>
          <w:sz w:val="28"/>
          <w:szCs w:val="28"/>
          <w:lang w:eastAsia="ru-RU"/>
        </w:rPr>
        <w:t>. В связи с этим госполитика была направлена на реформирование</w:t>
      </w:r>
      <w:r w:rsidR="007F2920" w:rsidRPr="000D52C3">
        <w:rPr>
          <w:rFonts w:ascii="Times New Roman" w:eastAsia="Times New Roman" w:hAnsi="Times New Roman" w:cs="Times New Roman"/>
          <w:iCs/>
          <w:color w:val="000000"/>
          <w:sz w:val="28"/>
          <w:szCs w:val="28"/>
          <w:lang w:eastAsia="ru-RU"/>
        </w:rPr>
        <w:t xml:space="preserve"> НПА</w:t>
      </w:r>
      <w:r w:rsidR="00B75D69" w:rsidRPr="000D52C3">
        <w:rPr>
          <w:rFonts w:ascii="Times New Roman" w:eastAsia="Times New Roman" w:hAnsi="Times New Roman" w:cs="Times New Roman"/>
          <w:iCs/>
          <w:color w:val="000000"/>
          <w:sz w:val="28"/>
          <w:szCs w:val="28"/>
          <w:lang w:eastAsia="ru-RU"/>
        </w:rPr>
        <w:t xml:space="preserve">, развития </w:t>
      </w:r>
      <w:r w:rsidRPr="000D52C3">
        <w:rPr>
          <w:rFonts w:ascii="Times New Roman" w:eastAsia="Times New Roman" w:hAnsi="Times New Roman" w:cs="Times New Roman"/>
          <w:iCs/>
          <w:color w:val="000000"/>
          <w:sz w:val="28"/>
          <w:szCs w:val="28"/>
          <w:lang w:eastAsia="ru-RU"/>
        </w:rPr>
        <w:t>управле</w:t>
      </w:r>
      <w:r w:rsidR="007F2920" w:rsidRPr="000D52C3">
        <w:rPr>
          <w:rFonts w:ascii="Times New Roman" w:eastAsia="Times New Roman" w:hAnsi="Times New Roman" w:cs="Times New Roman"/>
          <w:iCs/>
          <w:color w:val="000000"/>
          <w:sz w:val="28"/>
          <w:szCs w:val="28"/>
          <w:lang w:eastAsia="ru-RU"/>
        </w:rPr>
        <w:t>нческо-</w:t>
      </w:r>
      <w:r w:rsidRPr="000D52C3">
        <w:rPr>
          <w:rFonts w:ascii="Times New Roman" w:eastAsia="Times New Roman" w:hAnsi="Times New Roman" w:cs="Times New Roman"/>
          <w:iCs/>
          <w:color w:val="000000"/>
          <w:sz w:val="28"/>
          <w:szCs w:val="28"/>
          <w:lang w:eastAsia="ru-RU"/>
        </w:rPr>
        <w:t>финансиров</w:t>
      </w:r>
      <w:r w:rsidR="00B75D69" w:rsidRPr="000D52C3">
        <w:rPr>
          <w:rFonts w:ascii="Times New Roman" w:eastAsia="Times New Roman" w:hAnsi="Times New Roman" w:cs="Times New Roman"/>
          <w:iCs/>
          <w:color w:val="000000"/>
          <w:sz w:val="28"/>
          <w:szCs w:val="28"/>
          <w:lang w:eastAsia="ru-RU"/>
        </w:rPr>
        <w:t>ых механизмов ВО</w:t>
      </w:r>
      <w:r w:rsidRPr="000D52C3">
        <w:rPr>
          <w:rFonts w:ascii="Times New Roman" w:eastAsia="Times New Roman" w:hAnsi="Times New Roman" w:cs="Times New Roman"/>
          <w:iCs/>
          <w:color w:val="000000"/>
          <w:sz w:val="28"/>
          <w:szCs w:val="28"/>
          <w:lang w:eastAsia="ru-RU"/>
        </w:rPr>
        <w:t>.</w:t>
      </w:r>
    </w:p>
    <w:p w14:paraId="7EF52743" w14:textId="77777777" w:rsidR="00C57885" w:rsidRPr="000D52C3" w:rsidRDefault="00C57885" w:rsidP="004E6051">
      <w:pPr>
        <w:spacing w:after="0" w:line="240" w:lineRule="auto"/>
        <w:ind w:firstLine="709"/>
        <w:jc w:val="both"/>
        <w:rPr>
          <w:rFonts w:ascii="Times New Roman" w:hAnsi="Times New Roman" w:cs="Times New Roman"/>
          <w:iCs/>
        </w:rPr>
      </w:pPr>
      <w:r w:rsidRPr="000D52C3">
        <w:rPr>
          <w:rFonts w:ascii="Times New Roman" w:eastAsia="Calibri" w:hAnsi="Times New Roman" w:cs="Times New Roman"/>
          <w:iCs/>
          <w:sz w:val="28"/>
          <w:szCs w:val="28"/>
        </w:rPr>
        <w:t>Первый этап – с 1991 по 1994 год характеризуется меры, такие как, утверждены:</w:t>
      </w:r>
      <w:r w:rsidRPr="000D52C3">
        <w:rPr>
          <w:rFonts w:ascii="Times New Roman" w:hAnsi="Times New Roman" w:cs="Times New Roman"/>
          <w:iCs/>
        </w:rPr>
        <w:t xml:space="preserve"> </w:t>
      </w:r>
    </w:p>
    <w:p w14:paraId="1DF03B2A" w14:textId="6C0C0348" w:rsidR="00C57885" w:rsidRPr="000D52C3" w:rsidRDefault="004E6051" w:rsidP="004E6051">
      <w:pPr>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w:t>
      </w:r>
      <w:r w:rsidR="00C57885" w:rsidRPr="000D52C3">
        <w:rPr>
          <w:rFonts w:ascii="Times New Roman" w:eastAsia="Calibri" w:hAnsi="Times New Roman" w:cs="Times New Roman"/>
          <w:iCs/>
          <w:sz w:val="28"/>
          <w:szCs w:val="28"/>
        </w:rPr>
        <w:t xml:space="preserve"> общие законы, такие как первое поколение законов «Об образовании» [108] и «О высшем образовании» [109], разработанные в соответствии с первой Конституцией РК (ст.</w:t>
      </w:r>
      <w:r w:rsidRPr="000D52C3">
        <w:rPr>
          <w:rFonts w:ascii="Times New Roman" w:eastAsia="Calibri" w:hAnsi="Times New Roman" w:cs="Times New Roman"/>
          <w:iCs/>
          <w:sz w:val="28"/>
          <w:szCs w:val="28"/>
        </w:rPr>
        <w:t xml:space="preserve"> </w:t>
      </w:r>
      <w:r w:rsidR="00C57885" w:rsidRPr="000D52C3">
        <w:rPr>
          <w:rFonts w:ascii="Times New Roman" w:eastAsia="Calibri" w:hAnsi="Times New Roman" w:cs="Times New Roman"/>
          <w:iCs/>
          <w:sz w:val="28"/>
          <w:szCs w:val="28"/>
        </w:rPr>
        <w:t>30), демонстрирующие важность и ценность образования для страны, устанавливающие права и принципы, во-вторых, это постановления, пересмотренные законы и нормативные акты, относящиеся к образованию, приказы МОН РК, которые определяли меры административной практики (в виде указов или постановлений) по результатам опыта</w:t>
      </w:r>
      <w:r w:rsidRPr="000D52C3">
        <w:rPr>
          <w:rFonts w:ascii="Times New Roman" w:eastAsia="Calibri" w:hAnsi="Times New Roman" w:cs="Times New Roman"/>
          <w:iCs/>
          <w:sz w:val="28"/>
          <w:szCs w:val="28"/>
        </w:rPr>
        <w:t>;</w:t>
      </w:r>
    </w:p>
    <w:p w14:paraId="241A7D9F" w14:textId="23E6E302" w:rsidR="00C57885" w:rsidRPr="000D52C3" w:rsidRDefault="004E6051" w:rsidP="004E6051">
      <w:pPr>
        <w:numPr>
          <w:ilvl w:val="0"/>
          <w:numId w:val="11"/>
        </w:numPr>
        <w:tabs>
          <w:tab w:val="left" w:pos="851"/>
        </w:tabs>
        <w:spacing w:after="0" w:line="240" w:lineRule="auto"/>
        <w:ind w:left="0" w:firstLine="709"/>
        <w:contextualSpacing/>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 </w:t>
      </w:r>
      <w:r w:rsidR="00C57885" w:rsidRPr="000D52C3">
        <w:rPr>
          <w:rFonts w:ascii="Times New Roman" w:eastAsia="Times New Roman" w:hAnsi="Times New Roman" w:cs="Times New Roman"/>
          <w:iCs/>
          <w:sz w:val="28"/>
          <w:szCs w:val="28"/>
        </w:rPr>
        <w:t>в 1994 году Госстандарт</w:t>
      </w:r>
      <w:r w:rsidR="00B75D69" w:rsidRPr="000D52C3">
        <w:rPr>
          <w:rFonts w:ascii="Times New Roman" w:eastAsia="Times New Roman" w:hAnsi="Times New Roman" w:cs="Times New Roman"/>
          <w:iCs/>
          <w:sz w:val="28"/>
          <w:szCs w:val="28"/>
        </w:rPr>
        <w:t xml:space="preserve"> ВО </w:t>
      </w:r>
      <w:r w:rsidR="00C57885" w:rsidRPr="000D52C3">
        <w:rPr>
          <w:rFonts w:ascii="Times New Roman" w:eastAsia="Times New Roman" w:hAnsi="Times New Roman" w:cs="Times New Roman"/>
          <w:iCs/>
          <w:sz w:val="28"/>
          <w:szCs w:val="28"/>
        </w:rPr>
        <w:t>Р</w:t>
      </w:r>
      <w:r w:rsidR="00B75D69" w:rsidRPr="000D52C3">
        <w:rPr>
          <w:rFonts w:ascii="Times New Roman" w:eastAsia="Times New Roman" w:hAnsi="Times New Roman" w:cs="Times New Roman"/>
          <w:iCs/>
          <w:sz w:val="28"/>
          <w:szCs w:val="28"/>
        </w:rPr>
        <w:t>К</w:t>
      </w:r>
      <w:r w:rsidR="00C57885" w:rsidRPr="000D52C3">
        <w:rPr>
          <w:rFonts w:ascii="Times New Roman" w:eastAsia="Times New Roman" w:hAnsi="Times New Roman" w:cs="Times New Roman"/>
          <w:iCs/>
          <w:sz w:val="28"/>
          <w:szCs w:val="28"/>
        </w:rPr>
        <w:t>, который формирова</w:t>
      </w:r>
      <w:r w:rsidR="00202748" w:rsidRPr="000D52C3">
        <w:rPr>
          <w:rFonts w:ascii="Times New Roman" w:eastAsia="Times New Roman" w:hAnsi="Times New Roman" w:cs="Times New Roman"/>
          <w:iCs/>
          <w:sz w:val="28"/>
          <w:szCs w:val="28"/>
        </w:rPr>
        <w:t>л</w:t>
      </w:r>
      <w:r w:rsidR="00C57885" w:rsidRPr="000D52C3">
        <w:rPr>
          <w:rFonts w:ascii="Times New Roman" w:eastAsia="Times New Roman" w:hAnsi="Times New Roman" w:cs="Times New Roman"/>
          <w:iCs/>
          <w:sz w:val="28"/>
          <w:szCs w:val="28"/>
        </w:rPr>
        <w:t xml:space="preserve"> многоуровнев</w:t>
      </w:r>
      <w:r w:rsidR="00202748" w:rsidRPr="000D52C3">
        <w:rPr>
          <w:rFonts w:ascii="Times New Roman" w:eastAsia="Times New Roman" w:hAnsi="Times New Roman" w:cs="Times New Roman"/>
          <w:iCs/>
          <w:sz w:val="28"/>
          <w:szCs w:val="28"/>
        </w:rPr>
        <w:t>ую</w:t>
      </w:r>
      <w:r w:rsidR="00C57885" w:rsidRPr="000D52C3">
        <w:rPr>
          <w:rFonts w:ascii="Times New Roman" w:eastAsia="Times New Roman" w:hAnsi="Times New Roman" w:cs="Times New Roman"/>
          <w:iCs/>
          <w:sz w:val="28"/>
          <w:szCs w:val="28"/>
        </w:rPr>
        <w:t xml:space="preserve"> структур</w:t>
      </w:r>
      <w:r w:rsidR="00202748" w:rsidRPr="000D52C3">
        <w:rPr>
          <w:rFonts w:ascii="Times New Roman" w:eastAsia="Times New Roman" w:hAnsi="Times New Roman" w:cs="Times New Roman"/>
          <w:iCs/>
          <w:sz w:val="28"/>
          <w:szCs w:val="28"/>
        </w:rPr>
        <w:t>у</w:t>
      </w:r>
      <w:r w:rsidR="00C57885" w:rsidRPr="000D52C3">
        <w:rPr>
          <w:rFonts w:ascii="Times New Roman" w:eastAsia="Times New Roman" w:hAnsi="Times New Roman" w:cs="Times New Roman"/>
          <w:iCs/>
          <w:sz w:val="28"/>
          <w:szCs w:val="28"/>
        </w:rPr>
        <w:t xml:space="preserve"> </w:t>
      </w:r>
      <w:r w:rsidR="00202748" w:rsidRPr="000D52C3">
        <w:rPr>
          <w:rFonts w:ascii="Times New Roman" w:eastAsia="Times New Roman" w:hAnsi="Times New Roman" w:cs="Times New Roman"/>
          <w:iCs/>
          <w:sz w:val="28"/>
          <w:szCs w:val="28"/>
        </w:rPr>
        <w:t xml:space="preserve">ВО </w:t>
      </w:r>
      <w:r w:rsidR="00C57885" w:rsidRPr="000D52C3">
        <w:rPr>
          <w:rFonts w:ascii="Times New Roman" w:eastAsia="Times New Roman" w:hAnsi="Times New Roman" w:cs="Times New Roman"/>
          <w:iCs/>
          <w:sz w:val="28"/>
          <w:szCs w:val="28"/>
        </w:rPr>
        <w:t>в стране, академстепеней бакалавров и магистров;</w:t>
      </w:r>
    </w:p>
    <w:p w14:paraId="0F2C324F" w14:textId="2146F891" w:rsidR="00C57885" w:rsidRPr="000D52C3" w:rsidRDefault="00C57885" w:rsidP="004E6051">
      <w:pPr>
        <w:numPr>
          <w:ilvl w:val="0"/>
          <w:numId w:val="11"/>
        </w:numPr>
        <w:tabs>
          <w:tab w:val="left" w:pos="851"/>
        </w:tabs>
        <w:spacing w:after="0" w:line="240" w:lineRule="auto"/>
        <w:ind w:left="0" w:firstLine="709"/>
        <w:contextualSpacing/>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 стипендия «Болашак», утвержденная Президентом Н.А. Назарбаевым в 1993 году [110]. В ее основу легла оригинальная</w:t>
      </w:r>
      <w:r w:rsidR="004E6051" w:rsidRPr="000D52C3">
        <w:rPr>
          <w:rFonts w:ascii="Times New Roman" w:eastAsia="Times New Roman" w:hAnsi="Times New Roman" w:cs="Times New Roman"/>
          <w:iCs/>
          <w:sz w:val="28"/>
          <w:szCs w:val="28"/>
        </w:rPr>
        <w:t xml:space="preserve"> </w:t>
      </w:r>
      <w:r w:rsidRPr="000D52C3">
        <w:rPr>
          <w:rFonts w:ascii="Times New Roman" w:eastAsia="Times New Roman" w:hAnsi="Times New Roman" w:cs="Times New Roman"/>
          <w:iCs/>
          <w:sz w:val="28"/>
          <w:szCs w:val="28"/>
        </w:rPr>
        <w:t>концепция</w:t>
      </w:r>
      <w:r w:rsidR="004E6051" w:rsidRPr="000D52C3">
        <w:rPr>
          <w:rFonts w:ascii="Times New Roman" w:eastAsia="Times New Roman" w:hAnsi="Times New Roman" w:cs="Times New Roman"/>
          <w:iCs/>
          <w:sz w:val="28"/>
          <w:szCs w:val="28"/>
        </w:rPr>
        <w:t xml:space="preserve"> </w:t>
      </w:r>
      <w:r w:rsidRPr="000D52C3">
        <w:rPr>
          <w:rFonts w:ascii="Times New Roman" w:eastAsia="Times New Roman" w:hAnsi="Times New Roman" w:cs="Times New Roman"/>
          <w:iCs/>
          <w:sz w:val="28"/>
          <w:szCs w:val="28"/>
          <w:shd w:val="clear" w:color="auto" w:fill="FFFFFF"/>
        </w:rPr>
        <w:t>содействия</w:t>
      </w:r>
      <w:r w:rsidR="004E6051" w:rsidRPr="000D52C3">
        <w:rPr>
          <w:rFonts w:ascii="Times New Roman" w:eastAsia="Times New Roman" w:hAnsi="Times New Roman" w:cs="Times New Roman"/>
          <w:iCs/>
          <w:sz w:val="28"/>
          <w:szCs w:val="28"/>
          <w:shd w:val="clear" w:color="auto" w:fill="FFFFFF"/>
        </w:rPr>
        <w:t xml:space="preserve"> </w:t>
      </w:r>
      <w:r w:rsidRPr="000D52C3">
        <w:rPr>
          <w:rFonts w:ascii="Times New Roman" w:eastAsia="Times New Roman" w:hAnsi="Times New Roman" w:cs="Times New Roman"/>
          <w:iCs/>
          <w:sz w:val="28"/>
          <w:szCs w:val="28"/>
        </w:rPr>
        <w:t>одаренной</w:t>
      </w:r>
      <w:r w:rsidR="004E6051" w:rsidRPr="000D52C3">
        <w:rPr>
          <w:rFonts w:ascii="Times New Roman" w:eastAsia="Times New Roman" w:hAnsi="Times New Roman" w:cs="Times New Roman"/>
          <w:iCs/>
          <w:sz w:val="28"/>
          <w:szCs w:val="28"/>
        </w:rPr>
        <w:t xml:space="preserve"> </w:t>
      </w:r>
      <w:r w:rsidRPr="000D52C3">
        <w:rPr>
          <w:rFonts w:ascii="Times New Roman" w:eastAsia="Times New Roman" w:hAnsi="Times New Roman" w:cs="Times New Roman"/>
          <w:iCs/>
          <w:sz w:val="28"/>
          <w:szCs w:val="28"/>
        </w:rPr>
        <w:t>молодого поколения</w:t>
      </w:r>
      <w:r w:rsidR="004E6051" w:rsidRPr="000D52C3">
        <w:rPr>
          <w:rFonts w:ascii="Times New Roman" w:eastAsia="Times New Roman" w:hAnsi="Times New Roman" w:cs="Times New Roman"/>
          <w:iCs/>
          <w:sz w:val="28"/>
          <w:szCs w:val="28"/>
        </w:rPr>
        <w:t xml:space="preserve"> </w:t>
      </w:r>
      <w:r w:rsidR="004E6051" w:rsidRPr="000D52C3">
        <w:rPr>
          <w:rFonts w:ascii="Times New Roman" w:eastAsia="Times New Roman" w:hAnsi="Times New Roman" w:cs="Times New Roman"/>
          <w:iCs/>
          <w:sz w:val="28"/>
          <w:szCs w:val="28"/>
          <w:shd w:val="clear" w:color="auto" w:fill="FFFFFF"/>
        </w:rPr>
        <w:t xml:space="preserve">в получении </w:t>
      </w:r>
      <w:r w:rsidRPr="000D52C3">
        <w:rPr>
          <w:rFonts w:ascii="Times New Roman" w:eastAsia="Times New Roman" w:hAnsi="Times New Roman" w:cs="Times New Roman"/>
          <w:iCs/>
          <w:sz w:val="28"/>
          <w:szCs w:val="28"/>
        </w:rPr>
        <w:t>высококачественных познаний из-за</w:t>
      </w:r>
      <w:r w:rsidR="004E6051" w:rsidRPr="000D52C3">
        <w:rPr>
          <w:rFonts w:ascii="Times New Roman" w:eastAsia="Times New Roman" w:hAnsi="Times New Roman" w:cs="Times New Roman"/>
          <w:iCs/>
          <w:sz w:val="28"/>
          <w:szCs w:val="28"/>
        </w:rPr>
        <w:t xml:space="preserve"> </w:t>
      </w:r>
      <w:r w:rsidRPr="000D52C3">
        <w:rPr>
          <w:rFonts w:ascii="Times New Roman" w:eastAsia="Times New Roman" w:hAnsi="Times New Roman" w:cs="Times New Roman"/>
          <w:iCs/>
          <w:sz w:val="28"/>
          <w:szCs w:val="28"/>
        </w:rPr>
        <w:t>границы</w:t>
      </w:r>
      <w:r w:rsidR="004E6051" w:rsidRPr="000D52C3">
        <w:rPr>
          <w:rFonts w:ascii="Times New Roman" w:eastAsia="Times New Roman" w:hAnsi="Times New Roman" w:cs="Times New Roman"/>
          <w:iCs/>
          <w:sz w:val="28"/>
          <w:szCs w:val="28"/>
        </w:rPr>
        <w:t xml:space="preserve"> </w:t>
      </w:r>
      <w:r w:rsidRPr="000D52C3">
        <w:rPr>
          <w:rFonts w:ascii="Times New Roman" w:eastAsia="Times New Roman" w:hAnsi="Times New Roman" w:cs="Times New Roman"/>
          <w:iCs/>
          <w:sz w:val="28"/>
          <w:szCs w:val="28"/>
        </w:rPr>
        <w:t>с целью последующего</w:t>
      </w:r>
      <w:r w:rsidR="004E6051" w:rsidRPr="000D52C3">
        <w:rPr>
          <w:rFonts w:ascii="Times New Roman" w:eastAsia="Times New Roman" w:hAnsi="Times New Roman" w:cs="Times New Roman"/>
          <w:iCs/>
          <w:sz w:val="28"/>
          <w:szCs w:val="28"/>
        </w:rPr>
        <w:t xml:space="preserve"> </w:t>
      </w:r>
      <w:r w:rsidRPr="000D52C3">
        <w:rPr>
          <w:rFonts w:ascii="Times New Roman" w:eastAsia="Times New Roman" w:hAnsi="Times New Roman" w:cs="Times New Roman"/>
          <w:iCs/>
          <w:sz w:val="28"/>
          <w:szCs w:val="28"/>
        </w:rPr>
        <w:t>использования</w:t>
      </w:r>
      <w:r w:rsidRPr="000D52C3">
        <w:rPr>
          <w:rFonts w:ascii="Times New Roman" w:eastAsia="Times New Roman" w:hAnsi="Times New Roman" w:cs="Times New Roman"/>
          <w:iCs/>
          <w:sz w:val="28"/>
          <w:szCs w:val="28"/>
          <w:shd w:val="clear" w:color="auto" w:fill="FFFFFF"/>
        </w:rPr>
        <w:t xml:space="preserve"> </w:t>
      </w:r>
      <w:r w:rsidRPr="000D52C3">
        <w:rPr>
          <w:rFonts w:ascii="Times New Roman" w:eastAsia="Times New Roman" w:hAnsi="Times New Roman" w:cs="Times New Roman"/>
          <w:iCs/>
          <w:sz w:val="28"/>
          <w:szCs w:val="28"/>
        </w:rPr>
        <w:t>приобретенных</w:t>
      </w:r>
      <w:r w:rsidR="004E6051" w:rsidRPr="000D52C3">
        <w:rPr>
          <w:rFonts w:ascii="Times New Roman" w:eastAsia="Times New Roman" w:hAnsi="Times New Roman" w:cs="Times New Roman"/>
          <w:iCs/>
          <w:sz w:val="28"/>
          <w:szCs w:val="28"/>
        </w:rPr>
        <w:t xml:space="preserve"> </w:t>
      </w:r>
      <w:r w:rsidRPr="000D52C3">
        <w:rPr>
          <w:rFonts w:ascii="Times New Roman" w:eastAsia="Times New Roman" w:hAnsi="Times New Roman" w:cs="Times New Roman"/>
          <w:iCs/>
          <w:sz w:val="28"/>
          <w:szCs w:val="28"/>
        </w:rPr>
        <w:t>навыков</w:t>
      </w:r>
      <w:r w:rsidR="004E6051" w:rsidRPr="000D52C3">
        <w:rPr>
          <w:rFonts w:ascii="Times New Roman" w:eastAsia="Times New Roman" w:hAnsi="Times New Roman" w:cs="Times New Roman"/>
          <w:iCs/>
          <w:sz w:val="28"/>
          <w:szCs w:val="28"/>
        </w:rPr>
        <w:t xml:space="preserve"> </w:t>
      </w:r>
      <w:r w:rsidRPr="000D52C3">
        <w:rPr>
          <w:rFonts w:ascii="Times New Roman" w:eastAsia="Times New Roman" w:hAnsi="Times New Roman" w:cs="Times New Roman"/>
          <w:iCs/>
          <w:sz w:val="28"/>
          <w:szCs w:val="28"/>
        </w:rPr>
        <w:t>в</w:t>
      </w:r>
      <w:r w:rsidR="004E6051" w:rsidRPr="000D52C3">
        <w:rPr>
          <w:rFonts w:ascii="Times New Roman" w:eastAsia="Times New Roman" w:hAnsi="Times New Roman" w:cs="Times New Roman"/>
          <w:iCs/>
          <w:sz w:val="28"/>
          <w:szCs w:val="28"/>
        </w:rPr>
        <w:t xml:space="preserve"> </w:t>
      </w:r>
      <w:r w:rsidRPr="000D52C3">
        <w:rPr>
          <w:rFonts w:ascii="Times New Roman" w:eastAsia="Times New Roman" w:hAnsi="Times New Roman" w:cs="Times New Roman"/>
          <w:iCs/>
          <w:sz w:val="28"/>
          <w:szCs w:val="28"/>
        </w:rPr>
        <w:t>пользу</w:t>
      </w:r>
      <w:r w:rsidR="004E6051" w:rsidRPr="000D52C3">
        <w:rPr>
          <w:rFonts w:ascii="Times New Roman" w:eastAsia="Times New Roman" w:hAnsi="Times New Roman" w:cs="Times New Roman"/>
          <w:iCs/>
          <w:sz w:val="28"/>
          <w:szCs w:val="28"/>
        </w:rPr>
        <w:t xml:space="preserve"> </w:t>
      </w:r>
      <w:r w:rsidRPr="000D52C3">
        <w:rPr>
          <w:rFonts w:ascii="Times New Roman" w:eastAsia="Times New Roman" w:hAnsi="Times New Roman" w:cs="Times New Roman"/>
          <w:iCs/>
          <w:sz w:val="28"/>
          <w:szCs w:val="28"/>
        </w:rPr>
        <w:t xml:space="preserve">страны. </w:t>
      </w:r>
    </w:p>
    <w:p w14:paraId="2D92AB43" w14:textId="7B02AD32" w:rsidR="00C57885" w:rsidRPr="000D52C3" w:rsidRDefault="00C57885" w:rsidP="004E6051">
      <w:pPr>
        <w:shd w:val="clear" w:color="auto" w:fill="FFFFFF"/>
        <w:spacing w:after="0" w:line="240" w:lineRule="auto"/>
        <w:ind w:firstLine="709"/>
        <w:jc w:val="both"/>
        <w:rPr>
          <w:rFonts w:ascii="Times New Roman" w:hAnsi="Times New Roman" w:cs="Times New Roman"/>
          <w:iCs/>
          <w:sz w:val="28"/>
          <w:szCs w:val="28"/>
        </w:rPr>
      </w:pPr>
      <w:r w:rsidRPr="000D52C3">
        <w:rPr>
          <w:rFonts w:ascii="Times New Roman" w:hAnsi="Times New Roman" w:cs="Times New Roman"/>
          <w:iCs/>
          <w:sz w:val="28"/>
          <w:szCs w:val="28"/>
        </w:rPr>
        <w:t xml:space="preserve">Поощрялось многообразие форм собственности образовательных учреждений (государственные, частные, смешанные), развитие многоканального финансирования, создание условий для освоения государственного и языка межличностного общения. Государство предоставило право образовательным учреждениям самим решать финансовые проблемы, посредством оказания платных услуг (ст. 40). Это и явилось предпосылкой зарождения рыночных отношений в области образования и создания </w:t>
      </w:r>
      <w:r w:rsidRPr="000D52C3">
        <w:rPr>
          <w:rFonts w:ascii="Times New Roman" w:hAnsi="Times New Roman" w:cs="Times New Roman"/>
          <w:iCs/>
          <w:sz w:val="28"/>
          <w:szCs w:val="28"/>
        </w:rPr>
        <w:lastRenderedPageBreak/>
        <w:t>образовательного рынка в Казахстане, как необходимого условия выживания в новых экономических условиях и адаптации к рынку [111]. Использование зарубежного опыта в части платы за</w:t>
      </w:r>
      <w:r w:rsidR="00202748" w:rsidRPr="000D52C3">
        <w:rPr>
          <w:rFonts w:ascii="Times New Roman" w:hAnsi="Times New Roman" w:cs="Times New Roman"/>
          <w:iCs/>
          <w:sz w:val="28"/>
          <w:szCs w:val="28"/>
        </w:rPr>
        <w:t xml:space="preserve"> ОУ</w:t>
      </w:r>
      <w:r w:rsidRPr="000D52C3">
        <w:rPr>
          <w:rFonts w:ascii="Times New Roman" w:hAnsi="Times New Roman" w:cs="Times New Roman"/>
          <w:iCs/>
          <w:sz w:val="28"/>
          <w:szCs w:val="28"/>
        </w:rPr>
        <w:t xml:space="preserve">, появление частных </w:t>
      </w:r>
      <w:r w:rsidR="00202748" w:rsidRPr="000D52C3">
        <w:rPr>
          <w:rFonts w:ascii="Times New Roman" w:hAnsi="Times New Roman" w:cs="Times New Roman"/>
          <w:iCs/>
          <w:sz w:val="28"/>
          <w:szCs w:val="28"/>
        </w:rPr>
        <w:t>вузов</w:t>
      </w:r>
      <w:r w:rsidRPr="000D52C3">
        <w:rPr>
          <w:rFonts w:ascii="Times New Roman" w:hAnsi="Times New Roman" w:cs="Times New Roman"/>
          <w:iCs/>
          <w:sz w:val="28"/>
          <w:szCs w:val="28"/>
        </w:rPr>
        <w:t xml:space="preserve"> было совершенно новым испытанием для страны, в котором образование было не просто бесплатным, но и субсидировались государством.</w:t>
      </w:r>
    </w:p>
    <w:p w14:paraId="6EC0E368" w14:textId="6494A6A3" w:rsidR="00C57885" w:rsidRPr="000D52C3" w:rsidRDefault="00C57885" w:rsidP="004E6051">
      <w:pPr>
        <w:spacing w:after="0" w:line="240" w:lineRule="auto"/>
        <w:ind w:firstLine="709"/>
        <w:jc w:val="both"/>
        <w:rPr>
          <w:rFonts w:ascii="Times New Roman" w:hAnsi="Times New Roman" w:cs="Times New Roman"/>
          <w:iCs/>
          <w:color w:val="212529"/>
          <w:sz w:val="28"/>
          <w:szCs w:val="28"/>
          <w:shd w:val="clear" w:color="auto" w:fill="FFFFFF"/>
        </w:rPr>
      </w:pPr>
      <w:r w:rsidRPr="000D52C3">
        <w:rPr>
          <w:rFonts w:ascii="Times New Roman" w:hAnsi="Times New Roman" w:cs="Times New Roman"/>
          <w:iCs/>
          <w:sz w:val="28"/>
          <w:szCs w:val="28"/>
        </w:rPr>
        <w:t>Для придания цивилизованных форм на образовательном рынке и его регулировании были приняты 15 постановлений Кабинета Министров РК (на рисунке отражены только основные) и 5 Указов Президента РК. Однако стремительно происходящие реальные изменения на образовательном рынке опережали действующее на тот момент законодательство. В этом и заключалась проблематичность 1 этапа, т.е. проводимые изменения лишь частично нашли законодательное закрепление в ряде НПА [112]</w:t>
      </w:r>
      <w:r w:rsidRPr="000D52C3">
        <w:rPr>
          <w:rFonts w:ascii="Times New Roman" w:hAnsi="Times New Roman" w:cs="Times New Roman"/>
          <w:iCs/>
          <w:color w:val="212529"/>
          <w:sz w:val="28"/>
          <w:szCs w:val="28"/>
          <w:shd w:val="clear" w:color="auto" w:fill="FFFFFF"/>
        </w:rPr>
        <w:t>. Например, не определены роль негосударственн</w:t>
      </w:r>
      <w:r w:rsidR="00D265B4" w:rsidRPr="000D52C3">
        <w:rPr>
          <w:rFonts w:ascii="Times New Roman" w:hAnsi="Times New Roman" w:cs="Times New Roman"/>
          <w:iCs/>
          <w:color w:val="212529"/>
          <w:sz w:val="28"/>
          <w:szCs w:val="28"/>
          <w:shd w:val="clear" w:color="auto" w:fill="FFFFFF"/>
        </w:rPr>
        <w:t>ых вузов</w:t>
      </w:r>
      <w:r w:rsidRPr="000D52C3">
        <w:rPr>
          <w:rFonts w:ascii="Times New Roman" w:hAnsi="Times New Roman" w:cs="Times New Roman"/>
          <w:iCs/>
          <w:color w:val="212529"/>
          <w:sz w:val="28"/>
          <w:szCs w:val="28"/>
          <w:shd w:val="clear" w:color="auto" w:fill="FFFFFF"/>
        </w:rPr>
        <w:t xml:space="preserve">, отсутствовала </w:t>
      </w:r>
      <w:r w:rsidR="00D265B4" w:rsidRPr="000D52C3">
        <w:rPr>
          <w:rFonts w:ascii="Times New Roman" w:hAnsi="Times New Roman" w:cs="Times New Roman"/>
          <w:iCs/>
          <w:color w:val="212529"/>
          <w:sz w:val="28"/>
          <w:szCs w:val="28"/>
          <w:shd w:val="clear" w:color="auto" w:fill="FFFFFF"/>
        </w:rPr>
        <w:t xml:space="preserve">НПБ </w:t>
      </w:r>
      <w:r w:rsidRPr="000D52C3">
        <w:rPr>
          <w:rFonts w:ascii="Times New Roman" w:hAnsi="Times New Roman" w:cs="Times New Roman"/>
          <w:iCs/>
          <w:color w:val="212529"/>
          <w:sz w:val="28"/>
          <w:szCs w:val="28"/>
          <w:shd w:val="clear" w:color="auto" w:fill="FFFFFF"/>
        </w:rPr>
        <w:t xml:space="preserve">функционирования иностранных, международных </w:t>
      </w:r>
      <w:r w:rsidR="00D265B4" w:rsidRPr="000D52C3">
        <w:rPr>
          <w:rFonts w:ascii="Times New Roman" w:hAnsi="Times New Roman" w:cs="Times New Roman"/>
          <w:iCs/>
          <w:color w:val="212529"/>
          <w:sz w:val="28"/>
          <w:szCs w:val="28"/>
          <w:shd w:val="clear" w:color="auto" w:fill="FFFFFF"/>
        </w:rPr>
        <w:t xml:space="preserve">вузов </w:t>
      </w:r>
      <w:r w:rsidRPr="000D52C3">
        <w:rPr>
          <w:rFonts w:ascii="Times New Roman" w:hAnsi="Times New Roman" w:cs="Times New Roman"/>
          <w:iCs/>
          <w:color w:val="212529"/>
          <w:sz w:val="28"/>
          <w:szCs w:val="28"/>
          <w:shd w:val="clear" w:color="auto" w:fill="FFFFFF"/>
        </w:rPr>
        <w:t>и т.п. К тому же, многие из них регулировали лишь основные аспекты проблемы, без детальной регламентацией нюансов, с задержкой приняты нормативные акты по реализации законов, а некоторые необходимые документы не приняты вообще</w:t>
      </w:r>
      <w:r w:rsidR="004E6051" w:rsidRPr="000D52C3">
        <w:rPr>
          <w:rFonts w:ascii="Times New Roman" w:hAnsi="Times New Roman" w:cs="Times New Roman"/>
          <w:iCs/>
          <w:color w:val="212529"/>
          <w:sz w:val="28"/>
          <w:szCs w:val="28"/>
          <w:shd w:val="clear" w:color="auto" w:fill="FFFFFF"/>
        </w:rPr>
        <w:t> </w:t>
      </w:r>
      <w:r w:rsidRPr="000D52C3">
        <w:rPr>
          <w:rFonts w:ascii="Times New Roman" w:hAnsi="Times New Roman" w:cs="Times New Roman"/>
          <w:iCs/>
          <w:color w:val="212529"/>
          <w:sz w:val="28"/>
          <w:szCs w:val="28"/>
          <w:shd w:val="clear" w:color="auto" w:fill="FFFFFF"/>
        </w:rPr>
        <w:t xml:space="preserve">[113]. </w:t>
      </w:r>
    </w:p>
    <w:p w14:paraId="78E10437" w14:textId="7B488794" w:rsidR="00C57885" w:rsidRPr="000D52C3" w:rsidRDefault="00C57885" w:rsidP="004E6051">
      <w:pPr>
        <w:spacing w:after="0" w:line="240" w:lineRule="auto"/>
        <w:ind w:firstLine="709"/>
        <w:jc w:val="both"/>
        <w:rPr>
          <w:rFonts w:ascii="Times New Roman" w:hAnsi="Times New Roman" w:cs="Times New Roman"/>
          <w:iCs/>
          <w:sz w:val="28"/>
          <w:szCs w:val="28"/>
        </w:rPr>
      </w:pPr>
      <w:r w:rsidRPr="000D52C3">
        <w:rPr>
          <w:rFonts w:ascii="Times New Roman" w:hAnsi="Times New Roman" w:cs="Times New Roman"/>
          <w:iCs/>
          <w:sz w:val="28"/>
          <w:szCs w:val="28"/>
        </w:rPr>
        <w:t>Для конкретизации путей и направлений преобразований в системе образования особенно актуальным стала разработка концептуальных и программных подходов на основе принятой законодательной базы [114</w:t>
      </w:r>
      <w:r w:rsidR="003C0F83">
        <w:rPr>
          <w:rFonts w:ascii="Times New Roman" w:hAnsi="Times New Roman" w:cs="Times New Roman"/>
          <w:iCs/>
          <w:sz w:val="28"/>
          <w:szCs w:val="28"/>
        </w:rPr>
        <w:t>, р. 06012-1-06012-5</w:t>
      </w:r>
      <w:r w:rsidRPr="000D52C3">
        <w:rPr>
          <w:rFonts w:ascii="Times New Roman" w:hAnsi="Times New Roman" w:cs="Times New Roman"/>
          <w:iCs/>
          <w:sz w:val="28"/>
          <w:szCs w:val="28"/>
        </w:rPr>
        <w:t xml:space="preserve">]. Несмотря на отсутствие опыта были разработаны первая концепция по выполнению закона «О высшем образовании» и программа подготовки кадров. </w:t>
      </w:r>
    </w:p>
    <w:p w14:paraId="6B6BA07F" w14:textId="412A497F" w:rsidR="00C57885" w:rsidRPr="000D52C3" w:rsidRDefault="00C57885" w:rsidP="004E6051">
      <w:pPr>
        <w:tabs>
          <w:tab w:val="left" w:pos="8222"/>
        </w:tabs>
        <w:spacing w:after="0" w:line="240" w:lineRule="auto"/>
        <w:ind w:firstLine="709"/>
        <w:jc w:val="both"/>
        <w:rPr>
          <w:rFonts w:ascii="Times New Roman" w:hAnsi="Times New Roman" w:cs="Times New Roman"/>
          <w:iCs/>
          <w:sz w:val="28"/>
          <w:szCs w:val="28"/>
        </w:rPr>
      </w:pPr>
      <w:r w:rsidRPr="000D52C3">
        <w:rPr>
          <w:rFonts w:ascii="Times New Roman" w:hAnsi="Times New Roman" w:cs="Times New Roman"/>
          <w:iCs/>
          <w:sz w:val="28"/>
          <w:szCs w:val="28"/>
        </w:rPr>
        <w:t>Было издано положение о лицензировании, аттестации и аккредитации негосударственных учреждений образования [115]; о госстандарте</w:t>
      </w:r>
      <w:r w:rsidR="00D265B4" w:rsidRPr="000D52C3">
        <w:rPr>
          <w:rFonts w:ascii="Times New Roman" w:hAnsi="Times New Roman" w:cs="Times New Roman"/>
          <w:iCs/>
          <w:sz w:val="28"/>
          <w:szCs w:val="28"/>
        </w:rPr>
        <w:t xml:space="preserve"> ВО </w:t>
      </w:r>
      <w:r w:rsidR="00E23D75" w:rsidRPr="000D52C3">
        <w:rPr>
          <w:rFonts w:ascii="Times New Roman" w:hAnsi="Times New Roman" w:cs="Times New Roman"/>
          <w:iCs/>
          <w:sz w:val="28"/>
          <w:szCs w:val="28"/>
        </w:rPr>
        <w:t>(</w:t>
      </w:r>
      <w:r w:rsidRPr="000D52C3">
        <w:rPr>
          <w:rFonts w:ascii="Times New Roman" w:hAnsi="Times New Roman" w:cs="Times New Roman"/>
          <w:iCs/>
          <w:sz w:val="28"/>
          <w:szCs w:val="28"/>
        </w:rPr>
        <w:t>перв</w:t>
      </w:r>
      <w:r w:rsidR="00E23D75" w:rsidRPr="000D52C3">
        <w:rPr>
          <w:rFonts w:ascii="Times New Roman" w:hAnsi="Times New Roman" w:cs="Times New Roman"/>
          <w:iCs/>
          <w:sz w:val="28"/>
          <w:szCs w:val="28"/>
        </w:rPr>
        <w:t xml:space="preserve">ые </w:t>
      </w:r>
      <w:r w:rsidRPr="000D52C3">
        <w:rPr>
          <w:rFonts w:ascii="Times New Roman" w:hAnsi="Times New Roman" w:cs="Times New Roman"/>
          <w:iCs/>
          <w:sz w:val="28"/>
          <w:szCs w:val="28"/>
        </w:rPr>
        <w:t>стандарт</w:t>
      </w:r>
      <w:r w:rsidR="00E23D75" w:rsidRPr="000D52C3">
        <w:rPr>
          <w:rFonts w:ascii="Times New Roman" w:hAnsi="Times New Roman" w:cs="Times New Roman"/>
          <w:iCs/>
          <w:sz w:val="28"/>
          <w:szCs w:val="28"/>
        </w:rPr>
        <w:t>ы</w:t>
      </w:r>
      <w:r w:rsidRPr="000D52C3">
        <w:rPr>
          <w:rFonts w:ascii="Times New Roman" w:hAnsi="Times New Roman" w:cs="Times New Roman"/>
          <w:iCs/>
          <w:sz w:val="28"/>
          <w:szCs w:val="28"/>
        </w:rPr>
        <w:t xml:space="preserve">) с целью развития </w:t>
      </w:r>
      <w:r w:rsidR="00B75D69" w:rsidRPr="000D52C3">
        <w:rPr>
          <w:rFonts w:ascii="Times New Roman" w:hAnsi="Times New Roman" w:cs="Times New Roman"/>
          <w:iCs/>
          <w:sz w:val="28"/>
          <w:szCs w:val="28"/>
        </w:rPr>
        <w:t xml:space="preserve">ЧК </w:t>
      </w:r>
      <w:r w:rsidRPr="000D52C3">
        <w:rPr>
          <w:rFonts w:ascii="Times New Roman" w:hAnsi="Times New Roman" w:cs="Times New Roman"/>
          <w:iCs/>
          <w:sz w:val="28"/>
          <w:szCs w:val="28"/>
        </w:rPr>
        <w:t xml:space="preserve">в вузах </w:t>
      </w:r>
      <w:r w:rsidR="00E23D75" w:rsidRPr="000D52C3">
        <w:rPr>
          <w:rFonts w:ascii="Times New Roman" w:hAnsi="Times New Roman" w:cs="Times New Roman"/>
          <w:iCs/>
          <w:sz w:val="28"/>
          <w:szCs w:val="28"/>
        </w:rPr>
        <w:t>РК</w:t>
      </w:r>
      <w:r w:rsidRPr="000D52C3">
        <w:rPr>
          <w:rFonts w:ascii="Times New Roman" w:hAnsi="Times New Roman" w:cs="Times New Roman"/>
          <w:iCs/>
          <w:sz w:val="28"/>
          <w:szCs w:val="28"/>
        </w:rPr>
        <w:t>[116] и другие. Несмотря на огромную работу реформаторов, механизм правового регулирования работал крайне неэффективно: зачастую образовательными учреждениями не выполнялись законодательно закрепленные нормы по распределению средств, полученных от осуществления коммерческой деятельности, в сфере лицензирования, принятия и регистрации устава вуза, развития на</w:t>
      </w:r>
      <w:r w:rsidR="003C0F83">
        <w:rPr>
          <w:rFonts w:ascii="Times New Roman" w:hAnsi="Times New Roman" w:cs="Times New Roman"/>
          <w:iCs/>
          <w:sz w:val="28"/>
          <w:szCs w:val="28"/>
        </w:rPr>
        <w:t>учных исследовании в вузах и т.</w:t>
      </w:r>
      <w:r w:rsidR="00B75D69" w:rsidRPr="000D52C3">
        <w:rPr>
          <w:rFonts w:ascii="Times New Roman" w:hAnsi="Times New Roman" w:cs="Times New Roman"/>
          <w:iCs/>
          <w:sz w:val="28"/>
          <w:szCs w:val="28"/>
        </w:rPr>
        <w:t>п</w:t>
      </w:r>
      <w:r w:rsidRPr="000D52C3">
        <w:rPr>
          <w:rFonts w:ascii="Times New Roman" w:hAnsi="Times New Roman" w:cs="Times New Roman"/>
          <w:iCs/>
          <w:sz w:val="28"/>
          <w:szCs w:val="28"/>
        </w:rPr>
        <w:t>.</w:t>
      </w:r>
    </w:p>
    <w:p w14:paraId="1AF92558" w14:textId="07D5928F" w:rsidR="00C57885" w:rsidRPr="000D52C3" w:rsidRDefault="00C57885" w:rsidP="004E6051">
      <w:pPr>
        <w:spacing w:after="0" w:line="240" w:lineRule="auto"/>
        <w:ind w:firstLine="709"/>
        <w:jc w:val="both"/>
        <w:rPr>
          <w:rFonts w:ascii="Times New Roman" w:hAnsi="Times New Roman" w:cs="Times New Roman"/>
          <w:iCs/>
          <w:sz w:val="28"/>
          <w:szCs w:val="28"/>
        </w:rPr>
      </w:pPr>
      <w:r w:rsidRPr="000D52C3">
        <w:rPr>
          <w:rFonts w:ascii="Times New Roman" w:hAnsi="Times New Roman" w:cs="Times New Roman"/>
          <w:iCs/>
          <w:color w:val="212529"/>
          <w:sz w:val="28"/>
          <w:szCs w:val="28"/>
          <w:shd w:val="clear" w:color="auto" w:fill="FFFFFF"/>
        </w:rPr>
        <w:t xml:space="preserve">Первоначальный этап </w:t>
      </w:r>
      <w:r w:rsidRPr="000D52C3">
        <w:rPr>
          <w:rFonts w:ascii="Times New Roman" w:hAnsi="Times New Roman" w:cs="Times New Roman"/>
          <w:iCs/>
          <w:sz w:val="28"/>
          <w:szCs w:val="28"/>
        </w:rPr>
        <w:t xml:space="preserve">реформ всех ступеней СВО </w:t>
      </w:r>
      <w:r w:rsidRPr="000D52C3">
        <w:rPr>
          <w:rFonts w:ascii="Times New Roman" w:hAnsi="Times New Roman" w:cs="Times New Roman"/>
          <w:iCs/>
          <w:color w:val="212529"/>
          <w:sz w:val="28"/>
          <w:szCs w:val="28"/>
          <w:shd w:val="clear" w:color="auto" w:fill="FFFFFF"/>
        </w:rPr>
        <w:t>мы характеризуем как</w:t>
      </w:r>
      <w:r w:rsidRPr="000D52C3">
        <w:rPr>
          <w:rFonts w:ascii="Times New Roman" w:hAnsi="Times New Roman" w:cs="Times New Roman"/>
          <w:iCs/>
          <w:sz w:val="28"/>
          <w:szCs w:val="28"/>
        </w:rPr>
        <w:t xml:space="preserve"> период экстенсивного роста рынка ВО, стремительный рост спроса с постепенной его дифференциацией и появление большого количества новых негосударственных образовательных учреждений; построение национальной</w:t>
      </w:r>
      <w:r w:rsidR="00B75D69" w:rsidRPr="000D52C3">
        <w:rPr>
          <w:rFonts w:ascii="Times New Roman" w:hAnsi="Times New Roman" w:cs="Times New Roman"/>
          <w:iCs/>
          <w:sz w:val="28"/>
          <w:szCs w:val="28"/>
        </w:rPr>
        <w:t xml:space="preserve"> СВО РК</w:t>
      </w:r>
      <w:r w:rsidRPr="000D52C3">
        <w:rPr>
          <w:rFonts w:ascii="Times New Roman" w:hAnsi="Times New Roman" w:cs="Times New Roman"/>
          <w:iCs/>
          <w:sz w:val="28"/>
          <w:szCs w:val="28"/>
        </w:rPr>
        <w:t xml:space="preserve">, как процесс перехода от распределительной административной системы отношений к рыночной, зарождение и развитие </w:t>
      </w:r>
      <w:r w:rsidR="0086225D" w:rsidRPr="000D52C3">
        <w:rPr>
          <w:rFonts w:ascii="Times New Roman" w:hAnsi="Times New Roman" w:cs="Times New Roman"/>
          <w:iCs/>
          <w:sz w:val="28"/>
          <w:szCs w:val="28"/>
        </w:rPr>
        <w:t xml:space="preserve">ОР </w:t>
      </w:r>
      <w:r w:rsidRPr="000D52C3">
        <w:rPr>
          <w:rFonts w:ascii="Times New Roman" w:hAnsi="Times New Roman" w:cs="Times New Roman"/>
          <w:iCs/>
          <w:sz w:val="28"/>
          <w:szCs w:val="28"/>
        </w:rPr>
        <w:t>на основе различных форм собственности и конкуренции [107]. В 90-е годы реформирование было вызвано необходимостью реструктуризации всей СВО под требования принципов рыночной экономики и освоения тех денег, которые молодому государству дали в долг такие организации, как А</w:t>
      </w:r>
      <w:r w:rsidR="0086225D" w:rsidRPr="000D52C3">
        <w:rPr>
          <w:rFonts w:ascii="Times New Roman" w:hAnsi="Times New Roman" w:cs="Times New Roman"/>
          <w:iCs/>
          <w:sz w:val="28"/>
          <w:szCs w:val="28"/>
        </w:rPr>
        <w:t>БР</w:t>
      </w:r>
      <w:r w:rsidRPr="000D52C3">
        <w:rPr>
          <w:rFonts w:ascii="Times New Roman" w:hAnsi="Times New Roman" w:cs="Times New Roman"/>
          <w:iCs/>
          <w:sz w:val="28"/>
          <w:szCs w:val="28"/>
        </w:rPr>
        <w:t xml:space="preserve"> и Всемирный банк и другие, поэтому, естественно, реформы проводились под их диктовку без учета имеющейся у нас специфики [117</w:t>
      </w:r>
      <w:r w:rsidR="003C0F83">
        <w:rPr>
          <w:rFonts w:ascii="Times New Roman" w:hAnsi="Times New Roman" w:cs="Times New Roman"/>
          <w:iCs/>
          <w:sz w:val="28"/>
          <w:szCs w:val="28"/>
        </w:rPr>
        <w:t>, с. 17-20</w:t>
      </w:r>
      <w:r w:rsidRPr="000D52C3">
        <w:rPr>
          <w:rFonts w:ascii="Times New Roman" w:hAnsi="Times New Roman" w:cs="Times New Roman"/>
          <w:iCs/>
          <w:sz w:val="28"/>
          <w:szCs w:val="28"/>
        </w:rPr>
        <w:t>].</w:t>
      </w:r>
    </w:p>
    <w:p w14:paraId="0728C86E" w14:textId="44D45F42" w:rsidR="00C57885" w:rsidRPr="000D52C3" w:rsidRDefault="00C57885" w:rsidP="004E6051">
      <w:pPr>
        <w:spacing w:after="0" w:line="240" w:lineRule="auto"/>
        <w:ind w:firstLine="709"/>
        <w:jc w:val="both"/>
        <w:rPr>
          <w:rFonts w:ascii="Times New Roman" w:hAnsi="Times New Roman" w:cs="Times New Roman"/>
          <w:iCs/>
          <w:sz w:val="28"/>
          <w:szCs w:val="28"/>
        </w:rPr>
      </w:pPr>
      <w:r w:rsidRPr="000D52C3">
        <w:rPr>
          <w:rFonts w:ascii="Times New Roman" w:hAnsi="Times New Roman" w:cs="Times New Roman"/>
          <w:iCs/>
          <w:sz w:val="28"/>
          <w:szCs w:val="28"/>
          <w:shd w:val="clear" w:color="auto" w:fill="FFFFFF"/>
        </w:rPr>
        <w:lastRenderedPageBreak/>
        <w:t>В 1992 г. МОН РК принято решение о том, что с 1993</w:t>
      </w:r>
      <w:r w:rsidR="004E6051" w:rsidRPr="000D52C3">
        <w:rPr>
          <w:rFonts w:ascii="Times New Roman" w:hAnsi="Times New Roman" w:cs="Times New Roman"/>
          <w:iCs/>
          <w:sz w:val="28"/>
          <w:szCs w:val="28"/>
          <w:shd w:val="clear" w:color="auto" w:fill="FFFFFF"/>
        </w:rPr>
        <w:t>-</w:t>
      </w:r>
      <w:r w:rsidRPr="000D52C3">
        <w:rPr>
          <w:rFonts w:ascii="Times New Roman" w:hAnsi="Times New Roman" w:cs="Times New Roman"/>
          <w:iCs/>
          <w:sz w:val="28"/>
          <w:szCs w:val="28"/>
          <w:shd w:val="clear" w:color="auto" w:fill="FFFFFF"/>
        </w:rPr>
        <w:t xml:space="preserve">1994 учебного года «в целях </w:t>
      </w:r>
      <w:r w:rsidR="0086225D" w:rsidRPr="000D52C3">
        <w:rPr>
          <w:rFonts w:ascii="Times New Roman" w:hAnsi="Times New Roman" w:cs="Times New Roman"/>
          <w:iCs/>
          <w:sz w:val="28"/>
          <w:szCs w:val="28"/>
          <w:shd w:val="clear" w:color="auto" w:fill="FFFFFF"/>
        </w:rPr>
        <w:t xml:space="preserve">оптимизации госсредств </w:t>
      </w:r>
      <w:r w:rsidRPr="000D52C3">
        <w:rPr>
          <w:rFonts w:ascii="Times New Roman" w:hAnsi="Times New Roman" w:cs="Times New Roman"/>
          <w:iCs/>
          <w:sz w:val="28"/>
          <w:szCs w:val="28"/>
          <w:shd w:val="clear" w:color="auto" w:fill="FFFFFF"/>
        </w:rPr>
        <w:t xml:space="preserve">осуществить переход на четырехлетний срок обучения в педагогических вузах по всем специальностям, а в университетах </w:t>
      </w:r>
      <w:r w:rsidR="004E6051" w:rsidRPr="000D52C3">
        <w:rPr>
          <w:rFonts w:ascii="Times New Roman" w:hAnsi="Times New Roman" w:cs="Times New Roman"/>
          <w:iCs/>
          <w:sz w:val="28"/>
          <w:szCs w:val="28"/>
          <w:shd w:val="clear" w:color="auto" w:fill="FFFFFF"/>
        </w:rPr>
        <w:t>–</w:t>
      </w:r>
      <w:r w:rsidRPr="000D52C3">
        <w:rPr>
          <w:rFonts w:ascii="Times New Roman" w:hAnsi="Times New Roman" w:cs="Times New Roman"/>
          <w:iCs/>
          <w:sz w:val="28"/>
          <w:szCs w:val="28"/>
          <w:shd w:val="clear" w:color="auto" w:fill="FFFFFF"/>
        </w:rPr>
        <w:t xml:space="preserve"> по общеэкономическим специальностям» [118]. По прошествии времени об этом сокращении сроков обучения в целях экономии будут говорить, как о создавшем более гармоничные условия для перехода на двухуровневую систему «бакалавриат </w:t>
      </w:r>
      <w:r w:rsidR="004E6051" w:rsidRPr="000D52C3">
        <w:rPr>
          <w:rFonts w:ascii="Times New Roman" w:hAnsi="Times New Roman" w:cs="Times New Roman"/>
          <w:iCs/>
          <w:sz w:val="28"/>
          <w:szCs w:val="28"/>
          <w:shd w:val="clear" w:color="auto" w:fill="FFFFFF"/>
        </w:rPr>
        <w:t>–</w:t>
      </w:r>
      <w:r w:rsidRPr="000D52C3">
        <w:rPr>
          <w:rFonts w:ascii="Times New Roman" w:hAnsi="Times New Roman" w:cs="Times New Roman"/>
          <w:iCs/>
          <w:sz w:val="28"/>
          <w:szCs w:val="28"/>
          <w:shd w:val="clear" w:color="auto" w:fill="FFFFFF"/>
        </w:rPr>
        <w:t xml:space="preserve"> магистратура» [119]. </w:t>
      </w:r>
      <w:r w:rsidRPr="000D52C3">
        <w:rPr>
          <w:rFonts w:ascii="Times New Roman" w:hAnsi="Times New Roman" w:cs="Times New Roman"/>
          <w:iCs/>
          <w:sz w:val="28"/>
          <w:szCs w:val="28"/>
        </w:rPr>
        <w:t xml:space="preserve">Несмотря на финансовое самочувствие государства не располагающее к серьезным тратам в 1993 г. Учреждена международная стипендия «Болашақ» </w:t>
      </w:r>
      <w:r w:rsidR="004E6051" w:rsidRPr="000D52C3">
        <w:rPr>
          <w:rFonts w:ascii="Times New Roman" w:hAnsi="Times New Roman" w:cs="Times New Roman"/>
          <w:iCs/>
          <w:sz w:val="28"/>
          <w:szCs w:val="28"/>
        </w:rPr>
        <w:t>(</w:t>
      </w:r>
      <w:r w:rsidRPr="000D52C3">
        <w:rPr>
          <w:rFonts w:ascii="Times New Roman" w:hAnsi="Times New Roman" w:cs="Times New Roman"/>
          <w:iCs/>
          <w:sz w:val="28"/>
          <w:szCs w:val="28"/>
        </w:rPr>
        <w:t>120 в лучших</w:t>
      </w:r>
      <w:r w:rsidR="00CD4FE9" w:rsidRPr="000D52C3">
        <w:rPr>
          <w:rFonts w:ascii="Times New Roman" w:hAnsi="Times New Roman" w:cs="Times New Roman"/>
          <w:iCs/>
          <w:sz w:val="28"/>
          <w:szCs w:val="28"/>
        </w:rPr>
        <w:t xml:space="preserve"> </w:t>
      </w:r>
      <w:r w:rsidR="00260AAD" w:rsidRPr="000D52C3">
        <w:rPr>
          <w:rFonts w:ascii="Times New Roman" w:hAnsi="Times New Roman" w:cs="Times New Roman"/>
          <w:iCs/>
          <w:sz w:val="28"/>
          <w:szCs w:val="28"/>
        </w:rPr>
        <w:t xml:space="preserve">мировых </w:t>
      </w:r>
      <w:r w:rsidRPr="000D52C3">
        <w:rPr>
          <w:rFonts w:ascii="Times New Roman" w:hAnsi="Times New Roman" w:cs="Times New Roman"/>
          <w:iCs/>
          <w:sz w:val="28"/>
          <w:szCs w:val="28"/>
        </w:rPr>
        <w:t xml:space="preserve"> университетах для дальнейшего применения полученных ими знаний во благо страны</w:t>
      </w:r>
      <w:r w:rsidR="004E6051" w:rsidRPr="000D52C3">
        <w:rPr>
          <w:rFonts w:ascii="Times New Roman" w:hAnsi="Times New Roman" w:cs="Times New Roman"/>
          <w:iCs/>
          <w:sz w:val="28"/>
          <w:szCs w:val="28"/>
        </w:rPr>
        <w:t>)</w:t>
      </w:r>
      <w:r w:rsidRPr="000D52C3">
        <w:rPr>
          <w:rFonts w:ascii="Times New Roman" w:hAnsi="Times New Roman" w:cs="Times New Roman"/>
          <w:iCs/>
          <w:sz w:val="28"/>
          <w:szCs w:val="28"/>
        </w:rPr>
        <w:t>. В 1994 г. 187 студентов</w:t>
      </w:r>
      <w:r w:rsidR="00E23D75" w:rsidRPr="000D52C3">
        <w:rPr>
          <w:rFonts w:ascii="Times New Roman" w:hAnsi="Times New Roman" w:cs="Times New Roman"/>
          <w:iCs/>
          <w:sz w:val="28"/>
          <w:szCs w:val="28"/>
        </w:rPr>
        <w:t xml:space="preserve"> из РК</w:t>
      </w:r>
      <w:r w:rsidRPr="000D52C3">
        <w:rPr>
          <w:rFonts w:ascii="Times New Roman" w:hAnsi="Times New Roman" w:cs="Times New Roman"/>
          <w:iCs/>
          <w:sz w:val="28"/>
          <w:szCs w:val="28"/>
        </w:rPr>
        <w:t xml:space="preserve"> была впервые направлен</w:t>
      </w:r>
      <w:r w:rsidR="00E23D75" w:rsidRPr="000D52C3">
        <w:rPr>
          <w:rFonts w:ascii="Times New Roman" w:hAnsi="Times New Roman" w:cs="Times New Roman"/>
          <w:iCs/>
          <w:sz w:val="28"/>
          <w:szCs w:val="28"/>
        </w:rPr>
        <w:t>ы</w:t>
      </w:r>
      <w:r w:rsidRPr="000D52C3">
        <w:rPr>
          <w:rFonts w:ascii="Times New Roman" w:hAnsi="Times New Roman" w:cs="Times New Roman"/>
          <w:iCs/>
          <w:sz w:val="28"/>
          <w:szCs w:val="28"/>
        </w:rPr>
        <w:t xml:space="preserve"> на обучение в зарубежные вузы. </w:t>
      </w:r>
    </w:p>
    <w:p w14:paraId="289C3267" w14:textId="23E99464" w:rsidR="004E6051" w:rsidRPr="000D52C3" w:rsidRDefault="004E6051" w:rsidP="004E6051">
      <w:pPr>
        <w:shd w:val="clear" w:color="auto" w:fill="FFFFFF"/>
        <w:spacing w:after="0" w:line="240" w:lineRule="auto"/>
        <w:ind w:firstLine="709"/>
        <w:jc w:val="both"/>
        <w:rPr>
          <w:rFonts w:ascii="Times New Roman" w:hAnsi="Times New Roman" w:cs="Times New Roman"/>
          <w:iCs/>
          <w:sz w:val="28"/>
          <w:szCs w:val="28"/>
          <w:shd w:val="clear" w:color="auto" w:fill="FFFFFF"/>
        </w:rPr>
      </w:pPr>
      <w:r w:rsidRPr="000D52C3">
        <w:rPr>
          <w:rFonts w:ascii="Times New Roman" w:hAnsi="Times New Roman" w:cs="Times New Roman"/>
          <w:iCs/>
          <w:sz w:val="28"/>
          <w:szCs w:val="28"/>
        </w:rPr>
        <w:t xml:space="preserve">В официальных документах и многочисленных публикациях отмечены проблемы, которые </w:t>
      </w:r>
      <w:r w:rsidRPr="000D52C3">
        <w:rPr>
          <w:rFonts w:ascii="Times New Roman" w:hAnsi="Times New Roman" w:cs="Times New Roman"/>
          <w:iCs/>
          <w:sz w:val="28"/>
          <w:szCs w:val="28"/>
          <w:shd w:val="clear" w:color="auto" w:fill="FFFFFF"/>
        </w:rPr>
        <w:t>наметились к завершению 1 этапа реформ на образовательном рынке (рисунок 9).</w:t>
      </w:r>
    </w:p>
    <w:p w14:paraId="0573053A" w14:textId="77777777" w:rsidR="004E6051" w:rsidRPr="000D52C3" w:rsidRDefault="004E6051" w:rsidP="004E6051">
      <w:pPr>
        <w:spacing w:after="0" w:line="240" w:lineRule="auto"/>
        <w:ind w:firstLine="709"/>
        <w:jc w:val="both"/>
        <w:rPr>
          <w:rFonts w:ascii="Times New Roman" w:hAnsi="Times New Roman" w:cs="Times New Roman"/>
          <w:iCs/>
          <w:sz w:val="28"/>
          <w:szCs w:val="28"/>
        </w:rPr>
      </w:pPr>
    </w:p>
    <w:p w14:paraId="02E43A0F" w14:textId="77777777" w:rsidR="004E6051" w:rsidRPr="000D52C3" w:rsidRDefault="004E6051" w:rsidP="004E6051">
      <w:pPr>
        <w:spacing w:after="0" w:line="240" w:lineRule="auto"/>
        <w:ind w:firstLine="709"/>
        <w:jc w:val="both"/>
        <w:rPr>
          <w:rFonts w:ascii="Times New Roman" w:hAnsi="Times New Roman" w:cs="Times New Roman"/>
          <w:iCs/>
          <w:sz w:val="28"/>
          <w:szCs w:val="28"/>
        </w:rPr>
      </w:pPr>
    </w:p>
    <w:tbl>
      <w:tblPr>
        <w:tblW w:w="10002" w:type="dxa"/>
        <w:jc w:val="center"/>
        <w:tblLook w:val="04A0" w:firstRow="1" w:lastRow="0" w:firstColumn="1" w:lastColumn="0" w:noHBand="0" w:noVBand="1"/>
      </w:tblPr>
      <w:tblGrid>
        <w:gridCol w:w="5076"/>
        <w:gridCol w:w="4926"/>
      </w:tblGrid>
      <w:tr w:rsidR="00C57885" w:rsidRPr="000D52C3" w14:paraId="086E94AA" w14:textId="77777777" w:rsidTr="00F12E6F">
        <w:trPr>
          <w:trHeight w:val="2566"/>
          <w:jc w:val="center"/>
        </w:trPr>
        <w:tc>
          <w:tcPr>
            <w:tcW w:w="4999" w:type="dxa"/>
          </w:tcPr>
          <w:p w14:paraId="429DDF14" w14:textId="77777777" w:rsidR="00C57885" w:rsidRPr="000D52C3" w:rsidRDefault="00C57885" w:rsidP="00F12E6F">
            <w:pPr>
              <w:spacing w:after="0" w:line="240" w:lineRule="auto"/>
              <w:ind w:firstLine="709"/>
              <w:jc w:val="both"/>
              <w:rPr>
                <w:rFonts w:ascii="Times New Roman" w:hAnsi="Times New Roman" w:cs="Times New Roman"/>
                <w:iCs/>
                <w:color w:val="414141"/>
                <w:sz w:val="28"/>
                <w:szCs w:val="28"/>
                <w:shd w:val="clear" w:color="auto" w:fill="FFFFFF"/>
              </w:rPr>
            </w:pPr>
            <w:r w:rsidRPr="000D52C3">
              <w:rPr>
                <w:rFonts w:ascii="Times New Roman" w:hAnsi="Times New Roman" w:cs="Times New Roman"/>
                <w:iCs/>
                <w:noProof/>
                <w:color w:val="414141"/>
                <w:sz w:val="28"/>
                <w:szCs w:val="28"/>
                <w:shd w:val="clear" w:color="auto" w:fill="FFFFFF"/>
                <w:lang w:eastAsia="ru-RU"/>
              </w:rPr>
              <w:drawing>
                <wp:inline distT="0" distB="0" distL="0" distR="0" wp14:anchorId="680073F0" wp14:editId="746CB8B1">
                  <wp:extent cx="3070860" cy="1722120"/>
                  <wp:effectExtent l="0" t="0" r="15240" b="0"/>
                  <wp:docPr id="61" name="Схема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tc>
        <w:tc>
          <w:tcPr>
            <w:tcW w:w="5002" w:type="dxa"/>
          </w:tcPr>
          <w:p w14:paraId="3D83E82B" w14:textId="77777777" w:rsidR="00C57885" w:rsidRPr="000D52C3" w:rsidRDefault="00C57885" w:rsidP="00F12E6F">
            <w:pPr>
              <w:spacing w:after="0" w:line="240" w:lineRule="auto"/>
              <w:jc w:val="both"/>
              <w:rPr>
                <w:rFonts w:ascii="Times New Roman" w:hAnsi="Times New Roman" w:cs="Times New Roman"/>
                <w:iCs/>
                <w:color w:val="414141"/>
                <w:sz w:val="28"/>
                <w:szCs w:val="28"/>
                <w:shd w:val="clear" w:color="auto" w:fill="FFFFFF"/>
              </w:rPr>
            </w:pPr>
            <w:r w:rsidRPr="000D52C3">
              <w:rPr>
                <w:rFonts w:ascii="Times New Roman" w:hAnsi="Times New Roman" w:cs="Times New Roman"/>
                <w:iCs/>
                <w:noProof/>
                <w:color w:val="414141"/>
                <w:sz w:val="28"/>
                <w:szCs w:val="28"/>
                <w:shd w:val="clear" w:color="auto" w:fill="FFFFFF"/>
                <w:lang w:eastAsia="ru-RU"/>
              </w:rPr>
              <w:drawing>
                <wp:inline distT="0" distB="0" distL="0" distR="0" wp14:anchorId="09F65DD5" wp14:editId="4B7A6DD9">
                  <wp:extent cx="2460172" cy="1676400"/>
                  <wp:effectExtent l="114300" t="38100" r="35560" b="0"/>
                  <wp:docPr id="62" name="Схема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tc>
      </w:tr>
      <w:tr w:rsidR="00C57885" w:rsidRPr="000D52C3" w14:paraId="4EF510C6" w14:textId="77777777" w:rsidTr="00F12E6F">
        <w:trPr>
          <w:jc w:val="center"/>
        </w:trPr>
        <w:tc>
          <w:tcPr>
            <w:tcW w:w="10002" w:type="dxa"/>
            <w:gridSpan w:val="2"/>
          </w:tcPr>
          <w:p w14:paraId="1549E579" w14:textId="77777777" w:rsidR="00C57885" w:rsidRPr="000D52C3" w:rsidRDefault="00C57885" w:rsidP="00F12E6F">
            <w:pPr>
              <w:spacing w:after="0" w:line="240" w:lineRule="auto"/>
              <w:ind w:firstLine="709"/>
              <w:jc w:val="both"/>
              <w:rPr>
                <w:rFonts w:ascii="Times New Roman" w:hAnsi="Times New Roman" w:cs="Times New Roman"/>
                <w:iCs/>
                <w:noProof/>
                <w:color w:val="414141"/>
                <w:sz w:val="28"/>
                <w:szCs w:val="28"/>
                <w:shd w:val="clear" w:color="auto" w:fill="FFFFFF"/>
                <w:lang w:eastAsia="ru-RU"/>
              </w:rPr>
            </w:pPr>
            <w:r w:rsidRPr="000D52C3">
              <w:rPr>
                <w:rFonts w:ascii="Times New Roman" w:hAnsi="Times New Roman" w:cs="Times New Roman"/>
                <w:iCs/>
                <w:noProof/>
                <w:color w:val="414141"/>
                <w:sz w:val="28"/>
                <w:szCs w:val="28"/>
                <w:shd w:val="clear" w:color="auto" w:fill="FFFFFF"/>
                <w:lang w:eastAsia="ru-RU"/>
              </w:rPr>
              <w:drawing>
                <wp:inline distT="0" distB="0" distL="0" distR="0" wp14:anchorId="32D503E3" wp14:editId="4EF360EB">
                  <wp:extent cx="5557962" cy="707667"/>
                  <wp:effectExtent l="0" t="0" r="5080" b="35560"/>
                  <wp:docPr id="63" name="Схема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tc>
      </w:tr>
    </w:tbl>
    <w:p w14:paraId="2A915027" w14:textId="77777777" w:rsidR="00C57885" w:rsidRPr="000D52C3" w:rsidRDefault="00C57885" w:rsidP="00F12E6F">
      <w:pPr>
        <w:shd w:val="clear" w:color="auto" w:fill="FFFFFF"/>
        <w:spacing w:after="0" w:line="240" w:lineRule="auto"/>
        <w:ind w:firstLine="709"/>
        <w:jc w:val="both"/>
        <w:rPr>
          <w:rFonts w:ascii="Times New Roman" w:hAnsi="Times New Roman" w:cs="Times New Roman"/>
          <w:iCs/>
          <w:sz w:val="16"/>
          <w:szCs w:val="16"/>
        </w:rPr>
      </w:pPr>
    </w:p>
    <w:p w14:paraId="23BCA1F1" w14:textId="753CA27A" w:rsidR="00C57885" w:rsidRPr="000D52C3" w:rsidRDefault="00C57885" w:rsidP="000F02D8">
      <w:pPr>
        <w:shd w:val="clear" w:color="auto" w:fill="FFFFFF"/>
        <w:spacing w:after="0" w:line="240" w:lineRule="auto"/>
        <w:jc w:val="center"/>
        <w:rPr>
          <w:rFonts w:ascii="Times New Roman" w:hAnsi="Times New Roman" w:cs="Times New Roman"/>
          <w:iCs/>
          <w:sz w:val="28"/>
          <w:szCs w:val="28"/>
        </w:rPr>
      </w:pPr>
      <w:r w:rsidRPr="000D52C3">
        <w:rPr>
          <w:rFonts w:ascii="Times New Roman" w:hAnsi="Times New Roman" w:cs="Times New Roman"/>
          <w:iCs/>
          <w:sz w:val="28"/>
          <w:szCs w:val="28"/>
        </w:rPr>
        <w:t xml:space="preserve">Рисунок </w:t>
      </w:r>
      <w:r w:rsidR="004E6051" w:rsidRPr="000D52C3">
        <w:rPr>
          <w:rFonts w:ascii="Times New Roman" w:hAnsi="Times New Roman" w:cs="Times New Roman"/>
          <w:iCs/>
          <w:sz w:val="28"/>
          <w:szCs w:val="28"/>
        </w:rPr>
        <w:t>9</w:t>
      </w:r>
      <w:r w:rsidRPr="000D52C3">
        <w:rPr>
          <w:rFonts w:ascii="Times New Roman" w:hAnsi="Times New Roman" w:cs="Times New Roman"/>
          <w:iCs/>
          <w:sz w:val="28"/>
          <w:szCs w:val="28"/>
        </w:rPr>
        <w:t xml:space="preserve"> – Проблемы на 1 этапе реформирования</w:t>
      </w:r>
      <w:r w:rsidR="00945583" w:rsidRPr="000D52C3">
        <w:rPr>
          <w:rFonts w:ascii="Times New Roman" w:hAnsi="Times New Roman" w:cs="Times New Roman"/>
          <w:iCs/>
          <w:sz w:val="28"/>
          <w:szCs w:val="28"/>
        </w:rPr>
        <w:t xml:space="preserve"> РВО</w:t>
      </w:r>
    </w:p>
    <w:p w14:paraId="128AE33F" w14:textId="77777777" w:rsidR="000F02D8" w:rsidRPr="000D52C3" w:rsidRDefault="000F02D8" w:rsidP="00F12E6F">
      <w:pPr>
        <w:shd w:val="clear" w:color="auto" w:fill="FFFFFF"/>
        <w:spacing w:after="0" w:line="240" w:lineRule="auto"/>
        <w:ind w:firstLine="709"/>
        <w:jc w:val="both"/>
        <w:rPr>
          <w:rFonts w:ascii="Times New Roman" w:hAnsi="Times New Roman" w:cs="Times New Roman"/>
          <w:iCs/>
          <w:sz w:val="16"/>
          <w:szCs w:val="16"/>
        </w:rPr>
      </w:pPr>
    </w:p>
    <w:p w14:paraId="169D4FC1" w14:textId="097DBE24" w:rsidR="00C57885" w:rsidRPr="000D52C3" w:rsidRDefault="00C57885" w:rsidP="00F12E6F">
      <w:pPr>
        <w:shd w:val="clear" w:color="auto" w:fill="FFFFFF"/>
        <w:spacing w:after="0" w:line="240" w:lineRule="auto"/>
        <w:ind w:firstLine="709"/>
        <w:jc w:val="both"/>
        <w:rPr>
          <w:rFonts w:ascii="Times New Roman" w:hAnsi="Times New Roman" w:cs="Times New Roman"/>
          <w:iCs/>
          <w:sz w:val="24"/>
          <w:szCs w:val="24"/>
        </w:rPr>
      </w:pPr>
      <w:r w:rsidRPr="000D52C3">
        <w:rPr>
          <w:rFonts w:ascii="Times New Roman" w:hAnsi="Times New Roman" w:cs="Times New Roman"/>
          <w:iCs/>
          <w:sz w:val="24"/>
          <w:szCs w:val="24"/>
        </w:rPr>
        <w:t xml:space="preserve">Примечание </w:t>
      </w:r>
      <w:r w:rsidR="000F02D8" w:rsidRPr="000D52C3">
        <w:rPr>
          <w:rFonts w:ascii="Times New Roman" w:hAnsi="Times New Roman" w:cs="Times New Roman"/>
          <w:iCs/>
          <w:sz w:val="24"/>
          <w:szCs w:val="24"/>
        </w:rPr>
        <w:t xml:space="preserve">– Составлено </w:t>
      </w:r>
      <w:r w:rsidRPr="000D52C3">
        <w:rPr>
          <w:rFonts w:ascii="Times New Roman" w:hAnsi="Times New Roman" w:cs="Times New Roman"/>
          <w:iCs/>
          <w:sz w:val="24"/>
          <w:szCs w:val="24"/>
        </w:rPr>
        <w:t>автором</w:t>
      </w:r>
    </w:p>
    <w:p w14:paraId="45386602" w14:textId="77777777" w:rsidR="00E178F7" w:rsidRPr="000D52C3" w:rsidRDefault="00E178F7" w:rsidP="00F12E6F">
      <w:pPr>
        <w:shd w:val="clear" w:color="auto" w:fill="FFFFFF"/>
        <w:spacing w:after="0" w:line="240" w:lineRule="auto"/>
        <w:ind w:firstLine="709"/>
        <w:jc w:val="both"/>
        <w:rPr>
          <w:rFonts w:ascii="Times New Roman" w:hAnsi="Times New Roman" w:cs="Times New Roman"/>
          <w:iCs/>
          <w:sz w:val="28"/>
          <w:szCs w:val="28"/>
        </w:rPr>
      </w:pPr>
    </w:p>
    <w:p w14:paraId="7C7E7EDA" w14:textId="3C822BC1" w:rsidR="00C57885" w:rsidRPr="000D52C3" w:rsidRDefault="00C57885" w:rsidP="000F02D8">
      <w:pPr>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 xml:space="preserve">Второй этап – с 1995 по 1998 год, который характеризуется </w:t>
      </w:r>
      <w:r w:rsidRPr="000D52C3">
        <w:rPr>
          <w:rFonts w:ascii="Times New Roman" w:eastAsia="Times New Roman" w:hAnsi="Times New Roman" w:cs="Times New Roman"/>
          <w:iCs/>
          <w:sz w:val="28"/>
          <w:szCs w:val="28"/>
        </w:rPr>
        <w:t xml:space="preserve"> развитием системы вузов, в том, что разработана в Концепция госполитики вузовского образования, от 4 августа 1995 года; </w:t>
      </w:r>
      <w:r w:rsidRPr="000D52C3">
        <w:rPr>
          <w:rFonts w:ascii="Times New Roman" w:eastAsia="SimSun" w:hAnsi="Times New Roman" w:cs="Times New Roman"/>
          <w:iCs/>
          <w:sz w:val="28"/>
          <w:szCs w:val="28"/>
          <w:lang w:eastAsia="zh-CN"/>
        </w:rPr>
        <w:t>реформирование на</w:t>
      </w:r>
      <w:r w:rsidR="000C6B98" w:rsidRPr="000D52C3">
        <w:rPr>
          <w:rFonts w:ascii="Times New Roman" w:eastAsia="SimSun" w:hAnsi="Times New Roman" w:cs="Times New Roman"/>
          <w:iCs/>
          <w:sz w:val="28"/>
          <w:szCs w:val="28"/>
          <w:lang w:eastAsia="zh-CN"/>
        </w:rPr>
        <w:t xml:space="preserve"> ОР</w:t>
      </w:r>
      <w:r w:rsidRPr="000D52C3">
        <w:rPr>
          <w:rFonts w:ascii="Times New Roman" w:eastAsia="SimSun" w:hAnsi="Times New Roman" w:cs="Times New Roman"/>
          <w:iCs/>
          <w:sz w:val="28"/>
          <w:szCs w:val="28"/>
          <w:lang w:eastAsia="zh-CN"/>
        </w:rPr>
        <w:t xml:space="preserve"> стало проводиться с 1995 г</w:t>
      </w:r>
      <w:r w:rsidR="000C6B98" w:rsidRPr="000D52C3">
        <w:rPr>
          <w:rFonts w:ascii="Times New Roman" w:eastAsia="SimSun" w:hAnsi="Times New Roman" w:cs="Times New Roman"/>
          <w:iCs/>
          <w:sz w:val="28"/>
          <w:szCs w:val="28"/>
          <w:lang w:eastAsia="zh-CN"/>
        </w:rPr>
        <w:t xml:space="preserve">. </w:t>
      </w:r>
      <w:r w:rsidRPr="000D52C3">
        <w:rPr>
          <w:rFonts w:ascii="Times New Roman" w:eastAsia="SimSun" w:hAnsi="Times New Roman" w:cs="Times New Roman"/>
          <w:iCs/>
          <w:sz w:val="28"/>
          <w:szCs w:val="28"/>
        </w:rPr>
        <w:t xml:space="preserve">Второй этап характеризуется принятием новых </w:t>
      </w:r>
      <w:r w:rsidRPr="000D52C3">
        <w:rPr>
          <w:rFonts w:ascii="Times New Roman" w:eastAsia="SimSun" w:hAnsi="Times New Roman" w:cs="Times New Roman"/>
          <w:iCs/>
          <w:sz w:val="28"/>
          <w:szCs w:val="28"/>
          <w:lang w:eastAsia="zh-CN"/>
        </w:rPr>
        <w:t>правительственных актов о модернизации образования, однако в первые три года решались в основном оперативные вопросы по решению проблем в образовании, носили эпизодический, фрагментарный характер и этап модернизации начался с попыток «удержать» систему образования на плаву путем различного рода «оптимизаций», сводящимся лишь к сокращению госфинансирования [121</w:t>
      </w:r>
      <w:r w:rsidR="003C0F83">
        <w:rPr>
          <w:rFonts w:ascii="Times New Roman" w:eastAsia="SimSun" w:hAnsi="Times New Roman" w:cs="Times New Roman"/>
          <w:iCs/>
          <w:sz w:val="28"/>
          <w:szCs w:val="28"/>
          <w:lang w:eastAsia="zh-CN"/>
        </w:rPr>
        <w:t>, с. 485-491</w:t>
      </w:r>
      <w:r w:rsidRPr="000D52C3">
        <w:rPr>
          <w:rFonts w:ascii="Times New Roman" w:eastAsia="SimSun" w:hAnsi="Times New Roman" w:cs="Times New Roman"/>
          <w:iCs/>
          <w:sz w:val="28"/>
          <w:szCs w:val="28"/>
          <w:lang w:eastAsia="zh-CN"/>
        </w:rPr>
        <w:t xml:space="preserve">]. </w:t>
      </w:r>
    </w:p>
    <w:p w14:paraId="1BD56E67" w14:textId="5B303199" w:rsidR="00C57885" w:rsidRPr="000D52C3" w:rsidRDefault="00C57885" w:rsidP="000F02D8">
      <w:pPr>
        <w:shd w:val="clear" w:color="auto" w:fill="FFFFFF"/>
        <w:spacing w:after="0" w:line="240" w:lineRule="auto"/>
        <w:ind w:firstLine="709"/>
        <w:jc w:val="both"/>
        <w:rPr>
          <w:rFonts w:ascii="Times New Roman" w:eastAsia="Times New Roman" w:hAnsi="Times New Roman" w:cs="Times New Roman"/>
          <w:iCs/>
          <w:color w:val="000000"/>
          <w:sz w:val="28"/>
          <w:szCs w:val="28"/>
          <w:lang w:eastAsia="ru-RU"/>
        </w:rPr>
      </w:pPr>
      <w:r w:rsidRPr="000D52C3">
        <w:rPr>
          <w:rFonts w:ascii="Times New Roman" w:eastAsia="Times New Roman" w:hAnsi="Times New Roman" w:cs="Times New Roman"/>
          <w:iCs/>
          <w:color w:val="292B2C"/>
          <w:sz w:val="28"/>
          <w:szCs w:val="28"/>
          <w:lang w:eastAsia="ru-RU"/>
        </w:rPr>
        <w:t xml:space="preserve">После принятия Стратегии «Казахстан-2030», в которой большое внимание уделено развитию системы образования, с 1998 г. Реформы на </w:t>
      </w:r>
      <w:r w:rsidRPr="000D52C3">
        <w:rPr>
          <w:rFonts w:ascii="Times New Roman" w:eastAsia="Times New Roman" w:hAnsi="Times New Roman" w:cs="Times New Roman"/>
          <w:iCs/>
          <w:color w:val="292B2C"/>
          <w:sz w:val="28"/>
          <w:szCs w:val="28"/>
          <w:lang w:eastAsia="ru-RU"/>
        </w:rPr>
        <w:lastRenderedPageBreak/>
        <w:t xml:space="preserve">образовательном рынке приобрели более системный характер, начался процесс по разработке гибкой тактической программы действий, постоянно адаптируемой к быстро изменяющимся реальным условиям, достижению целей и приоритетов развития национальной модели </w:t>
      </w:r>
      <w:bookmarkStart w:id="56" w:name="_Hlk54548306"/>
      <w:r w:rsidR="00260AAD" w:rsidRPr="000D52C3">
        <w:rPr>
          <w:rFonts w:ascii="Times New Roman" w:eastAsia="Times New Roman" w:hAnsi="Times New Roman" w:cs="Times New Roman"/>
          <w:iCs/>
          <w:color w:val="292B2C"/>
          <w:sz w:val="28"/>
          <w:szCs w:val="28"/>
          <w:lang w:eastAsia="ru-RU"/>
        </w:rPr>
        <w:t>ВО</w:t>
      </w:r>
      <w:r w:rsidR="000F02D8" w:rsidRPr="000D52C3">
        <w:rPr>
          <w:rFonts w:ascii="Times New Roman" w:eastAsia="Times New Roman" w:hAnsi="Times New Roman" w:cs="Times New Roman"/>
          <w:iCs/>
          <w:color w:val="292B2C"/>
          <w:sz w:val="28"/>
          <w:szCs w:val="28"/>
          <w:lang w:eastAsia="ru-RU"/>
        </w:rPr>
        <w:t xml:space="preserve"> </w:t>
      </w:r>
      <w:r w:rsidRPr="000D52C3">
        <w:rPr>
          <w:rFonts w:ascii="Times New Roman" w:eastAsia="Times New Roman" w:hAnsi="Times New Roman" w:cs="Times New Roman"/>
          <w:iCs/>
          <w:color w:val="000000"/>
          <w:sz w:val="28"/>
          <w:szCs w:val="28"/>
          <w:lang w:eastAsia="ru-RU"/>
        </w:rPr>
        <w:t>[122</w:t>
      </w:r>
      <w:r w:rsidR="003C0F83">
        <w:rPr>
          <w:rFonts w:ascii="Times New Roman" w:eastAsia="Times New Roman" w:hAnsi="Times New Roman" w:cs="Times New Roman"/>
          <w:iCs/>
          <w:color w:val="000000"/>
          <w:sz w:val="28"/>
          <w:szCs w:val="28"/>
          <w:lang w:eastAsia="ru-RU"/>
        </w:rPr>
        <w:t>, с. 3-140</w:t>
      </w:r>
      <w:r w:rsidRPr="000D52C3">
        <w:rPr>
          <w:rFonts w:ascii="Times New Roman" w:eastAsia="Times New Roman" w:hAnsi="Times New Roman" w:cs="Times New Roman"/>
          <w:iCs/>
          <w:color w:val="000000"/>
          <w:sz w:val="28"/>
          <w:szCs w:val="28"/>
          <w:lang w:eastAsia="ru-RU"/>
        </w:rPr>
        <w:t>].</w:t>
      </w:r>
      <w:bookmarkEnd w:id="56"/>
    </w:p>
    <w:p w14:paraId="65F92CF9" w14:textId="058D608C" w:rsidR="00C57885" w:rsidRPr="000D52C3" w:rsidRDefault="00C57885" w:rsidP="000F02D8">
      <w:pPr>
        <w:spacing w:after="0" w:line="240" w:lineRule="auto"/>
        <w:ind w:firstLine="709"/>
        <w:jc w:val="both"/>
        <w:rPr>
          <w:rFonts w:ascii="Times New Roman" w:eastAsia="SimSun" w:hAnsi="Times New Roman" w:cs="Times New Roman"/>
          <w:iCs/>
          <w:sz w:val="28"/>
          <w:szCs w:val="28"/>
        </w:rPr>
      </w:pPr>
      <w:r w:rsidRPr="000D52C3">
        <w:rPr>
          <w:rFonts w:ascii="Times New Roman" w:eastAsia="SimSun" w:hAnsi="Times New Roman" w:cs="Times New Roman"/>
          <w:iCs/>
          <w:sz w:val="28"/>
          <w:szCs w:val="28"/>
        </w:rPr>
        <w:t xml:space="preserve">Перед Казахстаном стояла актуальная задача по вхождению в международное образовательное пространство, а для этого было необходимо синхронизировать </w:t>
      </w:r>
      <w:r w:rsidR="00260AAD" w:rsidRPr="000D52C3">
        <w:rPr>
          <w:rFonts w:ascii="Times New Roman" w:eastAsia="SimSun" w:hAnsi="Times New Roman" w:cs="Times New Roman"/>
          <w:iCs/>
          <w:sz w:val="28"/>
          <w:szCs w:val="28"/>
        </w:rPr>
        <w:t>сво</w:t>
      </w:r>
      <w:r w:rsidR="00F16549" w:rsidRPr="000D52C3">
        <w:rPr>
          <w:rFonts w:ascii="Times New Roman" w:eastAsia="SimSun" w:hAnsi="Times New Roman" w:cs="Times New Roman"/>
          <w:iCs/>
          <w:sz w:val="28"/>
          <w:szCs w:val="28"/>
        </w:rPr>
        <w:t>и</w:t>
      </w:r>
      <w:r w:rsidR="00260AAD" w:rsidRPr="000D52C3">
        <w:rPr>
          <w:rFonts w:ascii="Times New Roman" w:eastAsia="SimSun" w:hAnsi="Times New Roman" w:cs="Times New Roman"/>
          <w:iCs/>
          <w:sz w:val="28"/>
          <w:szCs w:val="28"/>
        </w:rPr>
        <w:t xml:space="preserve"> ОУ</w:t>
      </w:r>
      <w:r w:rsidR="00F16549" w:rsidRPr="000D52C3">
        <w:rPr>
          <w:rFonts w:ascii="Times New Roman" w:eastAsia="SimSun" w:hAnsi="Times New Roman" w:cs="Times New Roman"/>
          <w:iCs/>
          <w:sz w:val="28"/>
          <w:szCs w:val="28"/>
        </w:rPr>
        <w:t xml:space="preserve"> ВО с европейскими стандартами данных услуг</w:t>
      </w:r>
      <w:r w:rsidRPr="000D52C3">
        <w:rPr>
          <w:rFonts w:ascii="Times New Roman" w:eastAsia="SimSun" w:hAnsi="Times New Roman" w:cs="Times New Roman"/>
          <w:iCs/>
          <w:sz w:val="28"/>
          <w:szCs w:val="28"/>
        </w:rPr>
        <w:t xml:space="preserve">. Прежде всего необходимо было разработать ГОСО второго поколения. </w:t>
      </w:r>
      <w:r w:rsidR="00F16549" w:rsidRPr="000D52C3">
        <w:rPr>
          <w:rFonts w:ascii="Times New Roman" w:eastAsia="SimSun" w:hAnsi="Times New Roman" w:cs="Times New Roman"/>
          <w:iCs/>
          <w:sz w:val="28"/>
          <w:szCs w:val="28"/>
        </w:rPr>
        <w:t xml:space="preserve">Базой можно отнести </w:t>
      </w:r>
      <w:r w:rsidRPr="000D52C3">
        <w:rPr>
          <w:rFonts w:ascii="Times New Roman" w:eastAsia="SimSun" w:hAnsi="Times New Roman" w:cs="Times New Roman"/>
          <w:iCs/>
          <w:sz w:val="28"/>
          <w:szCs w:val="28"/>
        </w:rPr>
        <w:t>классификатор специальностей</w:t>
      </w:r>
      <w:r w:rsidR="00F16549" w:rsidRPr="000D52C3">
        <w:rPr>
          <w:rFonts w:ascii="Times New Roman" w:eastAsia="SimSun" w:hAnsi="Times New Roman" w:cs="Times New Roman"/>
          <w:iCs/>
          <w:sz w:val="28"/>
          <w:szCs w:val="28"/>
        </w:rPr>
        <w:t xml:space="preserve"> с учетом национальных особенностей ВО. </w:t>
      </w:r>
      <w:r w:rsidRPr="000D52C3">
        <w:rPr>
          <w:rFonts w:ascii="Times New Roman" w:eastAsia="SimSun" w:hAnsi="Times New Roman" w:cs="Times New Roman"/>
          <w:iCs/>
          <w:sz w:val="28"/>
          <w:szCs w:val="28"/>
        </w:rPr>
        <w:t>В</w:t>
      </w:r>
      <w:r w:rsidRPr="000D52C3">
        <w:rPr>
          <w:rFonts w:ascii="Times New Roman" w:eastAsia="Times New Roman" w:hAnsi="Times New Roman" w:cs="Times New Roman"/>
          <w:iCs/>
          <w:sz w:val="28"/>
          <w:szCs w:val="28"/>
          <w:lang w:eastAsia="ru-RU"/>
        </w:rPr>
        <w:t xml:space="preserve"> 1996 г. Утверждена новая редакция Классификатора</w:t>
      </w:r>
      <w:r w:rsidR="00B922A7" w:rsidRPr="000D52C3">
        <w:rPr>
          <w:rFonts w:ascii="Times New Roman" w:eastAsia="Times New Roman" w:hAnsi="Times New Roman" w:cs="Times New Roman"/>
          <w:iCs/>
          <w:sz w:val="28"/>
          <w:szCs w:val="28"/>
          <w:lang w:eastAsia="ru-RU"/>
        </w:rPr>
        <w:t xml:space="preserve">, состоящая из </w:t>
      </w:r>
      <w:r w:rsidRPr="000D52C3">
        <w:rPr>
          <w:rFonts w:ascii="Times New Roman" w:eastAsia="Times New Roman" w:hAnsi="Times New Roman" w:cs="Times New Roman"/>
          <w:iCs/>
          <w:sz w:val="28"/>
          <w:szCs w:val="28"/>
          <w:lang w:eastAsia="ru-RU"/>
        </w:rPr>
        <w:t xml:space="preserve">342 </w:t>
      </w:r>
      <w:r w:rsidR="00B922A7" w:rsidRPr="000D52C3">
        <w:rPr>
          <w:rFonts w:ascii="Times New Roman" w:eastAsia="Times New Roman" w:hAnsi="Times New Roman" w:cs="Times New Roman"/>
          <w:iCs/>
          <w:sz w:val="28"/>
          <w:szCs w:val="28"/>
          <w:lang w:eastAsia="ru-RU"/>
        </w:rPr>
        <w:t>специальностей</w:t>
      </w:r>
      <w:r w:rsidR="00B922A7" w:rsidRPr="000D52C3">
        <w:rPr>
          <w:iCs/>
        </w:rPr>
        <w:t xml:space="preserve"> </w:t>
      </w:r>
      <w:r w:rsidR="00B922A7" w:rsidRPr="000D52C3">
        <w:rPr>
          <w:rFonts w:ascii="Times New Roman" w:eastAsia="Times New Roman" w:hAnsi="Times New Roman" w:cs="Times New Roman"/>
          <w:iCs/>
          <w:sz w:val="28"/>
          <w:szCs w:val="28"/>
          <w:lang w:eastAsia="ru-RU"/>
        </w:rPr>
        <w:t>ВО</w:t>
      </w:r>
      <w:r w:rsidR="00F16549" w:rsidRPr="000D52C3">
        <w:rPr>
          <w:rFonts w:ascii="Times New Roman" w:eastAsia="Times New Roman" w:hAnsi="Times New Roman" w:cs="Times New Roman"/>
          <w:iCs/>
          <w:sz w:val="28"/>
          <w:szCs w:val="28"/>
          <w:lang w:eastAsia="ru-RU"/>
        </w:rPr>
        <w:t>.</w:t>
      </w:r>
      <w:r w:rsidR="00B922A7" w:rsidRPr="000D52C3">
        <w:rPr>
          <w:rFonts w:ascii="Times New Roman" w:eastAsia="Times New Roman" w:hAnsi="Times New Roman" w:cs="Times New Roman"/>
          <w:iCs/>
          <w:sz w:val="28"/>
          <w:szCs w:val="28"/>
          <w:lang w:eastAsia="ru-RU"/>
        </w:rPr>
        <w:t xml:space="preserve"> </w:t>
      </w:r>
      <w:r w:rsidRPr="000D52C3">
        <w:rPr>
          <w:rFonts w:ascii="Times New Roman" w:eastAsia="SimSun" w:hAnsi="Times New Roman" w:cs="Times New Roman"/>
          <w:iCs/>
          <w:sz w:val="28"/>
          <w:szCs w:val="28"/>
        </w:rPr>
        <w:t xml:space="preserve">В целях адаптация действующей </w:t>
      </w:r>
      <w:r w:rsidR="00B922A7" w:rsidRPr="000D52C3">
        <w:rPr>
          <w:rFonts w:ascii="Times New Roman" w:eastAsia="SimSun" w:hAnsi="Times New Roman" w:cs="Times New Roman"/>
          <w:iCs/>
          <w:sz w:val="28"/>
          <w:szCs w:val="28"/>
        </w:rPr>
        <w:t xml:space="preserve"> СВО </w:t>
      </w:r>
      <w:r w:rsidRPr="000D52C3">
        <w:rPr>
          <w:rFonts w:ascii="Times New Roman" w:eastAsia="SimSun" w:hAnsi="Times New Roman" w:cs="Times New Roman"/>
          <w:iCs/>
          <w:sz w:val="28"/>
          <w:szCs w:val="28"/>
        </w:rPr>
        <w:t xml:space="preserve">к международным стандартам с 1995 г. Начали разрабатывать и вводить </w:t>
      </w:r>
      <w:r w:rsidR="000C6B98" w:rsidRPr="000D52C3">
        <w:rPr>
          <w:rFonts w:ascii="Times New Roman" w:eastAsia="Times New Roman" w:hAnsi="Times New Roman" w:cs="Times New Roman"/>
          <w:iCs/>
          <w:sz w:val="28"/>
          <w:szCs w:val="28"/>
          <w:lang w:eastAsia="ru-RU"/>
        </w:rPr>
        <w:t xml:space="preserve">национальные </w:t>
      </w:r>
      <w:r w:rsidRPr="000D52C3">
        <w:rPr>
          <w:rFonts w:ascii="Times New Roman" w:eastAsia="Times New Roman" w:hAnsi="Times New Roman" w:cs="Times New Roman"/>
          <w:iCs/>
          <w:sz w:val="28"/>
          <w:szCs w:val="28"/>
          <w:lang w:eastAsia="ru-RU"/>
        </w:rPr>
        <w:t xml:space="preserve">образовательные стандарты по 310 специальностям </w:t>
      </w:r>
      <w:r w:rsidR="00884F49" w:rsidRPr="000D52C3">
        <w:rPr>
          <w:rFonts w:ascii="Times New Roman" w:eastAsia="Times New Roman" w:hAnsi="Times New Roman" w:cs="Times New Roman"/>
          <w:iCs/>
          <w:sz w:val="28"/>
          <w:szCs w:val="28"/>
          <w:lang w:eastAsia="ru-RU"/>
        </w:rPr>
        <w:t xml:space="preserve">ВО </w:t>
      </w:r>
      <w:r w:rsidRPr="000D52C3">
        <w:rPr>
          <w:rFonts w:ascii="Times New Roman" w:eastAsia="Times New Roman" w:hAnsi="Times New Roman" w:cs="Times New Roman"/>
          <w:iCs/>
          <w:sz w:val="28"/>
          <w:szCs w:val="28"/>
          <w:lang w:eastAsia="ru-RU"/>
        </w:rPr>
        <w:t>[123]</w:t>
      </w:r>
      <w:r w:rsidRPr="000D52C3">
        <w:rPr>
          <w:rFonts w:ascii="Times New Roman" w:eastAsia="SimSun" w:hAnsi="Times New Roman" w:cs="Times New Roman"/>
          <w:iCs/>
          <w:sz w:val="28"/>
          <w:szCs w:val="28"/>
        </w:rPr>
        <w:t>, построенных по концентрическому принципу.</w:t>
      </w:r>
    </w:p>
    <w:p w14:paraId="233F3835" w14:textId="77777777" w:rsidR="00C57885" w:rsidRPr="000D52C3" w:rsidRDefault="00C57885" w:rsidP="000F02D8">
      <w:pPr>
        <w:spacing w:after="0" w:line="240" w:lineRule="auto"/>
        <w:ind w:firstLine="709"/>
        <w:jc w:val="both"/>
        <w:rPr>
          <w:rFonts w:ascii="Times New Roman" w:eastAsia="Times New Roman" w:hAnsi="Times New Roman" w:cs="Times New Roman"/>
          <w:iCs/>
          <w:color w:val="555555"/>
          <w:sz w:val="28"/>
          <w:szCs w:val="28"/>
          <w:lang w:eastAsia="ru-RU"/>
        </w:rPr>
      </w:pPr>
      <w:r w:rsidRPr="000D52C3">
        <w:rPr>
          <w:rFonts w:ascii="Times New Roman" w:eastAsia="SimSun" w:hAnsi="Times New Roman" w:cs="Times New Roman"/>
          <w:iCs/>
          <w:sz w:val="28"/>
          <w:szCs w:val="28"/>
        </w:rPr>
        <w:t>Важной составной частью реформирования на рынке ВО стало акционирование вузов посредством частичной или полной приватизации некоторых государственных университетов [124]. В</w:t>
      </w:r>
      <w:r w:rsidRPr="000D52C3">
        <w:rPr>
          <w:rFonts w:ascii="Times New Roman" w:eastAsia="SimSun" w:hAnsi="Times New Roman" w:cs="Times New Roman"/>
          <w:iCs/>
          <w:color w:val="000000"/>
          <w:sz w:val="28"/>
          <w:szCs w:val="28"/>
        </w:rPr>
        <w:t xml:space="preserve"> первую очередь приватизации подлежали технические вузы, ведь высшее техническое образование более затратное по сравнению с гуманитарным. Ч</w:t>
      </w:r>
      <w:r w:rsidRPr="000D52C3">
        <w:rPr>
          <w:rFonts w:ascii="Times New Roman" w:eastAsia="SimSun" w:hAnsi="Times New Roman" w:cs="Times New Roman"/>
          <w:iCs/>
          <w:sz w:val="28"/>
          <w:szCs w:val="28"/>
        </w:rPr>
        <w:t>астичная или полная передача права собственности была обоюдно выгодна. Правительство получает прибыль от продажи акций и поступления налогов, если приватизированный университет успешно работает на коммерческой основе, а также экономит на будущих капитальных расходах. Для университета приватизация означает большую независимость от административных правил правительства и возможность более гибкого управления [125]. Также государством проводились укрупнение, объединение региональных вузов и перевод их в статус университетов. В каждом областном центре был создан государственный университет, проведена реорганизации системы управления образованием посредством передачи ведомственных учебных заведений в ведение МОН</w:t>
      </w:r>
      <w:r w:rsidRPr="000D52C3">
        <w:rPr>
          <w:rFonts w:ascii="Times New Roman" w:eastAsia="Times New Roman" w:hAnsi="Times New Roman" w:cs="Times New Roman"/>
          <w:iCs/>
          <w:sz w:val="28"/>
          <w:szCs w:val="28"/>
          <w:lang w:eastAsia="ru-RU"/>
        </w:rPr>
        <w:t xml:space="preserve"> РК [126].</w:t>
      </w:r>
    </w:p>
    <w:p w14:paraId="4B5C045F" w14:textId="21D2749E" w:rsidR="00C57885" w:rsidRPr="000D52C3" w:rsidRDefault="00C57885" w:rsidP="000F02D8">
      <w:pPr>
        <w:spacing w:after="0" w:line="240" w:lineRule="auto"/>
        <w:ind w:firstLine="709"/>
        <w:jc w:val="both"/>
        <w:rPr>
          <w:rFonts w:ascii="Times New Roman" w:eastAsia="SimSun" w:hAnsi="Times New Roman" w:cs="Times New Roman"/>
          <w:iCs/>
          <w:sz w:val="28"/>
          <w:szCs w:val="28"/>
        </w:rPr>
      </w:pPr>
      <w:r w:rsidRPr="000D52C3">
        <w:rPr>
          <w:rFonts w:ascii="Times New Roman" w:eastAsia="SimSun" w:hAnsi="Times New Roman" w:cs="Times New Roman"/>
          <w:iCs/>
          <w:sz w:val="28"/>
          <w:szCs w:val="28"/>
        </w:rPr>
        <w:t>Второй этап знаменуется тем, что Казахстан одним из первых на постсоветском пространстве в 1997 г. Подписал Лиссабонскую Конвенцию о вхождении в образовательное пространство Европы [127</w:t>
      </w:r>
      <w:r w:rsidR="00457E15" w:rsidRPr="000D52C3">
        <w:rPr>
          <w:rFonts w:ascii="Times New Roman" w:eastAsia="SimSun" w:hAnsi="Times New Roman" w:cs="Times New Roman"/>
          <w:iCs/>
          <w:sz w:val="28"/>
          <w:szCs w:val="28"/>
        </w:rPr>
        <w:t>, р. 3-</w:t>
      </w:r>
      <w:r w:rsidR="00126D46" w:rsidRPr="000D52C3">
        <w:rPr>
          <w:rFonts w:ascii="Times New Roman" w:eastAsia="SimSun" w:hAnsi="Times New Roman" w:cs="Times New Roman"/>
          <w:iCs/>
          <w:sz w:val="28"/>
          <w:szCs w:val="28"/>
        </w:rPr>
        <w:t>54</w:t>
      </w:r>
      <w:r w:rsidRPr="000D52C3">
        <w:rPr>
          <w:rFonts w:ascii="Times New Roman" w:eastAsia="SimSun" w:hAnsi="Times New Roman" w:cs="Times New Roman"/>
          <w:iCs/>
          <w:sz w:val="28"/>
          <w:szCs w:val="28"/>
        </w:rPr>
        <w:t>] и дальнейшую модернизацию образовательной деятельности осуществлял в контексте европейских требований.</w:t>
      </w:r>
      <w:r w:rsidRPr="000D52C3">
        <w:rPr>
          <w:rFonts w:ascii="Times New Roman" w:hAnsi="Times New Roman" w:cs="Times New Roman"/>
          <w:iCs/>
        </w:rPr>
        <w:t xml:space="preserve"> </w:t>
      </w:r>
      <w:r w:rsidRPr="000D52C3">
        <w:rPr>
          <w:rFonts w:ascii="Times New Roman" w:eastAsia="SimSun" w:hAnsi="Times New Roman" w:cs="Times New Roman"/>
          <w:iCs/>
          <w:sz w:val="28"/>
          <w:szCs w:val="28"/>
        </w:rPr>
        <w:t>Второй этап мы характеризуем как эволюционный путь становления казахстанского образовательного рынка в условиях его модернизации [107].</w:t>
      </w:r>
    </w:p>
    <w:p w14:paraId="2420966B" w14:textId="77777777" w:rsidR="00C57885" w:rsidRPr="000D52C3" w:rsidRDefault="00C57885" w:rsidP="000F02D8">
      <w:pPr>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Третий этап – с 1999 года по 2004 год:</w:t>
      </w:r>
    </w:p>
    <w:p w14:paraId="11373B8D" w14:textId="4D429047" w:rsidR="00C57885" w:rsidRPr="000D52C3" w:rsidRDefault="00C57885" w:rsidP="000F02D8">
      <w:pPr>
        <w:numPr>
          <w:ilvl w:val="0"/>
          <w:numId w:val="12"/>
        </w:numPr>
        <w:tabs>
          <w:tab w:val="left" w:pos="851"/>
        </w:tabs>
        <w:spacing w:after="0" w:line="240" w:lineRule="auto"/>
        <w:ind w:left="0" w:firstLine="709"/>
        <w:contextualSpacing/>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 с 1999 года внедрена модель </w:t>
      </w:r>
      <w:r w:rsidR="00C249A8" w:rsidRPr="000D52C3">
        <w:rPr>
          <w:rFonts w:ascii="Times New Roman" w:eastAsia="Times New Roman" w:hAnsi="Times New Roman" w:cs="Times New Roman"/>
          <w:iCs/>
          <w:sz w:val="28"/>
          <w:szCs w:val="28"/>
        </w:rPr>
        <w:t xml:space="preserve">комплектации </w:t>
      </w:r>
      <w:r w:rsidRPr="000D52C3">
        <w:rPr>
          <w:rFonts w:ascii="Times New Roman" w:eastAsia="Times New Roman" w:hAnsi="Times New Roman" w:cs="Times New Roman"/>
          <w:iCs/>
          <w:sz w:val="28"/>
          <w:szCs w:val="28"/>
        </w:rPr>
        <w:t xml:space="preserve">контингента </w:t>
      </w:r>
      <w:r w:rsidR="00C249A8" w:rsidRPr="000D52C3">
        <w:rPr>
          <w:rFonts w:ascii="Times New Roman" w:eastAsia="Times New Roman" w:hAnsi="Times New Roman" w:cs="Times New Roman"/>
          <w:iCs/>
          <w:sz w:val="28"/>
          <w:szCs w:val="28"/>
        </w:rPr>
        <w:t xml:space="preserve"> обучающихся </w:t>
      </w:r>
      <w:r w:rsidRPr="000D52C3">
        <w:rPr>
          <w:rFonts w:ascii="Times New Roman" w:eastAsia="Times New Roman" w:hAnsi="Times New Roman" w:cs="Times New Roman"/>
          <w:iCs/>
          <w:sz w:val="28"/>
          <w:szCs w:val="28"/>
        </w:rPr>
        <w:t>в вузах на конкурсной основе гособразовательных грантов и кредитов</w:t>
      </w:r>
      <w:r w:rsidR="00B5420A" w:rsidRPr="000D52C3">
        <w:rPr>
          <w:iCs/>
        </w:rPr>
        <w:t xml:space="preserve"> </w:t>
      </w:r>
      <w:r w:rsidR="00B5420A" w:rsidRPr="000D52C3">
        <w:rPr>
          <w:rFonts w:ascii="Times New Roman" w:hAnsi="Times New Roman" w:cs="Times New Roman"/>
          <w:iCs/>
          <w:sz w:val="28"/>
          <w:szCs w:val="28"/>
        </w:rPr>
        <w:t>в госвузы и</w:t>
      </w:r>
      <w:r w:rsidR="00B5420A" w:rsidRPr="000D52C3">
        <w:rPr>
          <w:iCs/>
        </w:rPr>
        <w:t xml:space="preserve"> </w:t>
      </w:r>
      <w:r w:rsidR="00B5420A" w:rsidRPr="000D52C3">
        <w:rPr>
          <w:rFonts w:ascii="Times New Roman" w:eastAsia="Times New Roman" w:hAnsi="Times New Roman" w:cs="Times New Roman"/>
          <w:iCs/>
          <w:sz w:val="28"/>
          <w:szCs w:val="28"/>
        </w:rPr>
        <w:t>негосударственных вузах на конкурсной основе, в основе распределения которых лежали результаты ЕНТ и комплексного тестирования</w:t>
      </w:r>
      <w:r w:rsidR="000F02D8" w:rsidRPr="000D52C3">
        <w:rPr>
          <w:rFonts w:ascii="Times New Roman" w:eastAsia="Times New Roman" w:hAnsi="Times New Roman" w:cs="Times New Roman"/>
          <w:iCs/>
          <w:sz w:val="28"/>
          <w:szCs w:val="28"/>
        </w:rPr>
        <w:t>;</w:t>
      </w:r>
    </w:p>
    <w:p w14:paraId="0EF437F0" w14:textId="596EEA99" w:rsidR="00C57885" w:rsidRPr="000D52C3" w:rsidRDefault="00C57885" w:rsidP="000F02D8">
      <w:pPr>
        <w:numPr>
          <w:ilvl w:val="0"/>
          <w:numId w:val="12"/>
        </w:numPr>
        <w:tabs>
          <w:tab w:val="left" w:pos="851"/>
        </w:tabs>
        <w:spacing w:after="0" w:line="240" w:lineRule="auto"/>
        <w:ind w:left="0" w:firstLine="709"/>
        <w:contextualSpacing/>
        <w:jc w:val="both"/>
        <w:rPr>
          <w:rFonts w:ascii="Times New Roman" w:eastAsia="Times New Roman" w:hAnsi="Times New Roman" w:cs="Times New Roman"/>
          <w:iCs/>
          <w:sz w:val="28"/>
          <w:szCs w:val="28"/>
          <w:shd w:val="clear" w:color="auto" w:fill="FFFFFF"/>
        </w:rPr>
      </w:pPr>
      <w:r w:rsidRPr="000D52C3">
        <w:rPr>
          <w:rFonts w:ascii="Times New Roman" w:eastAsia="Times New Roman" w:hAnsi="Times New Roman" w:cs="Times New Roman"/>
          <w:iCs/>
          <w:sz w:val="28"/>
          <w:szCs w:val="28"/>
        </w:rPr>
        <w:t xml:space="preserve"> интеграция в </w:t>
      </w:r>
      <w:r w:rsidR="000C6B98" w:rsidRPr="000D52C3">
        <w:rPr>
          <w:rFonts w:ascii="Times New Roman" w:eastAsia="Times New Roman" w:hAnsi="Times New Roman" w:cs="Times New Roman"/>
          <w:iCs/>
          <w:sz w:val="28"/>
          <w:szCs w:val="28"/>
        </w:rPr>
        <w:t xml:space="preserve">ЕП </w:t>
      </w:r>
      <w:r w:rsidRPr="000D52C3">
        <w:rPr>
          <w:rFonts w:ascii="Times New Roman" w:eastAsia="Times New Roman" w:hAnsi="Times New Roman" w:cs="Times New Roman"/>
          <w:iCs/>
          <w:sz w:val="28"/>
          <w:szCs w:val="28"/>
        </w:rPr>
        <w:t xml:space="preserve">с </w:t>
      </w:r>
      <w:r w:rsidRPr="000D52C3">
        <w:rPr>
          <w:rFonts w:ascii="Times New Roman" w:eastAsia="Times New Roman" w:hAnsi="Times New Roman" w:cs="Times New Roman"/>
          <w:iCs/>
          <w:sz w:val="28"/>
          <w:szCs w:val="28"/>
          <w:shd w:val="clear" w:color="auto" w:fill="FFFFFF"/>
        </w:rPr>
        <w:t>2004 года</w:t>
      </w:r>
      <w:r w:rsidRPr="000D52C3">
        <w:rPr>
          <w:rFonts w:ascii="Times New Roman" w:eastAsia="Times New Roman" w:hAnsi="Times New Roman" w:cs="Times New Roman"/>
          <w:iCs/>
          <w:sz w:val="28"/>
          <w:szCs w:val="28"/>
        </w:rPr>
        <w:t xml:space="preserve"> по Болонской декларации</w:t>
      </w:r>
      <w:r w:rsidRPr="000D52C3">
        <w:rPr>
          <w:rFonts w:ascii="Times New Roman" w:eastAsia="Times New Roman" w:hAnsi="Times New Roman" w:cs="Times New Roman"/>
          <w:iCs/>
          <w:sz w:val="28"/>
          <w:szCs w:val="28"/>
          <w:shd w:val="clear" w:color="auto" w:fill="FFFFFF"/>
        </w:rPr>
        <w:t xml:space="preserve"> в</w:t>
      </w:r>
      <w:r w:rsidR="00C249A8" w:rsidRPr="000D52C3">
        <w:rPr>
          <w:rFonts w:ascii="Times New Roman" w:eastAsia="Times New Roman" w:hAnsi="Times New Roman" w:cs="Times New Roman"/>
          <w:iCs/>
          <w:sz w:val="28"/>
          <w:szCs w:val="28"/>
          <w:shd w:val="clear" w:color="auto" w:fill="FFFFFF"/>
        </w:rPr>
        <w:t xml:space="preserve"> СВО РК </w:t>
      </w:r>
      <w:r w:rsidRPr="000D52C3">
        <w:rPr>
          <w:rFonts w:ascii="Times New Roman" w:eastAsia="Times New Roman" w:hAnsi="Times New Roman" w:cs="Times New Roman"/>
          <w:iCs/>
          <w:sz w:val="28"/>
          <w:szCs w:val="28"/>
          <w:shd w:val="clear" w:color="auto" w:fill="FFFFFF"/>
        </w:rPr>
        <w:t xml:space="preserve">введен Классификатор специальностей </w:t>
      </w:r>
      <w:r w:rsidR="007B7CBB" w:rsidRPr="000D52C3">
        <w:rPr>
          <w:rFonts w:ascii="Times New Roman" w:eastAsia="Times New Roman" w:hAnsi="Times New Roman" w:cs="Times New Roman"/>
          <w:iCs/>
          <w:sz w:val="28"/>
          <w:szCs w:val="28"/>
          <w:shd w:val="clear" w:color="auto" w:fill="FFFFFF"/>
        </w:rPr>
        <w:t xml:space="preserve">2 уровневой подготовки кадров </w:t>
      </w:r>
      <w:r w:rsidRPr="000D52C3">
        <w:rPr>
          <w:rFonts w:ascii="Times New Roman" w:eastAsia="Times New Roman" w:hAnsi="Times New Roman" w:cs="Times New Roman"/>
          <w:iCs/>
          <w:sz w:val="28"/>
          <w:szCs w:val="28"/>
          <w:shd w:val="clear" w:color="auto" w:fill="FFFFFF"/>
        </w:rPr>
        <w:t xml:space="preserve">в соответствии </w:t>
      </w:r>
      <w:r w:rsidRPr="000D52C3">
        <w:rPr>
          <w:rFonts w:ascii="Times New Roman" w:eastAsia="Times New Roman" w:hAnsi="Times New Roman" w:cs="Times New Roman"/>
          <w:iCs/>
          <w:sz w:val="28"/>
          <w:szCs w:val="28"/>
          <w:shd w:val="clear" w:color="auto" w:fill="FFFFFF"/>
        </w:rPr>
        <w:lastRenderedPageBreak/>
        <w:t>с Международной стандартной классификацией образования (</w:t>
      </w:r>
      <w:r w:rsidR="00C249A8" w:rsidRPr="000D52C3">
        <w:rPr>
          <w:rFonts w:ascii="Times New Roman" w:eastAsia="Times New Roman" w:hAnsi="Times New Roman" w:cs="Times New Roman"/>
          <w:iCs/>
          <w:sz w:val="28"/>
          <w:szCs w:val="28"/>
          <w:shd w:val="clear" w:color="auto" w:fill="FFFFFF"/>
        </w:rPr>
        <w:t xml:space="preserve">далее </w:t>
      </w:r>
      <w:r w:rsidRPr="000D52C3">
        <w:rPr>
          <w:rFonts w:ascii="Times New Roman" w:eastAsia="Times New Roman" w:hAnsi="Times New Roman" w:cs="Times New Roman"/>
          <w:iCs/>
          <w:sz w:val="28"/>
          <w:szCs w:val="28"/>
          <w:shd w:val="clear" w:color="auto" w:fill="FFFFFF"/>
        </w:rPr>
        <w:t>МСКО)</w:t>
      </w:r>
      <w:r w:rsidR="000F02D8" w:rsidRPr="000D52C3">
        <w:rPr>
          <w:rFonts w:ascii="Times New Roman" w:eastAsia="Times New Roman" w:hAnsi="Times New Roman" w:cs="Times New Roman"/>
          <w:iCs/>
          <w:sz w:val="28"/>
          <w:szCs w:val="28"/>
          <w:shd w:val="clear" w:color="auto" w:fill="FFFFFF"/>
        </w:rPr>
        <w:t xml:space="preserve"> </w:t>
      </w:r>
      <w:r w:rsidRPr="000D52C3">
        <w:rPr>
          <w:rFonts w:ascii="Times New Roman" w:eastAsia="Times New Roman" w:hAnsi="Times New Roman" w:cs="Times New Roman"/>
          <w:iCs/>
          <w:sz w:val="28"/>
          <w:szCs w:val="28"/>
          <w:shd w:val="clear" w:color="auto" w:fill="FFFFFF"/>
        </w:rPr>
        <w:t>[115</w:t>
      </w:r>
      <w:r w:rsidR="00126D46" w:rsidRPr="000D52C3">
        <w:rPr>
          <w:rFonts w:ascii="Times New Roman" w:eastAsia="Times New Roman" w:hAnsi="Times New Roman" w:cs="Times New Roman"/>
          <w:iCs/>
          <w:sz w:val="28"/>
          <w:szCs w:val="28"/>
          <w:shd w:val="clear" w:color="auto" w:fill="FFFFFF"/>
        </w:rPr>
        <w:t xml:space="preserve">; </w:t>
      </w:r>
      <w:r w:rsidRPr="000D52C3">
        <w:rPr>
          <w:rFonts w:ascii="Times New Roman" w:eastAsia="Times New Roman" w:hAnsi="Times New Roman" w:cs="Times New Roman"/>
          <w:iCs/>
          <w:sz w:val="28"/>
          <w:szCs w:val="28"/>
          <w:shd w:val="clear" w:color="auto" w:fill="FFFFFF"/>
        </w:rPr>
        <w:t>116];</w:t>
      </w:r>
    </w:p>
    <w:p w14:paraId="4A12B001" w14:textId="256418C2" w:rsidR="00C57885" w:rsidRPr="000D52C3" w:rsidRDefault="00C57885" w:rsidP="000F02D8">
      <w:pPr>
        <w:numPr>
          <w:ilvl w:val="0"/>
          <w:numId w:val="12"/>
        </w:numPr>
        <w:tabs>
          <w:tab w:val="left" w:pos="851"/>
        </w:tabs>
        <w:spacing w:after="0" w:line="240" w:lineRule="auto"/>
        <w:ind w:left="0" w:firstLine="709"/>
        <w:contextualSpacing/>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 внедрено ЕНТ</w:t>
      </w:r>
      <w:r w:rsidR="000F02D8" w:rsidRPr="000D52C3">
        <w:rPr>
          <w:rFonts w:ascii="Times New Roman" w:eastAsia="Times New Roman" w:hAnsi="Times New Roman" w:cs="Times New Roman"/>
          <w:iCs/>
          <w:sz w:val="28"/>
          <w:szCs w:val="28"/>
        </w:rPr>
        <w:t xml:space="preserve"> </w:t>
      </w:r>
      <w:r w:rsidRPr="000D52C3">
        <w:rPr>
          <w:rFonts w:ascii="Times New Roman" w:eastAsia="Times New Roman" w:hAnsi="Times New Roman" w:cs="Times New Roman"/>
          <w:iCs/>
          <w:sz w:val="28"/>
          <w:szCs w:val="28"/>
        </w:rPr>
        <w:t>– общий тест в вузы;</w:t>
      </w:r>
    </w:p>
    <w:p w14:paraId="49F6EA95" w14:textId="030D71D7" w:rsidR="00C57885" w:rsidRPr="000D52C3" w:rsidRDefault="000F02D8" w:rsidP="000F02D8">
      <w:pPr>
        <w:tabs>
          <w:tab w:val="left" w:pos="851"/>
        </w:tabs>
        <w:spacing w:after="0" w:line="240" w:lineRule="auto"/>
        <w:ind w:firstLine="709"/>
        <w:jc w:val="both"/>
        <w:rPr>
          <w:rFonts w:ascii="Times New Roman" w:eastAsia="Calibri" w:hAnsi="Times New Roman" w:cs="Times New Roman"/>
          <w:iCs/>
          <w:sz w:val="28"/>
          <w:szCs w:val="28"/>
          <w:shd w:val="clear" w:color="auto" w:fill="FFFFFF"/>
        </w:rPr>
      </w:pPr>
      <w:r w:rsidRPr="000D52C3">
        <w:rPr>
          <w:rFonts w:ascii="Times New Roman" w:eastAsia="Calibri" w:hAnsi="Times New Roman" w:cs="Times New Roman"/>
          <w:iCs/>
          <w:sz w:val="28"/>
          <w:szCs w:val="28"/>
          <w:shd w:val="clear" w:color="auto" w:fill="FFFFFF"/>
        </w:rPr>
        <w:t>–</w:t>
      </w:r>
      <w:r w:rsidR="00C57885" w:rsidRPr="000D52C3">
        <w:rPr>
          <w:rFonts w:ascii="Times New Roman" w:eastAsia="Calibri" w:hAnsi="Times New Roman" w:cs="Times New Roman"/>
          <w:iCs/>
          <w:sz w:val="28"/>
          <w:szCs w:val="28"/>
          <w:shd w:val="clear" w:color="auto" w:fill="FFFFFF"/>
        </w:rPr>
        <w:t xml:space="preserve"> осуществлена</w:t>
      </w:r>
      <w:r w:rsidRPr="000D52C3">
        <w:rPr>
          <w:rFonts w:ascii="Times New Roman" w:eastAsia="Calibri" w:hAnsi="Times New Roman" w:cs="Times New Roman"/>
          <w:iCs/>
          <w:sz w:val="28"/>
          <w:szCs w:val="28"/>
          <w:shd w:val="clear" w:color="auto" w:fill="FFFFFF"/>
        </w:rPr>
        <w:t xml:space="preserve"> </w:t>
      </w:r>
      <w:r w:rsidR="00C57885" w:rsidRPr="000D52C3">
        <w:rPr>
          <w:rFonts w:ascii="Times New Roman" w:eastAsia="Calibri" w:hAnsi="Times New Roman" w:cs="Times New Roman"/>
          <w:iCs/>
          <w:sz w:val="28"/>
          <w:szCs w:val="28"/>
        </w:rPr>
        <w:t>деятельность</w:t>
      </w:r>
      <w:r w:rsidRPr="000D52C3">
        <w:rPr>
          <w:rFonts w:ascii="Times New Roman" w:eastAsia="Calibri" w:hAnsi="Times New Roman" w:cs="Times New Roman"/>
          <w:iCs/>
          <w:sz w:val="28"/>
          <w:szCs w:val="28"/>
        </w:rPr>
        <w:t xml:space="preserve"> </w:t>
      </w:r>
      <w:r w:rsidR="00C57885" w:rsidRPr="000D52C3">
        <w:rPr>
          <w:rFonts w:ascii="Times New Roman" w:eastAsia="Calibri" w:hAnsi="Times New Roman" w:cs="Times New Roman"/>
          <w:iCs/>
          <w:sz w:val="28"/>
          <w:szCs w:val="28"/>
        </w:rPr>
        <w:t>согласно</w:t>
      </w:r>
      <w:r w:rsidRPr="000D52C3">
        <w:rPr>
          <w:rFonts w:ascii="Times New Roman" w:eastAsia="Calibri" w:hAnsi="Times New Roman" w:cs="Times New Roman"/>
          <w:iCs/>
          <w:sz w:val="28"/>
          <w:szCs w:val="28"/>
        </w:rPr>
        <w:t xml:space="preserve"> </w:t>
      </w:r>
      <w:r w:rsidR="00C57885" w:rsidRPr="000D52C3">
        <w:rPr>
          <w:rFonts w:ascii="Times New Roman" w:eastAsia="Calibri" w:hAnsi="Times New Roman" w:cs="Times New Roman"/>
          <w:iCs/>
          <w:sz w:val="28"/>
          <w:szCs w:val="28"/>
          <w:shd w:val="clear" w:color="auto" w:fill="FFFFFF"/>
        </w:rPr>
        <w:t>реструктуризации</w:t>
      </w:r>
      <w:r w:rsidRPr="000D52C3">
        <w:rPr>
          <w:rFonts w:ascii="Times New Roman" w:eastAsia="Calibri" w:hAnsi="Times New Roman" w:cs="Times New Roman"/>
          <w:iCs/>
          <w:sz w:val="28"/>
          <w:szCs w:val="28"/>
          <w:shd w:val="clear" w:color="auto" w:fill="FFFFFF"/>
        </w:rPr>
        <w:t xml:space="preserve"> </w:t>
      </w:r>
      <w:r w:rsidR="00C57885" w:rsidRPr="000D52C3">
        <w:rPr>
          <w:rFonts w:ascii="Times New Roman" w:eastAsia="Calibri" w:hAnsi="Times New Roman" w:cs="Times New Roman"/>
          <w:iCs/>
          <w:sz w:val="28"/>
          <w:szCs w:val="28"/>
          <w:shd w:val="clear" w:color="auto" w:fill="FFFFFF"/>
        </w:rPr>
        <w:t>в</w:t>
      </w:r>
      <w:r w:rsidR="00C57885" w:rsidRPr="000D52C3">
        <w:rPr>
          <w:rFonts w:ascii="Times New Roman" w:eastAsia="Calibri" w:hAnsi="Times New Roman" w:cs="Times New Roman"/>
          <w:iCs/>
          <w:sz w:val="28"/>
          <w:szCs w:val="28"/>
        </w:rPr>
        <w:t>узов</w:t>
      </w:r>
      <w:r w:rsidR="00C57885" w:rsidRPr="000D52C3">
        <w:rPr>
          <w:rFonts w:ascii="Times New Roman" w:eastAsia="Calibri" w:hAnsi="Times New Roman" w:cs="Times New Roman"/>
          <w:iCs/>
          <w:sz w:val="28"/>
          <w:szCs w:val="28"/>
          <w:shd w:val="clear" w:color="auto" w:fill="FFFFFF"/>
        </w:rPr>
        <w:t>.</w:t>
      </w:r>
    </w:p>
    <w:p w14:paraId="20923644" w14:textId="50A24870" w:rsidR="00C57885" w:rsidRPr="000D52C3" w:rsidRDefault="00945583" w:rsidP="000F02D8">
      <w:pPr>
        <w:spacing w:after="0" w:line="240" w:lineRule="auto"/>
        <w:ind w:firstLine="709"/>
        <w:jc w:val="both"/>
        <w:rPr>
          <w:rFonts w:ascii="Times New Roman" w:eastAsia="Calibri" w:hAnsi="Times New Roman" w:cs="Times New Roman"/>
          <w:iCs/>
          <w:sz w:val="28"/>
          <w:szCs w:val="28"/>
          <w:shd w:val="clear" w:color="auto" w:fill="FFFFFF"/>
        </w:rPr>
      </w:pPr>
      <w:r w:rsidRPr="000D52C3">
        <w:rPr>
          <w:rFonts w:ascii="Times New Roman" w:eastAsia="Calibri" w:hAnsi="Times New Roman" w:cs="Times New Roman"/>
          <w:iCs/>
          <w:sz w:val="28"/>
          <w:szCs w:val="28"/>
          <w:shd w:val="clear" w:color="auto" w:fill="FFFFFF"/>
        </w:rPr>
        <w:t>Н</w:t>
      </w:r>
      <w:r w:rsidR="00C57885" w:rsidRPr="000D52C3">
        <w:rPr>
          <w:rFonts w:ascii="Times New Roman" w:eastAsia="Calibri" w:hAnsi="Times New Roman" w:cs="Times New Roman"/>
          <w:iCs/>
          <w:sz w:val="28"/>
          <w:szCs w:val="28"/>
          <w:shd w:val="clear" w:color="auto" w:fill="FFFFFF"/>
        </w:rPr>
        <w:t>ачато акционирование госвузов</w:t>
      </w:r>
      <w:r w:rsidR="000F02D8" w:rsidRPr="000D52C3">
        <w:rPr>
          <w:rFonts w:ascii="Times New Roman" w:eastAsia="Calibri" w:hAnsi="Times New Roman" w:cs="Times New Roman"/>
          <w:iCs/>
          <w:sz w:val="28"/>
          <w:szCs w:val="28"/>
          <w:shd w:val="clear" w:color="auto" w:fill="FFFFFF"/>
        </w:rPr>
        <w:t xml:space="preserve"> </w:t>
      </w:r>
      <w:r w:rsidR="00C57885" w:rsidRPr="000D52C3">
        <w:rPr>
          <w:rFonts w:ascii="Times New Roman" w:eastAsia="Calibri" w:hAnsi="Times New Roman" w:cs="Times New Roman"/>
          <w:iCs/>
          <w:sz w:val="28"/>
          <w:szCs w:val="28"/>
          <w:shd w:val="clear" w:color="auto" w:fill="FFFFFF"/>
        </w:rPr>
        <w:t xml:space="preserve">[128], </w:t>
      </w:r>
      <w:r w:rsidRPr="000D52C3">
        <w:rPr>
          <w:rFonts w:ascii="Times New Roman" w:eastAsia="Calibri" w:hAnsi="Times New Roman" w:cs="Times New Roman"/>
          <w:iCs/>
          <w:sz w:val="28"/>
          <w:szCs w:val="28"/>
          <w:shd w:val="clear" w:color="auto" w:fill="FFFFFF"/>
        </w:rPr>
        <w:t xml:space="preserve">в согласовании </w:t>
      </w:r>
      <w:r w:rsidR="00C57885" w:rsidRPr="000D52C3">
        <w:rPr>
          <w:rFonts w:ascii="Times New Roman" w:eastAsia="Calibri" w:hAnsi="Times New Roman" w:cs="Times New Roman"/>
          <w:iCs/>
          <w:sz w:val="28"/>
          <w:szCs w:val="28"/>
          <w:shd w:val="clear" w:color="auto" w:fill="FFFFFF"/>
        </w:rPr>
        <w:t>с</w:t>
      </w:r>
      <w:r w:rsidR="000F02D8" w:rsidRPr="000D52C3">
        <w:rPr>
          <w:rFonts w:ascii="Times New Roman" w:eastAsia="Calibri" w:hAnsi="Times New Roman" w:cs="Times New Roman"/>
          <w:iCs/>
          <w:sz w:val="28"/>
          <w:szCs w:val="28"/>
          <w:shd w:val="clear" w:color="auto" w:fill="FFFFFF"/>
        </w:rPr>
        <w:t xml:space="preserve"> </w:t>
      </w:r>
      <w:r w:rsidR="00C57885" w:rsidRPr="000D52C3">
        <w:rPr>
          <w:rFonts w:ascii="Times New Roman" w:eastAsia="Calibri" w:hAnsi="Times New Roman" w:cs="Times New Roman"/>
          <w:iCs/>
          <w:sz w:val="28"/>
          <w:szCs w:val="28"/>
        </w:rPr>
        <w:t>каким</w:t>
      </w:r>
      <w:r w:rsidR="000F02D8" w:rsidRPr="000D52C3">
        <w:rPr>
          <w:rFonts w:ascii="Times New Roman" w:eastAsia="Calibri" w:hAnsi="Times New Roman" w:cs="Times New Roman"/>
          <w:iCs/>
          <w:sz w:val="28"/>
          <w:szCs w:val="28"/>
        </w:rPr>
        <w:t xml:space="preserve"> </w:t>
      </w:r>
      <w:r w:rsidR="00C57885" w:rsidRPr="000D52C3">
        <w:rPr>
          <w:rFonts w:ascii="Times New Roman" w:eastAsia="Calibri" w:hAnsi="Times New Roman" w:cs="Times New Roman"/>
          <w:iCs/>
          <w:sz w:val="28"/>
          <w:szCs w:val="28"/>
        </w:rPr>
        <w:t>установлено</w:t>
      </w:r>
      <w:r w:rsidR="000F02D8" w:rsidRPr="000D52C3">
        <w:rPr>
          <w:rFonts w:ascii="Times New Roman" w:eastAsia="Calibri" w:hAnsi="Times New Roman" w:cs="Times New Roman"/>
          <w:iCs/>
          <w:sz w:val="28"/>
          <w:szCs w:val="28"/>
        </w:rPr>
        <w:t xml:space="preserve"> </w:t>
      </w:r>
      <w:r w:rsidR="00C57885" w:rsidRPr="000D52C3">
        <w:rPr>
          <w:rFonts w:ascii="Times New Roman" w:eastAsia="Calibri" w:hAnsi="Times New Roman" w:cs="Times New Roman"/>
          <w:iCs/>
          <w:sz w:val="28"/>
          <w:szCs w:val="28"/>
        </w:rPr>
        <w:t>разрешение</w:t>
      </w:r>
      <w:r w:rsidR="000F02D8" w:rsidRPr="000D52C3">
        <w:rPr>
          <w:rFonts w:ascii="Times New Roman" w:eastAsia="Calibri" w:hAnsi="Times New Roman" w:cs="Times New Roman"/>
          <w:iCs/>
          <w:sz w:val="28"/>
          <w:szCs w:val="28"/>
        </w:rPr>
        <w:t xml:space="preserve"> </w:t>
      </w:r>
      <w:r w:rsidR="00C57885" w:rsidRPr="000D52C3">
        <w:rPr>
          <w:rFonts w:ascii="Times New Roman" w:eastAsia="Calibri" w:hAnsi="Times New Roman" w:cs="Times New Roman"/>
          <w:iCs/>
          <w:sz w:val="28"/>
          <w:szCs w:val="28"/>
          <w:shd w:val="clear" w:color="auto" w:fill="FFFFFF"/>
        </w:rPr>
        <w:t>о реорганизации</w:t>
      </w:r>
      <w:r w:rsidRPr="000D52C3">
        <w:rPr>
          <w:iCs/>
        </w:rPr>
        <w:t xml:space="preserve"> </w:t>
      </w:r>
      <w:r w:rsidRPr="000D52C3">
        <w:rPr>
          <w:rFonts w:ascii="Times New Roman" w:eastAsia="Calibri" w:hAnsi="Times New Roman" w:cs="Times New Roman"/>
          <w:iCs/>
          <w:sz w:val="28"/>
          <w:szCs w:val="28"/>
          <w:shd w:val="clear" w:color="auto" w:fill="FFFFFF"/>
        </w:rPr>
        <w:t>в акционерские</w:t>
      </w:r>
      <w:r w:rsidR="00C57885" w:rsidRPr="000D52C3">
        <w:rPr>
          <w:rFonts w:ascii="Times New Roman" w:eastAsia="Calibri" w:hAnsi="Times New Roman" w:cs="Times New Roman"/>
          <w:iCs/>
          <w:sz w:val="28"/>
          <w:szCs w:val="28"/>
          <w:shd w:val="clear" w:color="auto" w:fill="FFFFFF"/>
        </w:rPr>
        <w:t xml:space="preserve"> </w:t>
      </w:r>
      <w:r w:rsidR="00C57885" w:rsidRPr="000D52C3">
        <w:rPr>
          <w:rFonts w:ascii="Times New Roman" w:eastAsia="Calibri" w:hAnsi="Times New Roman" w:cs="Times New Roman"/>
          <w:iCs/>
          <w:sz w:val="28"/>
          <w:szCs w:val="28"/>
        </w:rPr>
        <w:t>сообщества</w:t>
      </w:r>
      <w:r w:rsidR="000F02D8" w:rsidRPr="000D52C3">
        <w:rPr>
          <w:rFonts w:ascii="Times New Roman" w:eastAsia="Calibri" w:hAnsi="Times New Roman" w:cs="Times New Roman"/>
          <w:iCs/>
          <w:sz w:val="28"/>
          <w:szCs w:val="28"/>
        </w:rPr>
        <w:t xml:space="preserve"> </w:t>
      </w:r>
      <w:r w:rsidR="00C57885" w:rsidRPr="000D52C3">
        <w:rPr>
          <w:rFonts w:ascii="Times New Roman" w:eastAsia="Calibri" w:hAnsi="Times New Roman" w:cs="Times New Roman"/>
          <w:iCs/>
          <w:sz w:val="28"/>
          <w:szCs w:val="28"/>
          <w:shd w:val="clear" w:color="auto" w:fill="FFFFFF"/>
        </w:rPr>
        <w:t xml:space="preserve">12 </w:t>
      </w:r>
      <w:r w:rsidR="00C57885" w:rsidRPr="000D52C3">
        <w:rPr>
          <w:rFonts w:ascii="Times New Roman" w:eastAsia="Calibri" w:hAnsi="Times New Roman" w:cs="Times New Roman"/>
          <w:iCs/>
          <w:sz w:val="28"/>
          <w:szCs w:val="28"/>
        </w:rPr>
        <w:t>учреждений</w:t>
      </w:r>
      <w:r w:rsidR="00C57885" w:rsidRPr="000D52C3">
        <w:rPr>
          <w:rFonts w:ascii="Times New Roman" w:eastAsia="Calibri" w:hAnsi="Times New Roman" w:cs="Times New Roman"/>
          <w:iCs/>
          <w:sz w:val="28"/>
          <w:szCs w:val="28"/>
          <w:shd w:val="clear" w:color="auto" w:fill="FFFFFF"/>
        </w:rPr>
        <w:t>.</w:t>
      </w:r>
    </w:p>
    <w:p w14:paraId="243883E7" w14:textId="5D85638F" w:rsidR="00C57885" w:rsidRPr="000D52C3" w:rsidRDefault="00C57885" w:rsidP="000F02D8">
      <w:pPr>
        <w:spacing w:after="0" w:line="240" w:lineRule="auto"/>
        <w:ind w:firstLine="709"/>
        <w:jc w:val="both"/>
        <w:rPr>
          <w:rFonts w:ascii="Times New Roman" w:eastAsia="Times New Roman" w:hAnsi="Times New Roman" w:cs="Times New Roman"/>
          <w:iCs/>
          <w:color w:val="000000"/>
          <w:sz w:val="28"/>
          <w:szCs w:val="28"/>
          <w:lang w:eastAsia="ru-RU"/>
        </w:rPr>
      </w:pPr>
      <w:r w:rsidRPr="000D52C3">
        <w:rPr>
          <w:rFonts w:ascii="Times New Roman" w:eastAsia="Times New Roman" w:hAnsi="Times New Roman" w:cs="Times New Roman"/>
          <w:iCs/>
          <w:color w:val="000000"/>
          <w:sz w:val="28"/>
          <w:szCs w:val="28"/>
          <w:lang w:eastAsia="ru-RU"/>
        </w:rPr>
        <w:t xml:space="preserve">Модель реорганизации </w:t>
      </w:r>
      <w:r w:rsidR="007E23A5" w:rsidRPr="000D52C3">
        <w:rPr>
          <w:rFonts w:ascii="Times New Roman" w:eastAsia="Times New Roman" w:hAnsi="Times New Roman" w:cs="Times New Roman"/>
          <w:iCs/>
          <w:color w:val="000000"/>
          <w:sz w:val="28"/>
          <w:szCs w:val="28"/>
          <w:lang w:eastAsia="ru-RU"/>
        </w:rPr>
        <w:t xml:space="preserve">ОР </w:t>
      </w:r>
      <w:r w:rsidRPr="000D52C3">
        <w:rPr>
          <w:rFonts w:ascii="Times New Roman" w:eastAsia="Times New Roman" w:hAnsi="Times New Roman" w:cs="Times New Roman"/>
          <w:iCs/>
          <w:color w:val="000000"/>
          <w:sz w:val="28"/>
          <w:szCs w:val="28"/>
          <w:lang w:eastAsia="ru-RU"/>
        </w:rPr>
        <w:t xml:space="preserve">на 3 этапе была заложена тремя базовыми документами: законом «Об образовании», </w:t>
      </w:r>
      <w:r w:rsidRPr="000D52C3">
        <w:rPr>
          <w:rFonts w:ascii="Times New Roman" w:eastAsia="SimSun" w:hAnsi="Times New Roman" w:cs="Times New Roman"/>
          <w:iCs/>
          <w:sz w:val="28"/>
          <w:szCs w:val="28"/>
          <w:lang w:eastAsia="ja-JP"/>
        </w:rPr>
        <w:t xml:space="preserve">кардинально отличавшийся от предыдущего закона 1992 г. Как по структуре, так и по содержанию; </w:t>
      </w:r>
      <w:r w:rsidRPr="000D52C3">
        <w:rPr>
          <w:rFonts w:ascii="Times New Roman" w:eastAsia="Times New Roman" w:hAnsi="Times New Roman" w:cs="Times New Roman"/>
          <w:iCs/>
          <w:color w:val="000000"/>
          <w:sz w:val="28"/>
          <w:szCs w:val="28"/>
          <w:lang w:eastAsia="ru-RU"/>
        </w:rPr>
        <w:t>госпрограммой «Образование»</w:t>
      </w:r>
      <w:r w:rsidR="005E5CE2" w:rsidRPr="000D52C3">
        <w:rPr>
          <w:rFonts w:ascii="Times New Roman" w:eastAsia="Times New Roman" w:hAnsi="Times New Roman" w:cs="Times New Roman"/>
          <w:iCs/>
          <w:color w:val="000000"/>
          <w:sz w:val="28"/>
          <w:szCs w:val="28"/>
          <w:lang w:eastAsia="ru-RU"/>
        </w:rPr>
        <w:t xml:space="preserve"> </w:t>
      </w:r>
      <w:r w:rsidRPr="000D52C3">
        <w:rPr>
          <w:rFonts w:ascii="Times New Roman" w:eastAsia="Times New Roman" w:hAnsi="Times New Roman" w:cs="Times New Roman"/>
          <w:iCs/>
          <w:color w:val="000000"/>
          <w:sz w:val="28"/>
          <w:szCs w:val="28"/>
          <w:lang w:eastAsia="ru-RU"/>
        </w:rPr>
        <w:t>до 2005 г.</w:t>
      </w:r>
      <w:r w:rsidR="007E23A5" w:rsidRPr="000D52C3">
        <w:rPr>
          <w:rFonts w:ascii="Times New Roman" w:eastAsia="Times New Roman" w:hAnsi="Times New Roman" w:cs="Times New Roman"/>
          <w:iCs/>
          <w:color w:val="000000"/>
          <w:sz w:val="28"/>
          <w:szCs w:val="28"/>
          <w:lang w:eastAsia="ru-RU"/>
        </w:rPr>
        <w:t>, ГОСО</w:t>
      </w:r>
      <w:r w:rsidRPr="000D52C3">
        <w:rPr>
          <w:rFonts w:ascii="Times New Roman" w:eastAsia="Times New Roman" w:hAnsi="Times New Roman" w:cs="Times New Roman"/>
          <w:iCs/>
          <w:color w:val="000000"/>
          <w:sz w:val="28"/>
          <w:szCs w:val="28"/>
          <w:lang w:eastAsia="ru-RU"/>
        </w:rPr>
        <w:t xml:space="preserve">. </w:t>
      </w:r>
    </w:p>
    <w:p w14:paraId="27290D69" w14:textId="3235A6B3" w:rsidR="00C57885" w:rsidRPr="000D52C3" w:rsidRDefault="00C57885" w:rsidP="000F02D8">
      <w:pPr>
        <w:spacing w:after="0" w:line="240" w:lineRule="auto"/>
        <w:ind w:firstLine="709"/>
        <w:jc w:val="both"/>
        <w:textAlignment w:val="top"/>
        <w:rPr>
          <w:rFonts w:ascii="Times New Roman" w:eastAsia="SimSun" w:hAnsi="Times New Roman" w:cs="Times New Roman"/>
          <w:iCs/>
          <w:sz w:val="28"/>
          <w:szCs w:val="28"/>
          <w:lang w:eastAsia="ja-JP"/>
        </w:rPr>
      </w:pPr>
      <w:r w:rsidRPr="000D52C3">
        <w:rPr>
          <w:rFonts w:ascii="Times New Roman" w:eastAsia="SimSun" w:hAnsi="Times New Roman" w:cs="Times New Roman"/>
          <w:iCs/>
          <w:sz w:val="28"/>
          <w:szCs w:val="28"/>
          <w:shd w:val="clear" w:color="auto" w:fill="FFFFFF"/>
          <w:lang w:eastAsia="ja-JP"/>
        </w:rPr>
        <w:t xml:space="preserve">Впервые в 1999 г. </w:t>
      </w:r>
      <w:r w:rsidR="00B5420A" w:rsidRPr="000D52C3">
        <w:rPr>
          <w:rFonts w:ascii="Times New Roman" w:eastAsia="SimSun" w:hAnsi="Times New Roman" w:cs="Times New Roman"/>
          <w:iCs/>
          <w:sz w:val="28"/>
          <w:szCs w:val="28"/>
          <w:shd w:val="clear" w:color="auto" w:fill="FFFFFF"/>
          <w:lang w:eastAsia="ja-JP"/>
        </w:rPr>
        <w:t>в</w:t>
      </w:r>
      <w:r w:rsidRPr="000D52C3">
        <w:rPr>
          <w:rFonts w:ascii="Times New Roman" w:eastAsia="SimSun" w:hAnsi="Times New Roman" w:cs="Times New Roman"/>
          <w:iCs/>
          <w:sz w:val="28"/>
          <w:szCs w:val="28"/>
          <w:shd w:val="clear" w:color="auto" w:fill="FFFFFF"/>
          <w:lang w:eastAsia="ja-JP"/>
        </w:rPr>
        <w:t>ведены ЕНТ</w:t>
      </w:r>
      <w:r w:rsidR="007E23A5" w:rsidRPr="000D52C3">
        <w:rPr>
          <w:rFonts w:ascii="Times New Roman" w:eastAsia="Times New Roman" w:hAnsi="Times New Roman" w:cs="Times New Roman"/>
          <w:iCs/>
          <w:sz w:val="28"/>
          <w:szCs w:val="28"/>
          <w:lang w:eastAsia="ru-RU"/>
        </w:rPr>
        <w:t xml:space="preserve"> с</w:t>
      </w:r>
      <w:r w:rsidRPr="000D52C3">
        <w:rPr>
          <w:rFonts w:ascii="Times New Roman" w:eastAsia="Times New Roman" w:hAnsi="Times New Roman" w:cs="Times New Roman"/>
          <w:iCs/>
          <w:sz w:val="28"/>
          <w:szCs w:val="28"/>
          <w:lang w:eastAsia="ru-RU"/>
        </w:rPr>
        <w:t xml:space="preserve"> </w:t>
      </w:r>
      <w:r w:rsidRPr="000D52C3">
        <w:rPr>
          <w:rFonts w:ascii="Times New Roman" w:eastAsia="SimSun" w:hAnsi="Times New Roman" w:cs="Times New Roman"/>
          <w:iCs/>
          <w:sz w:val="28"/>
          <w:szCs w:val="28"/>
          <w:shd w:val="clear" w:color="auto" w:fill="FFFFFF"/>
          <w:lang w:eastAsia="ja-JP"/>
        </w:rPr>
        <w:t>нов</w:t>
      </w:r>
      <w:r w:rsidR="007E23A5" w:rsidRPr="000D52C3">
        <w:rPr>
          <w:rFonts w:ascii="Times New Roman" w:eastAsia="SimSun" w:hAnsi="Times New Roman" w:cs="Times New Roman"/>
          <w:iCs/>
          <w:sz w:val="28"/>
          <w:szCs w:val="28"/>
          <w:shd w:val="clear" w:color="auto" w:fill="FFFFFF"/>
          <w:lang w:eastAsia="ja-JP"/>
        </w:rPr>
        <w:t>ой</w:t>
      </w:r>
      <w:r w:rsidRPr="000D52C3">
        <w:rPr>
          <w:rFonts w:ascii="Times New Roman" w:eastAsia="SimSun" w:hAnsi="Times New Roman" w:cs="Times New Roman"/>
          <w:iCs/>
          <w:sz w:val="28"/>
          <w:szCs w:val="28"/>
          <w:shd w:val="clear" w:color="auto" w:fill="FFFFFF"/>
          <w:lang w:eastAsia="ja-JP"/>
        </w:rPr>
        <w:t xml:space="preserve"> систем</w:t>
      </w:r>
      <w:r w:rsidR="007E23A5" w:rsidRPr="000D52C3">
        <w:rPr>
          <w:rFonts w:ascii="Times New Roman" w:eastAsia="SimSun" w:hAnsi="Times New Roman" w:cs="Times New Roman"/>
          <w:iCs/>
          <w:sz w:val="28"/>
          <w:szCs w:val="28"/>
          <w:shd w:val="clear" w:color="auto" w:fill="FFFFFF"/>
          <w:lang w:eastAsia="ja-JP"/>
        </w:rPr>
        <w:t>ой</w:t>
      </w:r>
      <w:r w:rsidRPr="000D52C3">
        <w:rPr>
          <w:rFonts w:ascii="Times New Roman" w:eastAsia="SimSun" w:hAnsi="Times New Roman" w:cs="Times New Roman"/>
          <w:iCs/>
          <w:sz w:val="28"/>
          <w:szCs w:val="28"/>
          <w:shd w:val="clear" w:color="auto" w:fill="FFFFFF"/>
          <w:lang w:eastAsia="ja-JP"/>
        </w:rPr>
        <w:t xml:space="preserve"> комплексного тестирования</w:t>
      </w:r>
      <w:r w:rsidRPr="000D52C3">
        <w:rPr>
          <w:rFonts w:ascii="Times New Roman" w:eastAsia="SimSun" w:hAnsi="Times New Roman" w:cs="Times New Roman"/>
          <w:iCs/>
          <w:sz w:val="28"/>
          <w:szCs w:val="28"/>
          <w:lang w:eastAsia="ja-JP"/>
        </w:rPr>
        <w:t xml:space="preserve"> по стандартизированной технологии для</w:t>
      </w:r>
      <w:r w:rsidRPr="000D52C3">
        <w:rPr>
          <w:rFonts w:ascii="Times New Roman" w:eastAsia="SimSun" w:hAnsi="Times New Roman" w:cs="Times New Roman"/>
          <w:iCs/>
          <w:sz w:val="28"/>
          <w:szCs w:val="28"/>
          <w:shd w:val="clear" w:color="auto" w:fill="FFFFFF"/>
          <w:lang w:eastAsia="ja-JP"/>
        </w:rPr>
        <w:t xml:space="preserve"> поступления в вуз. Тем самым было обеспечено единое требование к экзаменационным материалам и критериям оценки знаний абитуриентов. </w:t>
      </w:r>
      <w:r w:rsidRPr="000D52C3">
        <w:rPr>
          <w:rFonts w:ascii="Times New Roman" w:eastAsia="SimSun" w:hAnsi="Times New Roman" w:cs="Times New Roman"/>
          <w:iCs/>
          <w:sz w:val="28"/>
          <w:szCs w:val="28"/>
          <w:lang w:eastAsia="ja-JP"/>
        </w:rPr>
        <w:t xml:space="preserve">По этой модели осуществляли прием все вузы независимо от формы собственности. </w:t>
      </w:r>
      <w:r w:rsidRPr="000D52C3">
        <w:rPr>
          <w:rFonts w:ascii="Times New Roman" w:eastAsia="SimSun" w:hAnsi="Times New Roman" w:cs="Times New Roman"/>
          <w:iCs/>
          <w:color w:val="000000"/>
          <w:sz w:val="28"/>
          <w:szCs w:val="28"/>
          <w:lang w:eastAsia="ja-JP"/>
        </w:rPr>
        <w:t xml:space="preserve">Таким образом были </w:t>
      </w:r>
      <w:r w:rsidRPr="000D52C3">
        <w:rPr>
          <w:rFonts w:ascii="Times New Roman" w:eastAsia="SimSun" w:hAnsi="Times New Roman" w:cs="Times New Roman"/>
          <w:iCs/>
          <w:sz w:val="28"/>
          <w:szCs w:val="28"/>
          <w:lang w:eastAsia="ja-JP"/>
        </w:rPr>
        <w:t xml:space="preserve">заменены прямые бюджетные трансферты государственным вузам на образовательные гранты. Изменен принцип финансирования подготовки специалистов: </w:t>
      </w:r>
      <w:r w:rsidR="007B7CBB" w:rsidRPr="000D52C3">
        <w:rPr>
          <w:rFonts w:ascii="Times New Roman" w:eastAsia="SimSun" w:hAnsi="Times New Roman" w:cs="Times New Roman"/>
          <w:iCs/>
          <w:sz w:val="28"/>
          <w:szCs w:val="28"/>
          <w:lang w:eastAsia="ja-JP"/>
        </w:rPr>
        <w:t>с этого периода обучающиеся получают госгранты и кредиты</w:t>
      </w:r>
      <w:r w:rsidRPr="000D52C3">
        <w:rPr>
          <w:rFonts w:ascii="Times New Roman" w:eastAsia="SimSun" w:hAnsi="Times New Roman" w:cs="Times New Roman"/>
          <w:iCs/>
          <w:sz w:val="28"/>
          <w:szCs w:val="28"/>
          <w:lang w:eastAsia="ja-JP"/>
        </w:rPr>
        <w:t xml:space="preserve">, а не вуз, т.е. произошел переход от принципа «финансирования объекта образования» к принципу «финансирование субъекта образования». В целях поддержки студентов, обучающихся на платной основе, утверждены правила студенческого кредитования через </w:t>
      </w:r>
      <w:r w:rsidR="00B5420A" w:rsidRPr="000D52C3">
        <w:rPr>
          <w:rFonts w:ascii="Times New Roman" w:eastAsia="SimSun" w:hAnsi="Times New Roman" w:cs="Times New Roman"/>
          <w:iCs/>
          <w:sz w:val="28"/>
          <w:szCs w:val="28"/>
          <w:lang w:eastAsia="ja-JP"/>
        </w:rPr>
        <w:t xml:space="preserve">БВУ </w:t>
      </w:r>
      <w:r w:rsidRPr="000D52C3">
        <w:rPr>
          <w:rFonts w:ascii="Times New Roman" w:eastAsia="SimSun" w:hAnsi="Times New Roman" w:cs="Times New Roman"/>
          <w:iCs/>
          <w:sz w:val="28"/>
          <w:szCs w:val="28"/>
          <w:lang w:eastAsia="ja-JP"/>
        </w:rPr>
        <w:t>[129]. Система грантов и кредитов, госсертификации экзаменов</w:t>
      </w:r>
      <w:r w:rsidR="002624A8" w:rsidRPr="000D52C3">
        <w:rPr>
          <w:rFonts w:ascii="Times New Roman" w:eastAsia="SimSun" w:hAnsi="Times New Roman" w:cs="Times New Roman"/>
          <w:iCs/>
          <w:sz w:val="28"/>
          <w:szCs w:val="28"/>
          <w:lang w:eastAsia="ja-JP"/>
        </w:rPr>
        <w:t xml:space="preserve"> при поступлении</w:t>
      </w:r>
      <w:r w:rsidRPr="000D52C3">
        <w:rPr>
          <w:rFonts w:ascii="Times New Roman" w:eastAsia="SimSun" w:hAnsi="Times New Roman" w:cs="Times New Roman"/>
          <w:iCs/>
          <w:sz w:val="28"/>
          <w:szCs w:val="28"/>
          <w:lang w:eastAsia="ja-JP"/>
        </w:rPr>
        <w:t xml:space="preserve"> были заимствованы из практики развитых стран и очень быстро продемонстрировали ощутимые преимущества.</w:t>
      </w:r>
    </w:p>
    <w:p w14:paraId="70C0EB29" w14:textId="6F8ADAD9" w:rsidR="00C57885" w:rsidRPr="000D52C3" w:rsidRDefault="00C57885" w:rsidP="000F02D8">
      <w:pPr>
        <w:spacing w:after="0" w:line="240" w:lineRule="auto"/>
        <w:ind w:firstLine="709"/>
        <w:contextualSpacing/>
        <w:jc w:val="both"/>
        <w:rPr>
          <w:rFonts w:ascii="Times New Roman" w:eastAsia="SimSun" w:hAnsi="Times New Roman" w:cs="Times New Roman"/>
          <w:iCs/>
          <w:sz w:val="28"/>
          <w:szCs w:val="28"/>
          <w:lang w:eastAsia="zh-CN"/>
        </w:rPr>
      </w:pPr>
      <w:r w:rsidRPr="000D52C3">
        <w:rPr>
          <w:rFonts w:ascii="Times New Roman" w:eastAsia="SimSun" w:hAnsi="Times New Roman" w:cs="Times New Roman"/>
          <w:iCs/>
          <w:sz w:val="28"/>
          <w:szCs w:val="28"/>
          <w:lang w:eastAsia="ja-JP"/>
        </w:rPr>
        <w:t>В 2000 г. Н</w:t>
      </w:r>
      <w:r w:rsidRPr="000D52C3">
        <w:rPr>
          <w:rFonts w:ascii="Times New Roman" w:eastAsia="SimSun" w:hAnsi="Times New Roman" w:cs="Times New Roman"/>
          <w:iCs/>
          <w:sz w:val="28"/>
          <w:szCs w:val="28"/>
          <w:shd w:val="clear" w:color="auto" w:fill="FFFFFF"/>
          <w:lang w:eastAsia="ja-JP"/>
        </w:rPr>
        <w:t xml:space="preserve">ачался новый виток в реформировании </w:t>
      </w:r>
      <w:r w:rsidR="00A94F35" w:rsidRPr="000D52C3">
        <w:rPr>
          <w:rFonts w:ascii="Times New Roman" w:eastAsia="SimSun" w:hAnsi="Times New Roman" w:cs="Times New Roman"/>
          <w:iCs/>
          <w:sz w:val="28"/>
          <w:szCs w:val="28"/>
          <w:shd w:val="clear" w:color="auto" w:fill="FFFFFF"/>
          <w:lang w:eastAsia="ja-JP"/>
        </w:rPr>
        <w:t xml:space="preserve">ОР: </w:t>
      </w:r>
      <w:r w:rsidRPr="000D52C3">
        <w:rPr>
          <w:rFonts w:ascii="Times New Roman" w:eastAsia="SimSun" w:hAnsi="Times New Roman" w:cs="Times New Roman"/>
          <w:iCs/>
          <w:sz w:val="28"/>
          <w:szCs w:val="28"/>
          <w:shd w:val="clear" w:color="auto" w:fill="FFFFFF"/>
          <w:lang w:eastAsia="ja-JP"/>
        </w:rPr>
        <w:t>э</w:t>
      </w:r>
      <w:r w:rsidRPr="000D52C3">
        <w:rPr>
          <w:rFonts w:ascii="Times New Roman" w:eastAsia="SimSun" w:hAnsi="Times New Roman" w:cs="Times New Roman"/>
          <w:iCs/>
          <w:sz w:val="28"/>
          <w:szCs w:val="28"/>
          <w:lang w:eastAsia="ja-JP"/>
        </w:rPr>
        <w:t xml:space="preserve">тап оптимизации и приватизации с целью снятия большинства государственных вузов, сумевших приспособиться к рынку с прямого бюджетного финансирования </w:t>
      </w:r>
      <w:r w:rsidRPr="000D52C3">
        <w:rPr>
          <w:rFonts w:ascii="Times New Roman" w:eastAsia="SimSun" w:hAnsi="Times New Roman" w:cs="Times New Roman"/>
          <w:iCs/>
          <w:sz w:val="28"/>
          <w:szCs w:val="28"/>
          <w:lang w:eastAsia="zh-CN"/>
        </w:rPr>
        <w:t>[130]</w:t>
      </w:r>
      <w:r w:rsidRPr="000D52C3">
        <w:rPr>
          <w:rFonts w:ascii="Times New Roman" w:eastAsia="SimSun" w:hAnsi="Times New Roman" w:cs="Times New Roman"/>
          <w:iCs/>
          <w:sz w:val="28"/>
          <w:szCs w:val="28"/>
          <w:lang w:eastAsia="ja-JP"/>
        </w:rPr>
        <w:t>, за исключением национальных университетов, педагогических и вузов культуры и искусства [131</w:t>
      </w:r>
      <w:r w:rsidR="00126D46" w:rsidRPr="000D52C3">
        <w:rPr>
          <w:rFonts w:ascii="Times New Roman" w:eastAsia="SimSun" w:hAnsi="Times New Roman" w:cs="Times New Roman"/>
          <w:iCs/>
          <w:sz w:val="28"/>
          <w:szCs w:val="28"/>
          <w:lang w:eastAsia="ja-JP"/>
        </w:rPr>
        <w:t>, р. 56-59</w:t>
      </w:r>
      <w:r w:rsidRPr="000D52C3">
        <w:rPr>
          <w:rFonts w:ascii="Times New Roman" w:eastAsia="SimSun" w:hAnsi="Times New Roman" w:cs="Times New Roman"/>
          <w:iCs/>
          <w:sz w:val="28"/>
          <w:szCs w:val="28"/>
          <w:lang w:eastAsia="ja-JP"/>
        </w:rPr>
        <w:t>]. Начато реорганизаци</w:t>
      </w:r>
      <w:r w:rsidR="00A94F35" w:rsidRPr="000D52C3">
        <w:rPr>
          <w:rFonts w:ascii="Times New Roman" w:eastAsia="SimSun" w:hAnsi="Times New Roman" w:cs="Times New Roman"/>
          <w:iCs/>
          <w:sz w:val="28"/>
          <w:szCs w:val="28"/>
          <w:lang w:eastAsia="ja-JP"/>
        </w:rPr>
        <w:t>я госвузов</w:t>
      </w:r>
      <w:r w:rsidRPr="000D52C3">
        <w:rPr>
          <w:rFonts w:ascii="Times New Roman" w:eastAsia="SimSun" w:hAnsi="Times New Roman" w:cs="Times New Roman"/>
          <w:iCs/>
          <w:sz w:val="28"/>
          <w:szCs w:val="28"/>
          <w:lang w:eastAsia="ja-JP"/>
        </w:rPr>
        <w:t xml:space="preserve"> в АО </w:t>
      </w:r>
      <w:r w:rsidR="000F02D8" w:rsidRPr="000D52C3">
        <w:rPr>
          <w:rFonts w:ascii="Times New Roman" w:eastAsia="SimSun" w:hAnsi="Times New Roman" w:cs="Times New Roman"/>
          <w:iCs/>
          <w:sz w:val="28"/>
          <w:szCs w:val="28"/>
          <w:lang w:eastAsia="ja-JP"/>
        </w:rPr>
        <w:t>–</w:t>
      </w:r>
      <w:r w:rsidR="00A94F35" w:rsidRPr="000D52C3">
        <w:rPr>
          <w:rFonts w:ascii="Times New Roman" w:eastAsia="SimSun" w:hAnsi="Times New Roman" w:cs="Times New Roman"/>
          <w:iCs/>
          <w:sz w:val="28"/>
          <w:szCs w:val="28"/>
          <w:lang w:eastAsia="ja-JP"/>
        </w:rPr>
        <w:t xml:space="preserve"> </w:t>
      </w:r>
      <w:r w:rsidRPr="000D52C3">
        <w:rPr>
          <w:rFonts w:ascii="Times New Roman" w:eastAsia="SimSun" w:hAnsi="Times New Roman" w:cs="Times New Roman"/>
          <w:iCs/>
          <w:sz w:val="28"/>
          <w:szCs w:val="28"/>
          <w:lang w:eastAsia="ja-JP"/>
        </w:rPr>
        <w:t>12 вузов</w:t>
      </w:r>
      <w:bookmarkStart w:id="57" w:name="_Hlk54599379"/>
      <w:r w:rsidRPr="000D52C3">
        <w:rPr>
          <w:rFonts w:ascii="Times New Roman" w:eastAsia="SimSun" w:hAnsi="Times New Roman" w:cs="Times New Roman"/>
          <w:iCs/>
          <w:sz w:val="28"/>
          <w:szCs w:val="28"/>
          <w:lang w:eastAsia="ja-JP"/>
        </w:rPr>
        <w:t xml:space="preserve"> [132]. </w:t>
      </w:r>
      <w:bookmarkEnd w:id="57"/>
      <w:r w:rsidRPr="000D52C3">
        <w:rPr>
          <w:rFonts w:ascii="Times New Roman" w:eastAsia="SimSun" w:hAnsi="Times New Roman" w:cs="Times New Roman"/>
          <w:iCs/>
          <w:sz w:val="28"/>
          <w:szCs w:val="28"/>
          <w:lang w:eastAsia="ja-JP"/>
        </w:rPr>
        <w:t xml:space="preserve">Параллельно проводилась политика оптимизации вузов различных форм собственности. Разработаны </w:t>
      </w:r>
      <w:r w:rsidRPr="000D52C3">
        <w:rPr>
          <w:rFonts w:ascii="Times New Roman" w:eastAsia="Times New Roman" w:hAnsi="Times New Roman" w:cs="Times New Roman"/>
          <w:iCs/>
          <w:color w:val="000000"/>
          <w:sz w:val="28"/>
          <w:szCs w:val="28"/>
          <w:lang w:eastAsia="ru-RU"/>
        </w:rPr>
        <w:t xml:space="preserve">новые ГОСО с их постепенной гармонизацией с международным образовательным пространством </w:t>
      </w:r>
      <w:r w:rsidRPr="000D52C3">
        <w:rPr>
          <w:rFonts w:ascii="Times New Roman" w:eastAsia="SimSun" w:hAnsi="Times New Roman" w:cs="Times New Roman"/>
          <w:iCs/>
          <w:sz w:val="28"/>
          <w:szCs w:val="28"/>
          <w:lang w:eastAsia="ja-JP"/>
        </w:rPr>
        <w:t>[133].</w:t>
      </w:r>
      <w:r w:rsidRPr="000D52C3">
        <w:rPr>
          <w:rFonts w:ascii="Times New Roman" w:eastAsia="Times New Roman" w:hAnsi="Times New Roman" w:cs="Times New Roman"/>
          <w:iCs/>
          <w:color w:val="000000"/>
          <w:sz w:val="28"/>
          <w:szCs w:val="28"/>
          <w:lang w:val="kk-KZ" w:eastAsia="ru-RU"/>
        </w:rPr>
        <w:t xml:space="preserve"> </w:t>
      </w:r>
      <w:r w:rsidRPr="000D52C3">
        <w:rPr>
          <w:rFonts w:ascii="Times New Roman" w:eastAsia="Times New Roman" w:hAnsi="Times New Roman" w:cs="Times New Roman"/>
          <w:iCs/>
          <w:color w:val="000000"/>
          <w:sz w:val="28"/>
          <w:szCs w:val="28"/>
          <w:lang w:eastAsia="ru-RU"/>
        </w:rPr>
        <w:t xml:space="preserve">Проведена унификация Классификатора </w:t>
      </w:r>
      <w:r w:rsidR="002624A8" w:rsidRPr="000D52C3">
        <w:rPr>
          <w:rFonts w:ascii="Times New Roman" w:eastAsia="Times New Roman" w:hAnsi="Times New Roman" w:cs="Times New Roman"/>
          <w:iCs/>
          <w:color w:val="000000"/>
          <w:sz w:val="28"/>
          <w:szCs w:val="28"/>
          <w:lang w:eastAsia="ru-RU"/>
        </w:rPr>
        <w:t>ВПО</w:t>
      </w:r>
      <w:r w:rsidRPr="000D52C3">
        <w:rPr>
          <w:rFonts w:ascii="Times New Roman" w:eastAsia="Times New Roman" w:hAnsi="Times New Roman" w:cs="Times New Roman"/>
          <w:iCs/>
          <w:color w:val="000000"/>
          <w:sz w:val="28"/>
          <w:szCs w:val="28"/>
          <w:lang w:eastAsia="ru-RU"/>
        </w:rPr>
        <w:t xml:space="preserve">. </w:t>
      </w:r>
      <w:r w:rsidRPr="000D52C3">
        <w:rPr>
          <w:rFonts w:ascii="Times New Roman" w:eastAsia="SimSun" w:hAnsi="Times New Roman" w:cs="Times New Roman"/>
          <w:iCs/>
          <w:sz w:val="28"/>
          <w:szCs w:val="28"/>
          <w:lang w:eastAsia="ja-JP"/>
        </w:rPr>
        <w:t xml:space="preserve">Важным шагом стал постепенный переход на многоуровневую структуру рынка ВО: высшее базовое образование (бакалавриат); </w:t>
      </w:r>
      <w:r w:rsidR="00254D78" w:rsidRPr="000D52C3">
        <w:rPr>
          <w:rFonts w:ascii="Times New Roman" w:eastAsia="SimSun" w:hAnsi="Times New Roman" w:cs="Times New Roman"/>
          <w:iCs/>
          <w:sz w:val="28"/>
          <w:szCs w:val="28"/>
          <w:lang w:eastAsia="ja-JP"/>
        </w:rPr>
        <w:t xml:space="preserve">ВПО - </w:t>
      </w:r>
      <w:r w:rsidRPr="000D52C3">
        <w:rPr>
          <w:rFonts w:ascii="Times New Roman" w:eastAsia="Times New Roman" w:hAnsi="Times New Roman" w:cs="Times New Roman"/>
          <w:iCs/>
          <w:sz w:val="28"/>
          <w:szCs w:val="28"/>
          <w:lang w:eastAsia="ru-RU"/>
        </w:rPr>
        <w:t>магистратура. Сначала только отдельные вузы, имеющие хорошие международные связи, в экспериментальном порядке осваивали эти образовательные программы. В учебный процесс</w:t>
      </w:r>
      <w:r w:rsidRPr="000D52C3">
        <w:rPr>
          <w:rFonts w:ascii="Times New Roman" w:eastAsia="SimSun" w:hAnsi="Times New Roman" w:cs="Times New Roman"/>
          <w:iCs/>
          <w:sz w:val="28"/>
          <w:szCs w:val="28"/>
          <w:lang w:eastAsia="ja-JP"/>
        </w:rPr>
        <w:t xml:space="preserve"> поэтапно стали внедряться кредитные технологии</w:t>
      </w:r>
      <w:r w:rsidRPr="000D52C3">
        <w:rPr>
          <w:rFonts w:ascii="Times New Roman" w:eastAsia="Times New Roman" w:hAnsi="Times New Roman" w:cs="Times New Roman"/>
          <w:iCs/>
          <w:sz w:val="28"/>
          <w:szCs w:val="28"/>
          <w:lang w:eastAsia="ru-RU"/>
        </w:rPr>
        <w:t xml:space="preserve">. </w:t>
      </w:r>
      <w:r w:rsidRPr="000D52C3">
        <w:rPr>
          <w:rFonts w:ascii="Times New Roman" w:eastAsia="SimSun" w:hAnsi="Times New Roman" w:cs="Times New Roman"/>
          <w:iCs/>
          <w:sz w:val="28"/>
          <w:szCs w:val="28"/>
          <w:lang w:eastAsia="ja-JP"/>
        </w:rPr>
        <w:t xml:space="preserve">Этот этап характеризуется как этап по построению устойчиво развивающегося образовательного рынка страны на основе разработанных долгосрочных целей и приоритетов развития, конкретных мер по реализации стратегии, касающихся сферы образования и отраженных в программе действий Правительства до 2000 г. </w:t>
      </w:r>
      <w:r w:rsidR="00A94F35" w:rsidRPr="000D52C3">
        <w:rPr>
          <w:rFonts w:ascii="Times New Roman" w:eastAsia="SimSun" w:hAnsi="Times New Roman" w:cs="Times New Roman"/>
          <w:iCs/>
          <w:color w:val="000000"/>
          <w:sz w:val="28"/>
          <w:szCs w:val="28"/>
          <w:lang w:eastAsia="ja-JP"/>
        </w:rPr>
        <w:t xml:space="preserve">РК </w:t>
      </w:r>
      <w:r w:rsidRPr="000D52C3">
        <w:rPr>
          <w:rFonts w:ascii="Times New Roman" w:eastAsia="SimSun" w:hAnsi="Times New Roman" w:cs="Times New Roman"/>
          <w:iCs/>
          <w:color w:val="000000"/>
          <w:sz w:val="28"/>
          <w:szCs w:val="28"/>
          <w:lang w:eastAsia="ja-JP"/>
        </w:rPr>
        <w:t>избрал либеральную стратегию и заимствовал американскую модель. Соответственно возникла необ</w:t>
      </w:r>
      <w:r w:rsidRPr="000D52C3">
        <w:rPr>
          <w:rFonts w:ascii="Times New Roman" w:eastAsia="SimSun" w:hAnsi="Times New Roman" w:cs="Times New Roman"/>
          <w:iCs/>
          <w:sz w:val="28"/>
          <w:szCs w:val="28"/>
          <w:lang w:eastAsia="ja-JP"/>
        </w:rPr>
        <w:t xml:space="preserve">ходимость </w:t>
      </w:r>
      <w:r w:rsidRPr="000D52C3">
        <w:rPr>
          <w:rFonts w:ascii="Times New Roman" w:eastAsia="SimSun" w:hAnsi="Times New Roman" w:cs="Times New Roman"/>
          <w:iCs/>
          <w:color w:val="000000"/>
          <w:sz w:val="28"/>
          <w:szCs w:val="28"/>
          <w:lang w:eastAsia="ja-JP"/>
        </w:rPr>
        <w:t xml:space="preserve">совершенствования законодательства, приближения его к </w:t>
      </w:r>
      <w:r w:rsidRPr="000D52C3">
        <w:rPr>
          <w:rFonts w:ascii="Times New Roman" w:eastAsia="SimSun" w:hAnsi="Times New Roman" w:cs="Times New Roman"/>
          <w:iCs/>
          <w:color w:val="000000"/>
          <w:sz w:val="28"/>
          <w:szCs w:val="28"/>
          <w:lang w:eastAsia="ja-JP"/>
        </w:rPr>
        <w:lastRenderedPageBreak/>
        <w:t>актуальным реалиям. Многие положения ранее принятых законов и НПА устарели, были противоречивыми и не увязанными между собой, несмотря на подверженность частым изменениям.</w:t>
      </w:r>
    </w:p>
    <w:p w14:paraId="340A71D1" w14:textId="77777777" w:rsidR="00C57885" w:rsidRPr="000D52C3" w:rsidRDefault="00C57885" w:rsidP="000F02D8">
      <w:pPr>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 xml:space="preserve">Четвертый этап – с 2005 года по 2010 год. </w:t>
      </w:r>
    </w:p>
    <w:p w14:paraId="0FBD2463" w14:textId="4875848E" w:rsidR="00C57885" w:rsidRPr="000D52C3" w:rsidRDefault="00C57885" w:rsidP="000F02D8">
      <w:pPr>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 xml:space="preserve">Осуществляется этап модернизации </w:t>
      </w:r>
      <w:r w:rsidR="00E2489F" w:rsidRPr="000D52C3">
        <w:rPr>
          <w:rFonts w:ascii="Times New Roman" w:eastAsia="Calibri" w:hAnsi="Times New Roman" w:cs="Times New Roman"/>
          <w:iCs/>
          <w:sz w:val="28"/>
          <w:szCs w:val="28"/>
        </w:rPr>
        <w:t xml:space="preserve">ВШ </w:t>
      </w:r>
      <w:r w:rsidRPr="000D52C3">
        <w:rPr>
          <w:rFonts w:ascii="Times New Roman" w:eastAsia="Calibri" w:hAnsi="Times New Roman" w:cs="Times New Roman"/>
          <w:iCs/>
          <w:sz w:val="28"/>
          <w:szCs w:val="28"/>
        </w:rPr>
        <w:t>связан:</w:t>
      </w:r>
    </w:p>
    <w:p w14:paraId="6629AC0D" w14:textId="2505CC30" w:rsidR="00C57885" w:rsidRPr="000D52C3" w:rsidRDefault="00C57885" w:rsidP="000F02D8">
      <w:pPr>
        <w:numPr>
          <w:ilvl w:val="0"/>
          <w:numId w:val="13"/>
        </w:numPr>
        <w:tabs>
          <w:tab w:val="left" w:pos="851"/>
        </w:tabs>
        <w:spacing w:after="0" w:line="240" w:lineRule="auto"/>
        <w:ind w:left="0" w:firstLine="709"/>
        <w:contextualSpacing/>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 с Госпрограммой развития образования в </w:t>
      </w:r>
      <w:r w:rsidR="00E2489F" w:rsidRPr="000D52C3">
        <w:rPr>
          <w:rFonts w:ascii="Times New Roman" w:eastAsia="Times New Roman" w:hAnsi="Times New Roman" w:cs="Times New Roman"/>
          <w:iCs/>
          <w:sz w:val="28"/>
          <w:szCs w:val="28"/>
        </w:rPr>
        <w:t xml:space="preserve"> РК </w:t>
      </w:r>
      <w:r w:rsidRPr="000D52C3">
        <w:rPr>
          <w:rFonts w:ascii="Times New Roman" w:eastAsia="Times New Roman" w:hAnsi="Times New Roman" w:cs="Times New Roman"/>
          <w:iCs/>
          <w:sz w:val="28"/>
          <w:szCs w:val="28"/>
        </w:rPr>
        <w:t>на 2005</w:t>
      </w:r>
      <w:r w:rsidR="000F02D8"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rPr>
        <w:t>2010 годы [134];</w:t>
      </w:r>
    </w:p>
    <w:p w14:paraId="67BA5081" w14:textId="6A770901" w:rsidR="00C57885" w:rsidRPr="000D52C3" w:rsidRDefault="00C57885" w:rsidP="000F02D8">
      <w:pPr>
        <w:numPr>
          <w:ilvl w:val="0"/>
          <w:numId w:val="13"/>
        </w:numPr>
        <w:tabs>
          <w:tab w:val="left" w:pos="851"/>
        </w:tabs>
        <w:spacing w:after="0" w:line="240" w:lineRule="auto"/>
        <w:ind w:left="0" w:firstLine="709"/>
        <w:contextualSpacing/>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 в 2010 году Казахстан официально присоединился к Болонской декларации и стал 47-м участником европейской зоны вузовского образования. Принята Лиссабонская конвенция по взаимному признанию дипломов и квалификаций в сфере вузовского образования [135]: больше 60 казахстанских университетов подписали Великую Хартию университетов; вузы перешли на 3-уровневую модель подготовки специалистов: бакалавр – магистр – доктор PhD</w:t>
      </w:r>
      <w:r w:rsidR="00E2489F" w:rsidRPr="000D52C3">
        <w:rPr>
          <w:rFonts w:ascii="Times New Roman" w:eastAsia="Times New Roman" w:hAnsi="Times New Roman" w:cs="Times New Roman"/>
          <w:iCs/>
          <w:sz w:val="28"/>
          <w:szCs w:val="28"/>
        </w:rPr>
        <w:t xml:space="preserve">; </w:t>
      </w:r>
      <w:r w:rsidRPr="000D52C3">
        <w:rPr>
          <w:rFonts w:ascii="Times New Roman" w:eastAsia="Times New Roman" w:hAnsi="Times New Roman" w:cs="Times New Roman"/>
          <w:iCs/>
          <w:sz w:val="28"/>
          <w:szCs w:val="28"/>
        </w:rPr>
        <w:t>применяются прогрессивные технологии обучения: во все вузы внедрена кредитная технология</w:t>
      </w:r>
      <w:r w:rsidRPr="000D52C3">
        <w:rPr>
          <w:rFonts w:ascii="Times New Roman" w:eastAsia="Times New Roman" w:hAnsi="Times New Roman" w:cs="Times New Roman"/>
          <w:iCs/>
          <w:spacing w:val="-10"/>
          <w:sz w:val="28"/>
          <w:szCs w:val="28"/>
        </w:rPr>
        <w:t xml:space="preserve"> </w:t>
      </w:r>
      <w:r w:rsidRPr="000D52C3">
        <w:rPr>
          <w:rFonts w:ascii="Times New Roman" w:eastAsia="Times New Roman" w:hAnsi="Times New Roman" w:cs="Times New Roman"/>
          <w:iCs/>
          <w:sz w:val="28"/>
          <w:szCs w:val="28"/>
        </w:rPr>
        <w:t xml:space="preserve">обучения; осуществлено госфинансирование для госвузов для </w:t>
      </w:r>
      <w:r w:rsidR="002624A8" w:rsidRPr="000D52C3">
        <w:rPr>
          <w:rFonts w:ascii="Times New Roman" w:eastAsia="Times New Roman" w:hAnsi="Times New Roman" w:cs="Times New Roman"/>
          <w:iCs/>
          <w:sz w:val="28"/>
          <w:szCs w:val="28"/>
        </w:rPr>
        <w:t>академ</w:t>
      </w:r>
      <w:r w:rsidRPr="000D52C3">
        <w:rPr>
          <w:rFonts w:ascii="Times New Roman" w:eastAsia="Times New Roman" w:hAnsi="Times New Roman" w:cs="Times New Roman"/>
          <w:iCs/>
          <w:sz w:val="28"/>
          <w:szCs w:val="28"/>
        </w:rPr>
        <w:t xml:space="preserve">мобильности </w:t>
      </w:r>
      <w:r w:rsidR="002624A8" w:rsidRPr="000D52C3">
        <w:rPr>
          <w:rFonts w:ascii="Times New Roman" w:eastAsia="Times New Roman" w:hAnsi="Times New Roman" w:cs="Times New Roman"/>
          <w:iCs/>
          <w:sz w:val="28"/>
          <w:szCs w:val="28"/>
        </w:rPr>
        <w:t>обучающихся</w:t>
      </w:r>
      <w:r w:rsidRPr="000D52C3">
        <w:rPr>
          <w:rFonts w:ascii="Times New Roman" w:eastAsia="Times New Roman" w:hAnsi="Times New Roman" w:cs="Times New Roman"/>
          <w:iCs/>
          <w:sz w:val="28"/>
          <w:szCs w:val="28"/>
        </w:rPr>
        <w:t xml:space="preserve"> и</w:t>
      </w:r>
      <w:r w:rsidRPr="000D52C3">
        <w:rPr>
          <w:rFonts w:ascii="Times New Roman" w:eastAsia="Times New Roman" w:hAnsi="Times New Roman" w:cs="Times New Roman"/>
          <w:iCs/>
          <w:spacing w:val="-7"/>
          <w:sz w:val="28"/>
          <w:szCs w:val="28"/>
        </w:rPr>
        <w:t xml:space="preserve"> </w:t>
      </w:r>
      <w:r w:rsidR="00E2489F" w:rsidRPr="000D52C3">
        <w:rPr>
          <w:rFonts w:ascii="Times New Roman" w:eastAsia="Times New Roman" w:hAnsi="Times New Roman" w:cs="Times New Roman"/>
          <w:iCs/>
          <w:sz w:val="28"/>
          <w:szCs w:val="28"/>
        </w:rPr>
        <w:t>ППС</w:t>
      </w:r>
      <w:r w:rsidRPr="000D52C3">
        <w:rPr>
          <w:rFonts w:ascii="Times New Roman" w:eastAsia="Times New Roman" w:hAnsi="Times New Roman" w:cs="Times New Roman"/>
          <w:iCs/>
          <w:sz w:val="28"/>
          <w:szCs w:val="28"/>
        </w:rPr>
        <w:t>; внедрена СМК в</w:t>
      </w:r>
      <w:r w:rsidRPr="000D52C3">
        <w:rPr>
          <w:rFonts w:ascii="Times New Roman" w:eastAsia="Times New Roman" w:hAnsi="Times New Roman" w:cs="Times New Roman"/>
          <w:iCs/>
          <w:spacing w:val="-9"/>
          <w:sz w:val="28"/>
          <w:szCs w:val="28"/>
        </w:rPr>
        <w:t xml:space="preserve"> </w:t>
      </w:r>
      <w:r w:rsidRPr="000D52C3">
        <w:rPr>
          <w:rFonts w:ascii="Times New Roman" w:eastAsia="Times New Roman" w:hAnsi="Times New Roman" w:cs="Times New Roman"/>
          <w:iCs/>
          <w:sz w:val="28"/>
          <w:szCs w:val="28"/>
        </w:rPr>
        <w:t>вузах</w:t>
      </w:r>
      <w:r w:rsidR="000F02D8" w:rsidRPr="000D52C3">
        <w:rPr>
          <w:rFonts w:ascii="Times New Roman" w:eastAsia="Times New Roman" w:hAnsi="Times New Roman" w:cs="Times New Roman"/>
          <w:iCs/>
          <w:sz w:val="28"/>
          <w:szCs w:val="28"/>
        </w:rPr>
        <w:t xml:space="preserve"> </w:t>
      </w:r>
      <w:r w:rsidRPr="000D52C3">
        <w:rPr>
          <w:rFonts w:ascii="Times New Roman" w:eastAsia="Times New Roman" w:hAnsi="Times New Roman" w:cs="Times New Roman"/>
          <w:iCs/>
          <w:sz w:val="28"/>
          <w:szCs w:val="28"/>
        </w:rPr>
        <w:t>[129].</w:t>
      </w:r>
    </w:p>
    <w:p w14:paraId="71AF4046" w14:textId="73A154B6" w:rsidR="00C57885" w:rsidRPr="000D52C3" w:rsidRDefault="00C57885" w:rsidP="000F02D8">
      <w:pPr>
        <w:tabs>
          <w:tab w:val="left" w:pos="284"/>
          <w:tab w:val="left" w:pos="1134"/>
        </w:tabs>
        <w:spacing w:after="0" w:line="240" w:lineRule="auto"/>
        <w:ind w:firstLine="709"/>
        <w:contextualSpacing/>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Выделены для вузов основные группы субъектов </w:t>
      </w:r>
      <w:r w:rsidR="00875DD5" w:rsidRPr="000D52C3">
        <w:rPr>
          <w:rFonts w:ascii="Times New Roman" w:eastAsia="Times New Roman" w:hAnsi="Times New Roman" w:cs="Times New Roman"/>
          <w:iCs/>
          <w:sz w:val="28"/>
          <w:szCs w:val="28"/>
        </w:rPr>
        <w:t>ВО</w:t>
      </w:r>
      <w:r w:rsidR="000F02D8" w:rsidRPr="000D52C3">
        <w:rPr>
          <w:rFonts w:ascii="Times New Roman" w:eastAsia="Times New Roman" w:hAnsi="Times New Roman" w:cs="Times New Roman"/>
          <w:iCs/>
          <w:sz w:val="28"/>
          <w:szCs w:val="28"/>
        </w:rPr>
        <w:t xml:space="preserve"> </w:t>
      </w:r>
      <w:r w:rsidRPr="000D52C3">
        <w:rPr>
          <w:rFonts w:ascii="Times New Roman" w:eastAsia="Times New Roman" w:hAnsi="Times New Roman" w:cs="Times New Roman"/>
          <w:iCs/>
          <w:sz w:val="28"/>
          <w:szCs w:val="28"/>
        </w:rPr>
        <w:t>[136]</w:t>
      </w:r>
      <w:r w:rsidRPr="000D52C3">
        <w:rPr>
          <w:rFonts w:ascii="Times New Roman" w:eastAsia="Calibri" w:hAnsi="Times New Roman" w:cs="Times New Roman"/>
          <w:iCs/>
          <w:sz w:val="28"/>
          <w:szCs w:val="28"/>
        </w:rPr>
        <w:t>.</w:t>
      </w:r>
    </w:p>
    <w:p w14:paraId="6B41AE58" w14:textId="3AF7EF76" w:rsidR="00C57885" w:rsidRPr="000D52C3" w:rsidRDefault="00C57885" w:rsidP="000F02D8">
      <w:pPr>
        <w:spacing w:after="0" w:line="240" w:lineRule="auto"/>
        <w:ind w:firstLine="709"/>
        <w:jc w:val="both"/>
        <w:rPr>
          <w:rFonts w:ascii="Times New Roman" w:eastAsia="SimSun" w:hAnsi="Times New Roman" w:cs="Times New Roman"/>
          <w:iCs/>
          <w:sz w:val="28"/>
          <w:szCs w:val="28"/>
          <w:lang w:eastAsia="ja-JP"/>
        </w:rPr>
      </w:pPr>
      <w:r w:rsidRPr="000D52C3">
        <w:rPr>
          <w:rFonts w:ascii="Times New Roman" w:eastAsia="Times New Roman" w:hAnsi="Times New Roman" w:cs="Times New Roman"/>
          <w:iCs/>
          <w:color w:val="292B2C"/>
          <w:sz w:val="28"/>
          <w:szCs w:val="28"/>
          <w:lang w:eastAsia="ru-RU"/>
        </w:rPr>
        <w:t xml:space="preserve">Важнейший шаг по реформированию </w:t>
      </w:r>
      <w:r w:rsidR="00E2489F" w:rsidRPr="000D52C3">
        <w:rPr>
          <w:rFonts w:ascii="Times New Roman" w:eastAsia="Times New Roman" w:hAnsi="Times New Roman" w:cs="Times New Roman"/>
          <w:iCs/>
          <w:color w:val="292B2C"/>
          <w:sz w:val="28"/>
          <w:szCs w:val="28"/>
          <w:lang w:eastAsia="ru-RU"/>
        </w:rPr>
        <w:t xml:space="preserve">СВО РК </w:t>
      </w:r>
      <w:r w:rsidRPr="000D52C3">
        <w:rPr>
          <w:rFonts w:ascii="Times New Roman" w:eastAsia="Times New Roman" w:hAnsi="Times New Roman" w:cs="Times New Roman"/>
          <w:iCs/>
          <w:color w:val="292B2C"/>
          <w:sz w:val="28"/>
          <w:szCs w:val="28"/>
          <w:lang w:eastAsia="ru-RU"/>
        </w:rPr>
        <w:t xml:space="preserve">сделан в 2001 г. </w:t>
      </w:r>
      <w:r w:rsidR="00E2489F" w:rsidRPr="000D52C3">
        <w:rPr>
          <w:rFonts w:ascii="Times New Roman" w:eastAsia="Times New Roman" w:hAnsi="Times New Roman" w:cs="Times New Roman"/>
          <w:iCs/>
          <w:color w:val="292B2C"/>
          <w:sz w:val="28"/>
          <w:szCs w:val="28"/>
          <w:lang w:eastAsia="ru-RU"/>
        </w:rPr>
        <w:t>С</w:t>
      </w:r>
      <w:r w:rsidR="000F02D8" w:rsidRPr="000D52C3">
        <w:rPr>
          <w:rFonts w:ascii="Times New Roman" w:eastAsia="Times New Roman" w:hAnsi="Times New Roman" w:cs="Times New Roman"/>
          <w:iCs/>
          <w:color w:val="292B2C"/>
          <w:sz w:val="28"/>
          <w:szCs w:val="28"/>
          <w:lang w:eastAsia="ru-RU"/>
        </w:rPr>
        <w:t> </w:t>
      </w:r>
      <w:r w:rsidRPr="000D52C3">
        <w:rPr>
          <w:rFonts w:ascii="Times New Roman" w:eastAsia="Times New Roman" w:hAnsi="Times New Roman" w:cs="Times New Roman"/>
          <w:iCs/>
          <w:color w:val="292B2C"/>
          <w:sz w:val="28"/>
          <w:szCs w:val="28"/>
          <w:lang w:eastAsia="ru-RU"/>
        </w:rPr>
        <w:t>утвержден</w:t>
      </w:r>
      <w:r w:rsidR="00E2489F" w:rsidRPr="000D52C3">
        <w:rPr>
          <w:rFonts w:ascii="Times New Roman" w:eastAsia="Times New Roman" w:hAnsi="Times New Roman" w:cs="Times New Roman"/>
          <w:iCs/>
          <w:color w:val="292B2C"/>
          <w:sz w:val="28"/>
          <w:szCs w:val="28"/>
          <w:lang w:eastAsia="ru-RU"/>
        </w:rPr>
        <w:t>ием</w:t>
      </w:r>
      <w:r w:rsidRPr="000D52C3">
        <w:rPr>
          <w:rFonts w:ascii="Times New Roman" w:eastAsia="Times New Roman" w:hAnsi="Times New Roman" w:cs="Times New Roman"/>
          <w:iCs/>
          <w:color w:val="292B2C"/>
          <w:sz w:val="28"/>
          <w:szCs w:val="28"/>
          <w:lang w:eastAsia="ru-RU"/>
        </w:rPr>
        <w:t xml:space="preserve"> </w:t>
      </w:r>
      <w:r w:rsidR="00E50222" w:rsidRPr="000D52C3">
        <w:rPr>
          <w:rFonts w:ascii="Times New Roman" w:eastAsia="Times New Roman" w:hAnsi="Times New Roman" w:cs="Times New Roman"/>
          <w:iCs/>
          <w:color w:val="292B2C"/>
          <w:sz w:val="28"/>
          <w:szCs w:val="28"/>
          <w:lang w:eastAsia="ru-RU"/>
        </w:rPr>
        <w:t>усовершенствованого</w:t>
      </w:r>
      <w:r w:rsidRPr="000D52C3">
        <w:rPr>
          <w:rFonts w:ascii="Times New Roman" w:eastAsia="Times New Roman" w:hAnsi="Times New Roman" w:cs="Times New Roman"/>
          <w:iCs/>
          <w:color w:val="292B2C"/>
          <w:sz w:val="28"/>
          <w:szCs w:val="28"/>
          <w:lang w:eastAsia="ru-RU"/>
        </w:rPr>
        <w:t xml:space="preserve"> Классификатор</w:t>
      </w:r>
      <w:r w:rsidR="00E50222" w:rsidRPr="000D52C3">
        <w:rPr>
          <w:rFonts w:ascii="Times New Roman" w:eastAsia="Times New Roman" w:hAnsi="Times New Roman" w:cs="Times New Roman"/>
          <w:iCs/>
          <w:color w:val="292B2C"/>
          <w:sz w:val="28"/>
          <w:szCs w:val="28"/>
          <w:lang w:eastAsia="ru-RU"/>
        </w:rPr>
        <w:t xml:space="preserve">а по </w:t>
      </w:r>
      <w:r w:rsidRPr="000D52C3">
        <w:rPr>
          <w:rFonts w:ascii="Times New Roman" w:eastAsia="Times New Roman" w:hAnsi="Times New Roman" w:cs="Times New Roman"/>
          <w:iCs/>
          <w:color w:val="292B2C"/>
          <w:sz w:val="28"/>
          <w:szCs w:val="28"/>
          <w:lang w:eastAsia="ru-RU"/>
        </w:rPr>
        <w:t xml:space="preserve">122 </w:t>
      </w:r>
      <w:r w:rsidR="00E50222" w:rsidRPr="000D52C3">
        <w:rPr>
          <w:rFonts w:ascii="Times New Roman" w:eastAsia="Times New Roman" w:hAnsi="Times New Roman" w:cs="Times New Roman"/>
          <w:iCs/>
          <w:color w:val="292B2C"/>
          <w:sz w:val="28"/>
          <w:szCs w:val="28"/>
          <w:lang w:eastAsia="ru-RU"/>
        </w:rPr>
        <w:t xml:space="preserve">специальностям </w:t>
      </w:r>
      <w:r w:rsidRPr="000D52C3">
        <w:rPr>
          <w:rFonts w:ascii="Times New Roman" w:eastAsia="Times New Roman" w:hAnsi="Times New Roman" w:cs="Times New Roman"/>
          <w:iCs/>
          <w:color w:val="292B2C"/>
          <w:sz w:val="28"/>
          <w:szCs w:val="28"/>
          <w:lang w:eastAsia="ru-RU"/>
        </w:rPr>
        <w:t xml:space="preserve">в бакалавриате и 126 в </w:t>
      </w:r>
      <w:r w:rsidR="00E50222" w:rsidRPr="000D52C3">
        <w:rPr>
          <w:rFonts w:ascii="Times New Roman" w:eastAsia="Times New Roman" w:hAnsi="Times New Roman" w:cs="Times New Roman"/>
          <w:iCs/>
          <w:color w:val="292B2C"/>
          <w:sz w:val="28"/>
          <w:szCs w:val="28"/>
          <w:lang w:eastAsia="ru-RU"/>
        </w:rPr>
        <w:t>магистратуре</w:t>
      </w:r>
      <w:r w:rsidR="00E50222" w:rsidRPr="000D52C3">
        <w:rPr>
          <w:rFonts w:ascii="Times New Roman" w:eastAsia="SimSun" w:hAnsi="Times New Roman" w:cs="Times New Roman"/>
          <w:iCs/>
          <w:sz w:val="28"/>
          <w:szCs w:val="28"/>
          <w:lang w:eastAsia="ja-JP"/>
        </w:rPr>
        <w:t xml:space="preserve"> [</w:t>
      </w:r>
      <w:r w:rsidRPr="000D52C3">
        <w:rPr>
          <w:rFonts w:ascii="Times New Roman" w:eastAsia="SimSun" w:hAnsi="Times New Roman" w:cs="Times New Roman"/>
          <w:iCs/>
          <w:sz w:val="28"/>
          <w:szCs w:val="28"/>
          <w:lang w:eastAsia="ja-JP"/>
        </w:rPr>
        <w:t xml:space="preserve">137]. </w:t>
      </w:r>
    </w:p>
    <w:p w14:paraId="23F95812" w14:textId="1BBD9216" w:rsidR="00217AFB" w:rsidRPr="000D52C3" w:rsidRDefault="00C57885" w:rsidP="000F02D8">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 xml:space="preserve">С 2001 г. </w:t>
      </w:r>
      <w:r w:rsidR="00E50222" w:rsidRPr="000D52C3">
        <w:rPr>
          <w:rFonts w:ascii="Times New Roman" w:eastAsia="Times New Roman" w:hAnsi="Times New Roman" w:cs="Times New Roman"/>
          <w:iCs/>
          <w:sz w:val="28"/>
          <w:szCs w:val="28"/>
          <w:lang w:eastAsia="ru-RU"/>
        </w:rPr>
        <w:t>н</w:t>
      </w:r>
      <w:r w:rsidRPr="000D52C3">
        <w:rPr>
          <w:rFonts w:ascii="Times New Roman" w:eastAsia="Times New Roman" w:hAnsi="Times New Roman" w:cs="Times New Roman"/>
          <w:iCs/>
          <w:sz w:val="28"/>
          <w:szCs w:val="28"/>
          <w:lang w:eastAsia="ru-RU"/>
        </w:rPr>
        <w:t xml:space="preserve">ачался переход от советской </w:t>
      </w:r>
      <w:r w:rsidR="00E50222" w:rsidRPr="000D52C3">
        <w:rPr>
          <w:rFonts w:ascii="Times New Roman" w:eastAsia="Times New Roman" w:hAnsi="Times New Roman" w:cs="Times New Roman"/>
          <w:iCs/>
          <w:sz w:val="28"/>
          <w:szCs w:val="28"/>
          <w:lang w:eastAsia="ru-RU"/>
        </w:rPr>
        <w:t xml:space="preserve">СВО </w:t>
      </w:r>
      <w:r w:rsidRPr="000D52C3">
        <w:rPr>
          <w:rFonts w:ascii="Times New Roman" w:eastAsia="Times New Roman" w:hAnsi="Times New Roman" w:cs="Times New Roman"/>
          <w:iCs/>
          <w:sz w:val="28"/>
          <w:szCs w:val="28"/>
          <w:lang w:eastAsia="ru-RU"/>
        </w:rPr>
        <w:t xml:space="preserve">(5-летнее обучение в вузе) к </w:t>
      </w:r>
      <w:r w:rsidR="00217AFB" w:rsidRPr="000D52C3">
        <w:rPr>
          <w:rFonts w:ascii="Times New Roman" w:eastAsia="Times New Roman" w:hAnsi="Times New Roman" w:cs="Times New Roman"/>
          <w:iCs/>
          <w:sz w:val="28"/>
          <w:szCs w:val="28"/>
          <w:lang w:eastAsia="ru-RU"/>
        </w:rPr>
        <w:t xml:space="preserve">мировой </w:t>
      </w:r>
      <w:r w:rsidRPr="000D52C3">
        <w:rPr>
          <w:rFonts w:ascii="Times New Roman" w:eastAsia="Times New Roman" w:hAnsi="Times New Roman" w:cs="Times New Roman"/>
          <w:iCs/>
          <w:sz w:val="28"/>
          <w:szCs w:val="28"/>
          <w:lang w:eastAsia="ru-RU"/>
        </w:rPr>
        <w:t>системе подготовки бакалавров (4-летнее обучение в вузе) и магистров (1-2 года обучения после получения степени бакалавр).</w:t>
      </w:r>
    </w:p>
    <w:p w14:paraId="51CA5BFB" w14:textId="75365517" w:rsidR="00C57885" w:rsidRPr="000D52C3" w:rsidRDefault="00C57885" w:rsidP="000F02D8">
      <w:pPr>
        <w:spacing w:after="0" w:line="240" w:lineRule="auto"/>
        <w:ind w:firstLine="709"/>
        <w:jc w:val="both"/>
        <w:rPr>
          <w:rFonts w:ascii="Times New Roman" w:eastAsia="Times New Roman" w:hAnsi="Times New Roman" w:cs="Times New Roman"/>
          <w:iCs/>
          <w:sz w:val="28"/>
          <w:szCs w:val="28"/>
          <w:lang w:val="kk-KZ" w:eastAsia="ru-RU"/>
        </w:rPr>
      </w:pPr>
      <w:r w:rsidRPr="000D52C3">
        <w:rPr>
          <w:rFonts w:ascii="Times New Roman" w:eastAsia="Times New Roman" w:hAnsi="Times New Roman" w:cs="Times New Roman"/>
          <w:iCs/>
          <w:sz w:val="28"/>
          <w:szCs w:val="28"/>
          <w:lang w:eastAsia="ru-RU"/>
        </w:rPr>
        <w:t>В 2002 г.</w:t>
      </w:r>
      <w:r w:rsidR="008D104D" w:rsidRPr="000D52C3">
        <w:rPr>
          <w:rFonts w:ascii="Times New Roman" w:eastAsia="Times New Roman" w:hAnsi="Times New Roman" w:cs="Times New Roman"/>
          <w:iCs/>
          <w:sz w:val="28"/>
          <w:szCs w:val="28"/>
          <w:lang w:eastAsia="ru-RU"/>
        </w:rPr>
        <w:t xml:space="preserve"> </w:t>
      </w:r>
      <w:r w:rsidR="000F02D8" w:rsidRPr="000D52C3">
        <w:rPr>
          <w:rFonts w:ascii="Times New Roman" w:eastAsia="Times New Roman" w:hAnsi="Times New Roman" w:cs="Times New Roman"/>
          <w:iCs/>
          <w:sz w:val="28"/>
          <w:szCs w:val="28"/>
          <w:lang w:eastAsia="ru-RU"/>
        </w:rPr>
        <w:t>–</w:t>
      </w:r>
      <w:r w:rsidR="008D104D" w:rsidRPr="000D52C3">
        <w:rPr>
          <w:rFonts w:ascii="Times New Roman" w:eastAsia="Times New Roman" w:hAnsi="Times New Roman" w:cs="Times New Roman"/>
          <w:iCs/>
          <w:sz w:val="28"/>
          <w:szCs w:val="28"/>
          <w:lang w:eastAsia="ru-RU"/>
        </w:rPr>
        <w:t xml:space="preserve"> первый</w:t>
      </w:r>
      <w:r w:rsidRPr="000D52C3">
        <w:rPr>
          <w:rFonts w:ascii="Times New Roman" w:eastAsia="Times New Roman" w:hAnsi="Times New Roman" w:cs="Times New Roman"/>
          <w:iCs/>
          <w:sz w:val="28"/>
          <w:szCs w:val="28"/>
          <w:lang w:eastAsia="ru-RU"/>
        </w:rPr>
        <w:t xml:space="preserve"> выпуск магистров (обучение</w:t>
      </w:r>
      <w:r w:rsidR="00217AFB" w:rsidRPr="000D52C3">
        <w:rPr>
          <w:rFonts w:ascii="Times New Roman" w:eastAsia="Times New Roman" w:hAnsi="Times New Roman" w:cs="Times New Roman"/>
          <w:iCs/>
          <w:sz w:val="28"/>
          <w:szCs w:val="28"/>
          <w:lang w:eastAsia="ru-RU"/>
        </w:rPr>
        <w:t>одногодичное</w:t>
      </w:r>
      <w:r w:rsidRPr="000D52C3">
        <w:rPr>
          <w:rFonts w:ascii="Times New Roman" w:eastAsia="Times New Roman" w:hAnsi="Times New Roman" w:cs="Times New Roman"/>
          <w:iCs/>
          <w:sz w:val="28"/>
          <w:szCs w:val="28"/>
          <w:lang w:eastAsia="ru-RU"/>
        </w:rPr>
        <w:t xml:space="preserve">). В 2001-2004 гг. Происходил параллельный набор на 5-летнее и 4-летнее обучение. </w:t>
      </w:r>
      <w:r w:rsidRPr="000D52C3">
        <w:rPr>
          <w:rFonts w:ascii="Times New Roman" w:eastAsia="SimSun" w:hAnsi="Times New Roman" w:cs="Times New Roman"/>
          <w:iCs/>
          <w:sz w:val="28"/>
          <w:szCs w:val="28"/>
          <w:shd w:val="clear" w:color="auto" w:fill="FFFFFF"/>
          <w:lang w:eastAsia="ja-JP"/>
        </w:rPr>
        <w:t>С целью вхождения в</w:t>
      </w:r>
      <w:r w:rsidR="00217AFB" w:rsidRPr="000D52C3">
        <w:rPr>
          <w:rFonts w:ascii="Times New Roman" w:eastAsia="SimSun" w:hAnsi="Times New Roman" w:cs="Times New Roman"/>
          <w:iCs/>
          <w:sz w:val="28"/>
          <w:szCs w:val="28"/>
          <w:shd w:val="clear" w:color="auto" w:fill="FFFFFF"/>
          <w:lang w:eastAsia="ja-JP"/>
        </w:rPr>
        <w:t xml:space="preserve"> ЕП</w:t>
      </w:r>
      <w:r w:rsidRPr="000D52C3">
        <w:rPr>
          <w:rFonts w:ascii="Times New Roman" w:eastAsia="SimSun" w:hAnsi="Times New Roman" w:cs="Times New Roman"/>
          <w:iCs/>
          <w:sz w:val="28"/>
          <w:szCs w:val="28"/>
          <w:shd w:val="clear" w:color="auto" w:fill="FFFFFF"/>
          <w:lang w:eastAsia="ja-JP"/>
        </w:rPr>
        <w:t xml:space="preserve"> Казахстан изменил свою</w:t>
      </w:r>
      <w:r w:rsidR="00217AFB" w:rsidRPr="000D52C3">
        <w:rPr>
          <w:rFonts w:ascii="Times New Roman" w:eastAsia="SimSun" w:hAnsi="Times New Roman" w:cs="Times New Roman"/>
          <w:iCs/>
          <w:sz w:val="28"/>
          <w:szCs w:val="28"/>
          <w:shd w:val="clear" w:color="auto" w:fill="FFFFFF"/>
          <w:lang w:eastAsia="ja-JP"/>
        </w:rPr>
        <w:t xml:space="preserve"> СВО</w:t>
      </w:r>
      <w:r w:rsidRPr="000D52C3">
        <w:rPr>
          <w:rFonts w:ascii="Times New Roman" w:eastAsia="SimSun" w:hAnsi="Times New Roman" w:cs="Times New Roman"/>
          <w:iCs/>
          <w:sz w:val="28"/>
          <w:szCs w:val="28"/>
          <w:shd w:val="clear" w:color="auto" w:fill="FFFFFF"/>
          <w:lang w:eastAsia="ja-JP"/>
        </w:rPr>
        <w:t xml:space="preserve">, внедрив у себя в 2004 г. </w:t>
      </w:r>
      <w:r w:rsidR="00217AFB" w:rsidRPr="000D52C3">
        <w:rPr>
          <w:rFonts w:ascii="Times New Roman" w:eastAsia="SimSun" w:hAnsi="Times New Roman" w:cs="Times New Roman"/>
          <w:iCs/>
          <w:sz w:val="28"/>
          <w:szCs w:val="28"/>
          <w:shd w:val="clear" w:color="auto" w:fill="FFFFFF"/>
          <w:lang w:eastAsia="ja-JP"/>
        </w:rPr>
        <w:t>т</w:t>
      </w:r>
      <w:r w:rsidRPr="000D52C3">
        <w:rPr>
          <w:rFonts w:ascii="Times New Roman" w:eastAsia="SimSun" w:hAnsi="Times New Roman" w:cs="Times New Roman"/>
          <w:iCs/>
          <w:sz w:val="28"/>
          <w:szCs w:val="28"/>
          <w:shd w:val="clear" w:color="auto" w:fill="FFFFFF"/>
          <w:lang w:eastAsia="ja-JP"/>
        </w:rPr>
        <w:t xml:space="preserve">рехуровневую </w:t>
      </w:r>
      <w:r w:rsidR="002624A8" w:rsidRPr="000D52C3">
        <w:rPr>
          <w:rFonts w:ascii="Times New Roman" w:eastAsia="SimSun" w:hAnsi="Times New Roman" w:cs="Times New Roman"/>
          <w:iCs/>
          <w:sz w:val="28"/>
          <w:szCs w:val="28"/>
          <w:shd w:val="clear" w:color="auto" w:fill="FFFFFF"/>
          <w:lang w:eastAsia="ja-JP"/>
        </w:rPr>
        <w:t xml:space="preserve">СВО </w:t>
      </w:r>
      <w:r w:rsidRPr="000D52C3">
        <w:rPr>
          <w:rFonts w:ascii="Times New Roman" w:eastAsia="Times New Roman" w:hAnsi="Times New Roman" w:cs="Times New Roman"/>
          <w:iCs/>
          <w:sz w:val="28"/>
          <w:szCs w:val="28"/>
          <w:lang w:eastAsia="ru-RU"/>
        </w:rPr>
        <w:t>[138</w:t>
      </w:r>
      <w:r w:rsidR="00126D46" w:rsidRPr="000D52C3">
        <w:rPr>
          <w:rFonts w:ascii="Times New Roman" w:eastAsia="Times New Roman" w:hAnsi="Times New Roman" w:cs="Times New Roman"/>
          <w:iCs/>
          <w:sz w:val="28"/>
          <w:szCs w:val="28"/>
          <w:lang w:eastAsia="ru-RU"/>
        </w:rPr>
        <w:t>;</w:t>
      </w:r>
      <w:r w:rsidR="000F02D8"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139]</w:t>
      </w:r>
      <w:r w:rsidR="000F02D8" w:rsidRPr="000D52C3">
        <w:rPr>
          <w:rFonts w:ascii="Times New Roman" w:eastAsia="Times New Roman" w:hAnsi="Times New Roman" w:cs="Times New Roman"/>
          <w:iCs/>
          <w:sz w:val="28"/>
          <w:szCs w:val="28"/>
          <w:lang w:eastAsia="ru-RU"/>
        </w:rPr>
        <w:t>.</w:t>
      </w:r>
    </w:p>
    <w:p w14:paraId="41B94D74" w14:textId="2D774090" w:rsidR="000F02D8" w:rsidRPr="000D52C3" w:rsidRDefault="000F02D8" w:rsidP="000F02D8">
      <w:pPr>
        <w:spacing w:after="0" w:line="240" w:lineRule="auto"/>
        <w:ind w:firstLine="567"/>
        <w:jc w:val="both"/>
        <w:rPr>
          <w:rFonts w:ascii="Times New Roman" w:hAnsi="Times New Roman" w:cs="Times New Roman"/>
          <w:iCs/>
          <w:sz w:val="28"/>
          <w:szCs w:val="28"/>
        </w:rPr>
      </w:pPr>
      <w:r w:rsidRPr="000D52C3">
        <w:rPr>
          <w:rFonts w:ascii="Times New Roman" w:eastAsia="Calibri" w:hAnsi="Times New Roman" w:cs="Times New Roman"/>
          <w:iCs/>
          <w:sz w:val="28"/>
          <w:szCs w:val="28"/>
        </w:rPr>
        <w:t xml:space="preserve">Вузовское образование в РК состоит из ступеней по структуре </w:t>
      </w:r>
      <w:r w:rsidRPr="000D52C3">
        <w:rPr>
          <w:rFonts w:ascii="Times New Roman" w:eastAsia="Calibri" w:hAnsi="Times New Roman" w:cs="Times New Roman"/>
          <w:iCs/>
          <w:sz w:val="28"/>
          <w:szCs w:val="28"/>
          <w:shd w:val="clear" w:color="auto" w:fill="FFFFFF"/>
        </w:rPr>
        <w:t xml:space="preserve">СВО (рисунок </w:t>
      </w:r>
      <w:r w:rsidRPr="000D52C3">
        <w:rPr>
          <w:rFonts w:ascii="Times New Roman" w:eastAsia="Calibri" w:hAnsi="Times New Roman" w:cs="Times New Roman"/>
          <w:iCs/>
          <w:sz w:val="28"/>
          <w:szCs w:val="28"/>
          <w:shd w:val="clear" w:color="auto" w:fill="FFFFFF"/>
          <w:lang w:val="kk-KZ"/>
        </w:rPr>
        <w:t>10</w:t>
      </w:r>
      <w:r w:rsidRPr="000D52C3">
        <w:rPr>
          <w:rFonts w:ascii="Times New Roman" w:eastAsia="Calibri" w:hAnsi="Times New Roman" w:cs="Times New Roman"/>
          <w:iCs/>
          <w:sz w:val="28"/>
          <w:szCs w:val="28"/>
          <w:shd w:val="clear" w:color="auto" w:fill="FFFFFF"/>
        </w:rPr>
        <w:t>), показанная на рисунке: бакалавриат-магистратура-докторантура, также</w:t>
      </w:r>
      <w:r w:rsidRPr="000D52C3">
        <w:rPr>
          <w:rFonts w:ascii="Times New Roman" w:eastAsia="Calibri" w:hAnsi="Times New Roman" w:cs="Times New Roman"/>
          <w:iCs/>
          <w:sz w:val="28"/>
          <w:szCs w:val="28"/>
        </w:rPr>
        <w:t xml:space="preserve"> ориентирована на интеграционные процессы в ОУ ЕП, увеличения  ОП и развития их мобильности обучающихся и будущих специалистов в условиях развития национальной и мировых экономик.</w:t>
      </w:r>
      <w:r w:rsidRPr="000D52C3">
        <w:rPr>
          <w:rFonts w:ascii="Times New Roman" w:eastAsia="Calibri" w:hAnsi="Times New Roman" w:cs="Times New Roman"/>
          <w:iCs/>
          <w:sz w:val="28"/>
          <w:szCs w:val="28"/>
          <w:shd w:val="clear" w:color="auto" w:fill="FFFFFF"/>
        </w:rPr>
        <w:t xml:space="preserve"> </w:t>
      </w:r>
      <w:r w:rsidRPr="000D52C3">
        <w:rPr>
          <w:rFonts w:ascii="Times New Roman" w:hAnsi="Times New Roman" w:cs="Times New Roman"/>
          <w:iCs/>
          <w:sz w:val="28"/>
          <w:szCs w:val="28"/>
        </w:rPr>
        <w:t xml:space="preserve"> </w:t>
      </w:r>
    </w:p>
    <w:p w14:paraId="3639B9C3" w14:textId="57C4F26F" w:rsidR="00126D46" w:rsidRPr="000D52C3" w:rsidRDefault="00126D46" w:rsidP="00126D46">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SimSun" w:hAnsi="Times New Roman" w:cs="Times New Roman"/>
          <w:iCs/>
          <w:sz w:val="28"/>
          <w:szCs w:val="28"/>
          <w:shd w:val="clear" w:color="auto" w:fill="FFFFFF"/>
          <w:lang w:eastAsia="ja-JP"/>
        </w:rPr>
        <w:t xml:space="preserve">Был создан Центр Болонского процесса и академической мобильности </w:t>
      </w:r>
      <w:r w:rsidRPr="000D52C3">
        <w:rPr>
          <w:rFonts w:ascii="Times New Roman" w:eastAsia="Times New Roman" w:hAnsi="Times New Roman" w:cs="Times New Roman"/>
          <w:iCs/>
          <w:color w:val="292B2C"/>
          <w:sz w:val="28"/>
          <w:szCs w:val="28"/>
          <w:lang w:eastAsia="ru-RU"/>
        </w:rPr>
        <w:t>[</w:t>
      </w:r>
      <w:r w:rsidRPr="000D52C3">
        <w:rPr>
          <w:rFonts w:ascii="Times New Roman" w:eastAsia="Times New Roman" w:hAnsi="Times New Roman" w:cs="Times New Roman"/>
          <w:iCs/>
          <w:sz w:val="28"/>
          <w:szCs w:val="28"/>
          <w:lang w:eastAsia="ru-RU"/>
        </w:rPr>
        <w:t xml:space="preserve">138]. </w:t>
      </w:r>
      <w:r w:rsidRPr="000D52C3">
        <w:rPr>
          <w:rFonts w:ascii="Times New Roman" w:eastAsia="SimSun" w:hAnsi="Times New Roman" w:cs="Times New Roman"/>
          <w:iCs/>
          <w:sz w:val="28"/>
          <w:szCs w:val="28"/>
          <w:lang w:eastAsia="ja-JP"/>
        </w:rPr>
        <w:t xml:space="preserve">Создана </w:t>
      </w:r>
      <w:bookmarkStart w:id="58" w:name="_Hlk54337675"/>
      <w:r w:rsidRPr="000D52C3">
        <w:rPr>
          <w:rFonts w:ascii="Times New Roman" w:eastAsia="SimSun" w:hAnsi="Times New Roman" w:cs="Times New Roman"/>
          <w:iCs/>
          <w:sz w:val="28"/>
          <w:szCs w:val="28"/>
          <w:lang w:eastAsia="ja-JP"/>
        </w:rPr>
        <w:t>Национальная система оценки качества образования (далее –НСКО)</w:t>
      </w:r>
      <w:bookmarkEnd w:id="58"/>
      <w:r w:rsidRPr="000D52C3">
        <w:rPr>
          <w:rFonts w:ascii="Times New Roman" w:eastAsia="SimSun" w:hAnsi="Times New Roman" w:cs="Times New Roman"/>
          <w:iCs/>
          <w:sz w:val="28"/>
          <w:szCs w:val="28"/>
          <w:lang w:eastAsia="ja-JP"/>
        </w:rPr>
        <w:t xml:space="preserve">, </w:t>
      </w:r>
      <w:r w:rsidRPr="000D52C3">
        <w:rPr>
          <w:rFonts w:ascii="Times New Roman" w:eastAsia="Times New Roman" w:hAnsi="Times New Roman" w:cs="Times New Roman"/>
          <w:iCs/>
          <w:color w:val="292B2C"/>
          <w:sz w:val="28"/>
          <w:szCs w:val="28"/>
          <w:lang w:eastAsia="ru-RU"/>
        </w:rPr>
        <w:t xml:space="preserve">В 2000 г. Начат </w:t>
      </w:r>
      <w:r w:rsidRPr="000D52C3">
        <w:rPr>
          <w:rFonts w:ascii="Times New Roman" w:eastAsia="SimSun" w:hAnsi="Times New Roman" w:cs="Times New Roman"/>
          <w:iCs/>
          <w:sz w:val="28"/>
          <w:szCs w:val="28"/>
          <w:lang w:eastAsia="ja-JP"/>
        </w:rPr>
        <w:t xml:space="preserve"> этап</w:t>
      </w:r>
      <w:r w:rsidRPr="000D52C3">
        <w:rPr>
          <w:rFonts w:ascii="Times New Roman" w:eastAsia="Times New Roman" w:hAnsi="Times New Roman" w:cs="Times New Roman"/>
          <w:iCs/>
          <w:color w:val="292B2C"/>
          <w:sz w:val="28"/>
          <w:szCs w:val="28"/>
          <w:lang w:eastAsia="ru-RU"/>
        </w:rPr>
        <w:t xml:space="preserve"> аккредитации вузов страны, что привело к 20% вузов, включая государственные не смогли пройти аккредитацию [139].</w:t>
      </w:r>
      <w:r w:rsidRPr="000D52C3">
        <w:rPr>
          <w:rFonts w:ascii="Times New Roman" w:eastAsia="SimSun" w:hAnsi="Times New Roman" w:cs="Times New Roman"/>
          <w:iCs/>
          <w:sz w:val="28"/>
          <w:szCs w:val="28"/>
          <w:lang w:eastAsia="ja-JP"/>
        </w:rPr>
        <w:t xml:space="preserve"> У 41 вуза было приостановлено действие лицензии, 6 – лицензии были отозваны, закрыты более 50 филиалов вузов </w:t>
      </w:r>
      <w:r w:rsidRPr="000D52C3">
        <w:rPr>
          <w:rFonts w:ascii="Times New Roman" w:eastAsia="Calibri" w:hAnsi="Times New Roman" w:cs="Times New Roman"/>
          <w:iCs/>
          <w:sz w:val="28"/>
          <w:szCs w:val="28"/>
        </w:rPr>
        <w:t>[138]. В целях развития регионального образования в стране определены 18 региональных вузов, которые должны стать центрами образования, культуры и науки в каждой области.</w:t>
      </w:r>
    </w:p>
    <w:p w14:paraId="61109E32" w14:textId="408C0C69" w:rsidR="00126D46" w:rsidRPr="000D52C3" w:rsidRDefault="00126D46" w:rsidP="00126D46">
      <w:pPr>
        <w:tabs>
          <w:tab w:val="left" w:pos="284"/>
          <w:tab w:val="left" w:pos="1134"/>
        </w:tabs>
        <w:spacing w:after="0" w:line="240" w:lineRule="auto"/>
        <w:ind w:firstLine="567"/>
        <w:contextualSpacing/>
        <w:jc w:val="both"/>
        <w:rPr>
          <w:rFonts w:ascii="Times New Roman" w:eastAsia="Calibri" w:hAnsi="Times New Roman" w:cs="Times New Roman"/>
          <w:iCs/>
          <w:sz w:val="28"/>
          <w:szCs w:val="28"/>
        </w:rPr>
      </w:pPr>
      <w:r w:rsidRPr="000D52C3">
        <w:rPr>
          <w:rFonts w:ascii="Times New Roman" w:eastAsia="SimSun" w:hAnsi="Times New Roman" w:cs="Times New Roman"/>
          <w:iCs/>
          <w:sz w:val="28"/>
          <w:szCs w:val="28"/>
          <w:lang w:eastAsia="ja-JP"/>
        </w:rPr>
        <w:t>В 2004 г. организовано комплексное тестирование были совмещены в одно мероприятие–ЕНТ, разработка</w:t>
      </w:r>
      <w:r w:rsidRPr="000D52C3">
        <w:rPr>
          <w:iCs/>
        </w:rPr>
        <w:t xml:space="preserve"> </w:t>
      </w:r>
      <w:r w:rsidRPr="000D52C3">
        <w:rPr>
          <w:rFonts w:ascii="Times New Roman" w:eastAsia="SimSun" w:hAnsi="Times New Roman" w:cs="Times New Roman"/>
          <w:iCs/>
          <w:sz w:val="28"/>
          <w:szCs w:val="28"/>
          <w:lang w:eastAsia="ja-JP"/>
        </w:rPr>
        <w:t>ТиПО [139;</w:t>
      </w:r>
      <w:r w:rsidRPr="000D52C3">
        <w:rPr>
          <w:iCs/>
        </w:rPr>
        <w:t xml:space="preserve"> </w:t>
      </w:r>
      <w:r w:rsidRPr="000D52C3">
        <w:rPr>
          <w:rFonts w:ascii="Times New Roman" w:eastAsia="SimSun" w:hAnsi="Times New Roman" w:cs="Times New Roman"/>
          <w:iCs/>
          <w:sz w:val="28"/>
          <w:szCs w:val="28"/>
          <w:lang w:eastAsia="ja-JP"/>
        </w:rPr>
        <w:t>140-142].</w:t>
      </w:r>
    </w:p>
    <w:p w14:paraId="1CE271F0" w14:textId="77777777" w:rsidR="00126D46" w:rsidRPr="000D52C3" w:rsidRDefault="00126D46" w:rsidP="000F02D8">
      <w:pPr>
        <w:spacing w:after="0" w:line="240" w:lineRule="auto"/>
        <w:ind w:firstLine="567"/>
        <w:jc w:val="both"/>
        <w:rPr>
          <w:rFonts w:ascii="Times New Roman" w:eastAsia="Calibri" w:hAnsi="Times New Roman" w:cs="Times New Roman"/>
          <w:iCs/>
          <w:sz w:val="28"/>
          <w:szCs w:val="28"/>
        </w:rPr>
      </w:pPr>
    </w:p>
    <w:p w14:paraId="5F9842CF" w14:textId="77777777" w:rsidR="00126D46" w:rsidRPr="000D52C3" w:rsidRDefault="00126D46" w:rsidP="000F02D8">
      <w:pPr>
        <w:spacing w:after="0" w:line="240" w:lineRule="auto"/>
        <w:ind w:firstLine="567"/>
        <w:jc w:val="both"/>
        <w:rPr>
          <w:rFonts w:ascii="Times New Roman" w:eastAsia="Calibri" w:hAnsi="Times New Roman" w:cs="Times New Roman"/>
          <w:iCs/>
          <w:sz w:val="28"/>
          <w:szCs w:val="28"/>
        </w:rPr>
      </w:pPr>
    </w:p>
    <w:p w14:paraId="6F47D849" w14:textId="77777777" w:rsidR="00126D46" w:rsidRPr="000D52C3" w:rsidRDefault="00126D46" w:rsidP="000F02D8">
      <w:pPr>
        <w:spacing w:after="0" w:line="240" w:lineRule="auto"/>
        <w:ind w:firstLine="567"/>
        <w:jc w:val="both"/>
        <w:rPr>
          <w:rFonts w:ascii="Times New Roman" w:eastAsia="Calibri" w:hAnsi="Times New Roman" w:cs="Times New Roman"/>
          <w:iCs/>
          <w:sz w:val="28"/>
          <w:szCs w:val="28"/>
        </w:rPr>
      </w:pPr>
    </w:p>
    <w:p w14:paraId="32416799" w14:textId="77777777" w:rsidR="00126D46" w:rsidRPr="000D52C3" w:rsidRDefault="00126D46" w:rsidP="000F02D8">
      <w:pPr>
        <w:spacing w:after="0" w:line="240" w:lineRule="auto"/>
        <w:ind w:firstLine="567"/>
        <w:jc w:val="both"/>
        <w:rPr>
          <w:rFonts w:ascii="Times New Roman" w:eastAsia="Calibri" w:hAnsi="Times New Roman" w:cs="Times New Roman"/>
          <w:iCs/>
          <w:sz w:val="28"/>
          <w:szCs w:val="28"/>
        </w:rPr>
      </w:pPr>
    </w:p>
    <w:p w14:paraId="5B378951" w14:textId="46C9C198" w:rsidR="00C57885" w:rsidRPr="000D52C3" w:rsidRDefault="000F02D8" w:rsidP="00F12E6F">
      <w:pPr>
        <w:widowControl w:val="0"/>
        <w:tabs>
          <w:tab w:val="left" w:pos="403"/>
        </w:tabs>
        <w:spacing w:after="0" w:line="240" w:lineRule="auto"/>
        <w:contextualSpacing/>
        <w:jc w:val="both"/>
        <w:rPr>
          <w:rFonts w:ascii="Times New Roman" w:eastAsia="Times New Roman" w:hAnsi="Times New Roman" w:cs="Times New Roman"/>
          <w:iCs/>
          <w:sz w:val="28"/>
          <w:szCs w:val="28"/>
        </w:rPr>
      </w:pPr>
      <w:r w:rsidRPr="000D52C3">
        <w:rPr>
          <w:rFonts w:ascii="Times New Roman" w:hAnsi="Times New Roman" w:cs="Times New Roman"/>
          <w:iCs/>
          <w:noProof/>
          <w:lang w:eastAsia="ru-RU"/>
        </w:rPr>
        <mc:AlternateContent>
          <mc:Choice Requires="wps">
            <w:drawing>
              <wp:anchor distT="0" distB="0" distL="114300" distR="114300" simplePos="0" relativeHeight="251680768" behindDoc="0" locked="0" layoutInCell="1" allowOverlap="1" wp14:anchorId="73C1D743" wp14:editId="4910E882">
                <wp:simplePos x="0" y="0"/>
                <wp:positionH relativeFrom="column">
                  <wp:posOffset>3983355</wp:posOffset>
                </wp:positionH>
                <wp:positionV relativeFrom="paragraph">
                  <wp:posOffset>136525</wp:posOffset>
                </wp:positionV>
                <wp:extent cx="1710690" cy="474345"/>
                <wp:effectExtent l="0" t="0" r="3810" b="1905"/>
                <wp:wrapNone/>
                <wp:docPr id="226" name="Надпись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690" cy="474345"/>
                        </a:xfrm>
                        <a:prstGeom prst="rect">
                          <a:avLst/>
                        </a:prstGeom>
                        <a:solidFill>
                          <a:srgbClr val="FFFFFF"/>
                        </a:solidFill>
                        <a:ln>
                          <a:noFill/>
                        </a:ln>
                      </wps:spPr>
                      <wps:txbx>
                        <w:txbxContent>
                          <w:p w14:paraId="4874ECF5" w14:textId="3DFBBECF" w:rsidR="00A13AC7" w:rsidRDefault="00A13AC7" w:rsidP="00C57885">
                            <w:pPr>
                              <w:spacing w:after="0" w:line="240" w:lineRule="auto"/>
                              <w:jc w:val="center"/>
                              <w:rPr>
                                <w:rFonts w:ascii="Times New Roman" w:hAnsi="Times New Roman"/>
                                <w:sz w:val="18"/>
                              </w:rPr>
                            </w:pPr>
                            <w:r>
                              <w:rPr>
                                <w:rFonts w:ascii="Times New Roman" w:hAnsi="Times New Roman"/>
                                <w:sz w:val="20"/>
                                <w:lang w:val="en-US"/>
                              </w:rPr>
                              <w:t>II</w:t>
                            </w:r>
                            <w:r>
                              <w:rPr>
                                <w:rFonts w:ascii="Times New Roman" w:hAnsi="Times New Roman"/>
                                <w:sz w:val="20"/>
                                <w:lang w:val="kk-KZ"/>
                              </w:rPr>
                              <w:t xml:space="preserve">І </w:t>
                            </w:r>
                            <w:r>
                              <w:rPr>
                                <w:rFonts w:ascii="Times New Roman" w:hAnsi="Times New Roman"/>
                                <w:sz w:val="20"/>
                              </w:rPr>
                              <w:t>ступень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C1D743" id="_x0000_t202" coordsize="21600,21600" o:spt="202" path="m,l,21600r21600,l21600,xe">
                <v:stroke joinstyle="miter"/>
                <v:path gradientshapeok="t" o:connecttype="rect"/>
              </v:shapetype>
              <v:shape id="Надпись 226" o:spid="_x0000_s1031" type="#_x0000_t202" style="position:absolute;left:0;text-align:left;margin-left:313.65pt;margin-top:10.75pt;width:134.7pt;height:37.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" stroked="f">
                <v:textbox>
                  <w:txbxContent>
                    <w:p w14:paraId="4874ECF5" w14:textId="3DFBBECF" w:rsidR="00A13AC7" w:rsidRDefault="00A13AC7" w:rsidP="00C57885">
                      <w:pPr>
                        <w:spacing w:after="0" w:line="240" w:lineRule="auto"/>
                        <w:jc w:val="center"/>
                        <w:rPr>
                          <w:rFonts w:ascii="Times New Roman" w:hAnsi="Times New Roman"/>
                          <w:sz w:val="18"/>
                        </w:rPr>
                      </w:pPr>
                      <w:r>
                        <w:rPr>
                          <w:rFonts w:ascii="Times New Roman" w:hAnsi="Times New Roman"/>
                          <w:sz w:val="20"/>
                          <w:lang w:val="en-US"/>
                        </w:rPr>
                        <w:t>II</w:t>
                      </w:r>
                      <w:r>
                        <w:rPr>
                          <w:rFonts w:ascii="Times New Roman" w:hAnsi="Times New Roman"/>
                          <w:sz w:val="20"/>
                          <w:lang w:val="kk-KZ"/>
                        </w:rPr>
                        <w:t xml:space="preserve">І </w:t>
                      </w:r>
                      <w:r>
                        <w:rPr>
                          <w:rFonts w:ascii="Times New Roman" w:hAnsi="Times New Roman"/>
                          <w:sz w:val="20"/>
                        </w:rPr>
                        <w:t>ступень</w:t>
                      </w:r>
                    </w:p>
                  </w:txbxContent>
                </v:textbox>
              </v:shape>
            </w:pict>
          </mc:Fallback>
        </mc:AlternateContent>
      </w:r>
      <w:r w:rsidRPr="000D52C3">
        <w:rPr>
          <w:rFonts w:ascii="Times New Roman" w:hAnsi="Times New Roman" w:cs="Times New Roman"/>
          <w:iCs/>
          <w:noProof/>
          <w:lang w:eastAsia="ru-RU"/>
        </w:rPr>
        <mc:AlternateContent>
          <mc:Choice Requires="wps">
            <w:drawing>
              <wp:anchor distT="0" distB="0" distL="114300" distR="114300" simplePos="0" relativeHeight="251679744" behindDoc="0" locked="0" layoutInCell="1" allowOverlap="1" wp14:anchorId="560E6B19" wp14:editId="42D196EF">
                <wp:simplePos x="0" y="0"/>
                <wp:positionH relativeFrom="column">
                  <wp:posOffset>2115820</wp:posOffset>
                </wp:positionH>
                <wp:positionV relativeFrom="paragraph">
                  <wp:posOffset>137160</wp:posOffset>
                </wp:positionV>
                <wp:extent cx="1555115" cy="332105"/>
                <wp:effectExtent l="0" t="0" r="6985" b="0"/>
                <wp:wrapNone/>
                <wp:docPr id="227" name="Надпись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332105"/>
                        </a:xfrm>
                        <a:prstGeom prst="rect">
                          <a:avLst/>
                        </a:prstGeom>
                        <a:solidFill>
                          <a:srgbClr val="FFFFFF"/>
                        </a:solidFill>
                        <a:ln>
                          <a:noFill/>
                        </a:ln>
                      </wps:spPr>
                      <wps:txbx>
                        <w:txbxContent>
                          <w:p w14:paraId="181E346C" w14:textId="77777777" w:rsidR="00A13AC7" w:rsidRPr="00972EB6" w:rsidRDefault="00A13AC7" w:rsidP="00C57885">
                            <w:pPr>
                              <w:spacing w:after="0" w:line="240" w:lineRule="auto"/>
                              <w:jc w:val="center"/>
                              <w:rPr>
                                <w:rFonts w:ascii="Times New Roman" w:hAnsi="Times New Roman"/>
                                <w:sz w:val="18"/>
                              </w:rPr>
                            </w:pPr>
                            <w:r w:rsidRPr="00972EB6">
                              <w:rPr>
                                <w:rFonts w:ascii="Times New Roman" w:hAnsi="Times New Roman"/>
                                <w:sz w:val="20"/>
                                <w:lang w:val="en-US"/>
                              </w:rPr>
                              <w:t>II</w:t>
                            </w:r>
                            <w:r>
                              <w:rPr>
                                <w:rFonts w:ascii="Times New Roman" w:hAnsi="Times New Roman"/>
                                <w:sz w:val="20"/>
                              </w:rPr>
                              <w:t xml:space="preserve"> ступень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E6B19" id="Надпись 227" o:spid="_x0000_s1032" type="#_x0000_t202" style="position:absolute;left:0;text-align:left;margin-left:166.6pt;margin-top:10.8pt;width:122.45pt;height:26.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" stroked="f">
                <v:textbox>
                  <w:txbxContent>
                    <w:p w14:paraId="181E346C" w14:textId="77777777" w:rsidR="00A13AC7" w:rsidRPr="00972EB6" w:rsidRDefault="00A13AC7" w:rsidP="00C57885">
                      <w:pPr>
                        <w:spacing w:after="0" w:line="240" w:lineRule="auto"/>
                        <w:jc w:val="center"/>
                        <w:rPr>
                          <w:rFonts w:ascii="Times New Roman" w:hAnsi="Times New Roman"/>
                          <w:sz w:val="18"/>
                        </w:rPr>
                      </w:pPr>
                      <w:r w:rsidRPr="00972EB6">
                        <w:rPr>
                          <w:rFonts w:ascii="Times New Roman" w:hAnsi="Times New Roman"/>
                          <w:sz w:val="20"/>
                          <w:lang w:val="en-US"/>
                        </w:rPr>
                        <w:t>II</w:t>
                      </w:r>
                      <w:r>
                        <w:rPr>
                          <w:rFonts w:ascii="Times New Roman" w:hAnsi="Times New Roman"/>
                          <w:sz w:val="20"/>
                        </w:rPr>
                        <w:t xml:space="preserve"> ступень</w:t>
                      </w:r>
                    </w:p>
                  </w:txbxContent>
                </v:textbox>
              </v:shape>
            </w:pict>
          </mc:Fallback>
        </mc:AlternateContent>
      </w:r>
      <w:r w:rsidRPr="000D52C3">
        <w:rPr>
          <w:rFonts w:ascii="Times New Roman" w:hAnsi="Times New Roman" w:cs="Times New Roman"/>
          <w:iCs/>
          <w:noProof/>
          <w:lang w:eastAsia="ru-RU"/>
        </w:rPr>
        <mc:AlternateContent>
          <mc:Choice Requires="wps">
            <w:drawing>
              <wp:anchor distT="0" distB="0" distL="114300" distR="114300" simplePos="0" relativeHeight="251681792" behindDoc="0" locked="0" layoutInCell="1" allowOverlap="1" wp14:anchorId="466D6839" wp14:editId="492718E3">
                <wp:simplePos x="0" y="0"/>
                <wp:positionH relativeFrom="margin">
                  <wp:posOffset>426796</wp:posOffset>
                </wp:positionH>
                <wp:positionV relativeFrom="paragraph">
                  <wp:posOffset>197942</wp:posOffset>
                </wp:positionV>
                <wp:extent cx="1181100" cy="275108"/>
                <wp:effectExtent l="0" t="0" r="0" b="0"/>
                <wp:wrapNone/>
                <wp:docPr id="225" name="Надпись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75108"/>
                        </a:xfrm>
                        <a:prstGeom prst="rect">
                          <a:avLst/>
                        </a:prstGeom>
                        <a:solidFill>
                          <a:srgbClr val="FFFFFF"/>
                        </a:solidFill>
                        <a:ln>
                          <a:noFill/>
                        </a:ln>
                      </wps:spPr>
                      <wps:txbx>
                        <w:txbxContent>
                          <w:p w14:paraId="23AE7417" w14:textId="77777777" w:rsidR="00A13AC7" w:rsidRDefault="00A13AC7" w:rsidP="00C57885">
                            <w:pPr>
                              <w:spacing w:after="0" w:line="240" w:lineRule="auto"/>
                              <w:ind w:firstLine="708"/>
                              <w:rPr>
                                <w:rFonts w:ascii="Times New Roman" w:hAnsi="Times New Roman"/>
                                <w:sz w:val="18"/>
                              </w:rPr>
                            </w:pPr>
                            <w:r>
                              <w:rPr>
                                <w:rFonts w:ascii="Times New Roman" w:hAnsi="Times New Roman"/>
                                <w:sz w:val="20"/>
                                <w:lang w:val="en-US"/>
                              </w:rPr>
                              <w:t>I</w:t>
                            </w:r>
                            <w:r>
                              <w:rPr>
                                <w:rFonts w:ascii="Times New Roman" w:hAnsi="Times New Roman"/>
                                <w:sz w:val="20"/>
                              </w:rPr>
                              <w:t xml:space="preserve"> ступень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D6839" id="Надпись 225" o:spid="_x0000_s1033" type="#_x0000_t202" style="position:absolute;left:0;text-align:left;margin-left:33.6pt;margin-top:15.6pt;width:93pt;height:21.6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" stroked="f">
                <v:textbox>
                  <w:txbxContent>
                    <w:p w14:paraId="23AE7417" w14:textId="77777777" w:rsidR="00A13AC7" w:rsidRDefault="00A13AC7" w:rsidP="00C57885">
                      <w:pPr>
                        <w:spacing w:after="0" w:line="240" w:lineRule="auto"/>
                        <w:ind w:firstLine="708"/>
                        <w:rPr>
                          <w:rFonts w:ascii="Times New Roman" w:hAnsi="Times New Roman"/>
                          <w:sz w:val="18"/>
                        </w:rPr>
                      </w:pPr>
                      <w:r>
                        <w:rPr>
                          <w:rFonts w:ascii="Times New Roman" w:hAnsi="Times New Roman"/>
                          <w:sz w:val="20"/>
                          <w:lang w:val="en-US"/>
                        </w:rPr>
                        <w:t>I</w:t>
                      </w:r>
                      <w:r>
                        <w:rPr>
                          <w:rFonts w:ascii="Times New Roman" w:hAnsi="Times New Roman"/>
                          <w:sz w:val="20"/>
                        </w:rPr>
                        <w:t xml:space="preserve"> ступень</w:t>
                      </w:r>
                    </w:p>
                  </w:txbxContent>
                </v:textbox>
                <w10:wrap anchorx="margin"/>
              </v:shape>
            </w:pict>
          </mc:Fallback>
        </mc:AlternateContent>
      </w:r>
    </w:p>
    <w:p w14:paraId="7C9BE028" w14:textId="31DB57F3" w:rsidR="00C57885" w:rsidRPr="000D52C3" w:rsidRDefault="000F02D8" w:rsidP="00F12E6F">
      <w:pPr>
        <w:spacing w:after="0" w:line="240" w:lineRule="auto"/>
        <w:ind w:firstLine="567"/>
        <w:jc w:val="both"/>
        <w:rPr>
          <w:rFonts w:ascii="Times New Roman" w:eastAsia="Calibri" w:hAnsi="Times New Roman" w:cs="Times New Roman"/>
          <w:iCs/>
          <w:sz w:val="28"/>
          <w:szCs w:val="28"/>
          <w:shd w:val="clear" w:color="auto" w:fill="FFFFFF"/>
        </w:rPr>
      </w:pPr>
      <w:r w:rsidRPr="000D52C3">
        <w:rPr>
          <w:rFonts w:ascii="Times New Roman" w:hAnsi="Times New Roman" w:cs="Times New Roman"/>
          <w:iCs/>
          <w:noProof/>
          <w:lang w:eastAsia="ru-RU"/>
        </w:rPr>
        <mc:AlternateContent>
          <mc:Choice Requires="wpg">
            <w:drawing>
              <wp:anchor distT="0" distB="0" distL="114300" distR="114300" simplePos="0" relativeHeight="251682816" behindDoc="0" locked="0" layoutInCell="1" allowOverlap="1" wp14:anchorId="4759D4F2" wp14:editId="318FAED7">
                <wp:simplePos x="0" y="0"/>
                <wp:positionH relativeFrom="column">
                  <wp:posOffset>521894</wp:posOffset>
                </wp:positionH>
                <wp:positionV relativeFrom="paragraph">
                  <wp:posOffset>154407</wp:posOffset>
                </wp:positionV>
                <wp:extent cx="5274259" cy="2282179"/>
                <wp:effectExtent l="0" t="0" r="22225" b="23495"/>
                <wp:wrapNone/>
                <wp:docPr id="214"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4259" cy="2282179"/>
                          <a:chOff x="0" y="0"/>
                          <a:chExt cx="56987" cy="28060"/>
                        </a:xfrm>
                      </wpg:grpSpPr>
                      <wps:wsp>
                        <wps:cNvPr id="215" name="Багетная рамка 551"/>
                        <wps:cNvSpPr>
                          <a:spLocks noChangeArrowheads="1"/>
                        </wps:cNvSpPr>
                        <wps:spPr bwMode="auto">
                          <a:xfrm>
                            <a:off x="18421" y="0"/>
                            <a:ext cx="16876" cy="11333"/>
                          </a:xfrm>
                          <a:prstGeom prst="bevel">
                            <a:avLst>
                              <a:gd name="adj" fmla="val 12500"/>
                            </a:avLst>
                          </a:prstGeom>
                          <a:gradFill rotWithShape="1">
                            <a:gsLst>
                              <a:gs pos="0">
                                <a:srgbClr val="B1CBE9"/>
                              </a:gs>
                              <a:gs pos="50000">
                                <a:srgbClr val="A3C1E5"/>
                              </a:gs>
                              <a:gs pos="100000">
                                <a:srgbClr val="92B9E4"/>
                              </a:gs>
                            </a:gsLst>
                            <a:lin ang="5400000"/>
                          </a:gradFill>
                          <a:ln w="6350">
                            <a:solidFill>
                              <a:srgbClr val="5B9BD5"/>
                            </a:solidFill>
                            <a:miter lim="800000"/>
                            <a:headEnd/>
                            <a:tailEnd/>
                          </a:ln>
                          <a:effectLst>
                            <a:outerShdw dist="56796" dir="3806097" algn="ctr" rotWithShape="0">
                              <a:srgbClr val="808080"/>
                            </a:outerShdw>
                          </a:effectLst>
                        </wps:spPr>
                        <wps:txbx>
                          <w:txbxContent>
                            <w:p w14:paraId="3130C189" w14:textId="77777777" w:rsidR="00A13AC7" w:rsidRPr="000F02D8" w:rsidRDefault="00A13AC7" w:rsidP="00C57885">
                              <w:pPr>
                                <w:spacing w:after="0" w:line="240" w:lineRule="auto"/>
                                <w:jc w:val="center"/>
                                <w:rPr>
                                  <w:rFonts w:ascii="Times New Roman" w:hAnsi="Times New Roman"/>
                                  <w:i/>
                                  <w:sz w:val="20"/>
                                </w:rPr>
                              </w:pPr>
                              <w:r w:rsidRPr="000F02D8">
                                <w:rPr>
                                  <w:rFonts w:ascii="Times New Roman" w:hAnsi="Times New Roman"/>
                                  <w:i/>
                                  <w:sz w:val="20"/>
                                </w:rPr>
                                <w:t>Научно-педагогическая магистратура</w:t>
                              </w:r>
                            </w:p>
                            <w:p w14:paraId="367D6DD3" w14:textId="77777777" w:rsidR="00A13AC7" w:rsidRPr="00972EB6" w:rsidRDefault="00A13AC7" w:rsidP="00C57885">
                              <w:pPr>
                                <w:spacing w:after="0" w:line="240" w:lineRule="auto"/>
                                <w:jc w:val="center"/>
                                <w:rPr>
                                  <w:rFonts w:ascii="Times New Roman" w:hAnsi="Times New Roman"/>
                                  <w:sz w:val="20"/>
                                </w:rPr>
                              </w:pPr>
                              <w:r w:rsidRPr="00972EB6">
                                <w:rPr>
                                  <w:rFonts w:ascii="Times New Roman" w:hAnsi="Times New Roman"/>
                                  <w:sz w:val="20"/>
                                </w:rPr>
                                <w:t>(магистр наук)</w:t>
                              </w:r>
                            </w:p>
                          </w:txbxContent>
                        </wps:txbx>
                        <wps:bodyPr rot="0" vert="horz" wrap="square" lIns="91440" tIns="45720" rIns="91440" bIns="45720" anchor="ctr" anchorCtr="0" upright="1">
                          <a:noAutofit/>
                        </wps:bodyPr>
                      </wps:wsp>
                      <wps:wsp>
                        <wps:cNvPr id="216" name="Багетная рамка 553"/>
                        <wps:cNvSpPr>
                          <a:spLocks noChangeArrowheads="1"/>
                        </wps:cNvSpPr>
                        <wps:spPr bwMode="auto">
                          <a:xfrm>
                            <a:off x="41674" y="0"/>
                            <a:ext cx="15202" cy="11330"/>
                          </a:xfrm>
                          <a:prstGeom prst="bevel">
                            <a:avLst>
                              <a:gd name="adj" fmla="val 12500"/>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14:paraId="499D79D9" w14:textId="77777777" w:rsidR="00A13AC7" w:rsidRPr="000F02D8" w:rsidRDefault="00A13AC7" w:rsidP="00C57885">
                              <w:pPr>
                                <w:spacing w:after="0" w:line="240" w:lineRule="auto"/>
                                <w:jc w:val="center"/>
                                <w:rPr>
                                  <w:rFonts w:ascii="Times New Roman" w:hAnsi="Times New Roman"/>
                                  <w:i/>
                                  <w:sz w:val="20"/>
                                  <w:lang w:val="en-US"/>
                                </w:rPr>
                              </w:pPr>
                              <w:r w:rsidRPr="000F02D8">
                                <w:rPr>
                                  <w:rFonts w:ascii="Times New Roman" w:hAnsi="Times New Roman"/>
                                  <w:i/>
                                  <w:sz w:val="20"/>
                                </w:rPr>
                                <w:t xml:space="preserve">Докторантура </w:t>
                              </w:r>
                              <w:r w:rsidRPr="000F02D8">
                                <w:rPr>
                                  <w:rFonts w:ascii="Times New Roman" w:hAnsi="Times New Roman"/>
                                  <w:i/>
                                  <w:sz w:val="20"/>
                                  <w:lang w:val="en-US"/>
                                </w:rPr>
                                <w:t>PhD</w:t>
                              </w:r>
                            </w:p>
                            <w:p w14:paraId="3958673A" w14:textId="77777777" w:rsidR="00A13AC7" w:rsidRDefault="00A13AC7" w:rsidP="00C57885">
                              <w:pPr>
                                <w:spacing w:after="0" w:line="240" w:lineRule="auto"/>
                                <w:jc w:val="center"/>
                                <w:rPr>
                                  <w:rFonts w:ascii="Times New Roman" w:hAnsi="Times New Roman"/>
                                  <w:sz w:val="20"/>
                                </w:rPr>
                              </w:pPr>
                              <w:r>
                                <w:rPr>
                                  <w:rFonts w:ascii="Times New Roman" w:hAnsi="Times New Roman"/>
                                  <w:sz w:val="20"/>
                                </w:rPr>
                                <w:t>(доктор философии)</w:t>
                              </w:r>
                            </w:p>
                          </w:txbxContent>
                        </wps:txbx>
                        <wps:bodyPr rot="0" vert="horz" wrap="square" lIns="91440" tIns="45720" rIns="91440" bIns="45720" anchor="ctr" anchorCtr="0" upright="1">
                          <a:noAutofit/>
                        </wps:bodyPr>
                      </wps:wsp>
                      <wps:wsp>
                        <wps:cNvPr id="217" name="Стрелка вправо 555"/>
                        <wps:cNvSpPr>
                          <a:spLocks noChangeArrowheads="1"/>
                        </wps:cNvSpPr>
                        <wps:spPr bwMode="auto">
                          <a:xfrm>
                            <a:off x="35406" y="3934"/>
                            <a:ext cx="6273" cy="1807"/>
                          </a:xfrm>
                          <a:prstGeom prst="rightArrow">
                            <a:avLst>
                              <a:gd name="adj1" fmla="val 50000"/>
                              <a:gd name="adj2" fmla="val 50015"/>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ctr" anchorCtr="0" upright="1">
                          <a:noAutofit/>
                        </wps:bodyPr>
                      </wps:wsp>
                      <wps:wsp>
                        <wps:cNvPr id="218" name="Багетная рамка 556"/>
                        <wps:cNvSpPr>
                          <a:spLocks noChangeArrowheads="1"/>
                        </wps:cNvSpPr>
                        <wps:spPr bwMode="auto">
                          <a:xfrm>
                            <a:off x="19243" y="16010"/>
                            <a:ext cx="16160" cy="11942"/>
                          </a:xfrm>
                          <a:prstGeom prst="bevel">
                            <a:avLst>
                              <a:gd name="adj" fmla="val 12500"/>
                            </a:avLst>
                          </a:prstGeom>
                          <a:solidFill>
                            <a:srgbClr val="DEEAF6"/>
                          </a:solidFill>
                          <a:ln w="6350">
                            <a:solidFill>
                              <a:srgbClr val="5B9BD5"/>
                            </a:solidFill>
                            <a:miter lim="800000"/>
                            <a:headEnd/>
                            <a:tailEnd/>
                          </a:ln>
                        </wps:spPr>
                        <wps:txbx>
                          <w:txbxContent>
                            <w:p w14:paraId="49123062" w14:textId="77777777" w:rsidR="00A13AC7" w:rsidRPr="000F02D8" w:rsidRDefault="00A13AC7" w:rsidP="00C57885">
                              <w:pPr>
                                <w:spacing w:after="0" w:line="240" w:lineRule="auto"/>
                                <w:jc w:val="center"/>
                                <w:rPr>
                                  <w:rFonts w:ascii="Times New Roman" w:hAnsi="Times New Roman"/>
                                  <w:i/>
                                  <w:sz w:val="20"/>
                                </w:rPr>
                              </w:pPr>
                              <w:r w:rsidRPr="000F02D8">
                                <w:rPr>
                                  <w:rFonts w:ascii="Times New Roman" w:hAnsi="Times New Roman"/>
                                  <w:i/>
                                  <w:sz w:val="20"/>
                                </w:rPr>
                                <w:t>Профильная магистратура</w:t>
                              </w:r>
                            </w:p>
                            <w:p w14:paraId="59D702E1" w14:textId="77777777" w:rsidR="00A13AC7" w:rsidRDefault="00A13AC7" w:rsidP="00C57885">
                              <w:pPr>
                                <w:spacing w:after="0" w:line="240" w:lineRule="auto"/>
                                <w:jc w:val="center"/>
                                <w:rPr>
                                  <w:rFonts w:ascii="Times New Roman" w:hAnsi="Times New Roman"/>
                                  <w:sz w:val="20"/>
                                </w:rPr>
                              </w:pPr>
                              <w:r>
                                <w:rPr>
                                  <w:rFonts w:ascii="Times New Roman" w:hAnsi="Times New Roman"/>
                                  <w:sz w:val="20"/>
                                </w:rPr>
                                <w:t>(магистр по профилю)</w:t>
                              </w:r>
                            </w:p>
                          </w:txbxContent>
                        </wps:txbx>
                        <wps:bodyPr rot="0" vert="horz" wrap="square" lIns="91440" tIns="45720" rIns="91440" bIns="45720" anchor="ctr" anchorCtr="0" upright="1">
                          <a:noAutofit/>
                        </wps:bodyPr>
                      </wps:wsp>
                      <wps:wsp>
                        <wps:cNvPr id="219" name="Багетная рамка 558"/>
                        <wps:cNvSpPr>
                          <a:spLocks noChangeArrowheads="1"/>
                        </wps:cNvSpPr>
                        <wps:spPr bwMode="auto">
                          <a:xfrm>
                            <a:off x="0" y="10207"/>
                            <a:ext cx="14351" cy="7336"/>
                          </a:xfrm>
                          <a:prstGeom prst="bevel">
                            <a:avLst>
                              <a:gd name="adj" fmla="val 12500"/>
                            </a:avLst>
                          </a:prstGeom>
                          <a:gradFill rotWithShape="1">
                            <a:gsLst>
                              <a:gs pos="0">
                                <a:srgbClr val="B5D5A7"/>
                              </a:gs>
                              <a:gs pos="50000">
                                <a:srgbClr val="AACE99"/>
                              </a:gs>
                              <a:gs pos="100000">
                                <a:srgbClr val="9CCA86"/>
                              </a:gs>
                            </a:gsLst>
                            <a:lin ang="5400000"/>
                          </a:gradFill>
                          <a:ln w="6350">
                            <a:solidFill>
                              <a:srgbClr val="70AD47"/>
                            </a:solidFill>
                            <a:miter lim="800000"/>
                            <a:headEnd/>
                            <a:tailEnd/>
                          </a:ln>
                        </wps:spPr>
                        <wps:txbx>
                          <w:txbxContent>
                            <w:p w14:paraId="2CBDF1D2" w14:textId="77777777" w:rsidR="00A13AC7" w:rsidRPr="000F02D8" w:rsidRDefault="00A13AC7" w:rsidP="00C57885">
                              <w:pPr>
                                <w:spacing w:after="0" w:line="240" w:lineRule="auto"/>
                                <w:jc w:val="center"/>
                                <w:rPr>
                                  <w:rFonts w:ascii="Times New Roman" w:hAnsi="Times New Roman"/>
                                  <w:i/>
                                  <w:sz w:val="20"/>
                                </w:rPr>
                              </w:pPr>
                              <w:r w:rsidRPr="000F02D8">
                                <w:rPr>
                                  <w:rFonts w:ascii="Times New Roman" w:hAnsi="Times New Roman"/>
                                  <w:i/>
                                  <w:sz w:val="20"/>
                                </w:rPr>
                                <w:t>Бакалавриат</w:t>
                              </w:r>
                            </w:p>
                          </w:txbxContent>
                        </wps:txbx>
                        <wps:bodyPr rot="0" vert="horz" wrap="square" lIns="91440" tIns="45720" rIns="91440" bIns="45720" anchor="ctr" anchorCtr="0" upright="1">
                          <a:noAutofit/>
                        </wps:bodyPr>
                      </wps:wsp>
                      <wps:wsp>
                        <wps:cNvPr id="220" name="Багетная рамка 560"/>
                        <wps:cNvSpPr>
                          <a:spLocks noChangeArrowheads="1"/>
                        </wps:cNvSpPr>
                        <wps:spPr bwMode="auto">
                          <a:xfrm>
                            <a:off x="41785" y="17208"/>
                            <a:ext cx="15202" cy="10852"/>
                          </a:xfrm>
                          <a:prstGeom prst="bevel">
                            <a:avLst>
                              <a:gd name="adj" fmla="val 12500"/>
                            </a:avLst>
                          </a:prstGeom>
                          <a:solidFill>
                            <a:srgbClr val="FBE4D5"/>
                          </a:solidFill>
                          <a:ln w="6350">
                            <a:solidFill>
                              <a:srgbClr val="ED7D31"/>
                            </a:solidFill>
                            <a:miter lim="800000"/>
                            <a:headEnd/>
                            <a:tailEnd/>
                          </a:ln>
                        </wps:spPr>
                        <wps:txbx>
                          <w:txbxContent>
                            <w:p w14:paraId="38FC6B72" w14:textId="77777777" w:rsidR="00A13AC7" w:rsidRPr="000F02D8" w:rsidRDefault="00A13AC7" w:rsidP="00C57885">
                              <w:pPr>
                                <w:spacing w:after="0" w:line="240" w:lineRule="auto"/>
                                <w:jc w:val="center"/>
                                <w:rPr>
                                  <w:rFonts w:ascii="Times New Roman" w:hAnsi="Times New Roman"/>
                                  <w:i/>
                                  <w:sz w:val="20"/>
                                </w:rPr>
                              </w:pPr>
                              <w:r w:rsidRPr="000F02D8">
                                <w:rPr>
                                  <w:rFonts w:ascii="Times New Roman" w:hAnsi="Times New Roman"/>
                                  <w:i/>
                                  <w:sz w:val="20"/>
                                </w:rPr>
                                <w:t>Профильная докторантура</w:t>
                              </w:r>
                            </w:p>
                            <w:p w14:paraId="46B2CCD4" w14:textId="77777777" w:rsidR="00A13AC7" w:rsidRDefault="00A13AC7" w:rsidP="00C57885">
                              <w:pPr>
                                <w:spacing w:after="0" w:line="240" w:lineRule="auto"/>
                                <w:jc w:val="center"/>
                                <w:rPr>
                                  <w:rFonts w:ascii="Times New Roman" w:hAnsi="Times New Roman"/>
                                  <w:sz w:val="20"/>
                                </w:rPr>
                              </w:pPr>
                              <w:r>
                                <w:rPr>
                                  <w:rFonts w:ascii="Times New Roman" w:hAnsi="Times New Roman"/>
                                  <w:sz w:val="20"/>
                                </w:rPr>
                                <w:t>(доктор по профилю)</w:t>
                              </w:r>
                            </w:p>
                          </w:txbxContent>
                        </wps:txbx>
                        <wps:bodyPr rot="0" vert="horz" wrap="square" lIns="91440" tIns="45720" rIns="91440" bIns="45720" anchor="ctr" anchorCtr="0" upright="1">
                          <a:noAutofit/>
                        </wps:bodyPr>
                      </wps:wsp>
                      <wps:wsp>
                        <wps:cNvPr id="221" name="Стрелка вправо 561"/>
                        <wps:cNvSpPr>
                          <a:spLocks noChangeArrowheads="1"/>
                        </wps:cNvSpPr>
                        <wps:spPr bwMode="auto">
                          <a:xfrm>
                            <a:off x="35406" y="22222"/>
                            <a:ext cx="6379" cy="1913"/>
                          </a:xfrm>
                          <a:prstGeom prst="rightArrow">
                            <a:avLst>
                              <a:gd name="adj1" fmla="val 50000"/>
                              <a:gd name="adj2" fmla="val 50018"/>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ctr" anchorCtr="0" upright="1">
                          <a:noAutofit/>
                        </wps:bodyPr>
                      </wps:wsp>
                      <wps:wsp>
                        <wps:cNvPr id="222" name="Стрелка вниз 562"/>
                        <wps:cNvSpPr>
                          <a:spLocks noChangeArrowheads="1"/>
                        </wps:cNvSpPr>
                        <wps:spPr bwMode="auto">
                          <a:xfrm rot="17100000" flipH="1">
                            <a:off x="37632" y="6065"/>
                            <a:ext cx="2286" cy="16382"/>
                          </a:xfrm>
                          <a:prstGeom prst="downArrow">
                            <a:avLst>
                              <a:gd name="adj1" fmla="val 50000"/>
                              <a:gd name="adj2" fmla="val 5000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ctr" anchorCtr="0" upright="1">
                          <a:noAutofit/>
                        </wps:bodyPr>
                      </wps:wsp>
                      <wps:wsp>
                        <wps:cNvPr id="223" name="Стрелка вправо 563"/>
                        <wps:cNvSpPr>
                          <a:spLocks noChangeArrowheads="1"/>
                        </wps:cNvSpPr>
                        <wps:spPr bwMode="auto">
                          <a:xfrm rot="9300000" flipH="1">
                            <a:off x="6155" y="6067"/>
                            <a:ext cx="11999" cy="1735"/>
                          </a:xfrm>
                          <a:prstGeom prst="rightArrow">
                            <a:avLst>
                              <a:gd name="adj1" fmla="val 50000"/>
                              <a:gd name="adj2" fmla="val 49994"/>
                            </a:avLst>
                          </a:prstGeom>
                          <a:gradFill rotWithShape="1">
                            <a:gsLst>
                              <a:gs pos="0">
                                <a:srgbClr val="B5D5A7"/>
                              </a:gs>
                              <a:gs pos="50000">
                                <a:srgbClr val="AACE99"/>
                              </a:gs>
                              <a:gs pos="100000">
                                <a:srgbClr val="9CCA86"/>
                              </a:gs>
                            </a:gsLst>
                            <a:lin ang="5400000"/>
                          </a:gradFill>
                          <a:ln w="6350">
                            <a:solidFill>
                              <a:srgbClr val="70AD47"/>
                            </a:solidFill>
                            <a:miter lim="800000"/>
                            <a:headEnd/>
                            <a:tailEnd/>
                          </a:ln>
                        </wps:spPr>
                        <wps:bodyPr rot="0" vert="horz" wrap="square" lIns="91440" tIns="45720" rIns="91440" bIns="45720" anchor="ctr" anchorCtr="0" upright="1">
                          <a:noAutofit/>
                        </wps:bodyPr>
                      </wps:wsp>
                      <wps:wsp>
                        <wps:cNvPr id="224" name="Стрелка вправо 564"/>
                        <wps:cNvSpPr>
                          <a:spLocks noChangeArrowheads="1"/>
                        </wps:cNvSpPr>
                        <wps:spPr bwMode="auto">
                          <a:xfrm rot="12300000" flipH="1" flipV="1">
                            <a:off x="6553" y="20087"/>
                            <a:ext cx="12688" cy="1169"/>
                          </a:xfrm>
                          <a:prstGeom prst="rightArrow">
                            <a:avLst>
                              <a:gd name="adj1" fmla="val 50000"/>
                              <a:gd name="adj2" fmla="val 49989"/>
                            </a:avLst>
                          </a:prstGeom>
                          <a:gradFill rotWithShape="1">
                            <a:gsLst>
                              <a:gs pos="0">
                                <a:srgbClr val="B5D5A7"/>
                              </a:gs>
                              <a:gs pos="50000">
                                <a:srgbClr val="AACE99"/>
                              </a:gs>
                              <a:gs pos="100000">
                                <a:srgbClr val="9CCA86"/>
                              </a:gs>
                            </a:gsLst>
                            <a:lin ang="5400000"/>
                          </a:gradFill>
                          <a:ln w="6350">
                            <a:solidFill>
                              <a:srgbClr val="70AD47"/>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59D4F2" id="Группа 3" o:spid="_x0000_s1034" style="position:absolute;left:0;text-align:left;margin-left:41.1pt;margin-top:12.15pt;width:415.3pt;height:179.7pt;z-index:251682816" coordsize="56987,2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Багетная рамка 551" o:spid="_x0000_s1035" type="#_x0000_t84" style="position:absolute;left:18421;width:16876;height:1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zdoMQA&#10;AADcAAAADwAAAGRycy9kb3ducmV2LnhtbESPQWvCQBSE7wX/w/KE3upG0SKpq1TFIvTUKIK3x+5r&#10;Epp9G7JPjf/eLRR6HGbmG2ax6n2jrtTFOrCB8SgDRWyDq7k0cDzsXuagoiA7bAKTgTtFWC0HTwvM&#10;XbjxF10LKVWCcMzRQCXS5lpHW5HHOAotcfK+Q+dRkuxK7Tq8Jbhv9CTLXrXHmtNChS1tKrI/xcUb&#10;cOuPw6dEuz23tT2v5bSZumNhzPOwf38DJdTLf/ivvXcGJuMZ/J5JR0A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83aDEAAAA3AAAAA8AAAAAAAAAAAAAAAAAmAIAAGRycy9k&#10;b3ducmV2LnhtbFBLBQYAAAAABAAEAPUAAACJAwAAAAA=&#10;" fillcolor="#b1cbe9" strokecolor="#5b9bd5" strokeweight=".5pt">
                  <v:fill color2="#92b9e4" rotate="t" colors="0 #b1cbe9;.5 #a3c1e5;1 #92b9e4" focus="100%" type="gradient">
                    <o:fill v:ext="view" type="gradientUnscaled"/>
                  </v:fill>
                  <v:shadow on="t" offset=",4pt"/>
                  <v:textbox>
                    <w:txbxContent>
                      <w:p w14:paraId="3130C189" w14:textId="77777777" w:rsidR="00A13AC7" w:rsidRPr="000F02D8" w:rsidRDefault="00A13AC7" w:rsidP="00C57885">
                        <w:pPr>
                          <w:spacing w:after="0" w:line="240" w:lineRule="auto"/>
                          <w:jc w:val="center"/>
                          <w:rPr>
                            <w:rFonts w:ascii="Times New Roman" w:hAnsi="Times New Roman"/>
                            <w:i/>
                            <w:sz w:val="20"/>
                          </w:rPr>
                        </w:pPr>
                        <w:r w:rsidRPr="000F02D8">
                          <w:rPr>
                            <w:rFonts w:ascii="Times New Roman" w:hAnsi="Times New Roman"/>
                            <w:i/>
                            <w:sz w:val="20"/>
                          </w:rPr>
                          <w:t>Научно-педагогическая магистратура</w:t>
                        </w:r>
                      </w:p>
                      <w:p w14:paraId="367D6DD3" w14:textId="77777777" w:rsidR="00A13AC7" w:rsidRPr="00972EB6" w:rsidRDefault="00A13AC7" w:rsidP="00C57885">
                        <w:pPr>
                          <w:spacing w:after="0" w:line="240" w:lineRule="auto"/>
                          <w:jc w:val="center"/>
                          <w:rPr>
                            <w:rFonts w:ascii="Times New Roman" w:hAnsi="Times New Roman"/>
                            <w:sz w:val="20"/>
                          </w:rPr>
                        </w:pPr>
                        <w:r w:rsidRPr="00972EB6">
                          <w:rPr>
                            <w:rFonts w:ascii="Times New Roman" w:hAnsi="Times New Roman"/>
                            <w:sz w:val="20"/>
                          </w:rPr>
                          <w:t>(магистр наук)</w:t>
                        </w:r>
                      </w:p>
                    </w:txbxContent>
                  </v:textbox>
                </v:shape>
                <v:shape id="Багетная рамка 553" o:spid="_x0000_s1036" type="#_x0000_t84" style="position:absolute;left:41674;width:15202;height:1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jqFcQA&#10;AADcAAAADwAAAGRycy9kb3ducmV2LnhtbESPzWrDMBCE74G+g9hCb7EcF4fiRAml0NBD0xA7D7C1&#10;NraptTKW6p+3rwKFHIeZ+YbZ7ifTioF611hWsIpiEMSl1Q1XCi7F+/IFhPPIGlvLpGAmB/vdw2KL&#10;mbYjn2nIfSUChF2GCmrvu0xKV9Zk0EW2Iw7e1fYGfZB9JXWPY4CbViZxvJYGGw4LNXb0VlP5k/8a&#10;BcfPPH3+OmkuLnOK/lsfigMmSj09Tq8bEJ4mfw//tz+0gmS1htuZcAT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I6hXEAAAA3AAAAA8AAAAAAAAAAAAAAAAAmAIAAGRycy9k&#10;b3ducmV2LnhtbFBLBQYAAAAABAAEAPUAAACJAwAAAAA=&#10;" fillcolor="#f7bda4" strokecolor="#ed7d31" strokeweight=".5pt">
                  <v:fill color2="#f8a581" rotate="t" colors="0 #f7bda4;.5 #f5b195;1 #f8a581" focus="100%" type="gradient">
                    <o:fill v:ext="view" type="gradientUnscaled"/>
                  </v:fill>
                  <v:textbox>
                    <w:txbxContent>
                      <w:p w14:paraId="499D79D9" w14:textId="77777777" w:rsidR="00A13AC7" w:rsidRPr="000F02D8" w:rsidRDefault="00A13AC7" w:rsidP="00C57885">
                        <w:pPr>
                          <w:spacing w:after="0" w:line="240" w:lineRule="auto"/>
                          <w:jc w:val="center"/>
                          <w:rPr>
                            <w:rFonts w:ascii="Times New Roman" w:hAnsi="Times New Roman"/>
                            <w:i/>
                            <w:sz w:val="20"/>
                            <w:lang w:val="en-US"/>
                          </w:rPr>
                        </w:pPr>
                        <w:r w:rsidRPr="000F02D8">
                          <w:rPr>
                            <w:rFonts w:ascii="Times New Roman" w:hAnsi="Times New Roman"/>
                            <w:i/>
                            <w:sz w:val="20"/>
                          </w:rPr>
                          <w:t xml:space="preserve">Докторантура </w:t>
                        </w:r>
                        <w:r w:rsidRPr="000F02D8">
                          <w:rPr>
                            <w:rFonts w:ascii="Times New Roman" w:hAnsi="Times New Roman"/>
                            <w:i/>
                            <w:sz w:val="20"/>
                            <w:lang w:val="en-US"/>
                          </w:rPr>
                          <w:t>PhD</w:t>
                        </w:r>
                      </w:p>
                      <w:p w14:paraId="3958673A" w14:textId="77777777" w:rsidR="00A13AC7" w:rsidRDefault="00A13AC7" w:rsidP="00C57885">
                        <w:pPr>
                          <w:spacing w:after="0" w:line="240" w:lineRule="auto"/>
                          <w:jc w:val="center"/>
                          <w:rPr>
                            <w:rFonts w:ascii="Times New Roman" w:hAnsi="Times New Roman"/>
                            <w:sz w:val="20"/>
                          </w:rPr>
                        </w:pPr>
                        <w:r>
                          <w:rPr>
                            <w:rFonts w:ascii="Times New Roman" w:hAnsi="Times New Roman"/>
                            <w:sz w:val="20"/>
                          </w:rPr>
                          <w:t>(доктор философии)</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55" o:spid="_x0000_s1037" type="#_x0000_t13" style="position:absolute;left:35406;top:3934;width:6273;height:18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vQsUA&#10;AADcAAAADwAAAGRycy9kb3ducmV2LnhtbESPQWvCQBSE7wX/w/IKvTWb5FAluooUBNFLG1Pa4zP7&#10;mqRm34bsJsZ/7xYKPQ4z8w2z2kymFSP1rrGsIIliEMSl1Q1XCorT7nkBwnlkja1lUnAjB5v17GGF&#10;mbZXfqcx95UIEHYZKqi97zIpXVmTQRfZjjh437Y36IPsK6l7vAa4aWUaxy/SYMNhocaOXmsqL/lg&#10;FJiPuH2zR/kzfB3O5S3pPndjwUo9PU7bJQhPk/8P/7X3WkGaz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y9CxQAAANwAAAAPAAAAAAAAAAAAAAAAAJgCAABkcnMv&#10;ZG93bnJldi54bWxQSwUGAAAAAAQABAD1AAAAigMAAAAA&#10;" adj="18488" fillcolor="#b1cbe9" strokecolor="#5b9bd5" strokeweight=".5pt">
                  <v:fill color2="#92b9e4" rotate="t" colors="0 #b1cbe9;.5 #a3c1e5;1 #92b9e4" focus="100%" type="gradient">
                    <o:fill v:ext="view" type="gradientUnscaled"/>
                  </v:fill>
                </v:shape>
                <v:shape id="Багетная рамка 556" o:spid="_x0000_s1038" type="#_x0000_t84" style="position:absolute;left:19243;top:16010;width:16160;height:119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DWvsIA&#10;AADcAAAADwAAAGRycy9kb3ducmV2LnhtbERPu07DMBTdK/UfrFuJrXEaVFSFulVohcTC0MfAeBXf&#10;xIH4OsQmCXx9PVRiPDrv7X6yrRio941jBaskBUFcOt1wreB6eV1uQPiArLF1TAp+ycN+N59tMddu&#10;5BMN51CLGMI+RwUmhC6X0peGLPrEdcSRq1xvMUTY11L3OMZw28osTZ+kxYZjg8GODobKr/OPVRBo&#10;bd4r+TKWxj9m3x/2s7DHP6UeFlPxDCLQFP7Fd/ebVpCt4tp4Jh4Bu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Na+wgAAANwAAAAPAAAAAAAAAAAAAAAAAJgCAABkcnMvZG93&#10;bnJldi54bWxQSwUGAAAAAAQABAD1AAAAhwMAAAAA&#10;" fillcolor="#deeaf6" strokecolor="#5b9bd5" strokeweight=".5pt">
                  <v:textbox>
                    <w:txbxContent>
                      <w:p w14:paraId="49123062" w14:textId="77777777" w:rsidR="00A13AC7" w:rsidRPr="000F02D8" w:rsidRDefault="00A13AC7" w:rsidP="00C57885">
                        <w:pPr>
                          <w:spacing w:after="0" w:line="240" w:lineRule="auto"/>
                          <w:jc w:val="center"/>
                          <w:rPr>
                            <w:rFonts w:ascii="Times New Roman" w:hAnsi="Times New Roman"/>
                            <w:i/>
                            <w:sz w:val="20"/>
                          </w:rPr>
                        </w:pPr>
                        <w:r w:rsidRPr="000F02D8">
                          <w:rPr>
                            <w:rFonts w:ascii="Times New Roman" w:hAnsi="Times New Roman"/>
                            <w:i/>
                            <w:sz w:val="20"/>
                          </w:rPr>
                          <w:t>Профильная магистратура</w:t>
                        </w:r>
                      </w:p>
                      <w:p w14:paraId="59D702E1" w14:textId="77777777" w:rsidR="00A13AC7" w:rsidRDefault="00A13AC7" w:rsidP="00C57885">
                        <w:pPr>
                          <w:spacing w:after="0" w:line="240" w:lineRule="auto"/>
                          <w:jc w:val="center"/>
                          <w:rPr>
                            <w:rFonts w:ascii="Times New Roman" w:hAnsi="Times New Roman"/>
                            <w:sz w:val="20"/>
                          </w:rPr>
                        </w:pPr>
                        <w:r>
                          <w:rPr>
                            <w:rFonts w:ascii="Times New Roman" w:hAnsi="Times New Roman"/>
                            <w:sz w:val="20"/>
                          </w:rPr>
                          <w:t>(магистр по профилю)</w:t>
                        </w:r>
                      </w:p>
                    </w:txbxContent>
                  </v:textbox>
                </v:shape>
                <v:shape id="Багетная рамка 558" o:spid="_x0000_s1039" type="#_x0000_t84" style="position:absolute;top:10207;width:14351;height:7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qMMYA&#10;AADcAAAADwAAAGRycy9kb3ducmV2LnhtbESPQWvCQBSE74L/YXmFXkQ3epA2ukoRWnIohapQvT2z&#10;z2za7Ns0+6rpv+8WCj0OM/MNs1z3vlEX6mId2MB0koEiLoOtuTKw3z2O70BFQbbYBCYD3xRhvRoO&#10;lpjbcOVXumylUgnCMUcDTqTNtY6lI49xElri5J1D51GS7CptO7wmuG/0LMvm2mPNacFhSxtH5cf2&#10;yxsgKfa7+XNxfD/pz8PL20ieXLDG3N70DwtQQr38h//ahTUwm97D75l0BP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qMMYAAADcAAAADwAAAAAAAAAAAAAAAACYAgAAZHJz&#10;L2Rvd25yZXYueG1sUEsFBgAAAAAEAAQA9QAAAIsDAAAAAA==&#10;" fillcolor="#b5d5a7" strokecolor="#70ad47" strokeweight=".5pt">
                  <v:fill color2="#9cca86" rotate="t" colors="0 #b5d5a7;.5 #aace99;1 #9cca86" focus="100%" type="gradient">
                    <o:fill v:ext="view" type="gradientUnscaled"/>
                  </v:fill>
                  <v:textbox>
                    <w:txbxContent>
                      <w:p w14:paraId="2CBDF1D2" w14:textId="77777777" w:rsidR="00A13AC7" w:rsidRPr="000F02D8" w:rsidRDefault="00A13AC7" w:rsidP="00C57885">
                        <w:pPr>
                          <w:spacing w:after="0" w:line="240" w:lineRule="auto"/>
                          <w:jc w:val="center"/>
                          <w:rPr>
                            <w:rFonts w:ascii="Times New Roman" w:hAnsi="Times New Roman"/>
                            <w:i/>
                            <w:sz w:val="20"/>
                          </w:rPr>
                        </w:pPr>
                        <w:r w:rsidRPr="000F02D8">
                          <w:rPr>
                            <w:rFonts w:ascii="Times New Roman" w:hAnsi="Times New Roman"/>
                            <w:i/>
                            <w:sz w:val="20"/>
                          </w:rPr>
                          <w:t>Бакалавриат</w:t>
                        </w:r>
                      </w:p>
                    </w:txbxContent>
                  </v:textbox>
                </v:shape>
                <v:shape id="Багетная рамка 560" o:spid="_x0000_s1040" type="#_x0000_t84" style="position:absolute;left:41785;top:17208;width:15202;height:10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GWXL4A&#10;AADcAAAADwAAAGRycy9kb3ducmV2LnhtbERPuwrCMBTdBf8hXMFFNLVDkWoUEURx8gU6XpprW2xu&#10;ahO1/r0ZBMfDec8WranEixpXWlYwHkUgiDOrS84VnE/r4QSE88gaK8uk4EMOFvNuZ4aptm8+0Ovo&#10;cxFC2KWooPC+TqV0WUEG3cjWxIG72cagD7DJpW7wHcJNJeMoSqTBkkNDgTWtCsrux6dRsFld1vtd&#10;bOTkccckuXwG10f5VKrfa5dTEJ5a/xf/3FutII7D/HAmHAE5/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Rlly+AAAA3AAAAA8AAAAAAAAAAAAAAAAAmAIAAGRycy9kb3ducmV2&#10;LnhtbFBLBQYAAAAABAAEAPUAAACDAwAAAAA=&#10;" fillcolor="#fbe4d5" strokecolor="#ed7d31" strokeweight=".5pt">
                  <v:textbox>
                    <w:txbxContent>
                      <w:p w14:paraId="38FC6B72" w14:textId="77777777" w:rsidR="00A13AC7" w:rsidRPr="000F02D8" w:rsidRDefault="00A13AC7" w:rsidP="00C57885">
                        <w:pPr>
                          <w:spacing w:after="0" w:line="240" w:lineRule="auto"/>
                          <w:jc w:val="center"/>
                          <w:rPr>
                            <w:rFonts w:ascii="Times New Roman" w:hAnsi="Times New Roman"/>
                            <w:i/>
                            <w:sz w:val="20"/>
                          </w:rPr>
                        </w:pPr>
                        <w:r w:rsidRPr="000F02D8">
                          <w:rPr>
                            <w:rFonts w:ascii="Times New Roman" w:hAnsi="Times New Roman"/>
                            <w:i/>
                            <w:sz w:val="20"/>
                          </w:rPr>
                          <w:t>Профильная докторантура</w:t>
                        </w:r>
                      </w:p>
                      <w:p w14:paraId="46B2CCD4" w14:textId="77777777" w:rsidR="00A13AC7" w:rsidRDefault="00A13AC7" w:rsidP="00C57885">
                        <w:pPr>
                          <w:spacing w:after="0" w:line="240" w:lineRule="auto"/>
                          <w:jc w:val="center"/>
                          <w:rPr>
                            <w:rFonts w:ascii="Times New Roman" w:hAnsi="Times New Roman"/>
                            <w:sz w:val="20"/>
                          </w:rPr>
                        </w:pPr>
                        <w:r>
                          <w:rPr>
                            <w:rFonts w:ascii="Times New Roman" w:hAnsi="Times New Roman"/>
                            <w:sz w:val="20"/>
                          </w:rPr>
                          <w:t>(доктор по профилю)</w:t>
                        </w:r>
                      </w:p>
                    </w:txbxContent>
                  </v:textbox>
                </v:shape>
                <v:shape id="Стрелка вправо 561" o:spid="_x0000_s1041" type="#_x0000_t13" style="position:absolute;left:35406;top:22222;width:6379;height:1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hIMQA&#10;AADcAAAADwAAAGRycy9kb3ducmV2LnhtbESP0WoCMRRE3wv9h3CFvmnWLYhdjWKV0tIn3foB1811&#10;d3Fzkyapbv36RhD6OMzMGWa+7E0nzuRDa1nBeJSBIK6sbrlWsP96G05BhIissbNMCn4pwHLx+DDH&#10;QtsL7+hcxlokCIcCFTQxukLKUDVkMIysI07e0XqDMUlfS+3xkuCmk3mWTaTBltNCg47WDVWn8sco&#10;2HpXHjab6ef7M72+XHFfkvteK/U06FczEJH6+B++tz+0gjwfw+1MO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S4SDEAAAA3AAAAA8AAAAAAAAAAAAAAAAAmAIAAGRycy9k&#10;b3ducmV2LnhtbFBLBQYAAAAABAAEAPUAAACJAwAAAAA=&#10;" adj="18360" fillcolor="#b1cbe9" strokecolor="#5b9bd5" strokeweight=".5pt">
                  <v:fill color2="#92b9e4" rotate="t" colors="0 #b1cbe9;.5 #a3c1e5;1 #92b9e4" focus="100%" type="gradient">
                    <o:fill v:ext="view" type="gradientUnscaled"/>
                  </v:fill>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62" o:spid="_x0000_s1042" type="#_x0000_t67" style="position:absolute;left:37632;top:6065;width:2286;height:16382;rotation:7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SXMQA&#10;AADcAAAADwAAAGRycy9kb3ducmV2LnhtbESPT0sDMRTE70K/Q3iCN5s1iMjatIhU8CCo/SM9Pjav&#10;m9DNy7qJu/HbG0HocZiZ3zCLVfadGGmILrCGm3kFgrgJxnGrYbd9vr4HEROywS4wafihCKvl7GKB&#10;tQkTf9C4Sa0oEI41arAp9bWUsbHkMc5DT1y8Yxg8piKHVpoBpwL3nVRVdSc9Oi4LFnt6stScNt9e&#10;w9cU3w6f7+vb3L46tx9tVodt1vrqMj8+gEiU0zn8334xGpRS8He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EUlzEAAAA3AAAAA8AAAAAAAAAAAAAAAAAmAIAAGRycy9k&#10;b3ducmV2LnhtbFBLBQYAAAAABAAEAPUAAACJAwAAAAA=&#10;" adj="20093" fillcolor="#b1cbe9" strokecolor="#5b9bd5" strokeweight=".5pt">
                  <v:fill color2="#92b9e4" rotate="t" colors="0 #b1cbe9;.5 #a3c1e5;1 #92b9e4" focus="100%" type="gradient">
                    <o:fill v:ext="view" type="gradientUnscaled"/>
                  </v:fill>
                </v:shape>
                <v:shape id="Стрелка вправо 563" o:spid="_x0000_s1043" type="#_x0000_t13" style="position:absolute;left:6155;top:6067;width:11999;height:1735;rotation:-15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DrsUA&#10;AADcAAAADwAAAGRycy9kb3ducmV2LnhtbESPX0vDQBDE34V+h2MLfZH2Ygpa0l5LUCx9qdA/+Lzm&#10;tkk0txey1yZ+e08QfBxm5jfMajO4Rt2ok9qzgYdZAoq48Lbm0sD59DpdgJKAbLHxTAa+SWCzHt2t&#10;MLO+5wPdjqFUEcKSoYEqhDbTWoqKHMrMt8TRu/jOYYiyK7XtsI9w1+g0SR61w5rjQoUtPVdUfB2v&#10;zkC//eD7VOzby/Z9n3/uJX86SGnMZDzkS1CBhvAf/mvvrIE0ncPvmX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sOuxQAAANwAAAAPAAAAAAAAAAAAAAAAAJgCAABkcnMv&#10;ZG93bnJldi54bWxQSwUGAAAAAAQABAD1AAAAigMAAAAA&#10;" adj="20039" fillcolor="#b5d5a7" strokecolor="#70ad47" strokeweight=".5pt">
                  <v:fill color2="#9cca86" rotate="t" colors="0 #b5d5a7;.5 #aace99;1 #9cca86" focus="100%" type="gradient">
                    <o:fill v:ext="view" type="gradientUnscaled"/>
                  </v:fill>
                </v:shape>
                <v:shape id="Стрелка вправо 564" o:spid="_x0000_s1044" type="#_x0000_t13" style="position:absolute;left:6553;top:20087;width:12688;height:1169;rotation:-155;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3yhsUA&#10;AADcAAAADwAAAGRycy9kb3ducmV2LnhtbESPQWvCQBSE70L/w/IK3ppNY2tK6ioiiD0UwVjI9TX7&#10;TEKzb0N2Ncm/7xYKHoeZ+YZZbUbTihv1rrGs4DmKQRCXVjdcKfg675/eQDiPrLG1TAomcrBZP8xW&#10;mGk78Iluua9EgLDLUEHtfZdJ6cqaDLrIdsTBu9jeoA+yr6TucQhw08okjpfSYMNhocaOdjWVP/nV&#10;KNjry5Hjz0WRyqlIi+8jv0pzUGr+OG7fQXga/T383/7QCpLkBf7Oh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fKGxQAAANwAAAAPAAAAAAAAAAAAAAAAAJgCAABkcnMv&#10;ZG93bnJldi54bWxQSwUGAAAAAAQABAD1AAAAigMAAAAA&#10;" adj="20605" fillcolor="#b5d5a7" strokecolor="#70ad47" strokeweight=".5pt">
                  <v:fill color2="#9cca86" rotate="t" colors="0 #b5d5a7;.5 #aace99;1 #9cca86" focus="100%" type="gradient">
                    <o:fill v:ext="view" type="gradientUnscaled"/>
                  </v:fill>
                </v:shape>
              </v:group>
            </w:pict>
          </mc:Fallback>
        </mc:AlternateContent>
      </w:r>
    </w:p>
    <w:p w14:paraId="02F368C7" w14:textId="2EC00A7C" w:rsidR="00C57885" w:rsidRPr="000D52C3" w:rsidRDefault="00C57885" w:rsidP="00F12E6F">
      <w:pPr>
        <w:spacing w:after="0" w:line="240" w:lineRule="auto"/>
        <w:ind w:firstLine="567"/>
        <w:jc w:val="both"/>
        <w:rPr>
          <w:rFonts w:ascii="Times New Roman" w:eastAsia="Calibri" w:hAnsi="Times New Roman" w:cs="Times New Roman"/>
          <w:iCs/>
          <w:sz w:val="28"/>
          <w:szCs w:val="28"/>
          <w:shd w:val="clear" w:color="auto" w:fill="FFFFFF"/>
        </w:rPr>
      </w:pPr>
    </w:p>
    <w:p w14:paraId="4F0752B7" w14:textId="77777777" w:rsidR="00C57885" w:rsidRPr="000D52C3" w:rsidRDefault="00C57885" w:rsidP="00F12E6F">
      <w:pPr>
        <w:spacing w:after="0" w:line="240" w:lineRule="auto"/>
        <w:ind w:firstLine="567"/>
        <w:jc w:val="both"/>
        <w:rPr>
          <w:rFonts w:ascii="Times New Roman" w:eastAsia="Calibri" w:hAnsi="Times New Roman" w:cs="Times New Roman"/>
          <w:iCs/>
          <w:sz w:val="28"/>
          <w:szCs w:val="28"/>
        </w:rPr>
      </w:pPr>
    </w:p>
    <w:p w14:paraId="66FD07B4" w14:textId="77777777" w:rsidR="00C57885" w:rsidRPr="000D52C3" w:rsidRDefault="00C57885" w:rsidP="00F12E6F">
      <w:pPr>
        <w:spacing w:after="0" w:line="240" w:lineRule="auto"/>
        <w:ind w:firstLine="567"/>
        <w:jc w:val="both"/>
        <w:rPr>
          <w:rFonts w:ascii="Times New Roman" w:eastAsia="Calibri" w:hAnsi="Times New Roman" w:cs="Times New Roman"/>
          <w:iCs/>
          <w:sz w:val="28"/>
          <w:szCs w:val="28"/>
        </w:rPr>
      </w:pPr>
    </w:p>
    <w:p w14:paraId="141D7157" w14:textId="77777777" w:rsidR="00C57885" w:rsidRPr="000D52C3" w:rsidRDefault="00C57885" w:rsidP="00F12E6F">
      <w:pPr>
        <w:spacing w:after="0" w:line="240" w:lineRule="auto"/>
        <w:ind w:firstLine="567"/>
        <w:jc w:val="both"/>
        <w:rPr>
          <w:rFonts w:ascii="Times New Roman" w:eastAsia="Calibri" w:hAnsi="Times New Roman" w:cs="Times New Roman"/>
          <w:iCs/>
          <w:sz w:val="28"/>
          <w:szCs w:val="28"/>
        </w:rPr>
      </w:pPr>
    </w:p>
    <w:p w14:paraId="4891CE21" w14:textId="77777777" w:rsidR="00C57885" w:rsidRPr="000D52C3" w:rsidRDefault="00C57885" w:rsidP="00F12E6F">
      <w:pPr>
        <w:spacing w:after="0" w:line="240" w:lineRule="auto"/>
        <w:ind w:firstLine="567"/>
        <w:jc w:val="both"/>
        <w:rPr>
          <w:rFonts w:ascii="Times New Roman" w:eastAsia="Calibri" w:hAnsi="Times New Roman" w:cs="Times New Roman"/>
          <w:iCs/>
          <w:sz w:val="28"/>
          <w:szCs w:val="28"/>
        </w:rPr>
      </w:pPr>
    </w:p>
    <w:p w14:paraId="1C9D9252" w14:textId="77777777" w:rsidR="00C57885" w:rsidRPr="000D52C3" w:rsidRDefault="00C57885" w:rsidP="00F12E6F">
      <w:pPr>
        <w:spacing w:after="0" w:line="240" w:lineRule="auto"/>
        <w:ind w:firstLine="567"/>
        <w:jc w:val="both"/>
        <w:rPr>
          <w:rFonts w:ascii="Times New Roman" w:eastAsia="Calibri" w:hAnsi="Times New Roman" w:cs="Times New Roman"/>
          <w:iCs/>
          <w:sz w:val="28"/>
          <w:szCs w:val="28"/>
        </w:rPr>
      </w:pPr>
    </w:p>
    <w:p w14:paraId="64030E75" w14:textId="77777777" w:rsidR="00C57885" w:rsidRPr="000D52C3" w:rsidRDefault="00C57885" w:rsidP="00F12E6F">
      <w:pPr>
        <w:spacing w:after="0" w:line="240" w:lineRule="auto"/>
        <w:ind w:firstLine="567"/>
        <w:jc w:val="both"/>
        <w:rPr>
          <w:rFonts w:ascii="Times New Roman" w:eastAsia="Calibri" w:hAnsi="Times New Roman" w:cs="Times New Roman"/>
          <w:iCs/>
          <w:sz w:val="28"/>
          <w:szCs w:val="28"/>
        </w:rPr>
      </w:pPr>
    </w:p>
    <w:p w14:paraId="644E80F5" w14:textId="77777777" w:rsidR="00C57885" w:rsidRPr="000D52C3" w:rsidRDefault="00C57885" w:rsidP="00F12E6F">
      <w:pPr>
        <w:spacing w:after="0" w:line="240" w:lineRule="auto"/>
        <w:ind w:firstLine="567"/>
        <w:jc w:val="both"/>
        <w:rPr>
          <w:rFonts w:ascii="Times New Roman" w:eastAsia="Calibri" w:hAnsi="Times New Roman" w:cs="Times New Roman"/>
          <w:iCs/>
          <w:sz w:val="28"/>
          <w:szCs w:val="28"/>
        </w:rPr>
      </w:pPr>
    </w:p>
    <w:p w14:paraId="32B62AC5" w14:textId="77777777" w:rsidR="00C57885" w:rsidRPr="000D52C3" w:rsidRDefault="00C57885" w:rsidP="00F12E6F">
      <w:pPr>
        <w:spacing w:after="0" w:line="240" w:lineRule="auto"/>
        <w:ind w:firstLine="567"/>
        <w:jc w:val="both"/>
        <w:rPr>
          <w:rFonts w:ascii="Times New Roman" w:eastAsia="Calibri" w:hAnsi="Times New Roman" w:cs="Times New Roman"/>
          <w:iCs/>
          <w:sz w:val="28"/>
          <w:szCs w:val="28"/>
        </w:rPr>
      </w:pPr>
    </w:p>
    <w:p w14:paraId="11939366" w14:textId="77777777" w:rsidR="00C57885" w:rsidRPr="000D52C3" w:rsidRDefault="00C57885" w:rsidP="00F12E6F">
      <w:pPr>
        <w:spacing w:after="0" w:line="240" w:lineRule="auto"/>
        <w:ind w:firstLine="567"/>
        <w:jc w:val="both"/>
        <w:rPr>
          <w:rFonts w:ascii="Times New Roman" w:eastAsia="Calibri" w:hAnsi="Times New Roman" w:cs="Times New Roman"/>
          <w:iCs/>
          <w:sz w:val="28"/>
          <w:szCs w:val="28"/>
        </w:rPr>
      </w:pPr>
    </w:p>
    <w:p w14:paraId="658A5CA3" w14:textId="77777777" w:rsidR="00C57885" w:rsidRPr="000D52C3" w:rsidRDefault="00C57885" w:rsidP="00F12E6F">
      <w:pPr>
        <w:spacing w:after="0" w:line="240" w:lineRule="auto"/>
        <w:jc w:val="both"/>
        <w:rPr>
          <w:rFonts w:ascii="Times New Roman" w:eastAsia="Calibri" w:hAnsi="Times New Roman" w:cs="Times New Roman"/>
          <w:iCs/>
          <w:sz w:val="28"/>
          <w:szCs w:val="28"/>
        </w:rPr>
      </w:pPr>
    </w:p>
    <w:p w14:paraId="73F4ACC5" w14:textId="77777777" w:rsidR="000F02D8" w:rsidRPr="000D52C3" w:rsidRDefault="000F02D8" w:rsidP="000F02D8">
      <w:pPr>
        <w:spacing w:after="0" w:line="240" w:lineRule="auto"/>
        <w:jc w:val="center"/>
        <w:rPr>
          <w:rFonts w:ascii="Times New Roman" w:eastAsia="Calibri" w:hAnsi="Times New Roman" w:cs="Times New Roman"/>
          <w:iCs/>
          <w:sz w:val="16"/>
          <w:szCs w:val="16"/>
          <w:lang w:val="kk-KZ"/>
        </w:rPr>
      </w:pPr>
    </w:p>
    <w:p w14:paraId="478DE2C8" w14:textId="7BB899E4" w:rsidR="00C57885" w:rsidRPr="000D52C3" w:rsidRDefault="00C57885" w:rsidP="000F02D8">
      <w:pPr>
        <w:spacing w:after="0" w:line="240" w:lineRule="auto"/>
        <w:jc w:val="center"/>
        <w:rPr>
          <w:rFonts w:ascii="Times New Roman" w:eastAsia="Calibri" w:hAnsi="Times New Roman" w:cs="Times New Roman"/>
          <w:iCs/>
          <w:sz w:val="28"/>
          <w:szCs w:val="28"/>
          <w:lang w:val="kk-KZ"/>
        </w:rPr>
      </w:pPr>
      <w:r w:rsidRPr="000D52C3">
        <w:rPr>
          <w:rFonts w:ascii="Times New Roman" w:eastAsia="Calibri" w:hAnsi="Times New Roman" w:cs="Times New Roman"/>
          <w:iCs/>
          <w:sz w:val="28"/>
          <w:szCs w:val="28"/>
        </w:rPr>
        <w:t xml:space="preserve">Рисунок </w:t>
      </w:r>
      <w:r w:rsidR="000F02D8" w:rsidRPr="000D52C3">
        <w:rPr>
          <w:rFonts w:ascii="Times New Roman" w:eastAsia="Calibri" w:hAnsi="Times New Roman" w:cs="Times New Roman"/>
          <w:iCs/>
          <w:sz w:val="28"/>
          <w:szCs w:val="28"/>
          <w:lang w:val="kk-KZ"/>
        </w:rPr>
        <w:t>10</w:t>
      </w:r>
      <w:r w:rsidRPr="000D52C3">
        <w:rPr>
          <w:rFonts w:ascii="Times New Roman" w:eastAsia="Calibri" w:hAnsi="Times New Roman" w:cs="Times New Roman"/>
          <w:iCs/>
          <w:sz w:val="28"/>
          <w:szCs w:val="28"/>
        </w:rPr>
        <w:t xml:space="preserve"> – Ступени казахстанск</w:t>
      </w:r>
      <w:r w:rsidR="000F02D8" w:rsidRPr="000D52C3">
        <w:rPr>
          <w:rFonts w:ascii="Times New Roman" w:eastAsia="Calibri" w:hAnsi="Times New Roman" w:cs="Times New Roman"/>
          <w:iCs/>
          <w:sz w:val="28"/>
          <w:szCs w:val="28"/>
        </w:rPr>
        <w:t>ого вузовского образования</w:t>
      </w:r>
    </w:p>
    <w:p w14:paraId="5036814A" w14:textId="77777777" w:rsidR="000F02D8" w:rsidRPr="000D52C3" w:rsidRDefault="000F02D8" w:rsidP="00F12E6F">
      <w:pPr>
        <w:spacing w:after="0" w:line="240" w:lineRule="auto"/>
        <w:ind w:firstLine="567"/>
        <w:jc w:val="both"/>
        <w:rPr>
          <w:rFonts w:ascii="Times New Roman" w:eastAsia="Calibri" w:hAnsi="Times New Roman" w:cs="Times New Roman"/>
          <w:iCs/>
          <w:sz w:val="16"/>
          <w:szCs w:val="16"/>
          <w:lang w:val="kk-KZ"/>
        </w:rPr>
      </w:pPr>
    </w:p>
    <w:p w14:paraId="2941EE85" w14:textId="23C7697D" w:rsidR="00C57885" w:rsidRPr="000D52C3" w:rsidRDefault="00C57885" w:rsidP="000F02D8">
      <w:pPr>
        <w:spacing w:after="0" w:line="240" w:lineRule="auto"/>
        <w:ind w:firstLine="709"/>
        <w:jc w:val="both"/>
        <w:rPr>
          <w:rFonts w:ascii="Times New Roman" w:eastAsia="Calibri" w:hAnsi="Times New Roman" w:cs="Times New Roman"/>
          <w:iCs/>
          <w:sz w:val="24"/>
          <w:szCs w:val="24"/>
          <w:lang w:val="kk-KZ"/>
        </w:rPr>
      </w:pPr>
      <w:r w:rsidRPr="000D52C3">
        <w:rPr>
          <w:rFonts w:ascii="Times New Roman" w:eastAsia="Calibri" w:hAnsi="Times New Roman" w:cs="Times New Roman"/>
          <w:iCs/>
          <w:sz w:val="24"/>
          <w:szCs w:val="24"/>
        </w:rPr>
        <w:t xml:space="preserve">Примечание </w:t>
      </w:r>
      <w:r w:rsidR="000F02D8" w:rsidRPr="000D52C3">
        <w:rPr>
          <w:rFonts w:ascii="Times New Roman" w:eastAsia="Calibri" w:hAnsi="Times New Roman" w:cs="Times New Roman"/>
          <w:iCs/>
          <w:sz w:val="24"/>
          <w:szCs w:val="24"/>
          <w:lang w:val="kk-KZ"/>
        </w:rPr>
        <w:t xml:space="preserve">– </w:t>
      </w:r>
      <w:r w:rsidR="000F02D8" w:rsidRPr="000D52C3">
        <w:rPr>
          <w:rFonts w:ascii="Times New Roman" w:eastAsia="Calibri" w:hAnsi="Times New Roman" w:cs="Times New Roman"/>
          <w:iCs/>
          <w:sz w:val="24"/>
          <w:szCs w:val="24"/>
        </w:rPr>
        <w:t xml:space="preserve">Составлено </w:t>
      </w:r>
      <w:r w:rsidRPr="000D52C3">
        <w:rPr>
          <w:rFonts w:ascii="Times New Roman" w:eastAsia="Calibri" w:hAnsi="Times New Roman" w:cs="Times New Roman"/>
          <w:iCs/>
          <w:sz w:val="24"/>
          <w:szCs w:val="24"/>
        </w:rPr>
        <w:t>автором на основании</w:t>
      </w:r>
      <w:r w:rsidR="00217AFB" w:rsidRPr="000D52C3">
        <w:rPr>
          <w:rFonts w:ascii="Times New Roman" w:eastAsia="Calibri" w:hAnsi="Times New Roman" w:cs="Times New Roman"/>
          <w:iCs/>
          <w:sz w:val="24"/>
          <w:szCs w:val="24"/>
        </w:rPr>
        <w:t xml:space="preserve"> источников</w:t>
      </w:r>
      <w:r w:rsidR="000F02D8" w:rsidRPr="000D52C3">
        <w:rPr>
          <w:rFonts w:ascii="Times New Roman" w:eastAsia="Calibri" w:hAnsi="Times New Roman" w:cs="Times New Roman"/>
          <w:iCs/>
          <w:sz w:val="24"/>
          <w:szCs w:val="24"/>
        </w:rPr>
        <w:t xml:space="preserve"> [106</w:t>
      </w:r>
      <w:r w:rsidR="00126D46" w:rsidRPr="000D52C3">
        <w:rPr>
          <w:rFonts w:ascii="Times New Roman" w:eastAsia="Calibri" w:hAnsi="Times New Roman" w:cs="Times New Roman"/>
          <w:iCs/>
          <w:sz w:val="24"/>
          <w:szCs w:val="24"/>
        </w:rPr>
        <w:t xml:space="preserve">; </w:t>
      </w:r>
      <w:r w:rsidR="000F02D8" w:rsidRPr="000D52C3">
        <w:rPr>
          <w:rFonts w:ascii="Times New Roman" w:eastAsia="Calibri" w:hAnsi="Times New Roman" w:cs="Times New Roman"/>
          <w:iCs/>
          <w:sz w:val="24"/>
          <w:szCs w:val="24"/>
        </w:rPr>
        <w:t>107</w:t>
      </w:r>
      <w:r w:rsidR="00126D46" w:rsidRPr="000D52C3">
        <w:rPr>
          <w:rFonts w:ascii="Times New Roman" w:eastAsia="Calibri" w:hAnsi="Times New Roman" w:cs="Times New Roman"/>
          <w:iCs/>
          <w:sz w:val="24"/>
          <w:szCs w:val="24"/>
        </w:rPr>
        <w:t xml:space="preserve">; </w:t>
      </w:r>
      <w:r w:rsidR="000F02D8" w:rsidRPr="000D52C3">
        <w:rPr>
          <w:rFonts w:ascii="Times New Roman" w:eastAsia="Calibri" w:hAnsi="Times New Roman" w:cs="Times New Roman"/>
          <w:iCs/>
          <w:sz w:val="24"/>
          <w:szCs w:val="24"/>
        </w:rPr>
        <w:t>126</w:t>
      </w:r>
      <w:r w:rsidR="00126D46" w:rsidRPr="000D52C3">
        <w:rPr>
          <w:rFonts w:ascii="Times New Roman" w:eastAsia="Calibri" w:hAnsi="Times New Roman" w:cs="Times New Roman"/>
          <w:iCs/>
          <w:sz w:val="24"/>
          <w:szCs w:val="24"/>
        </w:rPr>
        <w:t xml:space="preserve">; </w:t>
      </w:r>
      <w:r w:rsidR="000F02D8" w:rsidRPr="000D52C3">
        <w:rPr>
          <w:rFonts w:ascii="Times New Roman" w:eastAsia="Calibri" w:hAnsi="Times New Roman" w:cs="Times New Roman"/>
          <w:iCs/>
          <w:sz w:val="24"/>
          <w:szCs w:val="24"/>
        </w:rPr>
        <w:t>130]</w:t>
      </w:r>
    </w:p>
    <w:p w14:paraId="4EF0E7A6" w14:textId="77777777" w:rsidR="00126D46" w:rsidRPr="000D52C3" w:rsidRDefault="00126D46" w:rsidP="00F12E6F">
      <w:pPr>
        <w:spacing w:after="0" w:line="240" w:lineRule="auto"/>
        <w:ind w:firstLine="567"/>
        <w:jc w:val="both"/>
        <w:rPr>
          <w:rFonts w:ascii="Times New Roman" w:eastAsia="Calibri" w:hAnsi="Times New Roman" w:cs="Times New Roman"/>
          <w:iCs/>
          <w:sz w:val="28"/>
          <w:szCs w:val="28"/>
        </w:rPr>
      </w:pPr>
    </w:p>
    <w:p w14:paraId="7007AF8A" w14:textId="6E28EC1A" w:rsidR="006615A2" w:rsidRPr="000D52C3" w:rsidRDefault="00C57885" w:rsidP="00F12E6F">
      <w:pPr>
        <w:spacing w:after="0" w:line="240" w:lineRule="auto"/>
        <w:ind w:firstLine="567"/>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Пятый этап – 2011- 2018 годы – дальнейшее развития вузов:</w:t>
      </w:r>
    </w:p>
    <w:p w14:paraId="18C751F4" w14:textId="3ADA320D" w:rsidR="00C57885" w:rsidRPr="000D52C3" w:rsidRDefault="000F02D8" w:rsidP="00F12E6F">
      <w:pPr>
        <w:spacing w:after="0" w:line="240" w:lineRule="auto"/>
        <w:ind w:firstLine="709"/>
        <w:contextualSpacing/>
        <w:jc w:val="both"/>
        <w:rPr>
          <w:rFonts w:ascii="Times New Roman" w:eastAsia="Times New Roman" w:hAnsi="Times New Roman" w:cs="Times New Roman"/>
          <w:iCs/>
          <w:sz w:val="28"/>
          <w:szCs w:val="28"/>
          <w:shd w:val="clear" w:color="auto" w:fill="FFFFFF"/>
        </w:rPr>
      </w:pPr>
      <w:r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lang w:val="kk-KZ"/>
        </w:rPr>
        <w:t xml:space="preserve"> </w:t>
      </w:r>
      <w:r w:rsidR="00C57885" w:rsidRPr="000D52C3">
        <w:rPr>
          <w:rFonts w:ascii="Times New Roman" w:eastAsia="Times New Roman" w:hAnsi="Times New Roman" w:cs="Times New Roman"/>
          <w:iCs/>
          <w:sz w:val="28"/>
          <w:szCs w:val="28"/>
        </w:rPr>
        <w:t>в</w:t>
      </w:r>
      <w:r w:rsidR="00C57885" w:rsidRPr="000D52C3">
        <w:rPr>
          <w:rFonts w:ascii="Times New Roman" w:eastAsia="Calibri" w:hAnsi="Times New Roman" w:cs="Times New Roman"/>
          <w:iCs/>
          <w:sz w:val="28"/>
          <w:szCs w:val="28"/>
          <w:shd w:val="clear" w:color="auto" w:fill="FFFFFF"/>
        </w:rPr>
        <w:t xml:space="preserve"> 2010 году была принята 2-х ступенчатая госпрограмма развития образования РК на 2011-2020 годы</w:t>
      </w:r>
      <w:r w:rsidR="00C57885" w:rsidRPr="000D52C3">
        <w:rPr>
          <w:rFonts w:ascii="Times New Roman" w:eastAsia="Times New Roman" w:hAnsi="Times New Roman" w:cs="Times New Roman"/>
          <w:iCs/>
          <w:sz w:val="28"/>
          <w:szCs w:val="28"/>
          <w:shd w:val="clear" w:color="auto" w:fill="FFFFFF"/>
        </w:rPr>
        <w:t xml:space="preserve">. Одна из главных задач программы – дальнейшее развитие трехуровневой системы степеней. </w:t>
      </w:r>
    </w:p>
    <w:p w14:paraId="319FBC35" w14:textId="5FBEF849" w:rsidR="00C57885" w:rsidRPr="000D52C3" w:rsidRDefault="00C57885" w:rsidP="00F12E6F">
      <w:pPr>
        <w:spacing w:after="0" w:line="240" w:lineRule="auto"/>
        <w:ind w:firstLine="709"/>
        <w:jc w:val="both"/>
        <w:rPr>
          <w:rFonts w:ascii="Times New Roman" w:eastAsia="Times New Roman" w:hAnsi="Times New Roman" w:cs="Times New Roman"/>
          <w:iCs/>
          <w:color w:val="292B2C"/>
          <w:sz w:val="28"/>
          <w:szCs w:val="28"/>
          <w:lang w:eastAsia="ru-RU"/>
        </w:rPr>
      </w:pPr>
      <w:r w:rsidRPr="000D52C3">
        <w:rPr>
          <w:rFonts w:ascii="Times New Roman" w:eastAsia="Times New Roman" w:hAnsi="Times New Roman" w:cs="Times New Roman"/>
          <w:iCs/>
          <w:sz w:val="28"/>
          <w:szCs w:val="28"/>
          <w:shd w:val="clear" w:color="auto" w:fill="FFFFFF"/>
        </w:rPr>
        <w:t>В 2011 г. в Казахстане была разработана и внедрена новая классификация вузов по 6 категориям: национальные исследовательские университеты, национальные вузы, исследовательские университеты, академии и институты. Новая классификация вузов Республики, а также введение моделей управления, таких как рейтинг вузов, способствовали собственному стимулированию к повышению привлекательности вузов [143</w:t>
      </w:r>
      <w:r w:rsidR="001E42A5" w:rsidRPr="000D52C3">
        <w:rPr>
          <w:rFonts w:ascii="Times New Roman" w:eastAsia="Times New Roman" w:hAnsi="Times New Roman" w:cs="Times New Roman"/>
          <w:iCs/>
          <w:color w:val="292B2C"/>
          <w:sz w:val="28"/>
          <w:szCs w:val="28"/>
          <w:lang w:eastAsia="ru-RU"/>
        </w:rPr>
        <w:t xml:space="preserve">, </w:t>
      </w:r>
      <w:r w:rsidRPr="000D52C3">
        <w:rPr>
          <w:rFonts w:ascii="Times New Roman" w:eastAsia="Times New Roman" w:hAnsi="Times New Roman" w:cs="Times New Roman"/>
          <w:iCs/>
          <w:color w:val="292B2C"/>
          <w:sz w:val="28"/>
          <w:szCs w:val="28"/>
          <w:lang w:eastAsia="ru-RU"/>
        </w:rPr>
        <w:t>144]. Своевременной стала принятая программа развития образования до 2010 г.,</w:t>
      </w:r>
      <w:r w:rsidRPr="000D52C3">
        <w:rPr>
          <w:rFonts w:ascii="Times New Roman" w:eastAsia="Times New Roman" w:hAnsi="Times New Roman" w:cs="Times New Roman"/>
          <w:iCs/>
          <w:color w:val="292B2C"/>
          <w:sz w:val="28"/>
          <w:szCs w:val="28"/>
          <w:lang w:val="kk-KZ" w:eastAsia="ru-RU"/>
        </w:rPr>
        <w:t xml:space="preserve"> </w:t>
      </w:r>
      <w:r w:rsidRPr="000D52C3">
        <w:rPr>
          <w:rFonts w:ascii="Times New Roman" w:eastAsia="Times New Roman" w:hAnsi="Times New Roman" w:cs="Times New Roman"/>
          <w:iCs/>
          <w:color w:val="292B2C"/>
          <w:sz w:val="28"/>
          <w:szCs w:val="28"/>
          <w:lang w:eastAsia="ru-RU"/>
        </w:rPr>
        <w:t>разработанная в соответствии со стратегическими направлениями страны [145]. Программа определяла стратегические направления, задачи и механизмы по реализации образовательной политики и служила основанием для корректировки в НПА РК, управление и финансирование, структуру и содержание</w:t>
      </w:r>
      <w:r w:rsidR="006615A2" w:rsidRPr="000D52C3">
        <w:rPr>
          <w:rFonts w:ascii="Times New Roman" w:eastAsia="Times New Roman" w:hAnsi="Times New Roman" w:cs="Times New Roman"/>
          <w:iCs/>
          <w:color w:val="292B2C"/>
          <w:sz w:val="28"/>
          <w:szCs w:val="28"/>
          <w:lang w:eastAsia="ru-RU"/>
        </w:rPr>
        <w:t xml:space="preserve"> СВО</w:t>
      </w:r>
      <w:r w:rsidRPr="000D52C3">
        <w:rPr>
          <w:rFonts w:ascii="Times New Roman" w:eastAsia="Times New Roman" w:hAnsi="Times New Roman" w:cs="Times New Roman"/>
          <w:iCs/>
          <w:color w:val="292B2C"/>
          <w:sz w:val="28"/>
          <w:szCs w:val="28"/>
          <w:lang w:eastAsia="ru-RU"/>
        </w:rPr>
        <w:t>, кадровую и социальную политику.</w:t>
      </w:r>
    </w:p>
    <w:p w14:paraId="58040A6E" w14:textId="77777777" w:rsidR="00C57885" w:rsidRPr="000D52C3" w:rsidRDefault="00C57885" w:rsidP="00F12E6F">
      <w:pPr>
        <w:spacing w:after="0" w:line="240" w:lineRule="auto"/>
        <w:ind w:firstLine="709"/>
        <w:jc w:val="both"/>
        <w:rPr>
          <w:rFonts w:ascii="Times New Roman" w:hAnsi="Times New Roman" w:cs="Times New Roman"/>
          <w:iCs/>
          <w:sz w:val="28"/>
          <w:szCs w:val="28"/>
        </w:rPr>
      </w:pPr>
      <w:r w:rsidRPr="000D52C3">
        <w:rPr>
          <w:rFonts w:ascii="Times New Roman" w:hAnsi="Times New Roman" w:cs="Times New Roman"/>
          <w:iCs/>
          <w:sz w:val="28"/>
          <w:szCs w:val="28"/>
        </w:rPr>
        <w:t xml:space="preserve">Для его реализации утверждены 4 Указа Президента РК, около 100 постановлений правительства, пакет разработанных МОН РК нормативно-правовых, инструктивных и методических документов по регламентации работы всех субъектов образовательного рынка, госрегулирование осуществлялось посредством осуществления правого контроля (ст. 54), т.е. устанавливались общие правила для всех субъектов, вовлечённых в образовательный процесс [145]. </w:t>
      </w:r>
    </w:p>
    <w:p w14:paraId="2E10FB40" w14:textId="2C8FF76C" w:rsidR="00C57885" w:rsidRPr="000D52C3" w:rsidRDefault="00C57885" w:rsidP="00F12E6F">
      <w:pPr>
        <w:spacing w:after="0" w:line="240" w:lineRule="auto"/>
        <w:ind w:firstLine="709"/>
        <w:jc w:val="both"/>
        <w:rPr>
          <w:rFonts w:ascii="Times New Roman" w:hAnsi="Times New Roman" w:cs="Times New Roman"/>
          <w:iCs/>
          <w:sz w:val="28"/>
          <w:szCs w:val="28"/>
          <w:lang w:val="kk-KZ"/>
        </w:rPr>
      </w:pPr>
      <w:r w:rsidRPr="000D52C3">
        <w:rPr>
          <w:rFonts w:ascii="Times New Roman" w:hAnsi="Times New Roman" w:cs="Times New Roman"/>
          <w:iCs/>
          <w:sz w:val="28"/>
          <w:szCs w:val="28"/>
        </w:rPr>
        <w:t>Суть трёхкомпонентной системы государственного контроля качества деятельности субъектов образовательного рынка заключается в том, что такой процесс предусматривает эффективное последовательное объединение трёх аспектов оценки (рисунок 1</w:t>
      </w:r>
      <w:r w:rsidR="000F02D8" w:rsidRPr="000D52C3">
        <w:rPr>
          <w:rFonts w:ascii="Times New Roman" w:hAnsi="Times New Roman" w:cs="Times New Roman"/>
          <w:iCs/>
          <w:sz w:val="28"/>
          <w:szCs w:val="28"/>
          <w:lang w:val="kk-KZ"/>
        </w:rPr>
        <w:t>1</w:t>
      </w:r>
      <w:r w:rsidRPr="000D52C3">
        <w:rPr>
          <w:rFonts w:ascii="Times New Roman" w:hAnsi="Times New Roman" w:cs="Times New Roman"/>
          <w:iCs/>
          <w:sz w:val="28"/>
          <w:szCs w:val="28"/>
        </w:rPr>
        <w:t xml:space="preserve">). </w:t>
      </w:r>
    </w:p>
    <w:p w14:paraId="1E6AF02D" w14:textId="77777777" w:rsidR="000F02D8" w:rsidRPr="000D52C3" w:rsidRDefault="000F02D8" w:rsidP="000F02D8">
      <w:pPr>
        <w:spacing w:after="0" w:line="240" w:lineRule="auto"/>
        <w:ind w:firstLine="709"/>
        <w:jc w:val="both"/>
        <w:rPr>
          <w:rFonts w:ascii="Times New Roman" w:hAnsi="Times New Roman" w:cs="Times New Roman"/>
          <w:iCs/>
          <w:sz w:val="28"/>
          <w:szCs w:val="28"/>
        </w:rPr>
      </w:pPr>
      <w:r w:rsidRPr="000D52C3">
        <w:rPr>
          <w:rFonts w:ascii="Times New Roman" w:hAnsi="Times New Roman" w:cs="Times New Roman"/>
          <w:iCs/>
          <w:sz w:val="28"/>
          <w:szCs w:val="28"/>
        </w:rPr>
        <w:lastRenderedPageBreak/>
        <w:t>В эти годы происходит становление независимой (общественной) казахстанской модели аккредитации вузов на основе поэтапной передачи функций госаккредитации с использованием в качестве главного инструмента институциональную и программную аккредитацию</w:t>
      </w:r>
      <w:r w:rsidRPr="000D52C3">
        <w:rPr>
          <w:iCs/>
        </w:rPr>
        <w:t xml:space="preserve"> </w:t>
      </w:r>
      <w:r w:rsidRPr="000D52C3">
        <w:rPr>
          <w:rFonts w:ascii="Times New Roman" w:hAnsi="Times New Roman" w:cs="Times New Roman"/>
          <w:iCs/>
          <w:sz w:val="28"/>
          <w:szCs w:val="28"/>
        </w:rPr>
        <w:t>Независимым казахстанским агентствам по обеспечению качества в образовании ( далее</w:t>
      </w:r>
      <w:r w:rsidRPr="000D52C3">
        <w:rPr>
          <w:iCs/>
        </w:rPr>
        <w:t xml:space="preserve"> </w:t>
      </w:r>
      <w:r w:rsidRPr="000D52C3">
        <w:rPr>
          <w:rFonts w:ascii="Times New Roman" w:hAnsi="Times New Roman" w:cs="Times New Roman"/>
          <w:iCs/>
          <w:sz w:val="28"/>
          <w:szCs w:val="28"/>
        </w:rPr>
        <w:t>НКАОКО) [146].</w:t>
      </w:r>
    </w:p>
    <w:p w14:paraId="44BCEA07" w14:textId="77777777" w:rsidR="000F02D8" w:rsidRPr="000D52C3" w:rsidRDefault="000F02D8" w:rsidP="00F12E6F">
      <w:pPr>
        <w:spacing w:after="0" w:line="240" w:lineRule="auto"/>
        <w:ind w:firstLine="709"/>
        <w:jc w:val="both"/>
        <w:rPr>
          <w:rFonts w:ascii="Times New Roman" w:hAnsi="Times New Roman" w:cs="Times New Roman"/>
          <w:iCs/>
          <w:sz w:val="28"/>
          <w:szCs w:val="28"/>
        </w:rPr>
      </w:pPr>
    </w:p>
    <w:p w14:paraId="5C837F32" w14:textId="77777777" w:rsidR="00C57885" w:rsidRPr="000D52C3" w:rsidRDefault="00C57885" w:rsidP="00F12E6F">
      <w:pPr>
        <w:spacing w:after="0" w:line="240" w:lineRule="auto"/>
        <w:jc w:val="both"/>
        <w:rPr>
          <w:rFonts w:ascii="Times New Roman" w:hAnsi="Times New Roman" w:cs="Times New Roman"/>
          <w:iCs/>
          <w:sz w:val="28"/>
          <w:szCs w:val="28"/>
        </w:rPr>
      </w:pPr>
    </w:p>
    <w:tbl>
      <w:tblPr>
        <w:tblW w:w="9634" w:type="dxa"/>
        <w:jc w:val="center"/>
        <w:tblLayout w:type="fixed"/>
        <w:tblLook w:val="04A0" w:firstRow="1" w:lastRow="0" w:firstColumn="1" w:lastColumn="0" w:noHBand="0" w:noVBand="1"/>
      </w:tblPr>
      <w:tblGrid>
        <w:gridCol w:w="3213"/>
        <w:gridCol w:w="3213"/>
        <w:gridCol w:w="3208"/>
      </w:tblGrid>
      <w:tr w:rsidR="00C57885" w:rsidRPr="000D52C3" w14:paraId="75C1EF8F" w14:textId="77777777" w:rsidTr="00F12E6F">
        <w:trPr>
          <w:jc w:val="center"/>
        </w:trPr>
        <w:tc>
          <w:tcPr>
            <w:tcW w:w="3213" w:type="dxa"/>
            <w:tcBorders>
              <w:top w:val="single" w:sz="12" w:space="0" w:color="4472C4" w:themeColor="accent1"/>
              <w:left w:val="single" w:sz="12" w:space="0" w:color="4472C4" w:themeColor="accent1"/>
              <w:right w:val="single" w:sz="12" w:space="0" w:color="4472C4" w:themeColor="accent1"/>
            </w:tcBorders>
            <w:shd w:val="clear" w:color="auto" w:fill="DEEAF6" w:themeFill="accent5" w:themeFillTint="33"/>
          </w:tcPr>
          <w:p w14:paraId="3BB37CCD" w14:textId="77777777" w:rsidR="00C57885" w:rsidRPr="000D52C3" w:rsidRDefault="00C57885" w:rsidP="00F12E6F">
            <w:pPr>
              <w:spacing w:after="0" w:line="240" w:lineRule="auto"/>
              <w:ind w:firstLine="709"/>
              <w:jc w:val="both"/>
              <w:rPr>
                <w:rFonts w:ascii="Times New Roman" w:hAnsi="Times New Roman" w:cs="Times New Roman"/>
                <w:iCs/>
                <w:noProof/>
                <w:sz w:val="28"/>
                <w:szCs w:val="28"/>
                <w:lang w:eastAsia="ru-RU"/>
              </w:rPr>
            </w:pPr>
            <w:r w:rsidRPr="000D52C3">
              <w:rPr>
                <w:rFonts w:ascii="Times New Roman" w:hAnsi="Times New Roman" w:cs="Times New Roman"/>
                <w:iCs/>
                <w:noProof/>
                <w:sz w:val="28"/>
                <w:szCs w:val="28"/>
                <w:lang w:eastAsia="ru-RU"/>
              </w:rPr>
              <w:t xml:space="preserve">1 </w:t>
            </w:r>
            <w:r w:rsidRPr="000D52C3">
              <w:rPr>
                <w:rFonts w:ascii="Times New Roman" w:hAnsi="Times New Roman" w:cs="Times New Roman"/>
                <w:iCs/>
                <w:noProof/>
                <w:sz w:val="24"/>
                <w:szCs w:val="24"/>
                <w:lang w:eastAsia="ru-RU"/>
              </w:rPr>
              <w:t>компонент</w:t>
            </w:r>
          </w:p>
        </w:tc>
        <w:tc>
          <w:tcPr>
            <w:tcW w:w="3213" w:type="dxa"/>
            <w:tcBorders>
              <w:top w:val="single" w:sz="12" w:space="0" w:color="4472C4" w:themeColor="accent1"/>
              <w:left w:val="single" w:sz="12" w:space="0" w:color="4472C4" w:themeColor="accent1"/>
              <w:right w:val="single" w:sz="12" w:space="0" w:color="4472C4" w:themeColor="accent1"/>
            </w:tcBorders>
            <w:shd w:val="clear" w:color="auto" w:fill="DEEAF6" w:themeFill="accent5" w:themeFillTint="33"/>
          </w:tcPr>
          <w:p w14:paraId="6FC7A3EE" w14:textId="77777777" w:rsidR="00C57885" w:rsidRPr="000D52C3" w:rsidRDefault="00C57885" w:rsidP="00F12E6F">
            <w:pPr>
              <w:spacing w:after="0" w:line="240" w:lineRule="auto"/>
              <w:ind w:firstLine="709"/>
              <w:jc w:val="both"/>
              <w:rPr>
                <w:rFonts w:ascii="Times New Roman" w:hAnsi="Times New Roman" w:cs="Times New Roman"/>
                <w:iCs/>
                <w:noProof/>
                <w:sz w:val="28"/>
                <w:szCs w:val="28"/>
                <w:lang w:eastAsia="ru-RU"/>
              </w:rPr>
            </w:pPr>
            <w:r w:rsidRPr="000D52C3">
              <w:rPr>
                <w:rFonts w:ascii="Times New Roman" w:hAnsi="Times New Roman" w:cs="Times New Roman"/>
                <w:iCs/>
                <w:noProof/>
                <w:sz w:val="28"/>
                <w:szCs w:val="28"/>
                <w:lang w:eastAsia="ru-RU"/>
              </w:rPr>
              <w:t xml:space="preserve">2 </w:t>
            </w:r>
            <w:r w:rsidRPr="000D52C3">
              <w:rPr>
                <w:rFonts w:ascii="Times New Roman" w:hAnsi="Times New Roman" w:cs="Times New Roman"/>
                <w:iCs/>
                <w:noProof/>
                <w:sz w:val="24"/>
                <w:szCs w:val="24"/>
                <w:lang w:eastAsia="ru-RU"/>
              </w:rPr>
              <w:t>компонент</w:t>
            </w:r>
          </w:p>
        </w:tc>
        <w:tc>
          <w:tcPr>
            <w:tcW w:w="3208" w:type="dxa"/>
            <w:tcBorders>
              <w:top w:val="single" w:sz="12" w:space="0" w:color="4472C4" w:themeColor="accent1"/>
              <w:left w:val="single" w:sz="12" w:space="0" w:color="4472C4" w:themeColor="accent1"/>
              <w:right w:val="single" w:sz="12" w:space="0" w:color="4472C4" w:themeColor="accent1"/>
            </w:tcBorders>
            <w:shd w:val="clear" w:color="auto" w:fill="DEEAF6" w:themeFill="accent5" w:themeFillTint="33"/>
          </w:tcPr>
          <w:p w14:paraId="58E8CB09" w14:textId="77777777" w:rsidR="00C57885" w:rsidRPr="000D52C3" w:rsidRDefault="00C57885" w:rsidP="00F12E6F">
            <w:pPr>
              <w:spacing w:after="0" w:line="240" w:lineRule="auto"/>
              <w:ind w:firstLine="709"/>
              <w:jc w:val="both"/>
              <w:rPr>
                <w:rFonts w:ascii="Times New Roman" w:hAnsi="Times New Roman" w:cs="Times New Roman"/>
                <w:iCs/>
                <w:noProof/>
                <w:sz w:val="28"/>
                <w:szCs w:val="28"/>
                <w:lang w:eastAsia="ru-RU"/>
              </w:rPr>
            </w:pPr>
            <w:r w:rsidRPr="000D52C3">
              <w:rPr>
                <w:rFonts w:ascii="Times New Roman" w:hAnsi="Times New Roman" w:cs="Times New Roman"/>
                <w:iCs/>
                <w:noProof/>
                <w:sz w:val="28"/>
                <w:szCs w:val="28"/>
                <w:lang w:eastAsia="ru-RU"/>
              </w:rPr>
              <w:t xml:space="preserve">3 </w:t>
            </w:r>
            <w:r w:rsidRPr="000D52C3">
              <w:rPr>
                <w:rFonts w:ascii="Times New Roman" w:hAnsi="Times New Roman" w:cs="Times New Roman"/>
                <w:iCs/>
                <w:noProof/>
                <w:sz w:val="24"/>
                <w:szCs w:val="24"/>
                <w:lang w:eastAsia="ru-RU"/>
              </w:rPr>
              <w:t>компонент</w:t>
            </w:r>
          </w:p>
        </w:tc>
      </w:tr>
      <w:tr w:rsidR="00C57885" w:rsidRPr="000D52C3" w14:paraId="150E2F42" w14:textId="77777777" w:rsidTr="00F12E6F">
        <w:trPr>
          <w:jc w:val="center"/>
        </w:trPr>
        <w:tc>
          <w:tcPr>
            <w:tcW w:w="6426" w:type="dxa"/>
            <w:gridSpan w:val="2"/>
            <w:shd w:val="clear" w:color="auto" w:fill="4472C4" w:themeFill="accent1"/>
          </w:tcPr>
          <w:p w14:paraId="2C10323E" w14:textId="77777777" w:rsidR="00C57885" w:rsidRPr="000D52C3" w:rsidRDefault="00C57885" w:rsidP="00F12E6F">
            <w:pPr>
              <w:spacing w:after="0" w:line="240" w:lineRule="auto"/>
              <w:ind w:firstLine="709"/>
              <w:jc w:val="both"/>
              <w:rPr>
                <w:rFonts w:ascii="Times New Roman" w:hAnsi="Times New Roman" w:cs="Times New Roman"/>
                <w:iCs/>
                <w:sz w:val="28"/>
                <w:szCs w:val="28"/>
              </w:rPr>
            </w:pPr>
            <w:r w:rsidRPr="000D52C3">
              <w:rPr>
                <w:rFonts w:ascii="Times New Roman" w:hAnsi="Times New Roman" w:cs="Times New Roman"/>
                <w:iCs/>
                <w:noProof/>
                <w:sz w:val="28"/>
                <w:szCs w:val="28"/>
                <w:lang w:eastAsia="ru-RU"/>
              </w:rPr>
              <w:drawing>
                <wp:inline distT="0" distB="0" distL="0" distR="0" wp14:anchorId="4B1B269C" wp14:editId="6BA5115A">
                  <wp:extent cx="3954780" cy="877537"/>
                  <wp:effectExtent l="38100" t="0" r="0" b="18415"/>
                  <wp:docPr id="68" name="Схема 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tc>
        <w:tc>
          <w:tcPr>
            <w:tcW w:w="3208" w:type="dxa"/>
            <w:tcBorders>
              <w:bottom w:val="single" w:sz="12" w:space="0" w:color="00B0F0"/>
              <w:right w:val="single" w:sz="12" w:space="0" w:color="00B0F0"/>
            </w:tcBorders>
            <w:shd w:val="clear" w:color="auto" w:fill="DEEAF6" w:themeFill="accent5" w:themeFillTint="33"/>
          </w:tcPr>
          <w:p w14:paraId="04644094" w14:textId="77777777" w:rsidR="00C57885" w:rsidRPr="000D52C3" w:rsidRDefault="00C57885" w:rsidP="00F12E6F">
            <w:pPr>
              <w:spacing w:after="0" w:line="240" w:lineRule="auto"/>
              <w:ind w:firstLine="709"/>
              <w:jc w:val="both"/>
              <w:rPr>
                <w:rFonts w:ascii="Times New Roman" w:hAnsi="Times New Roman" w:cs="Times New Roman"/>
                <w:iCs/>
                <w:sz w:val="28"/>
                <w:szCs w:val="28"/>
              </w:rPr>
            </w:pPr>
            <w:r w:rsidRPr="000D52C3">
              <w:rPr>
                <w:rFonts w:ascii="Times New Roman" w:hAnsi="Times New Roman" w:cs="Times New Roman"/>
                <w:iCs/>
                <w:noProof/>
                <w:sz w:val="28"/>
                <w:szCs w:val="28"/>
                <w:lang w:eastAsia="ru-RU"/>
              </w:rPr>
              <w:drawing>
                <wp:inline distT="0" distB="0" distL="0" distR="0" wp14:anchorId="36978C01" wp14:editId="6EE2C1D3">
                  <wp:extent cx="1099457" cy="781594"/>
                  <wp:effectExtent l="38100" t="0" r="43815" b="0"/>
                  <wp:docPr id="69" name="Схема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tc>
      </w:tr>
    </w:tbl>
    <w:p w14:paraId="5C37A103" w14:textId="77777777" w:rsidR="00C57885" w:rsidRPr="000D52C3" w:rsidRDefault="00C57885" w:rsidP="00F12E6F">
      <w:pPr>
        <w:spacing w:after="0" w:line="240" w:lineRule="auto"/>
        <w:ind w:firstLine="709"/>
        <w:jc w:val="both"/>
        <w:rPr>
          <w:rFonts w:ascii="Times New Roman" w:hAnsi="Times New Roman" w:cs="Times New Roman"/>
          <w:iCs/>
          <w:sz w:val="16"/>
          <w:szCs w:val="16"/>
        </w:rPr>
      </w:pPr>
    </w:p>
    <w:p w14:paraId="5D28C61B" w14:textId="6AB6A2E3" w:rsidR="00C57885" w:rsidRPr="000D52C3" w:rsidRDefault="00C57885" w:rsidP="000F02D8">
      <w:pPr>
        <w:spacing w:after="0" w:line="240" w:lineRule="auto"/>
        <w:jc w:val="center"/>
        <w:rPr>
          <w:rFonts w:ascii="Times New Roman" w:hAnsi="Times New Roman" w:cs="Times New Roman"/>
          <w:iCs/>
          <w:sz w:val="28"/>
          <w:szCs w:val="28"/>
        </w:rPr>
      </w:pPr>
      <w:r w:rsidRPr="000D52C3">
        <w:rPr>
          <w:rFonts w:ascii="Times New Roman" w:hAnsi="Times New Roman" w:cs="Times New Roman"/>
          <w:iCs/>
          <w:sz w:val="28"/>
          <w:szCs w:val="28"/>
        </w:rPr>
        <w:t>Рисунок 1</w:t>
      </w:r>
      <w:r w:rsidR="00A13AC7">
        <w:rPr>
          <w:rFonts w:ascii="Times New Roman" w:hAnsi="Times New Roman" w:cs="Times New Roman"/>
          <w:iCs/>
          <w:sz w:val="28"/>
          <w:szCs w:val="28"/>
        </w:rPr>
        <w:t>1</w:t>
      </w:r>
      <w:r w:rsidRPr="000D52C3">
        <w:rPr>
          <w:rFonts w:ascii="Times New Roman" w:hAnsi="Times New Roman" w:cs="Times New Roman"/>
          <w:iCs/>
          <w:sz w:val="28"/>
          <w:szCs w:val="28"/>
        </w:rPr>
        <w:t xml:space="preserve"> – Системы государственного контроля качества деятельности субъектов образовательного рынка в Казахстане</w:t>
      </w:r>
    </w:p>
    <w:p w14:paraId="6547FB2A" w14:textId="77777777" w:rsidR="000F02D8" w:rsidRPr="000D52C3" w:rsidRDefault="000F02D8" w:rsidP="00F12E6F">
      <w:pPr>
        <w:spacing w:after="0" w:line="240" w:lineRule="auto"/>
        <w:ind w:firstLine="709"/>
        <w:jc w:val="both"/>
        <w:rPr>
          <w:rFonts w:ascii="Times New Roman" w:hAnsi="Times New Roman" w:cs="Times New Roman"/>
          <w:iCs/>
          <w:sz w:val="16"/>
          <w:szCs w:val="16"/>
          <w:lang w:val="kk-KZ"/>
        </w:rPr>
      </w:pPr>
    </w:p>
    <w:p w14:paraId="0044E7BC" w14:textId="3439AE68" w:rsidR="00C57885" w:rsidRPr="000D52C3" w:rsidRDefault="00C57885" w:rsidP="000F02D8">
      <w:pPr>
        <w:spacing w:after="0" w:line="240" w:lineRule="auto"/>
        <w:ind w:firstLine="709"/>
        <w:jc w:val="both"/>
        <w:rPr>
          <w:rFonts w:ascii="Times New Roman" w:hAnsi="Times New Roman" w:cs="Times New Roman"/>
          <w:iCs/>
          <w:sz w:val="24"/>
          <w:szCs w:val="24"/>
          <w:lang w:val="kk-KZ"/>
        </w:rPr>
      </w:pPr>
      <w:r w:rsidRPr="000D52C3">
        <w:rPr>
          <w:rFonts w:ascii="Times New Roman" w:hAnsi="Times New Roman" w:cs="Times New Roman"/>
          <w:iCs/>
          <w:sz w:val="24"/>
          <w:szCs w:val="24"/>
        </w:rPr>
        <w:t xml:space="preserve">Примечание </w:t>
      </w:r>
      <w:r w:rsidR="000F02D8" w:rsidRPr="000D52C3">
        <w:rPr>
          <w:rFonts w:ascii="Times New Roman" w:hAnsi="Times New Roman" w:cs="Times New Roman"/>
          <w:iCs/>
          <w:sz w:val="24"/>
          <w:szCs w:val="24"/>
          <w:lang w:val="kk-KZ"/>
        </w:rPr>
        <w:t xml:space="preserve">– </w:t>
      </w:r>
      <w:r w:rsidR="000F02D8" w:rsidRPr="000D52C3">
        <w:rPr>
          <w:rFonts w:ascii="Times New Roman" w:hAnsi="Times New Roman" w:cs="Times New Roman"/>
          <w:iCs/>
          <w:sz w:val="24"/>
          <w:szCs w:val="24"/>
        </w:rPr>
        <w:t xml:space="preserve">Составлено </w:t>
      </w:r>
      <w:r w:rsidRPr="000D52C3">
        <w:rPr>
          <w:rFonts w:ascii="Times New Roman" w:hAnsi="Times New Roman" w:cs="Times New Roman"/>
          <w:iCs/>
          <w:sz w:val="24"/>
          <w:szCs w:val="24"/>
        </w:rPr>
        <w:t>автором</w:t>
      </w:r>
    </w:p>
    <w:p w14:paraId="078CBBD4" w14:textId="77777777" w:rsidR="000F02D8" w:rsidRPr="000D52C3" w:rsidRDefault="000F02D8" w:rsidP="000F02D8">
      <w:pPr>
        <w:spacing w:after="0" w:line="240" w:lineRule="auto"/>
        <w:ind w:firstLine="709"/>
        <w:jc w:val="both"/>
        <w:rPr>
          <w:rFonts w:ascii="Times New Roman" w:hAnsi="Times New Roman" w:cs="Times New Roman"/>
          <w:iCs/>
          <w:sz w:val="28"/>
          <w:szCs w:val="28"/>
          <w:lang w:val="kk-KZ"/>
        </w:rPr>
      </w:pPr>
    </w:p>
    <w:p w14:paraId="4A9512A5" w14:textId="77777777" w:rsidR="00C57885" w:rsidRPr="000D52C3" w:rsidRDefault="00C57885" w:rsidP="000F02D8">
      <w:pPr>
        <w:spacing w:after="0" w:line="240" w:lineRule="auto"/>
        <w:ind w:firstLine="709"/>
        <w:jc w:val="both"/>
        <w:rPr>
          <w:rFonts w:ascii="Times New Roman" w:hAnsi="Times New Roman" w:cs="Times New Roman"/>
          <w:iCs/>
          <w:sz w:val="28"/>
          <w:szCs w:val="28"/>
        </w:rPr>
      </w:pPr>
      <w:r w:rsidRPr="000D52C3">
        <w:rPr>
          <w:rFonts w:ascii="Times New Roman" w:hAnsi="Times New Roman" w:cs="Times New Roman"/>
          <w:iCs/>
          <w:sz w:val="28"/>
          <w:szCs w:val="28"/>
        </w:rPr>
        <w:t>Введена классификация вузов РК: академии, институты, университеты, исследовательские университеты, национальные исследовательские университеты, национальные вузы,</w:t>
      </w:r>
      <w:r w:rsidRPr="000D52C3">
        <w:rPr>
          <w:rFonts w:ascii="Times New Roman" w:hAnsi="Times New Roman" w:cs="Times New Roman"/>
          <w:iCs/>
          <w:sz w:val="28"/>
          <w:szCs w:val="28"/>
          <w:lang w:val="kk-KZ"/>
        </w:rPr>
        <w:t xml:space="preserve"> </w:t>
      </w:r>
      <w:r w:rsidRPr="000D52C3">
        <w:rPr>
          <w:rFonts w:ascii="Times New Roman" w:hAnsi="Times New Roman" w:cs="Times New Roman"/>
          <w:iCs/>
          <w:sz w:val="28"/>
          <w:szCs w:val="28"/>
        </w:rPr>
        <w:t>которая устанавливает взаимосвязь между реализуемыми образовательными программами, исследовательской деятельностью и видом вуза.</w:t>
      </w:r>
    </w:p>
    <w:p w14:paraId="3D0E6073" w14:textId="77777777" w:rsidR="000F02D8" w:rsidRPr="000D52C3" w:rsidRDefault="000F02D8" w:rsidP="000F02D8">
      <w:pPr>
        <w:widowControl w:val="0"/>
        <w:spacing w:after="0" w:line="240" w:lineRule="auto"/>
        <w:ind w:firstLine="709"/>
        <w:contextualSpacing/>
        <w:jc w:val="both"/>
        <w:rPr>
          <w:rFonts w:ascii="Times New Roman" w:eastAsia="Calibri" w:hAnsi="Times New Roman" w:cs="Times New Roman"/>
          <w:iCs/>
          <w:sz w:val="28"/>
          <w:szCs w:val="28"/>
          <w:lang w:val="kk-KZ"/>
        </w:rPr>
      </w:pPr>
    </w:p>
    <w:tbl>
      <w:tblPr>
        <w:tblW w:w="9852" w:type="dxa"/>
        <w:jc w:val="center"/>
        <w:tblLayout w:type="fixed"/>
        <w:tblLook w:val="04A0" w:firstRow="1" w:lastRow="0" w:firstColumn="1" w:lastColumn="0" w:noHBand="0" w:noVBand="1"/>
      </w:tblPr>
      <w:tblGrid>
        <w:gridCol w:w="5253"/>
        <w:gridCol w:w="4599"/>
      </w:tblGrid>
      <w:tr w:rsidR="00C57885" w:rsidRPr="000D52C3" w14:paraId="3DFBF7E2" w14:textId="77777777" w:rsidTr="000F02D8">
        <w:trPr>
          <w:trHeight w:val="3057"/>
          <w:jc w:val="center"/>
        </w:trPr>
        <w:tc>
          <w:tcPr>
            <w:tcW w:w="5253" w:type="dxa"/>
          </w:tcPr>
          <w:p w14:paraId="7797C9F3" w14:textId="77777777" w:rsidR="00C57885" w:rsidRPr="000D52C3" w:rsidRDefault="00C57885" w:rsidP="00F12E6F">
            <w:pPr>
              <w:spacing w:after="0" w:line="240" w:lineRule="auto"/>
              <w:jc w:val="both"/>
              <w:rPr>
                <w:rFonts w:ascii="Times New Roman" w:eastAsia="Times New Roman" w:hAnsi="Times New Roman" w:cs="Times New Roman"/>
                <w:iCs/>
                <w:color w:val="ED7D31" w:themeColor="accent2"/>
                <w:sz w:val="28"/>
                <w:szCs w:val="28"/>
                <w:lang w:eastAsia="ru-RU"/>
              </w:rPr>
            </w:pPr>
            <w:r w:rsidRPr="000D52C3">
              <w:rPr>
                <w:rFonts w:ascii="Times New Roman" w:eastAsia="Times New Roman" w:hAnsi="Times New Roman" w:cs="Times New Roman"/>
                <w:iCs/>
                <w:noProof/>
                <w:color w:val="ED7D31" w:themeColor="accent2"/>
                <w:sz w:val="28"/>
                <w:szCs w:val="28"/>
                <w:lang w:eastAsia="ru-RU"/>
              </w:rPr>
              <w:drawing>
                <wp:inline distT="0" distB="0" distL="0" distR="0" wp14:anchorId="0C32B617" wp14:editId="10803C57">
                  <wp:extent cx="3147060" cy="1699260"/>
                  <wp:effectExtent l="19050" t="19050" r="72390" b="53340"/>
                  <wp:docPr id="71" name="Схема 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tc>
        <w:tc>
          <w:tcPr>
            <w:tcW w:w="4599" w:type="dxa"/>
          </w:tcPr>
          <w:p w14:paraId="152B6CDC" w14:textId="77777777" w:rsidR="00C57885" w:rsidRPr="000D52C3" w:rsidRDefault="00C57885" w:rsidP="00F12E6F">
            <w:pPr>
              <w:spacing w:after="0" w:line="240" w:lineRule="auto"/>
              <w:jc w:val="both"/>
              <w:rPr>
                <w:rFonts w:ascii="Times New Roman" w:eastAsia="Times New Roman" w:hAnsi="Times New Roman" w:cs="Times New Roman"/>
                <w:iCs/>
                <w:color w:val="ED7D31" w:themeColor="accent2"/>
                <w:sz w:val="28"/>
                <w:szCs w:val="28"/>
                <w:lang w:eastAsia="ru-RU"/>
              </w:rPr>
            </w:pPr>
            <w:r w:rsidRPr="000D52C3">
              <w:rPr>
                <w:rFonts w:ascii="Times New Roman" w:eastAsia="Times New Roman" w:hAnsi="Times New Roman" w:cs="Times New Roman"/>
                <w:iCs/>
                <w:noProof/>
                <w:color w:val="ED7D31" w:themeColor="accent2"/>
                <w:sz w:val="28"/>
                <w:szCs w:val="28"/>
                <w:lang w:eastAsia="ru-RU"/>
              </w:rPr>
              <w:drawing>
                <wp:inline distT="0" distB="0" distL="0" distR="0" wp14:anchorId="2297A0FC" wp14:editId="3B89EFB6">
                  <wp:extent cx="2994660" cy="1680210"/>
                  <wp:effectExtent l="38100" t="19050" r="53340" b="53340"/>
                  <wp:docPr id="72" name="Схема 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tc>
      </w:tr>
      <w:tr w:rsidR="00C57885" w:rsidRPr="000D52C3" w14:paraId="621089E7" w14:textId="77777777" w:rsidTr="000F02D8">
        <w:trPr>
          <w:trHeight w:val="1063"/>
          <w:jc w:val="center"/>
        </w:trPr>
        <w:tc>
          <w:tcPr>
            <w:tcW w:w="9852" w:type="dxa"/>
            <w:gridSpan w:val="2"/>
          </w:tcPr>
          <w:p w14:paraId="06616947" w14:textId="77777777" w:rsidR="00C57885" w:rsidRPr="000D52C3" w:rsidRDefault="00C57885" w:rsidP="000F02D8">
            <w:pPr>
              <w:spacing w:after="0" w:line="240" w:lineRule="auto"/>
              <w:jc w:val="both"/>
              <w:rPr>
                <w:rFonts w:ascii="Times New Roman" w:eastAsia="Times New Roman" w:hAnsi="Times New Roman" w:cs="Times New Roman"/>
                <w:iCs/>
                <w:noProof/>
                <w:color w:val="ED7D31" w:themeColor="accent2"/>
                <w:sz w:val="28"/>
                <w:szCs w:val="28"/>
                <w:lang w:eastAsia="ru-RU"/>
              </w:rPr>
            </w:pPr>
            <w:r w:rsidRPr="000D52C3">
              <w:rPr>
                <w:rFonts w:ascii="Times New Roman" w:eastAsia="Times New Roman" w:hAnsi="Times New Roman" w:cs="Times New Roman"/>
                <w:iCs/>
                <w:noProof/>
                <w:color w:val="ED7D31" w:themeColor="accent2"/>
                <w:sz w:val="28"/>
                <w:szCs w:val="28"/>
                <w:lang w:eastAsia="ru-RU"/>
              </w:rPr>
              <w:drawing>
                <wp:inline distT="0" distB="0" distL="0" distR="0" wp14:anchorId="786CA27B" wp14:editId="7AA241B1">
                  <wp:extent cx="6256020" cy="548640"/>
                  <wp:effectExtent l="57150" t="38100" r="106680" b="60960"/>
                  <wp:docPr id="73" name="Схема 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tc>
      </w:tr>
    </w:tbl>
    <w:p w14:paraId="6B96EA99" w14:textId="77777777" w:rsidR="000F02D8" w:rsidRPr="000D52C3" w:rsidRDefault="000F02D8" w:rsidP="000F02D8">
      <w:pPr>
        <w:spacing w:after="0" w:line="240" w:lineRule="auto"/>
        <w:jc w:val="center"/>
        <w:rPr>
          <w:rFonts w:ascii="Times New Roman" w:hAnsi="Times New Roman" w:cs="Times New Roman"/>
          <w:iCs/>
          <w:sz w:val="16"/>
          <w:szCs w:val="16"/>
          <w:lang w:val="kk-KZ"/>
        </w:rPr>
      </w:pPr>
    </w:p>
    <w:p w14:paraId="2F875D34" w14:textId="721A2011" w:rsidR="00C57885" w:rsidRPr="000D52C3" w:rsidRDefault="00C57885" w:rsidP="000F02D8">
      <w:pPr>
        <w:spacing w:after="0" w:line="240" w:lineRule="auto"/>
        <w:jc w:val="center"/>
        <w:rPr>
          <w:rFonts w:ascii="Times New Roman" w:hAnsi="Times New Roman" w:cs="Times New Roman"/>
          <w:iCs/>
          <w:sz w:val="28"/>
          <w:szCs w:val="28"/>
        </w:rPr>
      </w:pPr>
      <w:r w:rsidRPr="000D52C3">
        <w:rPr>
          <w:rFonts w:ascii="Times New Roman" w:hAnsi="Times New Roman" w:cs="Times New Roman"/>
          <w:iCs/>
          <w:sz w:val="28"/>
          <w:szCs w:val="28"/>
        </w:rPr>
        <w:t>Рисунок 1</w:t>
      </w:r>
      <w:r w:rsidR="00A13AC7">
        <w:rPr>
          <w:rFonts w:ascii="Times New Roman" w:hAnsi="Times New Roman" w:cs="Times New Roman"/>
          <w:iCs/>
          <w:sz w:val="28"/>
          <w:szCs w:val="28"/>
        </w:rPr>
        <w:t>2</w:t>
      </w:r>
      <w:r w:rsidRPr="000D52C3">
        <w:rPr>
          <w:rFonts w:ascii="Times New Roman" w:hAnsi="Times New Roman" w:cs="Times New Roman"/>
          <w:iCs/>
          <w:sz w:val="28"/>
          <w:szCs w:val="28"/>
        </w:rPr>
        <w:t xml:space="preserve"> – Изменения на рынке ВО после присоединения к Болонской декларации</w:t>
      </w:r>
    </w:p>
    <w:p w14:paraId="71C79453" w14:textId="77777777" w:rsidR="00E627CE" w:rsidRPr="000D52C3" w:rsidRDefault="00E627CE" w:rsidP="00F12E6F">
      <w:pPr>
        <w:spacing w:after="0" w:line="240" w:lineRule="auto"/>
        <w:ind w:firstLine="709"/>
        <w:jc w:val="both"/>
        <w:rPr>
          <w:rFonts w:ascii="Times New Roman" w:hAnsi="Times New Roman" w:cs="Times New Roman"/>
          <w:iCs/>
          <w:sz w:val="16"/>
          <w:szCs w:val="16"/>
          <w:lang w:val="kk-KZ"/>
        </w:rPr>
      </w:pPr>
    </w:p>
    <w:p w14:paraId="770F5826" w14:textId="44CAC5DF" w:rsidR="00C57885" w:rsidRPr="000D52C3" w:rsidRDefault="00C57885" w:rsidP="00F12E6F">
      <w:pPr>
        <w:spacing w:after="0" w:line="240" w:lineRule="auto"/>
        <w:ind w:firstLine="709"/>
        <w:jc w:val="both"/>
        <w:rPr>
          <w:rFonts w:ascii="Times New Roman" w:hAnsi="Times New Roman" w:cs="Times New Roman"/>
          <w:iCs/>
          <w:sz w:val="24"/>
          <w:szCs w:val="24"/>
        </w:rPr>
      </w:pPr>
      <w:r w:rsidRPr="000D52C3">
        <w:rPr>
          <w:rFonts w:ascii="Times New Roman" w:hAnsi="Times New Roman" w:cs="Times New Roman"/>
          <w:iCs/>
          <w:sz w:val="24"/>
          <w:szCs w:val="24"/>
        </w:rPr>
        <w:t xml:space="preserve">Примечание </w:t>
      </w:r>
      <w:r w:rsidR="00E627CE" w:rsidRPr="000D52C3">
        <w:rPr>
          <w:rFonts w:ascii="Times New Roman" w:hAnsi="Times New Roman" w:cs="Times New Roman"/>
          <w:iCs/>
          <w:sz w:val="24"/>
          <w:szCs w:val="24"/>
          <w:lang w:val="kk-KZ"/>
        </w:rPr>
        <w:t xml:space="preserve">– </w:t>
      </w:r>
      <w:r w:rsidR="00E627CE" w:rsidRPr="000D52C3">
        <w:rPr>
          <w:rFonts w:ascii="Times New Roman" w:hAnsi="Times New Roman" w:cs="Times New Roman"/>
          <w:iCs/>
          <w:sz w:val="24"/>
          <w:szCs w:val="24"/>
        </w:rPr>
        <w:t xml:space="preserve">Составлено </w:t>
      </w:r>
      <w:r w:rsidRPr="000D52C3">
        <w:rPr>
          <w:rFonts w:ascii="Times New Roman" w:hAnsi="Times New Roman" w:cs="Times New Roman"/>
          <w:iCs/>
          <w:sz w:val="24"/>
          <w:szCs w:val="24"/>
        </w:rPr>
        <w:t>автором</w:t>
      </w:r>
    </w:p>
    <w:p w14:paraId="22B595DA" w14:textId="77777777" w:rsidR="00C57885" w:rsidRPr="000D52C3" w:rsidRDefault="00C57885" w:rsidP="00F12E6F">
      <w:pPr>
        <w:shd w:val="clear" w:color="auto" w:fill="FFFFFF"/>
        <w:spacing w:after="0" w:line="240" w:lineRule="auto"/>
        <w:ind w:firstLine="709"/>
        <w:jc w:val="both"/>
        <w:rPr>
          <w:rFonts w:ascii="Times New Roman" w:hAnsi="Times New Roman" w:cs="Times New Roman"/>
          <w:iCs/>
          <w:sz w:val="28"/>
          <w:szCs w:val="28"/>
        </w:rPr>
      </w:pPr>
    </w:p>
    <w:p w14:paraId="7303C5C2" w14:textId="7DE32009" w:rsidR="00126D46" w:rsidRPr="000D52C3" w:rsidRDefault="00126D46" w:rsidP="00126D46">
      <w:pPr>
        <w:spacing w:after="0" w:line="240" w:lineRule="auto"/>
        <w:ind w:firstLine="709"/>
        <w:jc w:val="both"/>
        <w:rPr>
          <w:rFonts w:ascii="Times New Roman" w:hAnsi="Times New Roman" w:cs="Times New Roman"/>
          <w:iCs/>
          <w:sz w:val="28"/>
          <w:szCs w:val="28"/>
        </w:rPr>
      </w:pPr>
      <w:r w:rsidRPr="000D52C3">
        <w:rPr>
          <w:rFonts w:ascii="Times New Roman" w:hAnsi="Times New Roman" w:cs="Times New Roman"/>
          <w:iCs/>
          <w:sz w:val="28"/>
          <w:szCs w:val="28"/>
        </w:rPr>
        <w:t>В 2010 г. Казахстан официально присоединился к Болонской декларации и стал 47-м участником европейской зоны высшего образования</w:t>
      </w:r>
      <w:r w:rsidRPr="000D52C3">
        <w:rPr>
          <w:rFonts w:ascii="Times New Roman" w:hAnsi="Times New Roman" w:cs="Times New Roman"/>
          <w:iCs/>
          <w:sz w:val="28"/>
          <w:szCs w:val="28"/>
          <w:lang w:val="kk-KZ"/>
        </w:rPr>
        <w:t xml:space="preserve"> (рисунок 1</w:t>
      </w:r>
      <w:r w:rsidR="00A13AC7">
        <w:rPr>
          <w:rFonts w:ascii="Times New Roman" w:hAnsi="Times New Roman" w:cs="Times New Roman"/>
          <w:iCs/>
          <w:sz w:val="28"/>
          <w:szCs w:val="28"/>
          <w:lang w:val="kk-KZ"/>
        </w:rPr>
        <w:t>2</w:t>
      </w:r>
      <w:r w:rsidRPr="000D52C3">
        <w:rPr>
          <w:rFonts w:ascii="Times New Roman" w:hAnsi="Times New Roman" w:cs="Times New Roman"/>
          <w:iCs/>
          <w:sz w:val="28"/>
          <w:szCs w:val="28"/>
          <w:lang w:val="kk-KZ"/>
        </w:rPr>
        <w:t>)</w:t>
      </w:r>
      <w:r w:rsidRPr="000D52C3">
        <w:rPr>
          <w:rFonts w:ascii="Times New Roman" w:hAnsi="Times New Roman" w:cs="Times New Roman"/>
          <w:iCs/>
          <w:sz w:val="28"/>
          <w:szCs w:val="28"/>
        </w:rPr>
        <w:t xml:space="preserve">. </w:t>
      </w:r>
      <w:r w:rsidRPr="000D52C3">
        <w:rPr>
          <w:rFonts w:ascii="Times New Roman" w:hAnsi="Times New Roman" w:cs="Times New Roman"/>
          <w:iCs/>
          <w:sz w:val="28"/>
          <w:szCs w:val="28"/>
        </w:rPr>
        <w:lastRenderedPageBreak/>
        <w:t>Тем самым окончательно определились концептуально, выбрав европейскую модель образования в соответствии с внутренней потребностью казахстанского образовательного рынка услуг [147, 148]. Осуществлен полный переход на трехуровневую структуру ВО с учетом принципа преемственности. Внедрена система зачетных кредитных единиц, которая учитывает европейские требования.</w:t>
      </w:r>
    </w:p>
    <w:p w14:paraId="546E49C0" w14:textId="77777777" w:rsidR="000F02D8" w:rsidRPr="000D52C3" w:rsidRDefault="000F02D8" w:rsidP="000F02D8">
      <w:pPr>
        <w:widowControl w:val="0"/>
        <w:spacing w:after="0" w:line="240" w:lineRule="auto"/>
        <w:ind w:firstLine="709"/>
        <w:contextualSpacing/>
        <w:jc w:val="both"/>
        <w:rPr>
          <w:rFonts w:ascii="Times New Roman" w:hAnsi="Times New Roman" w:cs="Times New Roman"/>
          <w:iCs/>
          <w:sz w:val="28"/>
          <w:szCs w:val="28"/>
          <w:lang w:val="kk-KZ"/>
        </w:rPr>
      </w:pPr>
      <w:r w:rsidRPr="000D52C3">
        <w:rPr>
          <w:rFonts w:ascii="Times New Roman" w:eastAsia="Times New Roman" w:hAnsi="Times New Roman" w:cs="Times New Roman"/>
          <w:iCs/>
          <w:sz w:val="28"/>
          <w:szCs w:val="28"/>
          <w:lang w:eastAsia="ru-RU"/>
        </w:rPr>
        <w:t>Изменилась НПБ в Казахстане.</w:t>
      </w:r>
      <w:r w:rsidRPr="000D52C3">
        <w:rPr>
          <w:rFonts w:ascii="Times New Roman" w:eastAsia="Times New Roman" w:hAnsi="Times New Roman" w:cs="Times New Roman"/>
          <w:iCs/>
          <w:sz w:val="28"/>
          <w:szCs w:val="28"/>
          <w:lang w:val="kk-KZ" w:eastAsia="ru-RU"/>
        </w:rPr>
        <w:t xml:space="preserve"> </w:t>
      </w:r>
      <w:r w:rsidRPr="000D52C3">
        <w:rPr>
          <w:rFonts w:ascii="Times New Roman" w:hAnsi="Times New Roman" w:cs="Times New Roman"/>
          <w:iCs/>
          <w:sz w:val="28"/>
          <w:szCs w:val="28"/>
        </w:rPr>
        <w:t>Важным шагом в модернизации ОР для решения проблемы несоответствия ОУ вузов с требованиями рынка труда стало создание НСК, законодательно закрепленная в Трудовом кодексе РК в 2012 г., которую входят стандарты, системы уровня квалификаций [149].</w:t>
      </w:r>
      <w:r w:rsidRPr="000D52C3">
        <w:rPr>
          <w:rFonts w:ascii="Times New Roman" w:hAnsi="Times New Roman" w:cs="Times New Roman"/>
          <w:iCs/>
          <w:sz w:val="28"/>
          <w:szCs w:val="28"/>
          <w:lang w:val="kk-KZ"/>
        </w:rPr>
        <w:t xml:space="preserve"> </w:t>
      </w:r>
      <w:r w:rsidRPr="000D52C3">
        <w:rPr>
          <w:rFonts w:ascii="Times New Roman" w:hAnsi="Times New Roman" w:cs="Times New Roman"/>
          <w:iCs/>
          <w:sz w:val="28"/>
          <w:szCs w:val="28"/>
        </w:rPr>
        <w:t>В 2012 г</w:t>
      </w:r>
      <w:r w:rsidRPr="000D52C3">
        <w:rPr>
          <w:rFonts w:ascii="Times New Roman" w:hAnsi="Times New Roman" w:cs="Times New Roman"/>
          <w:iCs/>
          <w:sz w:val="28"/>
          <w:szCs w:val="28"/>
          <w:lang w:val="kk-KZ"/>
        </w:rPr>
        <w:t>.</w:t>
      </w:r>
      <w:r w:rsidRPr="000D52C3">
        <w:rPr>
          <w:rFonts w:ascii="Times New Roman" w:hAnsi="Times New Roman" w:cs="Times New Roman"/>
          <w:iCs/>
          <w:sz w:val="28"/>
          <w:szCs w:val="28"/>
        </w:rPr>
        <w:t xml:space="preserve"> проведена</w:t>
      </w:r>
      <w:r w:rsidRPr="000D52C3">
        <w:rPr>
          <w:rFonts w:ascii="Times New Roman" w:hAnsi="Times New Roman" w:cs="Times New Roman"/>
          <w:iCs/>
          <w:sz w:val="28"/>
          <w:szCs w:val="28"/>
          <w:lang w:val="kk-KZ"/>
        </w:rPr>
        <w:t xml:space="preserve"> </w:t>
      </w:r>
      <w:r w:rsidRPr="000D52C3">
        <w:rPr>
          <w:rFonts w:ascii="Times New Roman" w:hAnsi="Times New Roman" w:cs="Times New Roman"/>
          <w:iCs/>
          <w:sz w:val="28"/>
          <w:szCs w:val="28"/>
        </w:rPr>
        <w:t>вторая волна оптимизации вузов, а в 2013 г. Был создан Республиканский общественный совет по оптимизации.</w:t>
      </w:r>
      <w:r w:rsidRPr="000D52C3">
        <w:rPr>
          <w:rFonts w:ascii="Times New Roman" w:hAnsi="Times New Roman" w:cs="Times New Roman"/>
          <w:iCs/>
          <w:sz w:val="28"/>
          <w:szCs w:val="28"/>
          <w:lang w:val="kk-KZ"/>
        </w:rPr>
        <w:t xml:space="preserve"> </w:t>
      </w:r>
      <w:r w:rsidRPr="000D52C3">
        <w:rPr>
          <w:rFonts w:ascii="Times New Roman" w:hAnsi="Times New Roman" w:cs="Times New Roman"/>
          <w:iCs/>
          <w:sz w:val="28"/>
          <w:szCs w:val="28"/>
        </w:rPr>
        <w:t>За два года были объединены 15 вузов со слабой МТБ и низким уровнем квалификации ППС, 13 вузов было сокращено [150].</w:t>
      </w:r>
    </w:p>
    <w:p w14:paraId="3680FD99" w14:textId="2E4A7283" w:rsidR="00C57885" w:rsidRPr="000D52C3" w:rsidRDefault="00EE6464" w:rsidP="00F12E6F">
      <w:pPr>
        <w:shd w:val="clear" w:color="auto" w:fill="FFFFFF"/>
        <w:spacing w:after="0" w:line="240" w:lineRule="auto"/>
        <w:ind w:firstLine="709"/>
        <w:jc w:val="both"/>
        <w:rPr>
          <w:rFonts w:ascii="Times New Roman" w:hAnsi="Times New Roman" w:cs="Times New Roman"/>
          <w:iCs/>
          <w:sz w:val="28"/>
          <w:szCs w:val="28"/>
        </w:rPr>
      </w:pPr>
      <w:r w:rsidRPr="000D52C3">
        <w:rPr>
          <w:rFonts w:ascii="Times New Roman" w:eastAsia="Calibri" w:hAnsi="Times New Roman" w:cs="Times New Roman"/>
          <w:iCs/>
          <w:sz w:val="28"/>
          <w:szCs w:val="28"/>
        </w:rPr>
        <w:t xml:space="preserve">С 2013 года обучение ведется по модульным ОП на основе компетенций и результатов обучения (learning outcomes) в соответствии с Дублинскими дескрипторами. Для вузов Казахстана внедрена кредитная система американского образца. </w:t>
      </w:r>
      <w:r w:rsidR="00C57885" w:rsidRPr="000D52C3">
        <w:rPr>
          <w:rFonts w:ascii="Times New Roman" w:hAnsi="Times New Roman" w:cs="Times New Roman"/>
          <w:iCs/>
          <w:sz w:val="28"/>
          <w:szCs w:val="28"/>
        </w:rPr>
        <w:t xml:space="preserve">Как и на предыдущих этапах ведутся работы по интернационализации образования, которая опирается на три основных принципа: осуществление Болонского процесса, стипендиальную программу «Болашак» и создание Назарбаев Университета [151]. </w:t>
      </w:r>
      <w:bookmarkStart w:id="59" w:name="_Hlk52200400"/>
    </w:p>
    <w:p w14:paraId="13FB12B8" w14:textId="77777777" w:rsidR="00126D46" w:rsidRPr="000D52C3" w:rsidRDefault="00126D46" w:rsidP="00F12E6F">
      <w:pPr>
        <w:shd w:val="clear" w:color="auto" w:fill="FFFFFF"/>
        <w:spacing w:after="0" w:line="240" w:lineRule="auto"/>
        <w:ind w:firstLine="709"/>
        <w:jc w:val="both"/>
        <w:rPr>
          <w:rFonts w:ascii="Times New Roman" w:hAnsi="Times New Roman" w:cs="Times New Roman"/>
          <w:iCs/>
          <w:sz w:val="28"/>
          <w:szCs w:val="28"/>
        </w:rPr>
      </w:pPr>
    </w:p>
    <w:p w14:paraId="0D8DAAE1" w14:textId="77777777" w:rsidR="00C57885" w:rsidRPr="000D52C3" w:rsidRDefault="00C57885" w:rsidP="00E627CE">
      <w:pPr>
        <w:spacing w:after="0" w:line="240" w:lineRule="auto"/>
        <w:jc w:val="center"/>
        <w:rPr>
          <w:rFonts w:ascii="Times New Roman" w:eastAsia="Times New Roman" w:hAnsi="Times New Roman" w:cs="Times New Roman"/>
          <w:iCs/>
          <w:color w:val="000000"/>
          <w:sz w:val="28"/>
          <w:szCs w:val="28"/>
          <w:lang w:eastAsia="ru-RU"/>
        </w:rPr>
      </w:pPr>
      <w:r w:rsidRPr="000D52C3">
        <w:rPr>
          <w:rFonts w:ascii="Times New Roman" w:hAnsi="Times New Roman" w:cs="Times New Roman"/>
          <w:iCs/>
          <w:noProof/>
          <w:lang w:eastAsia="ru-RU"/>
        </w:rPr>
        <w:drawing>
          <wp:inline distT="0" distB="0" distL="0" distR="0" wp14:anchorId="3DBF0AA1" wp14:editId="3006DE4F">
            <wp:extent cx="5390640" cy="3917025"/>
            <wp:effectExtent l="0" t="0" r="635" b="762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522820" cy="4013071"/>
                    </a:xfrm>
                    <a:prstGeom prst="rect">
                      <a:avLst/>
                    </a:prstGeom>
                    <a:noFill/>
                    <a:ln>
                      <a:noFill/>
                    </a:ln>
                  </pic:spPr>
                </pic:pic>
              </a:graphicData>
            </a:graphic>
          </wp:inline>
        </w:drawing>
      </w:r>
      <w:bookmarkStart w:id="60" w:name="_Hlk54168941"/>
      <w:bookmarkEnd w:id="59"/>
    </w:p>
    <w:p w14:paraId="0EE13A7B" w14:textId="77777777" w:rsidR="00C57885" w:rsidRPr="000D52C3" w:rsidRDefault="00C57885" w:rsidP="00F12E6F">
      <w:pPr>
        <w:spacing w:after="0" w:line="240" w:lineRule="auto"/>
        <w:ind w:firstLine="709"/>
        <w:jc w:val="both"/>
        <w:rPr>
          <w:rFonts w:ascii="Times New Roman" w:eastAsia="Times New Roman" w:hAnsi="Times New Roman" w:cs="Times New Roman"/>
          <w:iCs/>
          <w:color w:val="000000"/>
          <w:sz w:val="16"/>
          <w:szCs w:val="16"/>
          <w:lang w:eastAsia="ru-RU"/>
        </w:rPr>
      </w:pPr>
    </w:p>
    <w:p w14:paraId="718D31C2" w14:textId="0B908CD2" w:rsidR="00C57885" w:rsidRPr="000D52C3" w:rsidRDefault="00C57885" w:rsidP="00E627CE">
      <w:pPr>
        <w:spacing w:after="0" w:line="240" w:lineRule="auto"/>
        <w:jc w:val="center"/>
        <w:rPr>
          <w:rFonts w:ascii="Times New Roman" w:eastAsia="Times New Roman" w:hAnsi="Times New Roman" w:cs="Times New Roman"/>
          <w:iCs/>
          <w:color w:val="000000"/>
          <w:sz w:val="28"/>
          <w:szCs w:val="28"/>
          <w:lang w:val="kk-KZ" w:eastAsia="ru-RU"/>
        </w:rPr>
      </w:pPr>
      <w:r w:rsidRPr="000D52C3">
        <w:rPr>
          <w:rFonts w:ascii="Times New Roman" w:eastAsia="Times New Roman" w:hAnsi="Times New Roman" w:cs="Times New Roman"/>
          <w:iCs/>
          <w:color w:val="000000"/>
          <w:sz w:val="28"/>
          <w:szCs w:val="28"/>
          <w:lang w:eastAsia="ru-RU"/>
        </w:rPr>
        <w:t>Рисунок 1</w:t>
      </w:r>
      <w:r w:rsidR="005074B8">
        <w:rPr>
          <w:rFonts w:ascii="Times New Roman" w:eastAsia="Times New Roman" w:hAnsi="Times New Roman" w:cs="Times New Roman"/>
          <w:iCs/>
          <w:color w:val="000000"/>
          <w:sz w:val="28"/>
          <w:szCs w:val="28"/>
          <w:lang w:eastAsia="ru-RU"/>
        </w:rPr>
        <w:t>3</w:t>
      </w:r>
      <w:r w:rsidRPr="000D52C3">
        <w:rPr>
          <w:rFonts w:ascii="Times New Roman" w:eastAsia="Times New Roman" w:hAnsi="Times New Roman" w:cs="Times New Roman"/>
          <w:iCs/>
          <w:color w:val="000000"/>
          <w:sz w:val="28"/>
          <w:szCs w:val="28"/>
          <w:lang w:eastAsia="ru-RU"/>
        </w:rPr>
        <w:t xml:space="preserve"> – Академическая и финансовая самостоятельность в государственных и час</w:t>
      </w:r>
      <w:r w:rsidR="00E627CE" w:rsidRPr="000D52C3">
        <w:rPr>
          <w:rFonts w:ascii="Times New Roman" w:eastAsia="Times New Roman" w:hAnsi="Times New Roman" w:cs="Times New Roman"/>
          <w:iCs/>
          <w:color w:val="000000"/>
          <w:sz w:val="28"/>
          <w:szCs w:val="28"/>
          <w:lang w:eastAsia="ru-RU"/>
        </w:rPr>
        <w:t>тных вузах Республики Казахстан</w:t>
      </w:r>
    </w:p>
    <w:p w14:paraId="6872A246" w14:textId="77777777" w:rsidR="00E627CE" w:rsidRPr="000D52C3" w:rsidRDefault="00E627CE" w:rsidP="00F12E6F">
      <w:pPr>
        <w:spacing w:after="0" w:line="240" w:lineRule="auto"/>
        <w:ind w:firstLine="709"/>
        <w:jc w:val="both"/>
        <w:rPr>
          <w:rFonts w:ascii="Times New Roman" w:eastAsia="Times New Roman" w:hAnsi="Times New Roman" w:cs="Times New Roman"/>
          <w:iCs/>
          <w:color w:val="000000"/>
          <w:sz w:val="16"/>
          <w:szCs w:val="16"/>
          <w:lang w:val="kk-KZ" w:eastAsia="ru-RU"/>
        </w:rPr>
      </w:pPr>
    </w:p>
    <w:p w14:paraId="50BADEB4" w14:textId="6A040EB6" w:rsidR="00C57885" w:rsidRPr="000D52C3" w:rsidRDefault="00C57885" w:rsidP="00F12E6F">
      <w:pPr>
        <w:spacing w:after="0" w:line="240" w:lineRule="auto"/>
        <w:ind w:firstLine="709"/>
        <w:jc w:val="both"/>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eastAsia="ru-RU"/>
        </w:rPr>
        <w:t xml:space="preserve">Примечание </w:t>
      </w:r>
      <w:r w:rsidR="00E627CE" w:rsidRPr="000D52C3">
        <w:rPr>
          <w:rFonts w:ascii="Times New Roman" w:eastAsia="Times New Roman" w:hAnsi="Times New Roman" w:cs="Times New Roman"/>
          <w:iCs/>
          <w:color w:val="000000"/>
          <w:sz w:val="24"/>
          <w:szCs w:val="24"/>
          <w:lang w:val="kk-KZ" w:eastAsia="ru-RU"/>
        </w:rPr>
        <w:t xml:space="preserve">– </w:t>
      </w:r>
      <w:r w:rsidR="00E627CE" w:rsidRPr="000D52C3">
        <w:rPr>
          <w:rFonts w:ascii="Times New Roman" w:eastAsia="Times New Roman" w:hAnsi="Times New Roman" w:cs="Times New Roman"/>
          <w:iCs/>
          <w:color w:val="000000"/>
          <w:sz w:val="24"/>
          <w:szCs w:val="24"/>
          <w:lang w:eastAsia="ru-RU"/>
        </w:rPr>
        <w:t>Составлено автором</w:t>
      </w:r>
    </w:p>
    <w:bookmarkEnd w:id="60"/>
    <w:p w14:paraId="4C8A1ECE" w14:textId="49495DAD" w:rsidR="00126D46" w:rsidRPr="000D52C3" w:rsidRDefault="00126D46" w:rsidP="00126D46">
      <w:pPr>
        <w:shd w:val="clear" w:color="auto" w:fill="FFFFFF"/>
        <w:spacing w:after="0" w:line="240" w:lineRule="auto"/>
        <w:ind w:firstLine="709"/>
        <w:jc w:val="both"/>
        <w:rPr>
          <w:rFonts w:ascii="Times New Roman" w:hAnsi="Times New Roman" w:cs="Times New Roman"/>
          <w:iCs/>
          <w:sz w:val="28"/>
          <w:szCs w:val="28"/>
        </w:rPr>
      </w:pPr>
      <w:r w:rsidRPr="000D52C3">
        <w:rPr>
          <w:rFonts w:ascii="Times New Roman" w:eastAsia="Times New Roman" w:hAnsi="Times New Roman" w:cs="Times New Roman"/>
          <w:iCs/>
          <w:sz w:val="28"/>
          <w:szCs w:val="28"/>
          <w:lang w:eastAsia="ru-RU"/>
        </w:rPr>
        <w:lastRenderedPageBreak/>
        <w:t>Рисунок 1</w:t>
      </w:r>
      <w:r w:rsidR="005074B8">
        <w:rPr>
          <w:rFonts w:ascii="Times New Roman" w:eastAsia="Times New Roman" w:hAnsi="Times New Roman" w:cs="Times New Roman"/>
          <w:iCs/>
          <w:sz w:val="28"/>
          <w:szCs w:val="28"/>
          <w:lang w:eastAsia="ru-RU"/>
        </w:rPr>
        <w:t>3</w:t>
      </w:r>
      <w:r w:rsidRPr="000D52C3">
        <w:rPr>
          <w:rFonts w:ascii="Times New Roman" w:eastAsia="Times New Roman" w:hAnsi="Times New Roman" w:cs="Times New Roman"/>
          <w:iCs/>
          <w:sz w:val="28"/>
          <w:szCs w:val="28"/>
          <w:lang w:eastAsia="ru-RU"/>
        </w:rPr>
        <w:t>, как известно, Казахстан официально присоединился к Болонской декларации ЕС и стал членом Европейской зоны ВО. В данном направлении произошли большие изменения.</w:t>
      </w:r>
      <w:r w:rsidRPr="000D52C3">
        <w:rPr>
          <w:rFonts w:ascii="Times New Roman" w:eastAsia="Times New Roman" w:hAnsi="Times New Roman" w:cs="Times New Roman"/>
          <w:iCs/>
          <w:sz w:val="28"/>
          <w:szCs w:val="28"/>
          <w:lang w:val="kk-KZ" w:eastAsia="ru-RU"/>
        </w:rPr>
        <w:t xml:space="preserve"> </w:t>
      </w:r>
      <w:r w:rsidRPr="000D52C3">
        <w:rPr>
          <w:rFonts w:ascii="Times New Roman" w:hAnsi="Times New Roman" w:cs="Times New Roman"/>
          <w:iCs/>
          <w:sz w:val="28"/>
          <w:szCs w:val="28"/>
        </w:rPr>
        <w:t>Программа «Болашак» по оценкам экспертов ОЭСР (2017) является примером передового международного опыта. Результативность и эффект программы возрастает благодаря выпускникам, которые сейчас активно трудятся во всех отраслях экономики страны [151].</w:t>
      </w:r>
    </w:p>
    <w:p w14:paraId="5EF601A7" w14:textId="23B8FBB0" w:rsidR="00C57885" w:rsidRPr="000D52C3" w:rsidRDefault="00C57885" w:rsidP="00E627CE">
      <w:pPr>
        <w:spacing w:after="0" w:line="240" w:lineRule="auto"/>
        <w:ind w:firstLine="709"/>
        <w:jc w:val="both"/>
        <w:rPr>
          <w:rFonts w:ascii="Times New Roman" w:eastAsia="Times New Roman" w:hAnsi="Times New Roman" w:cs="Times New Roman"/>
          <w:iCs/>
          <w:color w:val="000000"/>
          <w:sz w:val="28"/>
          <w:szCs w:val="28"/>
          <w:lang w:eastAsia="ru-RU"/>
        </w:rPr>
      </w:pPr>
      <w:r w:rsidRPr="000D52C3">
        <w:rPr>
          <w:rFonts w:ascii="Times New Roman" w:eastAsia="Times New Roman" w:hAnsi="Times New Roman" w:cs="Times New Roman"/>
          <w:iCs/>
          <w:color w:val="000000"/>
          <w:sz w:val="28"/>
          <w:szCs w:val="28"/>
          <w:lang w:eastAsia="ru-RU"/>
        </w:rPr>
        <w:t>С 2011 г. Финансово обеспечена реализация академической мобильности</w:t>
      </w:r>
      <w:r w:rsidR="001E42A5" w:rsidRPr="000D52C3">
        <w:rPr>
          <w:rFonts w:ascii="Times New Roman" w:eastAsia="Times New Roman" w:hAnsi="Times New Roman" w:cs="Times New Roman"/>
          <w:iCs/>
          <w:color w:val="000000"/>
          <w:sz w:val="28"/>
          <w:szCs w:val="28"/>
          <w:lang w:eastAsia="ru-RU"/>
        </w:rPr>
        <w:t xml:space="preserve"> всех обучающихся</w:t>
      </w:r>
      <w:r w:rsidRPr="000D52C3">
        <w:rPr>
          <w:rFonts w:ascii="Times New Roman" w:eastAsia="Times New Roman" w:hAnsi="Times New Roman" w:cs="Times New Roman"/>
          <w:iCs/>
          <w:color w:val="000000"/>
          <w:sz w:val="28"/>
          <w:szCs w:val="28"/>
          <w:lang w:eastAsia="ru-RU"/>
        </w:rPr>
        <w:t>, которые имеют возможность в течение семестра пройти обучение в зарубежных вузах или в лучших национ</w:t>
      </w:r>
      <w:r w:rsidR="00E627CE" w:rsidRPr="000D52C3">
        <w:rPr>
          <w:rFonts w:ascii="Times New Roman" w:eastAsia="Times New Roman" w:hAnsi="Times New Roman" w:cs="Times New Roman"/>
          <w:iCs/>
          <w:color w:val="000000"/>
          <w:sz w:val="28"/>
          <w:szCs w:val="28"/>
          <w:lang w:eastAsia="ru-RU"/>
        </w:rPr>
        <w:t>альных университетах страны, т.</w:t>
      </w:r>
      <w:r w:rsidR="001E42A5" w:rsidRPr="000D52C3">
        <w:rPr>
          <w:rFonts w:ascii="Times New Roman" w:eastAsia="Times New Roman" w:hAnsi="Times New Roman" w:cs="Times New Roman"/>
          <w:iCs/>
          <w:color w:val="000000"/>
          <w:sz w:val="28"/>
          <w:szCs w:val="28"/>
          <w:lang w:eastAsia="ru-RU"/>
        </w:rPr>
        <w:t>д</w:t>
      </w:r>
      <w:r w:rsidRPr="000D52C3">
        <w:rPr>
          <w:rFonts w:ascii="Times New Roman" w:eastAsia="Times New Roman" w:hAnsi="Times New Roman" w:cs="Times New Roman"/>
          <w:iCs/>
          <w:color w:val="000000"/>
          <w:sz w:val="28"/>
          <w:szCs w:val="28"/>
          <w:lang w:eastAsia="ru-RU"/>
        </w:rPr>
        <w:t>. Кредитная технология позволяет засчитывать такое обучение в другом вузе. В целях трудоустройства выпускников разработаны программы «С</w:t>
      </w:r>
      <w:r w:rsidR="00E627CE" w:rsidRPr="000D52C3">
        <w:rPr>
          <w:rFonts w:ascii="Times New Roman" w:eastAsia="Times New Roman" w:hAnsi="Times New Roman" w:cs="Times New Roman"/>
          <w:iCs/>
          <w:color w:val="000000"/>
          <w:sz w:val="28"/>
          <w:szCs w:val="28"/>
          <w:lang w:val="kk-KZ" w:eastAsia="ru-RU"/>
        </w:rPr>
        <w:t> </w:t>
      </w:r>
      <w:r w:rsidRPr="000D52C3">
        <w:rPr>
          <w:rFonts w:ascii="Times New Roman" w:eastAsia="Times New Roman" w:hAnsi="Times New Roman" w:cs="Times New Roman"/>
          <w:iCs/>
          <w:color w:val="000000"/>
          <w:sz w:val="28"/>
          <w:szCs w:val="28"/>
          <w:lang w:eastAsia="ru-RU"/>
        </w:rPr>
        <w:t>дипломом в село», «Молодежная практика» и «Молодежный кадровый резерв». С изменениями в подходах к управлению и обеспечения качества образования связан 5 этап, который мы характеризуем как инфраструктурное развитие ОР и наращивание его ресурсного потенциала [152]. Согласно рисунку 12 реформы на ОР за этот период можно действительно назвать масштабными. Намеченные шаги уже реализованы или находятся в процессе реализации.</w:t>
      </w:r>
      <w:r w:rsidRPr="000D52C3">
        <w:rPr>
          <w:rFonts w:ascii="Times New Roman" w:eastAsia="Times New Roman" w:hAnsi="Times New Roman" w:cs="Times New Roman"/>
          <w:iCs/>
          <w:color w:val="000000"/>
          <w:sz w:val="28"/>
          <w:szCs w:val="28"/>
          <w:lang w:val="kk-KZ" w:eastAsia="ru-RU"/>
        </w:rPr>
        <w:t xml:space="preserve"> </w:t>
      </w:r>
      <w:r w:rsidRPr="000D52C3">
        <w:rPr>
          <w:rFonts w:ascii="Times New Roman" w:eastAsia="Times New Roman" w:hAnsi="Times New Roman" w:cs="Times New Roman"/>
          <w:iCs/>
          <w:color w:val="000000"/>
          <w:sz w:val="28"/>
          <w:szCs w:val="28"/>
          <w:lang w:eastAsia="ru-RU"/>
        </w:rPr>
        <w:t>Л</w:t>
      </w:r>
      <w:r w:rsidR="00B45BF7" w:rsidRPr="000D52C3">
        <w:rPr>
          <w:rFonts w:ascii="Times New Roman" w:eastAsia="Times New Roman" w:hAnsi="Times New Roman" w:cs="Times New Roman"/>
          <w:iCs/>
          <w:color w:val="000000"/>
          <w:sz w:val="28"/>
          <w:szCs w:val="28"/>
          <w:lang w:eastAsia="ru-RU"/>
        </w:rPr>
        <w:t>око</w:t>
      </w:r>
      <w:r w:rsidRPr="000D52C3">
        <w:rPr>
          <w:rFonts w:ascii="Times New Roman" w:eastAsia="Times New Roman" w:hAnsi="Times New Roman" w:cs="Times New Roman"/>
          <w:iCs/>
          <w:color w:val="000000"/>
          <w:sz w:val="28"/>
          <w:szCs w:val="28"/>
          <w:lang w:eastAsia="ru-RU"/>
        </w:rPr>
        <w:t>мотивом реформ в части развития рынка ВО стал закон, предусматривающий поэтапн</w:t>
      </w:r>
      <w:r w:rsidR="00B45BF7" w:rsidRPr="000D52C3">
        <w:rPr>
          <w:rFonts w:ascii="Times New Roman" w:eastAsia="Times New Roman" w:hAnsi="Times New Roman" w:cs="Times New Roman"/>
          <w:iCs/>
          <w:color w:val="000000"/>
          <w:sz w:val="28"/>
          <w:szCs w:val="28"/>
          <w:lang w:eastAsia="ru-RU"/>
        </w:rPr>
        <w:t>ую</w:t>
      </w:r>
      <w:r w:rsidRPr="000D52C3">
        <w:rPr>
          <w:rFonts w:ascii="Times New Roman" w:eastAsia="Times New Roman" w:hAnsi="Times New Roman" w:cs="Times New Roman"/>
          <w:iCs/>
          <w:color w:val="000000"/>
          <w:sz w:val="28"/>
          <w:szCs w:val="28"/>
          <w:lang w:eastAsia="ru-RU"/>
        </w:rPr>
        <w:t xml:space="preserve"> </w:t>
      </w:r>
      <w:bookmarkStart w:id="61" w:name="_Hlk51684057"/>
      <w:r w:rsidRPr="000D52C3">
        <w:rPr>
          <w:rFonts w:ascii="Times New Roman" w:eastAsia="Times New Roman" w:hAnsi="Times New Roman" w:cs="Times New Roman"/>
          <w:iCs/>
          <w:color w:val="000000"/>
          <w:sz w:val="28"/>
          <w:szCs w:val="28"/>
          <w:lang w:eastAsia="ru-RU"/>
        </w:rPr>
        <w:t>академическ</w:t>
      </w:r>
      <w:r w:rsidR="00B45BF7" w:rsidRPr="000D52C3">
        <w:rPr>
          <w:rFonts w:ascii="Times New Roman" w:eastAsia="Times New Roman" w:hAnsi="Times New Roman" w:cs="Times New Roman"/>
          <w:iCs/>
          <w:color w:val="000000"/>
          <w:sz w:val="28"/>
          <w:szCs w:val="28"/>
          <w:lang w:eastAsia="ru-RU"/>
        </w:rPr>
        <w:t>ую</w:t>
      </w:r>
      <w:r w:rsidRPr="000D52C3">
        <w:rPr>
          <w:rFonts w:ascii="Times New Roman" w:eastAsia="Times New Roman" w:hAnsi="Times New Roman" w:cs="Times New Roman"/>
          <w:iCs/>
          <w:color w:val="000000"/>
          <w:sz w:val="28"/>
          <w:szCs w:val="28"/>
          <w:lang w:eastAsia="ru-RU"/>
        </w:rPr>
        <w:t xml:space="preserve"> и управленческ</w:t>
      </w:r>
      <w:r w:rsidR="00B45BF7" w:rsidRPr="000D52C3">
        <w:rPr>
          <w:rFonts w:ascii="Times New Roman" w:eastAsia="Times New Roman" w:hAnsi="Times New Roman" w:cs="Times New Roman"/>
          <w:iCs/>
          <w:color w:val="000000"/>
          <w:sz w:val="28"/>
          <w:szCs w:val="28"/>
          <w:lang w:eastAsia="ru-RU"/>
        </w:rPr>
        <w:t>ую</w:t>
      </w:r>
      <w:r w:rsidRPr="000D52C3">
        <w:rPr>
          <w:rFonts w:ascii="Times New Roman" w:eastAsia="Times New Roman" w:hAnsi="Times New Roman" w:cs="Times New Roman"/>
          <w:iCs/>
          <w:color w:val="000000"/>
          <w:sz w:val="28"/>
          <w:szCs w:val="28"/>
          <w:lang w:eastAsia="ru-RU"/>
        </w:rPr>
        <w:t xml:space="preserve"> самостоятельност</w:t>
      </w:r>
      <w:r w:rsidR="00B45BF7" w:rsidRPr="000D52C3">
        <w:rPr>
          <w:rFonts w:ascii="Times New Roman" w:eastAsia="Times New Roman" w:hAnsi="Times New Roman" w:cs="Times New Roman"/>
          <w:iCs/>
          <w:color w:val="000000"/>
          <w:sz w:val="28"/>
          <w:szCs w:val="28"/>
          <w:lang w:eastAsia="ru-RU"/>
        </w:rPr>
        <w:t>ь</w:t>
      </w:r>
      <w:r w:rsidRPr="000D52C3">
        <w:rPr>
          <w:rFonts w:ascii="Times New Roman" w:eastAsia="Times New Roman" w:hAnsi="Times New Roman" w:cs="Times New Roman"/>
          <w:iCs/>
          <w:color w:val="000000"/>
          <w:sz w:val="28"/>
          <w:szCs w:val="28"/>
          <w:lang w:eastAsia="ru-RU"/>
        </w:rPr>
        <w:t xml:space="preserve"> вузов</w:t>
      </w:r>
      <w:bookmarkEnd w:id="61"/>
      <w:r w:rsidRPr="000D52C3">
        <w:rPr>
          <w:rFonts w:ascii="Times New Roman" w:eastAsia="Times New Roman" w:hAnsi="Times New Roman" w:cs="Times New Roman"/>
          <w:iCs/>
          <w:color w:val="000000"/>
          <w:sz w:val="28"/>
          <w:szCs w:val="28"/>
          <w:lang w:eastAsia="ru-RU"/>
        </w:rPr>
        <w:t xml:space="preserve"> по аналогии с опытом Назарбаев университета (шаг 76), вступивший в силу в июле 2018 г. Необходимость вызвана тем, что субъекты рынка ВО </w:t>
      </w:r>
      <w:r w:rsidRPr="000D52C3">
        <w:rPr>
          <w:rFonts w:ascii="Times New Roman" w:eastAsia="SimSun" w:hAnsi="Times New Roman" w:cs="Times New Roman"/>
          <w:iCs/>
          <w:color w:val="000000"/>
          <w:sz w:val="28"/>
          <w:szCs w:val="28"/>
          <w:lang w:eastAsia="ja-JP"/>
        </w:rPr>
        <w:t>не могли оперативно реагировать на вызовы, диктуемые рынком труда, т.к. были ограничены ГОСО и существующим классификатором специальностей и является естественным ответом на потребности новой экономики и «академическую глобализацию».</w:t>
      </w:r>
      <w:r w:rsidRPr="000D52C3">
        <w:rPr>
          <w:rFonts w:ascii="Times New Roman" w:eastAsia="SimSun" w:hAnsi="Times New Roman" w:cs="Times New Roman"/>
          <w:iCs/>
          <w:color w:val="000000"/>
          <w:sz w:val="28"/>
          <w:szCs w:val="28"/>
          <w:lang w:val="kk-KZ" w:eastAsia="ja-JP"/>
        </w:rPr>
        <w:t xml:space="preserve"> </w:t>
      </w:r>
      <w:r w:rsidRPr="000D52C3">
        <w:rPr>
          <w:rFonts w:ascii="Times New Roman" w:eastAsia="Times New Roman" w:hAnsi="Times New Roman" w:cs="Times New Roman"/>
          <w:iCs/>
          <w:color w:val="000000"/>
          <w:sz w:val="28"/>
          <w:szCs w:val="28"/>
          <w:lang w:eastAsia="ru-RU"/>
        </w:rPr>
        <w:t>Изменения регулируют три основных направления деятельности вузов: академическое, управленческое и</w:t>
      </w:r>
      <w:r w:rsidRPr="000D52C3">
        <w:rPr>
          <w:rFonts w:ascii="Times New Roman" w:eastAsia="Times New Roman" w:hAnsi="Times New Roman" w:cs="Times New Roman"/>
          <w:iCs/>
          <w:color w:val="000000"/>
          <w:sz w:val="28"/>
          <w:szCs w:val="28"/>
          <w:lang w:val="kk-KZ" w:eastAsia="ru-RU"/>
        </w:rPr>
        <w:t xml:space="preserve"> </w:t>
      </w:r>
      <w:r w:rsidRPr="000D52C3">
        <w:rPr>
          <w:rFonts w:ascii="Times New Roman" w:eastAsia="Times New Roman" w:hAnsi="Times New Roman" w:cs="Times New Roman"/>
          <w:iCs/>
          <w:color w:val="000000"/>
          <w:sz w:val="28"/>
          <w:szCs w:val="28"/>
          <w:lang w:eastAsia="ru-RU"/>
        </w:rPr>
        <w:t>финансовое, свобода вузов</w:t>
      </w:r>
      <w:r w:rsidRPr="000D52C3">
        <w:rPr>
          <w:rFonts w:ascii="Times New Roman" w:eastAsia="Times New Roman" w:hAnsi="Times New Roman" w:cs="Times New Roman"/>
          <w:iCs/>
          <w:color w:val="000000"/>
          <w:sz w:val="28"/>
          <w:szCs w:val="28"/>
          <w:lang w:val="kk-KZ" w:eastAsia="ru-RU"/>
        </w:rPr>
        <w:t xml:space="preserve"> </w:t>
      </w:r>
      <w:r w:rsidRPr="000D52C3">
        <w:rPr>
          <w:rFonts w:ascii="Times New Roman" w:eastAsia="Times New Roman" w:hAnsi="Times New Roman" w:cs="Times New Roman"/>
          <w:iCs/>
          <w:color w:val="000000"/>
          <w:sz w:val="28"/>
          <w:szCs w:val="28"/>
          <w:lang w:eastAsia="ru-RU"/>
        </w:rPr>
        <w:t>возросла с 65 до 85%.</w:t>
      </w:r>
    </w:p>
    <w:p w14:paraId="1EAA4B25" w14:textId="2FC388BF" w:rsidR="00C57885" w:rsidRPr="000D52C3" w:rsidRDefault="00C57885" w:rsidP="00E627CE">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Характеристика основных видов институциональных объектов системы ВО показана в таблице 1</w:t>
      </w:r>
      <w:r w:rsidR="00E627CE" w:rsidRPr="000D52C3">
        <w:rPr>
          <w:rFonts w:ascii="Times New Roman" w:eastAsia="Times New Roman" w:hAnsi="Times New Roman" w:cs="Times New Roman"/>
          <w:iCs/>
          <w:sz w:val="28"/>
          <w:szCs w:val="28"/>
          <w:lang w:val="kk-KZ" w:eastAsia="ru-RU"/>
        </w:rPr>
        <w:t>3</w:t>
      </w:r>
      <w:r w:rsidRPr="000D52C3">
        <w:rPr>
          <w:rFonts w:ascii="Times New Roman" w:eastAsia="Times New Roman" w:hAnsi="Times New Roman" w:cs="Times New Roman"/>
          <w:iCs/>
          <w:sz w:val="28"/>
          <w:szCs w:val="28"/>
          <w:lang w:eastAsia="ru-RU"/>
        </w:rPr>
        <w:t xml:space="preserve">. </w:t>
      </w:r>
    </w:p>
    <w:p w14:paraId="06119E5D" w14:textId="77777777" w:rsidR="00C57885" w:rsidRPr="000D52C3" w:rsidRDefault="00C57885" w:rsidP="00F12E6F">
      <w:pPr>
        <w:spacing w:after="0" w:line="240" w:lineRule="auto"/>
        <w:ind w:firstLine="567"/>
        <w:jc w:val="both"/>
        <w:rPr>
          <w:rFonts w:ascii="Times New Roman" w:eastAsia="Times New Roman" w:hAnsi="Times New Roman" w:cs="Times New Roman"/>
          <w:iCs/>
          <w:sz w:val="28"/>
          <w:szCs w:val="28"/>
          <w:lang w:eastAsia="ru-RU"/>
        </w:rPr>
      </w:pPr>
    </w:p>
    <w:p w14:paraId="6CF51A0B" w14:textId="58AAD0BA" w:rsidR="00C57885" w:rsidRPr="000D52C3" w:rsidRDefault="00C57885" w:rsidP="00E627CE">
      <w:pPr>
        <w:spacing w:after="0" w:line="240" w:lineRule="auto"/>
        <w:jc w:val="both"/>
        <w:rPr>
          <w:rFonts w:ascii="Times New Roman" w:eastAsia="Times New Roman" w:hAnsi="Times New Roman" w:cs="Times New Roman"/>
          <w:iCs/>
          <w:sz w:val="28"/>
          <w:szCs w:val="28"/>
          <w:lang w:val="kk-KZ" w:eastAsia="ru-RU"/>
        </w:rPr>
      </w:pPr>
      <w:r w:rsidRPr="000D52C3">
        <w:rPr>
          <w:rFonts w:ascii="Times New Roman" w:eastAsia="Times New Roman" w:hAnsi="Times New Roman" w:cs="Times New Roman"/>
          <w:iCs/>
          <w:sz w:val="28"/>
          <w:szCs w:val="28"/>
          <w:lang w:eastAsia="ru-RU"/>
        </w:rPr>
        <w:t>Таблица 1</w:t>
      </w:r>
      <w:r w:rsidR="00E627CE" w:rsidRPr="000D52C3">
        <w:rPr>
          <w:rFonts w:ascii="Times New Roman" w:eastAsia="Times New Roman" w:hAnsi="Times New Roman" w:cs="Times New Roman"/>
          <w:iCs/>
          <w:sz w:val="28"/>
          <w:szCs w:val="28"/>
          <w:lang w:val="kk-KZ" w:eastAsia="ru-RU"/>
        </w:rPr>
        <w:t>3</w:t>
      </w:r>
      <w:r w:rsidRPr="000D52C3">
        <w:rPr>
          <w:rFonts w:ascii="Times New Roman" w:eastAsia="Times New Roman" w:hAnsi="Times New Roman" w:cs="Times New Roman"/>
          <w:iCs/>
          <w:sz w:val="28"/>
          <w:szCs w:val="28"/>
          <w:lang w:eastAsia="ru-RU"/>
        </w:rPr>
        <w:t xml:space="preserve"> – </w:t>
      </w:r>
      <w:r w:rsidRPr="000D52C3">
        <w:rPr>
          <w:rFonts w:ascii="Times New Roman" w:eastAsia="Times New Roman" w:hAnsi="Times New Roman" w:cs="Times New Roman"/>
          <w:iCs/>
          <w:noProof/>
          <w:sz w:val="28"/>
          <w:szCs w:val="28"/>
          <w:lang w:eastAsia="ru-RU"/>
        </w:rPr>
        <w:t>Основные виды институциональных объектов системы образо</w:t>
      </w:r>
      <w:r w:rsidR="00E627CE" w:rsidRPr="000D52C3">
        <w:rPr>
          <w:rFonts w:ascii="Times New Roman" w:eastAsia="Times New Roman" w:hAnsi="Times New Roman" w:cs="Times New Roman"/>
          <w:iCs/>
          <w:noProof/>
          <w:sz w:val="28"/>
          <w:szCs w:val="28"/>
          <w:lang w:eastAsia="ru-RU"/>
        </w:rPr>
        <w:t>вания в Казахстане</w:t>
      </w:r>
    </w:p>
    <w:tbl>
      <w:tblPr>
        <w:tblpPr w:leftFromText="180" w:rightFromText="180" w:vertAnchor="text" w:horzAnchor="margin" w:tblpXSpec="center" w:tblpY="240"/>
        <w:tblW w:w="9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56"/>
        <w:gridCol w:w="6597"/>
      </w:tblGrid>
      <w:tr w:rsidR="00E627CE" w:rsidRPr="000D52C3" w14:paraId="664419FB" w14:textId="77777777" w:rsidTr="00E627CE">
        <w:tc>
          <w:tcPr>
            <w:tcW w:w="2956" w:type="dxa"/>
            <w:shd w:val="clear" w:color="auto" w:fill="auto"/>
          </w:tcPr>
          <w:p w14:paraId="7FA8F122" w14:textId="77777777" w:rsidR="00E627CE" w:rsidRPr="000D52C3" w:rsidRDefault="00E627CE" w:rsidP="00E627CE">
            <w:pPr>
              <w:spacing w:after="0" w:line="240" w:lineRule="auto"/>
              <w:jc w:val="center"/>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Наименование вузов</w:t>
            </w:r>
          </w:p>
        </w:tc>
        <w:tc>
          <w:tcPr>
            <w:tcW w:w="6597" w:type="dxa"/>
            <w:shd w:val="clear" w:color="auto" w:fill="auto"/>
          </w:tcPr>
          <w:p w14:paraId="0F37AF13" w14:textId="77777777" w:rsidR="00E627CE" w:rsidRPr="000D52C3" w:rsidRDefault="00E627CE" w:rsidP="00E627CE">
            <w:pPr>
              <w:spacing w:after="0" w:line="240" w:lineRule="auto"/>
              <w:jc w:val="center"/>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Характеристика</w:t>
            </w:r>
          </w:p>
        </w:tc>
      </w:tr>
      <w:tr w:rsidR="00E627CE" w:rsidRPr="000D52C3" w14:paraId="7861FA10" w14:textId="77777777" w:rsidTr="00E627CE">
        <w:tc>
          <w:tcPr>
            <w:tcW w:w="2956" w:type="dxa"/>
            <w:shd w:val="clear" w:color="auto" w:fill="auto"/>
          </w:tcPr>
          <w:p w14:paraId="34341D87" w14:textId="61C33A69" w:rsidR="00E627CE" w:rsidRPr="000D52C3" w:rsidRDefault="00E627CE" w:rsidP="00E627CE">
            <w:pPr>
              <w:spacing w:after="0" w:line="240" w:lineRule="auto"/>
              <w:jc w:val="center"/>
              <w:rPr>
                <w:rFonts w:ascii="Times New Roman" w:eastAsia="Times New Roman" w:hAnsi="Times New Roman" w:cs="Times New Roman"/>
                <w:iCs/>
                <w:sz w:val="24"/>
                <w:szCs w:val="24"/>
                <w:lang w:val="kk-KZ" w:eastAsia="ru-RU"/>
              </w:rPr>
            </w:pPr>
            <w:r w:rsidRPr="000D52C3">
              <w:rPr>
                <w:rFonts w:ascii="Times New Roman" w:eastAsia="Times New Roman" w:hAnsi="Times New Roman" w:cs="Times New Roman"/>
                <w:iCs/>
                <w:sz w:val="24"/>
                <w:szCs w:val="24"/>
                <w:lang w:val="kk-KZ" w:eastAsia="ru-RU"/>
              </w:rPr>
              <w:t>1</w:t>
            </w:r>
          </w:p>
        </w:tc>
        <w:tc>
          <w:tcPr>
            <w:tcW w:w="6597" w:type="dxa"/>
            <w:shd w:val="clear" w:color="auto" w:fill="auto"/>
          </w:tcPr>
          <w:p w14:paraId="4E5D9D22" w14:textId="19A4BF10" w:rsidR="00E627CE" w:rsidRPr="000D52C3" w:rsidRDefault="00E627CE" w:rsidP="00E627CE">
            <w:pPr>
              <w:spacing w:after="0" w:line="240" w:lineRule="auto"/>
              <w:jc w:val="center"/>
              <w:rPr>
                <w:rFonts w:ascii="Times New Roman" w:eastAsia="Times New Roman" w:hAnsi="Times New Roman" w:cs="Times New Roman"/>
                <w:iCs/>
                <w:sz w:val="24"/>
                <w:szCs w:val="24"/>
                <w:lang w:val="kk-KZ" w:eastAsia="ru-RU"/>
              </w:rPr>
            </w:pPr>
            <w:r w:rsidRPr="000D52C3">
              <w:rPr>
                <w:rFonts w:ascii="Times New Roman" w:eastAsia="Times New Roman" w:hAnsi="Times New Roman" w:cs="Times New Roman"/>
                <w:iCs/>
                <w:sz w:val="24"/>
                <w:szCs w:val="24"/>
                <w:lang w:val="kk-KZ" w:eastAsia="ru-RU"/>
              </w:rPr>
              <w:t>2</w:t>
            </w:r>
          </w:p>
        </w:tc>
      </w:tr>
      <w:tr w:rsidR="00C57885" w:rsidRPr="000D52C3" w14:paraId="370D04E8" w14:textId="77777777" w:rsidTr="00E627CE">
        <w:tc>
          <w:tcPr>
            <w:tcW w:w="9553" w:type="dxa"/>
            <w:gridSpan w:val="2"/>
            <w:shd w:val="clear" w:color="auto" w:fill="auto"/>
          </w:tcPr>
          <w:p w14:paraId="5DA5A738" w14:textId="34C68513" w:rsidR="00C57885" w:rsidRPr="000D52C3" w:rsidRDefault="00C57885" w:rsidP="00F12E6F">
            <w:pPr>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pacing w:val="1"/>
                <w:sz w:val="24"/>
                <w:szCs w:val="24"/>
                <w:lang w:eastAsia="ru-RU"/>
              </w:rPr>
              <w:t xml:space="preserve">Основными видами вузов </w:t>
            </w:r>
            <w:r w:rsidR="00B45BF7" w:rsidRPr="000D52C3">
              <w:rPr>
                <w:rFonts w:ascii="Times New Roman" w:eastAsia="Times New Roman" w:hAnsi="Times New Roman" w:cs="Times New Roman"/>
                <w:iCs/>
                <w:spacing w:val="1"/>
                <w:sz w:val="24"/>
                <w:szCs w:val="24"/>
                <w:lang w:eastAsia="ru-RU"/>
              </w:rPr>
              <w:t xml:space="preserve">согласно </w:t>
            </w:r>
            <w:r w:rsidRPr="000D52C3">
              <w:rPr>
                <w:rFonts w:ascii="Times New Roman" w:eastAsia="Times New Roman" w:hAnsi="Times New Roman" w:cs="Times New Roman"/>
                <w:iCs/>
                <w:spacing w:val="1"/>
                <w:sz w:val="24"/>
                <w:szCs w:val="24"/>
                <w:lang w:eastAsia="ru-RU"/>
              </w:rPr>
              <w:t>статья 35, п.2.</w:t>
            </w:r>
          </w:p>
        </w:tc>
      </w:tr>
      <w:tr w:rsidR="00C57885" w:rsidRPr="000D52C3" w14:paraId="5DF56152" w14:textId="77777777" w:rsidTr="00E627CE">
        <w:tc>
          <w:tcPr>
            <w:tcW w:w="9553" w:type="dxa"/>
            <w:gridSpan w:val="2"/>
            <w:shd w:val="clear" w:color="auto" w:fill="auto"/>
          </w:tcPr>
          <w:p w14:paraId="098211E6" w14:textId="77777777" w:rsidR="00C57885" w:rsidRPr="000D52C3" w:rsidRDefault="00C57885" w:rsidP="00F12E6F">
            <w:pPr>
              <w:spacing w:after="0" w:line="240" w:lineRule="auto"/>
              <w:jc w:val="both"/>
              <w:rPr>
                <w:rFonts w:ascii="Times New Roman" w:eastAsia="Times New Roman" w:hAnsi="Times New Roman" w:cs="Times New Roman"/>
                <w:iCs/>
                <w:spacing w:val="1"/>
                <w:sz w:val="24"/>
                <w:szCs w:val="24"/>
                <w:lang w:eastAsia="ru-RU"/>
              </w:rPr>
            </w:pPr>
            <w:r w:rsidRPr="000D52C3">
              <w:rPr>
                <w:rFonts w:ascii="Times New Roman" w:eastAsia="Times New Roman" w:hAnsi="Times New Roman" w:cs="Times New Roman"/>
                <w:iCs/>
                <w:spacing w:val="1"/>
                <w:sz w:val="24"/>
                <w:szCs w:val="24"/>
                <w:lang w:eastAsia="ru-RU"/>
              </w:rPr>
              <w:t>Основные виды учреждений вузовского образования</w:t>
            </w:r>
          </w:p>
        </w:tc>
      </w:tr>
      <w:tr w:rsidR="00E627CE" w:rsidRPr="000D52C3" w14:paraId="06F4B6FD" w14:textId="77777777" w:rsidTr="00E627CE">
        <w:tc>
          <w:tcPr>
            <w:tcW w:w="2956" w:type="dxa"/>
            <w:shd w:val="clear" w:color="auto" w:fill="auto"/>
          </w:tcPr>
          <w:p w14:paraId="7D87DD98" w14:textId="1B6FCD98" w:rsidR="00E627CE" w:rsidRPr="000D52C3" w:rsidRDefault="00E627CE" w:rsidP="00F12E6F">
            <w:pPr>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Академия</w:t>
            </w:r>
          </w:p>
        </w:tc>
        <w:tc>
          <w:tcPr>
            <w:tcW w:w="6597" w:type="dxa"/>
            <w:shd w:val="clear" w:color="auto" w:fill="auto"/>
          </w:tcPr>
          <w:p w14:paraId="604D0CE6" w14:textId="77777777" w:rsidR="00E627CE" w:rsidRPr="000D52C3" w:rsidRDefault="00E627CE" w:rsidP="00F12E6F">
            <w:pPr>
              <w:spacing w:after="0" w:line="240" w:lineRule="auto"/>
              <w:jc w:val="both"/>
              <w:rPr>
                <w:rFonts w:ascii="Times New Roman" w:eastAsia="Calibri" w:hAnsi="Times New Roman" w:cs="Times New Roman"/>
                <w:iCs/>
                <w:sz w:val="24"/>
                <w:szCs w:val="24"/>
              </w:rPr>
            </w:pPr>
            <w:r w:rsidRPr="000D52C3">
              <w:rPr>
                <w:rFonts w:ascii="Times New Roman" w:eastAsia="Times New Roman" w:hAnsi="Times New Roman" w:cs="Times New Roman"/>
                <w:iCs/>
                <w:spacing w:val="1"/>
                <w:sz w:val="24"/>
                <w:szCs w:val="24"/>
                <w:lang w:eastAsia="ru-RU"/>
              </w:rPr>
              <w:t>вуз, реализует программы вузовского образования до 2 групп специальностей</w:t>
            </w:r>
          </w:p>
        </w:tc>
      </w:tr>
      <w:tr w:rsidR="00E627CE" w:rsidRPr="000D52C3" w14:paraId="67681041" w14:textId="77777777" w:rsidTr="00E627CE">
        <w:tc>
          <w:tcPr>
            <w:tcW w:w="2956" w:type="dxa"/>
            <w:shd w:val="clear" w:color="auto" w:fill="auto"/>
          </w:tcPr>
          <w:p w14:paraId="6A84342D" w14:textId="461F1301" w:rsidR="00E627CE" w:rsidRPr="000D52C3" w:rsidRDefault="00E627CE" w:rsidP="00F12E6F">
            <w:pPr>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Институт</w:t>
            </w:r>
          </w:p>
        </w:tc>
        <w:tc>
          <w:tcPr>
            <w:tcW w:w="6597" w:type="dxa"/>
            <w:shd w:val="clear" w:color="auto" w:fill="auto"/>
          </w:tcPr>
          <w:p w14:paraId="6CD2A099" w14:textId="293C3C34" w:rsidR="00E627CE" w:rsidRPr="000D52C3" w:rsidRDefault="00E627CE" w:rsidP="00F12E6F">
            <w:pPr>
              <w:spacing w:after="0" w:line="240" w:lineRule="auto"/>
              <w:jc w:val="both"/>
              <w:rPr>
                <w:rFonts w:ascii="Times New Roman" w:eastAsia="Times New Roman" w:hAnsi="Times New Roman" w:cs="Times New Roman"/>
                <w:iCs/>
                <w:spacing w:val="1"/>
                <w:sz w:val="24"/>
                <w:szCs w:val="24"/>
                <w:lang w:eastAsia="ru-RU"/>
              </w:rPr>
            </w:pPr>
            <w:r w:rsidRPr="000D52C3">
              <w:rPr>
                <w:rFonts w:ascii="Times New Roman" w:eastAsia="Times New Roman" w:hAnsi="Times New Roman" w:cs="Times New Roman"/>
                <w:iCs/>
                <w:spacing w:val="1"/>
                <w:sz w:val="24"/>
                <w:szCs w:val="24"/>
                <w:lang w:eastAsia="ru-RU"/>
              </w:rPr>
              <w:t>вуз, реализует программы, статья 1, п.25.</w:t>
            </w:r>
          </w:p>
        </w:tc>
      </w:tr>
      <w:tr w:rsidR="00E627CE" w:rsidRPr="000D52C3" w14:paraId="3F9CF400" w14:textId="77777777" w:rsidTr="00E627CE">
        <w:tc>
          <w:tcPr>
            <w:tcW w:w="2956" w:type="dxa"/>
            <w:shd w:val="clear" w:color="auto" w:fill="auto"/>
          </w:tcPr>
          <w:p w14:paraId="45BF6B15" w14:textId="076BBC63" w:rsidR="00E627CE" w:rsidRPr="000D52C3" w:rsidRDefault="00E627CE" w:rsidP="00F12E6F">
            <w:pPr>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Университет</w:t>
            </w:r>
          </w:p>
          <w:p w14:paraId="5B7BDF37" w14:textId="77777777" w:rsidR="00E627CE" w:rsidRPr="000D52C3" w:rsidRDefault="00E627CE" w:rsidP="00F12E6F">
            <w:pPr>
              <w:spacing w:after="0" w:line="240" w:lineRule="auto"/>
              <w:jc w:val="both"/>
              <w:rPr>
                <w:rFonts w:ascii="Times New Roman" w:eastAsia="Times New Roman" w:hAnsi="Times New Roman" w:cs="Times New Roman"/>
                <w:iCs/>
                <w:sz w:val="24"/>
                <w:szCs w:val="24"/>
                <w:lang w:eastAsia="ru-RU"/>
              </w:rPr>
            </w:pPr>
          </w:p>
        </w:tc>
        <w:tc>
          <w:tcPr>
            <w:tcW w:w="6597" w:type="dxa"/>
            <w:shd w:val="clear" w:color="auto" w:fill="auto"/>
          </w:tcPr>
          <w:p w14:paraId="3A2F31F9" w14:textId="33661CA8" w:rsidR="00E627CE" w:rsidRPr="000D52C3" w:rsidRDefault="00E627CE" w:rsidP="00F12E6F">
            <w:pPr>
              <w:spacing w:after="0" w:line="240" w:lineRule="auto"/>
              <w:jc w:val="both"/>
              <w:rPr>
                <w:rFonts w:ascii="Times New Roman" w:eastAsia="Calibri" w:hAnsi="Times New Roman" w:cs="Times New Roman"/>
                <w:iCs/>
                <w:sz w:val="24"/>
                <w:szCs w:val="24"/>
              </w:rPr>
            </w:pPr>
            <w:r w:rsidRPr="000D52C3">
              <w:rPr>
                <w:rFonts w:ascii="Times New Roman" w:eastAsia="Times New Roman" w:hAnsi="Times New Roman" w:cs="Times New Roman"/>
                <w:iCs/>
                <w:spacing w:val="1"/>
                <w:sz w:val="24"/>
                <w:szCs w:val="24"/>
                <w:lang w:eastAsia="ru-RU"/>
              </w:rPr>
              <w:t>вуз, реализует программы бакалавриат, магистратуры и докторантуры по 3-м и более специальностям, статья1, п. 54.</w:t>
            </w:r>
          </w:p>
        </w:tc>
      </w:tr>
      <w:tr w:rsidR="00126D46" w:rsidRPr="000D52C3" w14:paraId="638F5697" w14:textId="77777777" w:rsidTr="00126D46">
        <w:trPr>
          <w:trHeight w:val="132"/>
        </w:trPr>
        <w:tc>
          <w:tcPr>
            <w:tcW w:w="2956" w:type="dxa"/>
            <w:tcBorders>
              <w:bottom w:val="nil"/>
            </w:tcBorders>
            <w:shd w:val="clear" w:color="auto" w:fill="auto"/>
          </w:tcPr>
          <w:p w14:paraId="5C28C5B7" w14:textId="6CBC968E" w:rsidR="00126D46" w:rsidRPr="000D52C3" w:rsidRDefault="00126D46" w:rsidP="00F12E6F">
            <w:pPr>
              <w:spacing w:after="0" w:line="240" w:lineRule="auto"/>
              <w:jc w:val="both"/>
              <w:rPr>
                <w:rFonts w:ascii="Times New Roman" w:eastAsia="Times New Roman" w:hAnsi="Times New Roman" w:cs="Times New Roman"/>
                <w:iCs/>
                <w:spacing w:val="1"/>
                <w:sz w:val="24"/>
                <w:szCs w:val="24"/>
                <w:lang w:eastAsia="ru-RU"/>
              </w:rPr>
            </w:pPr>
            <w:r w:rsidRPr="000D52C3">
              <w:rPr>
                <w:rFonts w:ascii="Times New Roman" w:eastAsia="Times New Roman" w:hAnsi="Times New Roman" w:cs="Times New Roman"/>
                <w:iCs/>
                <w:spacing w:val="1"/>
                <w:sz w:val="24"/>
                <w:szCs w:val="24"/>
                <w:lang w:eastAsia="ru-RU"/>
              </w:rPr>
              <w:t>Исследовательский уни верситет и национальный исследовательский университет</w:t>
            </w:r>
          </w:p>
        </w:tc>
        <w:tc>
          <w:tcPr>
            <w:tcW w:w="6597" w:type="dxa"/>
            <w:tcBorders>
              <w:bottom w:val="nil"/>
            </w:tcBorders>
            <w:shd w:val="clear" w:color="auto" w:fill="auto"/>
          </w:tcPr>
          <w:p w14:paraId="2335D73F" w14:textId="6F248833" w:rsidR="00126D46" w:rsidRPr="000D52C3" w:rsidRDefault="00126D46" w:rsidP="00F12E6F">
            <w:pPr>
              <w:spacing w:after="0" w:line="240" w:lineRule="auto"/>
              <w:jc w:val="both"/>
              <w:rPr>
                <w:rFonts w:ascii="Times New Roman" w:eastAsia="Times New Roman" w:hAnsi="Times New Roman" w:cs="Times New Roman"/>
                <w:iCs/>
                <w:spacing w:val="1"/>
                <w:sz w:val="24"/>
                <w:szCs w:val="24"/>
                <w:lang w:eastAsia="ru-RU"/>
              </w:rPr>
            </w:pPr>
            <w:r w:rsidRPr="000D52C3">
              <w:rPr>
                <w:rFonts w:ascii="Times New Roman" w:eastAsia="Times New Roman" w:hAnsi="Times New Roman" w:cs="Times New Roman"/>
                <w:iCs/>
                <w:spacing w:val="1"/>
                <w:sz w:val="24"/>
                <w:szCs w:val="24"/>
                <w:lang w:eastAsia="ru-RU"/>
              </w:rPr>
              <w:t>–вуз, реализует программу на 5 лет по ОП широкого спектра направлений подготовки профессионалов, использующие результаты фундаментальных и прикладных научных исследований, статья 1 , п. 21-2 и статья 1, п. 56.</w:t>
            </w:r>
          </w:p>
        </w:tc>
      </w:tr>
      <w:tr w:rsidR="00126D46" w:rsidRPr="000D52C3" w14:paraId="316511CA" w14:textId="77777777" w:rsidTr="00126D46">
        <w:trPr>
          <w:trHeight w:val="113"/>
        </w:trPr>
        <w:tc>
          <w:tcPr>
            <w:tcW w:w="9553" w:type="dxa"/>
            <w:gridSpan w:val="2"/>
            <w:tcBorders>
              <w:top w:val="nil"/>
              <w:left w:val="nil"/>
              <w:right w:val="nil"/>
            </w:tcBorders>
            <w:shd w:val="clear" w:color="auto" w:fill="auto"/>
          </w:tcPr>
          <w:p w14:paraId="64275D56" w14:textId="55348D59" w:rsidR="00126D46" w:rsidRPr="000D52C3" w:rsidRDefault="00126D46" w:rsidP="00126D46">
            <w:pPr>
              <w:spacing w:after="0" w:line="240" w:lineRule="auto"/>
              <w:ind w:hanging="126"/>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lastRenderedPageBreak/>
              <w:t>Продолжение таблицы 13</w:t>
            </w:r>
          </w:p>
          <w:p w14:paraId="35B9BBC4" w14:textId="65435BD8" w:rsidR="00126D46" w:rsidRPr="000D52C3" w:rsidRDefault="00126D46" w:rsidP="00126D46">
            <w:pPr>
              <w:spacing w:after="0" w:line="240" w:lineRule="auto"/>
              <w:ind w:hanging="126"/>
              <w:jc w:val="both"/>
              <w:rPr>
                <w:rFonts w:ascii="Times New Roman" w:eastAsia="Calibri" w:hAnsi="Times New Roman" w:cs="Times New Roman"/>
                <w:iCs/>
                <w:sz w:val="16"/>
                <w:szCs w:val="16"/>
              </w:rPr>
            </w:pPr>
          </w:p>
        </w:tc>
      </w:tr>
      <w:tr w:rsidR="00E627CE" w:rsidRPr="000D52C3" w14:paraId="7ACFAEC6" w14:textId="77777777" w:rsidTr="00126D46">
        <w:trPr>
          <w:trHeight w:val="113"/>
        </w:trPr>
        <w:tc>
          <w:tcPr>
            <w:tcW w:w="2956" w:type="dxa"/>
            <w:shd w:val="clear" w:color="auto" w:fill="auto"/>
          </w:tcPr>
          <w:p w14:paraId="07F7A72B" w14:textId="6789F98C" w:rsidR="00E627CE" w:rsidRPr="000D52C3" w:rsidRDefault="00126D46" w:rsidP="00126D46">
            <w:pPr>
              <w:spacing w:after="0" w:line="240" w:lineRule="auto"/>
              <w:jc w:val="center"/>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1</w:t>
            </w:r>
          </w:p>
        </w:tc>
        <w:tc>
          <w:tcPr>
            <w:tcW w:w="6597" w:type="dxa"/>
            <w:shd w:val="clear" w:color="auto" w:fill="auto"/>
          </w:tcPr>
          <w:p w14:paraId="42D4DA83" w14:textId="333754CA" w:rsidR="00E627CE" w:rsidRPr="000D52C3" w:rsidRDefault="00126D46" w:rsidP="00126D46">
            <w:pPr>
              <w:spacing w:after="0" w:line="240" w:lineRule="auto"/>
              <w:jc w:val="center"/>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2</w:t>
            </w:r>
          </w:p>
        </w:tc>
      </w:tr>
      <w:tr w:rsidR="00E627CE" w:rsidRPr="000D52C3" w14:paraId="1EB74C26" w14:textId="77777777" w:rsidTr="00E627CE">
        <w:tc>
          <w:tcPr>
            <w:tcW w:w="2956" w:type="dxa"/>
            <w:shd w:val="clear" w:color="auto" w:fill="auto"/>
          </w:tcPr>
          <w:p w14:paraId="61F36045" w14:textId="3B0C1C35" w:rsidR="00E627CE" w:rsidRPr="000D52C3" w:rsidRDefault="00E627CE" w:rsidP="00F12E6F">
            <w:pPr>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pacing w:val="1"/>
                <w:sz w:val="24"/>
                <w:szCs w:val="24"/>
                <w:lang w:eastAsia="ru-RU"/>
              </w:rPr>
              <w:t xml:space="preserve">Национальный вуз </w:t>
            </w:r>
          </w:p>
        </w:tc>
        <w:tc>
          <w:tcPr>
            <w:tcW w:w="6597" w:type="dxa"/>
            <w:shd w:val="clear" w:color="auto" w:fill="auto"/>
          </w:tcPr>
          <w:p w14:paraId="50C13266" w14:textId="77777777" w:rsidR="00E627CE" w:rsidRPr="000D52C3" w:rsidRDefault="00E627CE" w:rsidP="00F12E6F">
            <w:pPr>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pacing w:val="1"/>
                <w:sz w:val="24"/>
                <w:szCs w:val="24"/>
                <w:lang w:eastAsia="ru-RU"/>
              </w:rPr>
              <w:t>вуз, ведущий научный и методический центр страны, особый статус, статья 1, п.56-1.</w:t>
            </w:r>
          </w:p>
        </w:tc>
      </w:tr>
      <w:tr w:rsidR="00C57885" w:rsidRPr="000D52C3" w14:paraId="509FDAC4" w14:textId="77777777" w:rsidTr="00E627CE">
        <w:tc>
          <w:tcPr>
            <w:tcW w:w="9553" w:type="dxa"/>
            <w:gridSpan w:val="2"/>
            <w:shd w:val="clear" w:color="auto" w:fill="auto"/>
          </w:tcPr>
          <w:p w14:paraId="78F10027" w14:textId="77777777" w:rsidR="00C57885" w:rsidRPr="000D52C3" w:rsidRDefault="00C57885" w:rsidP="00F12E6F">
            <w:pPr>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Дополнительные виды учреждений вузовского образования</w:t>
            </w:r>
          </w:p>
        </w:tc>
      </w:tr>
      <w:tr w:rsidR="00E627CE" w:rsidRPr="000D52C3" w14:paraId="27383D55" w14:textId="77777777" w:rsidTr="00E627CE">
        <w:tc>
          <w:tcPr>
            <w:tcW w:w="2956" w:type="dxa"/>
            <w:tcBorders>
              <w:bottom w:val="nil"/>
            </w:tcBorders>
            <w:shd w:val="clear" w:color="auto" w:fill="auto"/>
          </w:tcPr>
          <w:p w14:paraId="38C4AED6" w14:textId="3ACB4FEC" w:rsidR="00E627CE" w:rsidRPr="000D52C3" w:rsidRDefault="00E627CE" w:rsidP="00F12E6F">
            <w:pPr>
              <w:spacing w:after="0" w:line="240" w:lineRule="auto"/>
              <w:jc w:val="both"/>
              <w:rPr>
                <w:rFonts w:ascii="Times New Roman" w:eastAsia="Calibri" w:hAnsi="Times New Roman" w:cs="Times New Roman"/>
                <w:iCs/>
                <w:sz w:val="24"/>
                <w:szCs w:val="24"/>
              </w:rPr>
            </w:pPr>
            <w:r w:rsidRPr="000D52C3">
              <w:rPr>
                <w:rFonts w:ascii="Times New Roman" w:eastAsia="Times New Roman" w:hAnsi="Times New Roman" w:cs="Times New Roman"/>
                <w:iCs/>
                <w:spacing w:val="1"/>
                <w:sz w:val="24"/>
                <w:szCs w:val="24"/>
                <w:lang w:eastAsia="ru-RU"/>
              </w:rPr>
              <w:t>Инновационно-образовательный консорциум</w:t>
            </w:r>
          </w:p>
          <w:p w14:paraId="6C741DD5" w14:textId="77777777" w:rsidR="00E627CE" w:rsidRPr="000D52C3" w:rsidRDefault="00E627CE" w:rsidP="00F12E6F">
            <w:pPr>
              <w:spacing w:after="0" w:line="240" w:lineRule="auto"/>
              <w:jc w:val="both"/>
              <w:rPr>
                <w:rFonts w:ascii="Times New Roman" w:eastAsia="Times New Roman" w:hAnsi="Times New Roman" w:cs="Times New Roman"/>
                <w:iCs/>
                <w:sz w:val="24"/>
                <w:szCs w:val="24"/>
                <w:lang w:eastAsia="ru-RU"/>
              </w:rPr>
            </w:pPr>
          </w:p>
        </w:tc>
        <w:tc>
          <w:tcPr>
            <w:tcW w:w="6597" w:type="dxa"/>
            <w:tcBorders>
              <w:bottom w:val="nil"/>
            </w:tcBorders>
            <w:shd w:val="clear" w:color="auto" w:fill="auto"/>
          </w:tcPr>
          <w:p w14:paraId="3DA96944" w14:textId="5D20D980" w:rsidR="00E627CE" w:rsidRPr="000D52C3" w:rsidRDefault="00E627CE" w:rsidP="00E627CE">
            <w:pPr>
              <w:spacing w:after="0" w:line="240" w:lineRule="auto"/>
              <w:jc w:val="both"/>
              <w:rPr>
                <w:rFonts w:ascii="Times New Roman" w:eastAsia="Calibri" w:hAnsi="Times New Roman" w:cs="Times New Roman"/>
                <w:iCs/>
                <w:sz w:val="24"/>
                <w:szCs w:val="24"/>
              </w:rPr>
            </w:pPr>
            <w:r w:rsidRPr="000D52C3">
              <w:rPr>
                <w:rFonts w:ascii="Times New Roman" w:eastAsia="Times New Roman" w:hAnsi="Times New Roman" w:cs="Times New Roman"/>
                <w:iCs/>
                <w:spacing w:val="1"/>
                <w:sz w:val="24"/>
                <w:szCs w:val="24"/>
                <w:lang w:eastAsia="ru-RU"/>
              </w:rPr>
              <w:t>- объединение на основе </w:t>
            </w:r>
            <w:hyperlink r:id="rId95" w:anchor="z478" w:tgtFrame="_blank" w:history="1">
              <w:r w:rsidRPr="000D52C3">
                <w:rPr>
                  <w:rFonts w:ascii="Times New Roman" w:eastAsia="Times New Roman" w:hAnsi="Times New Roman" w:cs="Times New Roman"/>
                  <w:iCs/>
                  <w:spacing w:val="1"/>
                  <w:sz w:val="24"/>
                  <w:szCs w:val="24"/>
                  <w:lang w:eastAsia="ru-RU"/>
                </w:rPr>
                <w:t>договора о совместной деятельности(link is external)</w:t>
              </w:r>
            </w:hyperlink>
            <w:r w:rsidRPr="000D52C3">
              <w:rPr>
                <w:rFonts w:ascii="Times New Roman" w:eastAsia="Times New Roman" w:hAnsi="Times New Roman" w:cs="Times New Roman"/>
                <w:iCs/>
                <w:spacing w:val="1"/>
                <w:sz w:val="24"/>
                <w:szCs w:val="24"/>
                <w:lang w:eastAsia="ru-RU"/>
              </w:rPr>
              <w:t xml:space="preserve">, в котором вузы, научные организации и другие юрлица, занятые в сфере производства, объединяют интеллектуальные, финансовые и </w:t>
            </w:r>
          </w:p>
        </w:tc>
      </w:tr>
      <w:tr w:rsidR="00E627CE" w:rsidRPr="000D52C3" w14:paraId="32A93F0A" w14:textId="77777777" w:rsidTr="00E627CE">
        <w:tc>
          <w:tcPr>
            <w:tcW w:w="2956" w:type="dxa"/>
            <w:shd w:val="clear" w:color="auto" w:fill="auto"/>
          </w:tcPr>
          <w:p w14:paraId="43B633A2" w14:textId="77777777" w:rsidR="00E627CE" w:rsidRPr="000D52C3" w:rsidRDefault="00E627CE" w:rsidP="00F12E6F">
            <w:pPr>
              <w:spacing w:after="0" w:line="240" w:lineRule="auto"/>
              <w:jc w:val="both"/>
              <w:rPr>
                <w:rFonts w:ascii="Times New Roman" w:eastAsia="Times New Roman" w:hAnsi="Times New Roman" w:cs="Times New Roman"/>
                <w:iCs/>
                <w:spacing w:val="1"/>
                <w:sz w:val="24"/>
                <w:szCs w:val="24"/>
                <w:lang w:eastAsia="ru-RU"/>
              </w:rPr>
            </w:pPr>
          </w:p>
        </w:tc>
        <w:tc>
          <w:tcPr>
            <w:tcW w:w="6597" w:type="dxa"/>
            <w:shd w:val="clear" w:color="auto" w:fill="auto"/>
          </w:tcPr>
          <w:p w14:paraId="3FE7976E" w14:textId="5044DFBC" w:rsidR="00E627CE" w:rsidRPr="000D52C3" w:rsidRDefault="00E627CE" w:rsidP="00F12E6F">
            <w:pPr>
              <w:spacing w:after="0" w:line="240" w:lineRule="auto"/>
              <w:jc w:val="both"/>
              <w:rPr>
                <w:rFonts w:ascii="Times New Roman" w:eastAsia="Times New Roman" w:hAnsi="Times New Roman" w:cs="Times New Roman"/>
                <w:iCs/>
                <w:spacing w:val="1"/>
                <w:sz w:val="24"/>
                <w:szCs w:val="24"/>
                <w:lang w:eastAsia="ru-RU"/>
              </w:rPr>
            </w:pPr>
            <w:r w:rsidRPr="000D52C3">
              <w:rPr>
                <w:rFonts w:ascii="Times New Roman" w:eastAsia="Times New Roman" w:hAnsi="Times New Roman" w:cs="Times New Roman"/>
                <w:iCs/>
                <w:spacing w:val="1"/>
                <w:sz w:val="24"/>
                <w:szCs w:val="24"/>
                <w:lang w:eastAsia="ru-RU"/>
              </w:rPr>
              <w:t>иные ресурсы для подготовки высококвалифицированных специалистов на базе фундаментальных, прикладных научных исследований и технологических инноваций, статья 1, п. 22.</w:t>
            </w:r>
          </w:p>
        </w:tc>
      </w:tr>
      <w:tr w:rsidR="00E627CE" w:rsidRPr="000D52C3" w14:paraId="1444237A" w14:textId="77777777" w:rsidTr="00E627CE">
        <w:tc>
          <w:tcPr>
            <w:tcW w:w="2956" w:type="dxa"/>
            <w:shd w:val="clear" w:color="auto" w:fill="auto"/>
          </w:tcPr>
          <w:p w14:paraId="11D566A1" w14:textId="4490781E" w:rsidR="00E627CE" w:rsidRPr="000D52C3" w:rsidRDefault="00E627CE" w:rsidP="00F12E6F">
            <w:pPr>
              <w:spacing w:after="0" w:line="240" w:lineRule="auto"/>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pacing w:val="1"/>
                <w:sz w:val="24"/>
                <w:szCs w:val="24"/>
                <w:lang w:eastAsia="ru-RU"/>
              </w:rPr>
              <w:t>Клиническая база</w:t>
            </w:r>
          </w:p>
        </w:tc>
        <w:tc>
          <w:tcPr>
            <w:tcW w:w="6597" w:type="dxa"/>
            <w:shd w:val="clear" w:color="auto" w:fill="auto"/>
          </w:tcPr>
          <w:p w14:paraId="42CED813" w14:textId="0F3F801B" w:rsidR="00E627CE" w:rsidRPr="000D52C3" w:rsidRDefault="00E627CE" w:rsidP="00F12E6F">
            <w:pPr>
              <w:spacing w:after="0" w:line="240" w:lineRule="auto"/>
              <w:jc w:val="both"/>
              <w:rPr>
                <w:rFonts w:ascii="Times New Roman" w:eastAsia="Calibri" w:hAnsi="Times New Roman" w:cs="Times New Roman"/>
                <w:iCs/>
                <w:sz w:val="24"/>
                <w:szCs w:val="24"/>
              </w:rPr>
            </w:pPr>
            <w:r w:rsidRPr="000D52C3">
              <w:rPr>
                <w:rFonts w:ascii="Times New Roman" w:eastAsia="Times New Roman" w:hAnsi="Times New Roman" w:cs="Times New Roman"/>
                <w:iCs/>
                <w:spacing w:val="1"/>
                <w:sz w:val="24"/>
                <w:szCs w:val="24"/>
                <w:lang w:val="kk-KZ" w:eastAsia="ru-RU"/>
              </w:rPr>
              <w:t xml:space="preserve">- </w:t>
            </w:r>
            <w:r w:rsidRPr="000D52C3">
              <w:rPr>
                <w:rFonts w:ascii="Times New Roman" w:eastAsia="Times New Roman" w:hAnsi="Times New Roman" w:cs="Times New Roman"/>
                <w:iCs/>
                <w:spacing w:val="1"/>
                <w:sz w:val="24"/>
                <w:szCs w:val="24"/>
                <w:lang w:eastAsia="ru-RU"/>
              </w:rPr>
              <w:t>клиника или организации здравоохранения, функциониру</w:t>
            </w:r>
            <w:r w:rsidRPr="000D52C3">
              <w:rPr>
                <w:rFonts w:ascii="Times New Roman" w:eastAsia="Times New Roman" w:hAnsi="Times New Roman" w:cs="Times New Roman"/>
                <w:iCs/>
                <w:spacing w:val="1"/>
                <w:sz w:val="24"/>
                <w:szCs w:val="24"/>
                <w:lang w:val="kk-KZ" w:eastAsia="ru-RU"/>
              </w:rPr>
              <w:t xml:space="preserve"> </w:t>
            </w:r>
            <w:r w:rsidRPr="000D52C3">
              <w:rPr>
                <w:rFonts w:ascii="Times New Roman" w:eastAsia="Times New Roman" w:hAnsi="Times New Roman" w:cs="Times New Roman"/>
                <w:iCs/>
                <w:spacing w:val="1"/>
                <w:sz w:val="24"/>
                <w:szCs w:val="24"/>
                <w:lang w:eastAsia="ru-RU"/>
              </w:rPr>
              <w:t>ющая на базе местных организаций здравоохранения, имеющая высокий уровень МТБ, осуществляющая на основе современных методов организационно-методической, учебной, лечебно-диагностической и  НИОКР подготовку и переподготовку врачей, научных кадров и оказывающая все виды медицинской помощи, статья 1, п. 34.</w:t>
            </w:r>
          </w:p>
        </w:tc>
      </w:tr>
      <w:tr w:rsidR="00E627CE" w:rsidRPr="000D52C3" w14:paraId="0C3FB4FB" w14:textId="77777777" w:rsidTr="00E627CE">
        <w:tc>
          <w:tcPr>
            <w:tcW w:w="2956" w:type="dxa"/>
            <w:shd w:val="clear" w:color="auto" w:fill="auto"/>
          </w:tcPr>
          <w:p w14:paraId="63FC42A8" w14:textId="0A610AC4" w:rsidR="00E627CE" w:rsidRPr="000D52C3" w:rsidRDefault="00E627CE" w:rsidP="00F12E6F">
            <w:pPr>
              <w:spacing w:after="0" w:line="240" w:lineRule="auto"/>
              <w:jc w:val="both"/>
              <w:rPr>
                <w:rFonts w:ascii="Times New Roman" w:eastAsia="Calibri" w:hAnsi="Times New Roman" w:cs="Times New Roman"/>
                <w:iCs/>
                <w:sz w:val="24"/>
                <w:szCs w:val="24"/>
              </w:rPr>
            </w:pPr>
            <w:r w:rsidRPr="000D52C3">
              <w:rPr>
                <w:rFonts w:ascii="Times New Roman" w:eastAsia="Times New Roman" w:hAnsi="Times New Roman" w:cs="Times New Roman"/>
                <w:iCs/>
                <w:spacing w:val="1"/>
                <w:sz w:val="24"/>
                <w:szCs w:val="24"/>
                <w:lang w:eastAsia="ru-RU"/>
              </w:rPr>
              <w:t>Учебно-клинический центр</w:t>
            </w:r>
          </w:p>
          <w:p w14:paraId="5F961DA4" w14:textId="77777777" w:rsidR="00E627CE" w:rsidRPr="000D52C3" w:rsidRDefault="00E627CE" w:rsidP="00F12E6F">
            <w:pPr>
              <w:spacing w:after="0" w:line="240" w:lineRule="auto"/>
              <w:jc w:val="both"/>
              <w:rPr>
                <w:rFonts w:ascii="Times New Roman" w:eastAsia="Times New Roman" w:hAnsi="Times New Roman" w:cs="Times New Roman"/>
                <w:iCs/>
                <w:sz w:val="24"/>
                <w:szCs w:val="24"/>
                <w:lang w:eastAsia="ru-RU"/>
              </w:rPr>
            </w:pPr>
          </w:p>
        </w:tc>
        <w:tc>
          <w:tcPr>
            <w:tcW w:w="6597" w:type="dxa"/>
            <w:shd w:val="clear" w:color="auto" w:fill="auto"/>
          </w:tcPr>
          <w:p w14:paraId="1CFC0B06" w14:textId="4A3E1E86" w:rsidR="00E627CE" w:rsidRPr="000D52C3" w:rsidRDefault="00E627CE" w:rsidP="00F12E6F">
            <w:pPr>
              <w:spacing w:after="0" w:line="240" w:lineRule="auto"/>
              <w:jc w:val="both"/>
              <w:rPr>
                <w:rFonts w:ascii="Times New Roman" w:eastAsia="Calibri" w:hAnsi="Times New Roman" w:cs="Times New Roman"/>
                <w:iCs/>
                <w:sz w:val="24"/>
                <w:szCs w:val="24"/>
                <w:lang w:val="kk-KZ"/>
              </w:rPr>
            </w:pPr>
            <w:r w:rsidRPr="000D52C3">
              <w:rPr>
                <w:rFonts w:ascii="Times New Roman" w:eastAsia="Times New Roman" w:hAnsi="Times New Roman" w:cs="Times New Roman"/>
                <w:iCs/>
                <w:spacing w:val="1"/>
                <w:sz w:val="24"/>
                <w:szCs w:val="24"/>
                <w:lang w:eastAsia="ru-RU"/>
              </w:rPr>
              <w:t>- структурное подразделение медицинского вуза, оснащенное современной аппаратурой, фантомами и муляжами и предназначенное для освоения и контроля практических (клинических) навыков обучающихся и (или) медицинских работников, статья 1, п. 48</w:t>
            </w:r>
          </w:p>
        </w:tc>
      </w:tr>
      <w:tr w:rsidR="00C57885" w:rsidRPr="000D52C3" w14:paraId="68C7CB73" w14:textId="77777777" w:rsidTr="00E627CE">
        <w:tc>
          <w:tcPr>
            <w:tcW w:w="9553" w:type="dxa"/>
            <w:gridSpan w:val="2"/>
            <w:shd w:val="clear" w:color="auto" w:fill="auto"/>
          </w:tcPr>
          <w:p w14:paraId="030EC5D2" w14:textId="2460F20C" w:rsidR="00C57885" w:rsidRPr="000D52C3" w:rsidRDefault="00C57885" w:rsidP="00126D46">
            <w:pPr>
              <w:spacing w:after="0" w:line="240" w:lineRule="auto"/>
              <w:ind w:firstLine="560"/>
              <w:jc w:val="both"/>
              <w:rPr>
                <w:rFonts w:ascii="Times New Roman" w:eastAsia="Times New Roman" w:hAnsi="Times New Roman" w:cs="Times New Roman"/>
                <w:iCs/>
                <w:sz w:val="24"/>
                <w:szCs w:val="24"/>
                <w:lang w:val="kk-KZ" w:eastAsia="ru-RU"/>
              </w:rPr>
            </w:pPr>
            <w:r w:rsidRPr="000D52C3">
              <w:rPr>
                <w:rFonts w:ascii="Times New Roman" w:eastAsia="Times New Roman" w:hAnsi="Times New Roman" w:cs="Times New Roman"/>
                <w:iCs/>
                <w:sz w:val="24"/>
                <w:szCs w:val="24"/>
                <w:lang w:eastAsia="ru-RU"/>
              </w:rPr>
              <w:t xml:space="preserve">Примечание </w:t>
            </w:r>
            <w:r w:rsidR="00E627CE" w:rsidRPr="000D52C3">
              <w:rPr>
                <w:rFonts w:ascii="Times New Roman" w:eastAsia="Times New Roman" w:hAnsi="Times New Roman" w:cs="Times New Roman"/>
                <w:iCs/>
                <w:sz w:val="24"/>
                <w:szCs w:val="24"/>
                <w:lang w:val="kk-KZ" w:eastAsia="ru-RU"/>
              </w:rPr>
              <w:t xml:space="preserve">– </w:t>
            </w:r>
            <w:r w:rsidR="00E627CE" w:rsidRPr="000D52C3">
              <w:rPr>
                <w:rFonts w:ascii="Times New Roman" w:eastAsia="Times New Roman" w:hAnsi="Times New Roman" w:cs="Times New Roman"/>
                <w:iCs/>
                <w:sz w:val="24"/>
                <w:szCs w:val="24"/>
                <w:lang w:eastAsia="ru-RU"/>
              </w:rPr>
              <w:t xml:space="preserve">Составлено </w:t>
            </w:r>
            <w:r w:rsidRPr="000D52C3">
              <w:rPr>
                <w:rFonts w:ascii="Times New Roman" w:eastAsia="Times New Roman" w:hAnsi="Times New Roman" w:cs="Times New Roman"/>
                <w:iCs/>
                <w:sz w:val="24"/>
                <w:szCs w:val="24"/>
                <w:lang w:eastAsia="ru-RU"/>
              </w:rPr>
              <w:t>а</w:t>
            </w:r>
            <w:r w:rsidR="00E627CE" w:rsidRPr="000D52C3">
              <w:rPr>
                <w:rFonts w:ascii="Times New Roman" w:eastAsia="Times New Roman" w:hAnsi="Times New Roman" w:cs="Times New Roman"/>
                <w:iCs/>
                <w:sz w:val="24"/>
                <w:szCs w:val="24"/>
                <w:lang w:eastAsia="ru-RU"/>
              </w:rPr>
              <w:t>втором на основании [136</w:t>
            </w:r>
            <w:r w:rsidR="00126D46" w:rsidRPr="000D52C3">
              <w:rPr>
                <w:rFonts w:ascii="Times New Roman" w:eastAsia="Times New Roman" w:hAnsi="Times New Roman" w:cs="Times New Roman"/>
                <w:iCs/>
                <w:sz w:val="24"/>
                <w:szCs w:val="24"/>
                <w:lang w:eastAsia="ru-RU"/>
              </w:rPr>
              <w:t>;</w:t>
            </w:r>
            <w:r w:rsidR="00E627CE" w:rsidRPr="000D52C3">
              <w:rPr>
                <w:rFonts w:ascii="Times New Roman" w:eastAsia="Times New Roman" w:hAnsi="Times New Roman" w:cs="Times New Roman"/>
                <w:iCs/>
                <w:sz w:val="24"/>
                <w:szCs w:val="24"/>
                <w:lang w:eastAsia="ru-RU"/>
              </w:rPr>
              <w:t xml:space="preserve"> 151]</w:t>
            </w:r>
          </w:p>
        </w:tc>
      </w:tr>
    </w:tbl>
    <w:p w14:paraId="53D4E387" w14:textId="77777777" w:rsidR="00C57885" w:rsidRPr="000D52C3" w:rsidRDefault="00C57885" w:rsidP="00F12E6F">
      <w:pPr>
        <w:spacing w:after="0" w:line="240" w:lineRule="auto"/>
        <w:ind w:firstLine="567"/>
        <w:jc w:val="both"/>
        <w:rPr>
          <w:rFonts w:ascii="Times New Roman" w:eastAsia="Times New Roman" w:hAnsi="Times New Roman" w:cs="Times New Roman"/>
          <w:iCs/>
          <w:sz w:val="28"/>
          <w:szCs w:val="28"/>
          <w:shd w:val="clear" w:color="auto" w:fill="FFFFFF"/>
          <w:lang w:eastAsia="ru-RU"/>
        </w:rPr>
      </w:pPr>
    </w:p>
    <w:p w14:paraId="2929A057" w14:textId="69984C9C" w:rsidR="00C57885" w:rsidRPr="000D52C3" w:rsidRDefault="00C57885" w:rsidP="00E627CE">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Согласно таблице 1</w:t>
      </w:r>
      <w:r w:rsidR="00E627CE" w:rsidRPr="000D52C3">
        <w:rPr>
          <w:rFonts w:ascii="Times New Roman" w:eastAsia="Times New Roman" w:hAnsi="Times New Roman" w:cs="Times New Roman"/>
          <w:iCs/>
          <w:sz w:val="28"/>
          <w:szCs w:val="28"/>
          <w:lang w:val="kk-KZ" w:eastAsia="ru-RU"/>
        </w:rPr>
        <w:t>3</w:t>
      </w:r>
      <w:r w:rsidRPr="000D52C3">
        <w:rPr>
          <w:rFonts w:ascii="Times New Roman" w:eastAsia="Times New Roman" w:hAnsi="Times New Roman" w:cs="Times New Roman"/>
          <w:iCs/>
          <w:sz w:val="28"/>
          <w:szCs w:val="28"/>
          <w:lang w:eastAsia="ru-RU"/>
        </w:rPr>
        <w:t xml:space="preserve">, в стране в наличие виды вузов: институты, академии, университеты, инновационные университеты, инновационно-образовательные консорциумы и другие, которые показаны в таблице </w:t>
      </w:r>
      <w:r w:rsidR="00E627CE" w:rsidRPr="000D52C3">
        <w:rPr>
          <w:rFonts w:ascii="Times New Roman" w:eastAsia="Times New Roman" w:hAnsi="Times New Roman" w:cs="Times New Roman"/>
          <w:iCs/>
          <w:sz w:val="28"/>
          <w:szCs w:val="28"/>
          <w:lang w:val="kk-KZ" w:eastAsia="ru-RU"/>
        </w:rPr>
        <w:t>13</w:t>
      </w:r>
      <w:r w:rsidRPr="000D52C3">
        <w:rPr>
          <w:rFonts w:ascii="Times New Roman" w:eastAsia="Times New Roman" w:hAnsi="Times New Roman" w:cs="Times New Roman"/>
          <w:iCs/>
          <w:sz w:val="28"/>
          <w:szCs w:val="28"/>
          <w:lang w:eastAsia="ru-RU"/>
        </w:rPr>
        <w:t xml:space="preserve"> [136].</w:t>
      </w:r>
    </w:p>
    <w:p w14:paraId="3CF8EB78" w14:textId="347092C3" w:rsidR="00C57885" w:rsidRPr="000D52C3" w:rsidRDefault="00C57885" w:rsidP="00E627CE">
      <w:pPr>
        <w:spacing w:after="0" w:line="240" w:lineRule="auto"/>
        <w:ind w:firstLine="709"/>
        <w:jc w:val="both"/>
        <w:rPr>
          <w:rFonts w:ascii="Times New Roman" w:eastAsia="Calibri" w:hAnsi="Times New Roman" w:cs="Times New Roman"/>
          <w:i/>
          <w:iCs/>
          <w:sz w:val="28"/>
          <w:szCs w:val="28"/>
          <w:shd w:val="clear" w:color="auto" w:fill="FFFFFF"/>
        </w:rPr>
      </w:pPr>
      <w:r w:rsidRPr="000D52C3">
        <w:rPr>
          <w:rFonts w:ascii="Times New Roman" w:eastAsia="Calibri" w:hAnsi="Times New Roman" w:cs="Times New Roman"/>
          <w:i/>
          <w:iCs/>
          <w:sz w:val="28"/>
          <w:szCs w:val="28"/>
          <w:shd w:val="clear" w:color="auto" w:fill="FFFFFF"/>
        </w:rPr>
        <w:t xml:space="preserve">Вузы </w:t>
      </w:r>
      <w:r w:rsidR="009C3EA7" w:rsidRPr="000D52C3">
        <w:rPr>
          <w:rFonts w:ascii="Times New Roman" w:eastAsia="Calibri" w:hAnsi="Times New Roman" w:cs="Times New Roman"/>
          <w:i/>
          <w:iCs/>
          <w:sz w:val="28"/>
          <w:szCs w:val="28"/>
          <w:shd w:val="clear" w:color="auto" w:fill="FFFFFF"/>
        </w:rPr>
        <w:t xml:space="preserve">полностью </w:t>
      </w:r>
      <w:r w:rsidRPr="000D52C3">
        <w:rPr>
          <w:rFonts w:ascii="Times New Roman" w:eastAsia="Calibri" w:hAnsi="Times New Roman" w:cs="Times New Roman"/>
          <w:i/>
          <w:iCs/>
          <w:sz w:val="28"/>
          <w:szCs w:val="28"/>
          <w:shd w:val="clear" w:color="auto" w:fill="FFFFFF"/>
        </w:rPr>
        <w:t>перешли на кредитную технологию обучения.</w:t>
      </w:r>
    </w:p>
    <w:p w14:paraId="346E2779" w14:textId="30056578" w:rsidR="00C57885" w:rsidRPr="000D52C3" w:rsidRDefault="00C57885" w:rsidP="00E627CE">
      <w:pPr>
        <w:spacing w:after="0" w:line="240" w:lineRule="auto"/>
        <w:ind w:firstLine="709"/>
        <w:jc w:val="both"/>
        <w:rPr>
          <w:rFonts w:ascii="Times New Roman" w:eastAsia="Calibri" w:hAnsi="Times New Roman" w:cs="Times New Roman"/>
          <w:iCs/>
          <w:sz w:val="28"/>
          <w:szCs w:val="28"/>
          <w:shd w:val="clear" w:color="auto" w:fill="FFFFFF"/>
        </w:rPr>
      </w:pPr>
      <w:r w:rsidRPr="000D52C3">
        <w:rPr>
          <w:rFonts w:ascii="Times New Roman" w:eastAsia="Calibri" w:hAnsi="Times New Roman" w:cs="Times New Roman"/>
          <w:iCs/>
          <w:sz w:val="28"/>
          <w:szCs w:val="28"/>
        </w:rPr>
        <w:t>В</w:t>
      </w:r>
      <w:r w:rsidR="00E627CE" w:rsidRPr="000D52C3">
        <w:rPr>
          <w:rFonts w:ascii="Times New Roman" w:eastAsia="Calibri" w:hAnsi="Times New Roman" w:cs="Times New Roman"/>
          <w:iCs/>
          <w:sz w:val="28"/>
          <w:szCs w:val="28"/>
          <w:lang w:val="kk-KZ"/>
        </w:rPr>
        <w:t xml:space="preserve"> </w:t>
      </w:r>
      <w:r w:rsidRPr="000D52C3">
        <w:rPr>
          <w:rFonts w:ascii="Times New Roman" w:eastAsia="Calibri" w:hAnsi="Times New Roman" w:cs="Times New Roman"/>
          <w:iCs/>
          <w:sz w:val="28"/>
          <w:szCs w:val="28"/>
        </w:rPr>
        <w:t>нынешнем</w:t>
      </w:r>
      <w:r w:rsidR="00E627CE" w:rsidRPr="000D52C3">
        <w:rPr>
          <w:rFonts w:ascii="Times New Roman" w:eastAsia="Calibri" w:hAnsi="Times New Roman" w:cs="Times New Roman"/>
          <w:iCs/>
          <w:sz w:val="28"/>
          <w:szCs w:val="28"/>
          <w:lang w:val="kk-KZ"/>
        </w:rPr>
        <w:t xml:space="preserve"> </w:t>
      </w:r>
      <w:r w:rsidRPr="000D52C3">
        <w:rPr>
          <w:rFonts w:ascii="Times New Roman" w:eastAsia="Calibri" w:hAnsi="Times New Roman" w:cs="Times New Roman"/>
          <w:iCs/>
          <w:sz w:val="28"/>
          <w:szCs w:val="28"/>
        </w:rPr>
        <w:t xml:space="preserve">стадии развития вузов с учетом НРК разработано около 20 отраслевых рамок квалификаций, 345 профессиональных стандартов, с активным участием </w:t>
      </w:r>
    </w:p>
    <w:p w14:paraId="00ED0E60" w14:textId="5A127F9D" w:rsidR="00C57885" w:rsidRPr="000D52C3" w:rsidRDefault="00C57885" w:rsidP="00E627CE">
      <w:pPr>
        <w:tabs>
          <w:tab w:val="left" w:pos="7732"/>
        </w:tabs>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 xml:space="preserve">В стране функционируют многообразные вузы: национальный исследовательский университет, национальное вуз, исследовательский университет, университет, академия, институт (только </w:t>
      </w:r>
      <w:r w:rsidR="000E331B" w:rsidRPr="000D52C3">
        <w:rPr>
          <w:rFonts w:ascii="Times New Roman" w:eastAsia="Calibri" w:hAnsi="Times New Roman" w:cs="Times New Roman"/>
          <w:iCs/>
          <w:sz w:val="28"/>
          <w:szCs w:val="28"/>
        </w:rPr>
        <w:t xml:space="preserve">ОП </w:t>
      </w:r>
      <w:r w:rsidRPr="000D52C3">
        <w:rPr>
          <w:rFonts w:ascii="Times New Roman" w:eastAsia="Calibri" w:hAnsi="Times New Roman" w:cs="Times New Roman"/>
          <w:iCs/>
          <w:sz w:val="28"/>
          <w:szCs w:val="28"/>
        </w:rPr>
        <w:t>бакалавриата) и приравненные к ним (консерватория, высшая школа, высшее</w:t>
      </w:r>
      <w:r w:rsidRPr="000D52C3">
        <w:rPr>
          <w:rFonts w:ascii="Times New Roman" w:eastAsia="Calibri" w:hAnsi="Times New Roman" w:cs="Times New Roman"/>
          <w:iCs/>
          <w:spacing w:val="-3"/>
          <w:sz w:val="28"/>
          <w:szCs w:val="28"/>
        </w:rPr>
        <w:t xml:space="preserve"> </w:t>
      </w:r>
      <w:r w:rsidRPr="000D52C3">
        <w:rPr>
          <w:rFonts w:ascii="Times New Roman" w:eastAsia="Calibri" w:hAnsi="Times New Roman" w:cs="Times New Roman"/>
          <w:iCs/>
          <w:sz w:val="28"/>
          <w:szCs w:val="28"/>
        </w:rPr>
        <w:t>училище).</w:t>
      </w:r>
    </w:p>
    <w:p w14:paraId="726A9B65" w14:textId="772821EA" w:rsidR="00D632CB" w:rsidRPr="000D52C3" w:rsidRDefault="00D632CB" w:rsidP="00E627CE">
      <w:pPr>
        <w:tabs>
          <w:tab w:val="left" w:pos="7732"/>
        </w:tabs>
        <w:spacing w:after="0" w:line="240" w:lineRule="auto"/>
        <w:ind w:firstLine="709"/>
        <w:jc w:val="both"/>
        <w:rPr>
          <w:rFonts w:ascii="Times New Roman" w:eastAsia="Calibri" w:hAnsi="Times New Roman" w:cs="Times New Roman"/>
          <w:iCs/>
          <w:sz w:val="28"/>
          <w:szCs w:val="28"/>
          <w:lang w:val="kk-KZ"/>
        </w:rPr>
      </w:pPr>
      <w:r w:rsidRPr="000D52C3">
        <w:rPr>
          <w:rFonts w:ascii="Times New Roman" w:eastAsia="Calibri" w:hAnsi="Times New Roman" w:cs="Times New Roman"/>
          <w:iCs/>
          <w:sz w:val="28"/>
          <w:szCs w:val="28"/>
        </w:rPr>
        <w:t>Для реализации предоставленных свобод в законе заложены нормы по преобразованию государственных и национальных вузов в НАО со 100%-м участием государства, а частных вузов с не коммерческой организацией образования, что расширит академические свободы и определит финансово-хозяйственную самостоятельность, но вместе с тем потребует большей ответственности за результаты деятельности</w:t>
      </w:r>
      <w:r w:rsidR="00E627CE" w:rsidRPr="000D52C3">
        <w:rPr>
          <w:rFonts w:ascii="Times New Roman" w:eastAsia="Calibri" w:hAnsi="Times New Roman" w:cs="Times New Roman"/>
          <w:iCs/>
          <w:sz w:val="28"/>
          <w:szCs w:val="28"/>
          <w:lang w:val="kk-KZ"/>
        </w:rPr>
        <w:t xml:space="preserve"> (рисунок 14)</w:t>
      </w:r>
      <w:r w:rsidRPr="000D52C3">
        <w:rPr>
          <w:rFonts w:ascii="Times New Roman" w:eastAsia="Calibri" w:hAnsi="Times New Roman" w:cs="Times New Roman"/>
          <w:iCs/>
          <w:sz w:val="28"/>
          <w:szCs w:val="28"/>
        </w:rPr>
        <w:t>.</w:t>
      </w:r>
    </w:p>
    <w:p w14:paraId="13C30369" w14:textId="529A0472" w:rsidR="00E627CE" w:rsidRPr="000D52C3" w:rsidRDefault="00E627CE" w:rsidP="00E627CE">
      <w:pPr>
        <w:spacing w:after="0" w:line="240" w:lineRule="auto"/>
        <w:ind w:firstLine="709"/>
        <w:jc w:val="both"/>
        <w:rPr>
          <w:rFonts w:ascii="Times New Roman" w:eastAsia="SimSun" w:hAnsi="Times New Roman" w:cs="Times New Roman"/>
          <w:iCs/>
          <w:color w:val="000000"/>
          <w:sz w:val="28"/>
          <w:szCs w:val="28"/>
          <w:lang w:eastAsia="ja-JP"/>
        </w:rPr>
      </w:pPr>
      <w:r w:rsidRPr="000D52C3">
        <w:rPr>
          <w:rFonts w:ascii="Times New Roman" w:eastAsia="Times New Roman" w:hAnsi="Times New Roman" w:cs="Times New Roman"/>
          <w:iCs/>
          <w:color w:val="000000"/>
          <w:sz w:val="28"/>
          <w:szCs w:val="28"/>
          <w:lang w:eastAsia="ru-RU"/>
        </w:rPr>
        <w:t>Принят новый классификатор по направлениям подготовки кадров, в котором указаны в укрупненном виде лишь области и перечни направлений подготовки</w:t>
      </w:r>
      <w:r w:rsidRPr="000D52C3">
        <w:rPr>
          <w:rFonts w:ascii="Times New Roman" w:eastAsia="Times New Roman" w:hAnsi="Times New Roman" w:cs="Times New Roman"/>
          <w:iCs/>
          <w:color w:val="000000"/>
          <w:sz w:val="28"/>
          <w:szCs w:val="28"/>
          <w:lang w:val="kk-KZ" w:eastAsia="ru-RU"/>
        </w:rPr>
        <w:t xml:space="preserve"> </w:t>
      </w:r>
      <w:r w:rsidRPr="000D52C3">
        <w:rPr>
          <w:rFonts w:ascii="Times New Roman" w:hAnsi="Times New Roman" w:cs="Times New Roman"/>
          <w:iCs/>
          <w:color w:val="212529"/>
          <w:sz w:val="28"/>
          <w:szCs w:val="28"/>
          <w:shd w:val="clear" w:color="auto" w:fill="FFFFFF"/>
        </w:rPr>
        <w:t>[153</w:t>
      </w:r>
      <w:r w:rsidR="003C0F83">
        <w:rPr>
          <w:rFonts w:ascii="Times New Roman" w:hAnsi="Times New Roman" w:cs="Times New Roman"/>
          <w:iCs/>
          <w:color w:val="212529"/>
          <w:sz w:val="28"/>
          <w:szCs w:val="28"/>
          <w:shd w:val="clear" w:color="auto" w:fill="FFFFFF"/>
        </w:rPr>
        <w:t>-156</w:t>
      </w:r>
      <w:r w:rsidRPr="000D52C3">
        <w:rPr>
          <w:rFonts w:ascii="Times New Roman" w:hAnsi="Times New Roman" w:cs="Times New Roman"/>
          <w:iCs/>
          <w:color w:val="212529"/>
          <w:sz w:val="28"/>
          <w:szCs w:val="28"/>
          <w:shd w:val="clear" w:color="auto" w:fill="FFFFFF"/>
        </w:rPr>
        <w:t>].</w:t>
      </w:r>
      <w:r w:rsidRPr="000D52C3">
        <w:rPr>
          <w:rFonts w:ascii="Times New Roman" w:eastAsia="Times New Roman" w:hAnsi="Times New Roman" w:cs="Times New Roman"/>
          <w:iCs/>
          <w:color w:val="000000"/>
          <w:sz w:val="28"/>
          <w:szCs w:val="28"/>
          <w:lang w:eastAsia="ru-RU"/>
        </w:rPr>
        <w:t xml:space="preserve"> В рамках классификатора провайдеры образовательных </w:t>
      </w:r>
      <w:r w:rsidRPr="000D52C3">
        <w:rPr>
          <w:rFonts w:ascii="Times New Roman" w:eastAsia="Times New Roman" w:hAnsi="Times New Roman" w:cs="Times New Roman"/>
          <w:iCs/>
          <w:color w:val="000000"/>
          <w:sz w:val="28"/>
          <w:szCs w:val="28"/>
          <w:lang w:eastAsia="ru-RU"/>
        </w:rPr>
        <w:lastRenderedPageBreak/>
        <w:t>услуг</w:t>
      </w:r>
      <w:r w:rsidRPr="000D52C3">
        <w:rPr>
          <w:rFonts w:ascii="Times New Roman" w:eastAsia="SimSun" w:hAnsi="Times New Roman" w:cs="Times New Roman"/>
          <w:iCs/>
          <w:color w:val="000000"/>
          <w:sz w:val="28"/>
          <w:szCs w:val="28"/>
          <w:shd w:val="clear" w:color="auto" w:fill="FFFFFF"/>
          <w:lang w:eastAsia="ja-JP"/>
        </w:rPr>
        <w:t xml:space="preserve"> будут самостоятельно </w:t>
      </w:r>
      <w:r w:rsidRPr="000D52C3">
        <w:rPr>
          <w:rFonts w:ascii="Times New Roman" w:eastAsia="SimSun" w:hAnsi="Times New Roman" w:cs="Times New Roman"/>
          <w:iCs/>
          <w:color w:val="000000"/>
          <w:sz w:val="28"/>
          <w:szCs w:val="28"/>
          <w:lang w:eastAsia="ja-JP"/>
        </w:rPr>
        <w:t xml:space="preserve">разрабатывать новые образовательные программы </w:t>
      </w:r>
      <w:r w:rsidRPr="000D52C3">
        <w:rPr>
          <w:rFonts w:ascii="Times New Roman" w:eastAsia="SimSun" w:hAnsi="Times New Roman" w:cs="Times New Roman"/>
          <w:iCs/>
          <w:color w:val="000000"/>
          <w:sz w:val="28"/>
          <w:szCs w:val="28"/>
          <w:shd w:val="clear" w:color="auto" w:fill="FFFFFF"/>
          <w:lang w:eastAsia="ja-JP"/>
        </w:rPr>
        <w:t>гибко реагировать на появление новых профессий</w:t>
      </w:r>
      <w:r w:rsidRPr="000D52C3">
        <w:rPr>
          <w:rFonts w:ascii="Times New Roman" w:eastAsia="SimSun" w:hAnsi="Times New Roman" w:cs="Times New Roman"/>
          <w:iCs/>
          <w:color w:val="000000"/>
          <w:sz w:val="28"/>
          <w:szCs w:val="28"/>
          <w:lang w:eastAsia="ja-JP"/>
        </w:rPr>
        <w:t xml:space="preserve"> с ориентацией на потребности </w:t>
      </w:r>
      <w:r w:rsidRPr="000D52C3">
        <w:rPr>
          <w:rFonts w:ascii="Times New Roman" w:eastAsia="Times New Roman" w:hAnsi="Times New Roman" w:cs="Times New Roman"/>
          <w:iCs/>
          <w:color w:val="000000"/>
          <w:sz w:val="28"/>
          <w:szCs w:val="28"/>
          <w:lang w:eastAsia="ru-RU"/>
        </w:rPr>
        <w:t>студентов и новых специальностей.</w:t>
      </w:r>
      <w:r w:rsidRPr="000D52C3">
        <w:rPr>
          <w:rFonts w:ascii="Times New Roman" w:eastAsia="Times New Roman" w:hAnsi="Times New Roman" w:cs="Times New Roman"/>
          <w:iCs/>
          <w:color w:val="000000"/>
          <w:sz w:val="28"/>
          <w:szCs w:val="28"/>
          <w:lang w:val="kk-KZ" w:eastAsia="ru-RU"/>
        </w:rPr>
        <w:t xml:space="preserve"> </w:t>
      </w:r>
      <w:r w:rsidRPr="000D52C3">
        <w:rPr>
          <w:rFonts w:ascii="Times New Roman" w:eastAsia="SimSun" w:hAnsi="Times New Roman" w:cs="Times New Roman"/>
          <w:iCs/>
          <w:color w:val="000000"/>
          <w:sz w:val="28"/>
          <w:szCs w:val="28"/>
          <w:lang w:eastAsia="ja-JP"/>
        </w:rPr>
        <w:t xml:space="preserve">С наличием нового классификатора поменялся и механизм лицензирования, соответствующий мировой практике и базовому принципу предоставления академической свободы вузам. </w:t>
      </w:r>
    </w:p>
    <w:p w14:paraId="32EC6F90" w14:textId="77777777" w:rsidR="00E627CE" w:rsidRPr="000D52C3" w:rsidRDefault="00E627CE" w:rsidP="00F12E6F">
      <w:pPr>
        <w:tabs>
          <w:tab w:val="left" w:pos="7732"/>
        </w:tabs>
        <w:spacing w:after="0" w:line="240" w:lineRule="auto"/>
        <w:ind w:firstLine="567"/>
        <w:jc w:val="both"/>
        <w:rPr>
          <w:rFonts w:ascii="Times New Roman" w:eastAsia="Calibri" w:hAnsi="Times New Roman" w:cs="Times New Roman"/>
          <w:iCs/>
          <w:sz w:val="28"/>
          <w:szCs w:val="28"/>
          <w:lang w:val="kk-KZ"/>
        </w:rPr>
      </w:pPr>
    </w:p>
    <w:p w14:paraId="214D1BF2" w14:textId="77777777" w:rsidR="00C57885" w:rsidRPr="000D52C3" w:rsidRDefault="00C57885" w:rsidP="00F12E6F">
      <w:pPr>
        <w:tabs>
          <w:tab w:val="left" w:pos="7732"/>
        </w:tabs>
        <w:spacing w:after="0" w:line="240" w:lineRule="auto"/>
        <w:ind w:firstLine="567"/>
        <w:jc w:val="both"/>
        <w:rPr>
          <w:rFonts w:ascii="Times New Roman" w:eastAsia="Calibri" w:hAnsi="Times New Roman" w:cs="Times New Roman"/>
          <w:iCs/>
          <w:sz w:val="28"/>
          <w:szCs w:val="28"/>
        </w:rPr>
      </w:pPr>
    </w:p>
    <w:p w14:paraId="2635C6B1" w14:textId="77777777" w:rsidR="00C57885" w:rsidRPr="000D52C3" w:rsidRDefault="00C57885" w:rsidP="00F12E6F">
      <w:pPr>
        <w:spacing w:after="0" w:line="240" w:lineRule="auto"/>
        <w:jc w:val="both"/>
        <w:rPr>
          <w:rFonts w:ascii="Times New Roman" w:eastAsia="Calibri" w:hAnsi="Times New Roman" w:cs="Times New Roman"/>
          <w:iCs/>
          <w:sz w:val="28"/>
          <w:szCs w:val="28"/>
        </w:rPr>
      </w:pPr>
      <w:r w:rsidRPr="000D52C3">
        <w:rPr>
          <w:rFonts w:ascii="Times New Roman" w:hAnsi="Times New Roman" w:cs="Times New Roman"/>
          <w:iCs/>
          <w:noProof/>
          <w:lang w:eastAsia="ru-RU"/>
        </w:rPr>
        <mc:AlternateContent>
          <mc:Choice Requires="wps">
            <w:drawing>
              <wp:anchor distT="0" distB="0" distL="114300" distR="114300" simplePos="0" relativeHeight="251659264" behindDoc="0" locked="0" layoutInCell="1" allowOverlap="1" wp14:anchorId="6D0E3654" wp14:editId="55471BB1">
                <wp:simplePos x="0" y="0"/>
                <wp:positionH relativeFrom="column">
                  <wp:posOffset>38735</wp:posOffset>
                </wp:positionH>
                <wp:positionV relativeFrom="paragraph">
                  <wp:posOffset>87630</wp:posOffset>
                </wp:positionV>
                <wp:extent cx="1790700" cy="1600200"/>
                <wp:effectExtent l="19050" t="95250" r="95250" b="0"/>
                <wp:wrapNone/>
                <wp:docPr id="213" name="Выноска: стрелка вправо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1600200"/>
                        </a:xfrm>
                        <a:prstGeom prst="rightArrowCallout">
                          <a:avLst>
                            <a:gd name="adj1" fmla="val 25000"/>
                            <a:gd name="adj2" fmla="val 25000"/>
                            <a:gd name="adj3" fmla="val 18651"/>
                            <a:gd name="adj4" fmla="val 66667"/>
                          </a:avLst>
                        </a:prstGeom>
                        <a:solidFill>
                          <a:srgbClr val="C0504D"/>
                        </a:solidFill>
                        <a:ln w="38100">
                          <a:solidFill>
                            <a:srgbClr val="F2F2F2"/>
                          </a:solidFill>
                          <a:miter lim="800000"/>
                          <a:headEnd/>
                          <a:tailEnd/>
                        </a:ln>
                        <a:effectLst>
                          <a:outerShdw dist="107763" dir="18900000" algn="ctr" rotWithShape="0">
                            <a:srgbClr val="622423">
                              <a:alpha val="50000"/>
                            </a:srgbClr>
                          </a:outerShdw>
                        </a:effectLst>
                      </wps:spPr>
                      <wps:txbx>
                        <w:txbxContent>
                          <w:p w14:paraId="52C39EFC" w14:textId="77777777" w:rsidR="00A13AC7" w:rsidRPr="007331CB" w:rsidRDefault="00A13AC7" w:rsidP="00C57885">
                            <w:pPr>
                              <w:spacing w:after="0"/>
                              <w:rPr>
                                <w:rFonts w:ascii="Times New Roman" w:hAnsi="Times New Roman"/>
                                <w:b/>
                                <w:color w:val="FDE9D9"/>
                                <w:sz w:val="24"/>
                                <w:szCs w:val="24"/>
                              </w:rPr>
                            </w:pPr>
                            <w:r w:rsidRPr="007331CB">
                              <w:rPr>
                                <w:rFonts w:ascii="Times New Roman" w:hAnsi="Times New Roman"/>
                                <w:b/>
                                <w:color w:val="FDE9D9"/>
                                <w:sz w:val="24"/>
                                <w:szCs w:val="24"/>
                              </w:rPr>
                              <w:t>Национальная система</w:t>
                            </w:r>
                          </w:p>
                          <w:p w14:paraId="35B71705" w14:textId="77777777" w:rsidR="00A13AC7" w:rsidRPr="007331CB" w:rsidRDefault="00A13AC7" w:rsidP="00C57885">
                            <w:pPr>
                              <w:spacing w:after="0"/>
                              <w:rPr>
                                <w:rFonts w:ascii="Times New Roman" w:hAnsi="Times New Roman"/>
                                <w:b/>
                                <w:color w:val="FDE9D9"/>
                                <w:sz w:val="24"/>
                                <w:szCs w:val="24"/>
                              </w:rPr>
                            </w:pPr>
                            <w:r w:rsidRPr="007331CB">
                              <w:rPr>
                                <w:rFonts w:ascii="Times New Roman" w:hAnsi="Times New Roman"/>
                                <w:b/>
                                <w:color w:val="FDE9D9"/>
                                <w:sz w:val="24"/>
                                <w:szCs w:val="24"/>
                              </w:rPr>
                              <w:t>квалифиации</w:t>
                            </w:r>
                          </w:p>
                          <w:p w14:paraId="4BFADCC1" w14:textId="77777777" w:rsidR="00A13AC7" w:rsidRDefault="00A13AC7" w:rsidP="00C578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0E3654"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Выноска: стрелка вправо 213" o:spid="_x0000_s1045" type="#_x0000_t78" style="position:absolute;left:0;text-align:left;margin-left:3.05pt;margin-top:6.9pt;width:141pt;height:1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" fillcolor="#c0504d" strokecolor="#f2f2f2" strokeweight="3pt">
                <v:shadow on="t" color="#622423" opacity=".5" offset="6pt,-6pt"/>
                <v:textbox>
                  <w:txbxContent>
                    <w:p w14:paraId="52C39EFC" w14:textId="77777777" w:rsidR="00A13AC7" w:rsidRPr="007331CB" w:rsidRDefault="00A13AC7" w:rsidP="00C57885">
                      <w:pPr>
                        <w:spacing w:after="0"/>
                        <w:rPr>
                          <w:rFonts w:ascii="Times New Roman" w:hAnsi="Times New Roman"/>
                          <w:b/>
                          <w:color w:val="FDE9D9"/>
                          <w:sz w:val="24"/>
                          <w:szCs w:val="24"/>
                        </w:rPr>
                      </w:pPr>
                      <w:r w:rsidRPr="007331CB">
                        <w:rPr>
                          <w:rFonts w:ascii="Times New Roman" w:hAnsi="Times New Roman"/>
                          <w:b/>
                          <w:color w:val="FDE9D9"/>
                          <w:sz w:val="24"/>
                          <w:szCs w:val="24"/>
                        </w:rPr>
                        <w:t>Национальная система</w:t>
                      </w:r>
                    </w:p>
                    <w:p w14:paraId="35B71705" w14:textId="77777777" w:rsidR="00A13AC7" w:rsidRPr="007331CB" w:rsidRDefault="00A13AC7" w:rsidP="00C57885">
                      <w:pPr>
                        <w:spacing w:after="0"/>
                        <w:rPr>
                          <w:rFonts w:ascii="Times New Roman" w:hAnsi="Times New Roman"/>
                          <w:b/>
                          <w:color w:val="FDE9D9"/>
                          <w:sz w:val="24"/>
                          <w:szCs w:val="24"/>
                        </w:rPr>
                      </w:pPr>
                      <w:r w:rsidRPr="007331CB">
                        <w:rPr>
                          <w:rFonts w:ascii="Times New Roman" w:hAnsi="Times New Roman"/>
                          <w:b/>
                          <w:color w:val="FDE9D9"/>
                          <w:sz w:val="24"/>
                          <w:szCs w:val="24"/>
                        </w:rPr>
                        <w:t>квалифиации</w:t>
                      </w:r>
                    </w:p>
                    <w:p w14:paraId="4BFADCC1" w14:textId="77777777" w:rsidR="00A13AC7" w:rsidRDefault="00A13AC7" w:rsidP="00C57885"/>
                  </w:txbxContent>
                </v:textbox>
              </v:shape>
            </w:pict>
          </mc:Fallback>
        </mc:AlternateContent>
      </w:r>
      <w:r w:rsidRPr="000D52C3">
        <w:rPr>
          <w:rFonts w:ascii="Times New Roman" w:hAnsi="Times New Roman" w:cs="Times New Roman"/>
          <w:iCs/>
          <w:noProof/>
          <w:lang w:eastAsia="ru-RU"/>
        </w:rPr>
        <mc:AlternateContent>
          <mc:Choice Requires="wps">
            <w:drawing>
              <wp:anchor distT="0" distB="0" distL="114300" distR="114300" simplePos="0" relativeHeight="251674624" behindDoc="0" locked="0" layoutInCell="1" allowOverlap="1" wp14:anchorId="23FE33CA" wp14:editId="6A1581BB">
                <wp:simplePos x="0" y="0"/>
                <wp:positionH relativeFrom="column">
                  <wp:posOffset>3423285</wp:posOffset>
                </wp:positionH>
                <wp:positionV relativeFrom="paragraph">
                  <wp:posOffset>26670</wp:posOffset>
                </wp:positionV>
                <wp:extent cx="251460" cy="485775"/>
                <wp:effectExtent l="0" t="38100" r="15240" b="47625"/>
                <wp:wrapNone/>
                <wp:docPr id="212" name="Стрелка: вправо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48577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4A14A" id="Стрелка: вправо 212" o:spid="_x0000_s1026" type="#_x0000_t13" style="position:absolute;margin-left:269.55pt;margin-top:2.1pt;width:19.8pt;height:3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"/>
            </w:pict>
          </mc:Fallback>
        </mc:AlternateContent>
      </w:r>
      <w:r w:rsidRPr="000D52C3">
        <w:rPr>
          <w:rFonts w:ascii="Times New Roman" w:hAnsi="Times New Roman" w:cs="Times New Roman"/>
          <w:iCs/>
          <w:noProof/>
          <w:lang w:eastAsia="ru-RU"/>
        </w:rPr>
        <mc:AlternateContent>
          <mc:Choice Requires="wps">
            <w:drawing>
              <wp:anchor distT="0" distB="0" distL="114300" distR="114300" simplePos="0" relativeHeight="251669504" behindDoc="0" locked="0" layoutInCell="1" allowOverlap="1" wp14:anchorId="561EC95C" wp14:editId="761FB3DF">
                <wp:simplePos x="0" y="0"/>
                <wp:positionH relativeFrom="column">
                  <wp:posOffset>3629025</wp:posOffset>
                </wp:positionH>
                <wp:positionV relativeFrom="paragraph">
                  <wp:posOffset>-26670</wp:posOffset>
                </wp:positionV>
                <wp:extent cx="2400300" cy="472440"/>
                <wp:effectExtent l="13335" t="118745" r="110490" b="8890"/>
                <wp:wrapNone/>
                <wp:docPr id="211"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472440"/>
                        </a:xfrm>
                        <a:prstGeom prst="rect">
                          <a:avLst/>
                        </a:prstGeom>
                        <a:solidFill>
                          <a:srgbClr val="FFFFFF"/>
                        </a:solidFill>
                        <a:ln w="9525">
                          <a:miter lim="800000"/>
                          <a:headEnd/>
                          <a:tailEnd/>
                        </a:ln>
                        <a:effectLst/>
                        <a:scene3d>
                          <a:camera prst="legacyPerspectiveTopRight"/>
                          <a:lightRig rig="legacyFlat3" dir="b"/>
                        </a:scene3d>
                        <a:sp3d extrusionH="8874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14:paraId="2C18B9A9" w14:textId="77777777" w:rsidR="00A13AC7" w:rsidRPr="00860A10" w:rsidRDefault="00A13AC7" w:rsidP="00C57885">
                            <w:pPr>
                              <w:spacing w:after="0"/>
                              <w:rPr>
                                <w:rFonts w:ascii="Times New Roman" w:hAnsi="Times New Roman"/>
                              </w:rPr>
                            </w:pPr>
                            <w:r w:rsidRPr="00860A10">
                              <w:rPr>
                                <w:rFonts w:ascii="Times New Roman" w:hAnsi="Times New Roman"/>
                              </w:rPr>
                              <w:t>МТСЗН РК и МОиН РК</w:t>
                            </w:r>
                          </w:p>
                          <w:p w14:paraId="4B975259" w14:textId="77777777" w:rsidR="00A13AC7" w:rsidRPr="00860A10" w:rsidRDefault="00A13AC7" w:rsidP="00C57885">
                            <w:pPr>
                              <w:spacing w:after="0"/>
                              <w:rPr>
                                <w:rFonts w:ascii="Times New Roman" w:hAnsi="Times New Roman"/>
                              </w:rPr>
                            </w:pPr>
                            <w:r w:rsidRPr="00860A10">
                              <w:rPr>
                                <w:rFonts w:ascii="Times New Roman" w:hAnsi="Times New Roman"/>
                              </w:rPr>
                              <w:t>Отраслевые органы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EC95C" id="Прямоугольник 20" o:spid="_x0000_s1046" style="position:absolute;left:0;text-align:left;margin-left:285.75pt;margin-top:-2.1pt;width:189pt;height:37.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">
                <v:shadow opacity=".5" offset="6pt,-6pt"/>
                <o:extrusion v:ext="view" backdepth="1in" color="white" on="t" type="perspective"/>
                <v:textbox>
                  <w:txbxContent>
                    <w:p w14:paraId="2C18B9A9" w14:textId="77777777" w:rsidR="00A13AC7" w:rsidRPr="00860A10" w:rsidRDefault="00A13AC7" w:rsidP="00C57885">
                      <w:pPr>
                        <w:spacing w:after="0"/>
                        <w:rPr>
                          <w:rFonts w:ascii="Times New Roman" w:hAnsi="Times New Roman"/>
                        </w:rPr>
                      </w:pPr>
                      <w:r w:rsidRPr="00860A10">
                        <w:rPr>
                          <w:rFonts w:ascii="Times New Roman" w:hAnsi="Times New Roman"/>
                        </w:rPr>
                        <w:t>МТСЗН РК и МОиН РК</w:t>
                      </w:r>
                    </w:p>
                    <w:p w14:paraId="4B975259" w14:textId="77777777" w:rsidR="00A13AC7" w:rsidRPr="00860A10" w:rsidRDefault="00A13AC7" w:rsidP="00C57885">
                      <w:pPr>
                        <w:spacing w:after="0"/>
                        <w:rPr>
                          <w:rFonts w:ascii="Times New Roman" w:hAnsi="Times New Roman"/>
                        </w:rPr>
                      </w:pPr>
                      <w:r w:rsidRPr="00860A10">
                        <w:rPr>
                          <w:rFonts w:ascii="Times New Roman" w:hAnsi="Times New Roman"/>
                        </w:rPr>
                        <w:t>Отраслевые органы</w:t>
                      </w:r>
                    </w:p>
                  </w:txbxContent>
                </v:textbox>
              </v:rect>
            </w:pict>
          </mc:Fallback>
        </mc:AlternateContent>
      </w:r>
      <w:r w:rsidRPr="000D52C3">
        <w:rPr>
          <w:rFonts w:ascii="Times New Roman" w:hAnsi="Times New Roman" w:cs="Times New Roman"/>
          <w:iCs/>
          <w:noProof/>
          <w:lang w:eastAsia="ru-RU"/>
        </w:rPr>
        <mc:AlternateContent>
          <mc:Choice Requires="wps">
            <w:drawing>
              <wp:anchor distT="0" distB="0" distL="114300" distR="114300" simplePos="0" relativeHeight="251660288" behindDoc="0" locked="0" layoutInCell="1" allowOverlap="1" wp14:anchorId="39446FF8" wp14:editId="11883D9C">
                <wp:simplePos x="0" y="0"/>
                <wp:positionH relativeFrom="column">
                  <wp:posOffset>1829435</wp:posOffset>
                </wp:positionH>
                <wp:positionV relativeFrom="paragraph">
                  <wp:posOffset>26670</wp:posOffset>
                </wp:positionV>
                <wp:extent cx="1554480" cy="487680"/>
                <wp:effectExtent l="19050" t="95250" r="83820" b="7620"/>
                <wp:wrapNone/>
                <wp:docPr id="210" name="Прямоугольник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487680"/>
                        </a:xfrm>
                        <a:prstGeom prst="rect">
                          <a:avLst/>
                        </a:prstGeom>
                        <a:solidFill>
                          <a:srgbClr val="4F81BD"/>
                        </a:solidFill>
                        <a:ln w="38100">
                          <a:solidFill>
                            <a:srgbClr val="F2F2F2"/>
                          </a:solidFill>
                          <a:miter lim="800000"/>
                          <a:headEnd/>
                          <a:tailEnd/>
                        </a:ln>
                        <a:effectLst>
                          <a:outerShdw dist="107763" dir="18900000" algn="ctr" rotWithShape="0">
                            <a:srgbClr val="243F60">
                              <a:alpha val="50000"/>
                            </a:srgbClr>
                          </a:outerShdw>
                        </a:effectLst>
                      </wps:spPr>
                      <wps:txbx>
                        <w:txbxContent>
                          <w:p w14:paraId="17AB492A" w14:textId="77777777" w:rsidR="00A13AC7" w:rsidRPr="00AA2199" w:rsidRDefault="00A13AC7" w:rsidP="00C57885">
                            <w:pPr>
                              <w:rPr>
                                <w:rFonts w:ascii="Times New Roman" w:hAnsi="Times New Roman"/>
                              </w:rPr>
                            </w:pPr>
                            <w:r w:rsidRPr="00AA2199">
                              <w:rPr>
                                <w:rFonts w:ascii="Times New Roman" w:hAnsi="Times New Roman"/>
                              </w:rPr>
                              <w:t>Национальна рамка квалификаций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46FF8" id="Прямоугольник 210" o:spid="_x0000_s1047" style="position:absolute;left:0;text-align:left;margin-left:144.05pt;margin-top:2.1pt;width:122.4pt;height:3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" fillcolor="#4f81bd" strokecolor="#f2f2f2" strokeweight="3pt">
                <v:shadow on="t" color="#243f60" opacity=".5" offset="6pt,-6pt"/>
                <v:textbox>
                  <w:txbxContent>
                    <w:p w14:paraId="17AB492A" w14:textId="77777777" w:rsidR="00A13AC7" w:rsidRPr="00AA2199" w:rsidRDefault="00A13AC7" w:rsidP="00C57885">
                      <w:pPr>
                        <w:rPr>
                          <w:rFonts w:ascii="Times New Roman" w:hAnsi="Times New Roman"/>
                        </w:rPr>
                      </w:pPr>
                      <w:r w:rsidRPr="00AA2199">
                        <w:rPr>
                          <w:rFonts w:ascii="Times New Roman" w:hAnsi="Times New Roman"/>
                        </w:rPr>
                        <w:t>Национальна рамка квалификаций</w:t>
                      </w:r>
                    </w:p>
                  </w:txbxContent>
                </v:textbox>
              </v:rect>
            </w:pict>
          </mc:Fallback>
        </mc:AlternateContent>
      </w:r>
    </w:p>
    <w:p w14:paraId="781446FB" w14:textId="77777777" w:rsidR="00C57885" w:rsidRPr="000D52C3" w:rsidRDefault="00C57885" w:rsidP="00F12E6F">
      <w:pPr>
        <w:spacing w:after="0" w:line="240" w:lineRule="auto"/>
        <w:jc w:val="both"/>
        <w:rPr>
          <w:rFonts w:ascii="Times New Roman" w:eastAsia="Calibri" w:hAnsi="Times New Roman" w:cs="Times New Roman"/>
          <w:iCs/>
          <w:sz w:val="28"/>
          <w:szCs w:val="28"/>
        </w:rPr>
      </w:pPr>
    </w:p>
    <w:p w14:paraId="3CF4091A" w14:textId="77777777" w:rsidR="00C57885" w:rsidRPr="000D52C3" w:rsidRDefault="00C57885" w:rsidP="00F12E6F">
      <w:pPr>
        <w:spacing w:after="0" w:line="240" w:lineRule="auto"/>
        <w:jc w:val="both"/>
        <w:rPr>
          <w:rFonts w:ascii="Times New Roman" w:eastAsia="Calibri" w:hAnsi="Times New Roman" w:cs="Times New Roman"/>
          <w:iCs/>
          <w:sz w:val="28"/>
          <w:szCs w:val="28"/>
        </w:rPr>
      </w:pPr>
      <w:r w:rsidRPr="000D52C3">
        <w:rPr>
          <w:rFonts w:ascii="Times New Roman" w:hAnsi="Times New Roman" w:cs="Times New Roman"/>
          <w:iCs/>
          <w:noProof/>
          <w:lang w:eastAsia="ru-RU"/>
        </w:rPr>
        <mc:AlternateContent>
          <mc:Choice Requires="wps">
            <w:drawing>
              <wp:anchor distT="0" distB="0" distL="114300" distR="114300" simplePos="0" relativeHeight="251670528" behindDoc="0" locked="0" layoutInCell="1" allowOverlap="1" wp14:anchorId="32B04C36" wp14:editId="3068727C">
                <wp:simplePos x="0" y="0"/>
                <wp:positionH relativeFrom="column">
                  <wp:posOffset>3537585</wp:posOffset>
                </wp:positionH>
                <wp:positionV relativeFrom="paragraph">
                  <wp:posOffset>145415</wp:posOffset>
                </wp:positionV>
                <wp:extent cx="2491740" cy="441960"/>
                <wp:effectExtent l="17145" t="166370" r="158115" b="1270"/>
                <wp:wrapNone/>
                <wp:docPr id="209"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1740" cy="441960"/>
                        </a:xfrm>
                        <a:prstGeom prst="rect">
                          <a:avLst/>
                        </a:prstGeom>
                        <a:solidFill>
                          <a:srgbClr val="FFFFFF"/>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14:paraId="47BF4B74" w14:textId="77777777" w:rsidR="00A13AC7" w:rsidRPr="00735ADF" w:rsidRDefault="00A13AC7" w:rsidP="00C57885">
                            <w:pPr>
                              <w:spacing w:after="0"/>
                              <w:rPr>
                                <w:rFonts w:ascii="Times New Roman" w:hAnsi="Times New Roman"/>
                                <w:sz w:val="20"/>
                                <w:szCs w:val="20"/>
                              </w:rPr>
                            </w:pPr>
                            <w:r w:rsidRPr="00735ADF">
                              <w:rPr>
                                <w:rFonts w:ascii="Times New Roman" w:hAnsi="Times New Roman"/>
                                <w:sz w:val="20"/>
                                <w:szCs w:val="20"/>
                              </w:rPr>
                              <w:t>Отраслевые органы + работодатели (МТСЗН РК и МОиН РК)</w:t>
                            </w:r>
                          </w:p>
                          <w:p w14:paraId="10BE8E64" w14:textId="77777777" w:rsidR="00A13AC7" w:rsidRDefault="00A13AC7" w:rsidP="00C57885">
                            <w:pPr>
                              <w:rPr>
                                <w:rFonts w:ascii="Times New Roman" w:hAnsi="Times New Roman"/>
                                <w:sz w:val="24"/>
                                <w:szCs w:val="24"/>
                              </w:rPr>
                            </w:pPr>
                          </w:p>
                          <w:p w14:paraId="79693F5B" w14:textId="77777777" w:rsidR="00A13AC7" w:rsidRPr="00CF6BAB" w:rsidRDefault="00A13AC7" w:rsidP="00C57885">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04C36" id="Прямоугольник 14" o:spid="_x0000_s1048" style="position:absolute;left:0;text-align:left;margin-left:278.55pt;margin-top:11.45pt;width:196.2pt;height:3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">
                <v:shadow opacity=".5" offset="6pt,-6pt"/>
                <o:extrusion v:ext="view" color="white" on="t"/>
                <v:textbox>
                  <w:txbxContent>
                    <w:p w14:paraId="47BF4B74" w14:textId="77777777" w:rsidR="00A13AC7" w:rsidRPr="00735ADF" w:rsidRDefault="00A13AC7" w:rsidP="00C57885">
                      <w:pPr>
                        <w:spacing w:after="0"/>
                        <w:rPr>
                          <w:rFonts w:ascii="Times New Roman" w:hAnsi="Times New Roman"/>
                          <w:sz w:val="20"/>
                          <w:szCs w:val="20"/>
                        </w:rPr>
                      </w:pPr>
                      <w:r w:rsidRPr="00735ADF">
                        <w:rPr>
                          <w:rFonts w:ascii="Times New Roman" w:hAnsi="Times New Roman"/>
                          <w:sz w:val="20"/>
                          <w:szCs w:val="20"/>
                        </w:rPr>
                        <w:t>Отраслевые органы + работодатели (МТСЗН РК и МОиН РК)</w:t>
                      </w:r>
                    </w:p>
                    <w:p w14:paraId="10BE8E64" w14:textId="77777777" w:rsidR="00A13AC7" w:rsidRDefault="00A13AC7" w:rsidP="00C57885">
                      <w:pPr>
                        <w:rPr>
                          <w:rFonts w:ascii="Times New Roman" w:hAnsi="Times New Roman"/>
                          <w:sz w:val="24"/>
                          <w:szCs w:val="24"/>
                        </w:rPr>
                      </w:pPr>
                    </w:p>
                    <w:p w14:paraId="79693F5B" w14:textId="77777777" w:rsidR="00A13AC7" w:rsidRPr="00CF6BAB" w:rsidRDefault="00A13AC7" w:rsidP="00C57885">
                      <w:pPr>
                        <w:rPr>
                          <w:rFonts w:ascii="Times New Roman" w:hAnsi="Times New Roman"/>
                          <w:sz w:val="24"/>
                          <w:szCs w:val="24"/>
                        </w:rPr>
                      </w:pPr>
                    </w:p>
                  </w:txbxContent>
                </v:textbox>
              </v:rect>
            </w:pict>
          </mc:Fallback>
        </mc:AlternateContent>
      </w:r>
      <w:r w:rsidRPr="000D52C3">
        <w:rPr>
          <w:rFonts w:ascii="Times New Roman" w:hAnsi="Times New Roman" w:cs="Times New Roman"/>
          <w:iCs/>
          <w:noProof/>
          <w:lang w:eastAsia="ru-RU"/>
        </w:rPr>
        <mc:AlternateContent>
          <mc:Choice Requires="wps">
            <w:drawing>
              <wp:anchor distT="0" distB="0" distL="114300" distR="114300" simplePos="0" relativeHeight="251675648" behindDoc="0" locked="0" layoutInCell="1" allowOverlap="1" wp14:anchorId="31FCC1BC" wp14:editId="48A11619">
                <wp:simplePos x="0" y="0"/>
                <wp:positionH relativeFrom="column">
                  <wp:posOffset>3377565</wp:posOffset>
                </wp:positionH>
                <wp:positionV relativeFrom="paragraph">
                  <wp:posOffset>145415</wp:posOffset>
                </wp:positionV>
                <wp:extent cx="251460" cy="485775"/>
                <wp:effectExtent l="0" t="38100" r="15240" b="47625"/>
                <wp:wrapNone/>
                <wp:docPr id="208" name="Стрелка: вправо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48577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FF924" id="Стрелка: вправо 208" o:spid="_x0000_s1026" type="#_x0000_t13" style="position:absolute;margin-left:265.95pt;margin-top:11.45pt;width:19.8pt;height:3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"/>
            </w:pict>
          </mc:Fallback>
        </mc:AlternateContent>
      </w:r>
      <w:r w:rsidRPr="000D52C3">
        <w:rPr>
          <w:rFonts w:ascii="Times New Roman" w:hAnsi="Times New Roman" w:cs="Times New Roman"/>
          <w:iCs/>
          <w:noProof/>
          <w:lang w:eastAsia="ru-RU"/>
        </w:rPr>
        <mc:AlternateContent>
          <mc:Choice Requires="wps">
            <w:drawing>
              <wp:anchor distT="0" distB="0" distL="114299" distR="114299" simplePos="0" relativeHeight="251665408" behindDoc="0" locked="0" layoutInCell="1" allowOverlap="1" wp14:anchorId="66D99DE3" wp14:editId="458B0161">
                <wp:simplePos x="0" y="0"/>
                <wp:positionH relativeFrom="column">
                  <wp:posOffset>2653664</wp:posOffset>
                </wp:positionH>
                <wp:positionV relativeFrom="paragraph">
                  <wp:posOffset>23495</wp:posOffset>
                </wp:positionV>
                <wp:extent cx="0" cy="205740"/>
                <wp:effectExtent l="76200" t="0" r="38100" b="41910"/>
                <wp:wrapNone/>
                <wp:docPr id="207" name="Прямая со стрелкой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7DBDB672" id="_x0000_t32" coordsize="21600,21600" o:spt="32" o:oned="t" path="m,l21600,21600e" filled="f">
                <v:path arrowok="t" fillok="f" o:connecttype="none"/>
                <o:lock v:ext="edit" shapetype="t"/>
              </v:shapetype>
              <v:shape id="Прямая со стрелкой 207" o:spid="_x0000_s1026" type="#_x0000_t32" style="position:absolute;margin-left:208.95pt;margin-top:1.85pt;width:0;height:16.2p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">
                <v:stroke endarrow="block"/>
              </v:shape>
            </w:pict>
          </mc:Fallback>
        </mc:AlternateContent>
      </w:r>
      <w:r w:rsidRPr="000D52C3">
        <w:rPr>
          <w:rFonts w:ascii="Times New Roman" w:hAnsi="Times New Roman" w:cs="Times New Roman"/>
          <w:iCs/>
          <w:noProof/>
          <w:lang w:eastAsia="ru-RU"/>
        </w:rPr>
        <mc:AlternateContent>
          <mc:Choice Requires="wps">
            <w:drawing>
              <wp:anchor distT="0" distB="0" distL="114300" distR="114300" simplePos="0" relativeHeight="251661312" behindDoc="0" locked="0" layoutInCell="1" allowOverlap="1" wp14:anchorId="00C0C002" wp14:editId="7D92B110">
                <wp:simplePos x="0" y="0"/>
                <wp:positionH relativeFrom="column">
                  <wp:posOffset>1829435</wp:posOffset>
                </wp:positionH>
                <wp:positionV relativeFrom="paragraph">
                  <wp:posOffset>183515</wp:posOffset>
                </wp:positionV>
                <wp:extent cx="1554480" cy="495300"/>
                <wp:effectExtent l="19050" t="95250" r="83820" b="0"/>
                <wp:wrapNone/>
                <wp:docPr id="206" name="Прямоугольник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495300"/>
                        </a:xfrm>
                        <a:prstGeom prst="rect">
                          <a:avLst/>
                        </a:prstGeom>
                        <a:solidFill>
                          <a:srgbClr val="4F81BD"/>
                        </a:solidFill>
                        <a:ln w="38100">
                          <a:solidFill>
                            <a:srgbClr val="F2F2F2"/>
                          </a:solidFill>
                          <a:miter lim="800000"/>
                          <a:headEnd/>
                          <a:tailEnd/>
                        </a:ln>
                        <a:effectLst>
                          <a:outerShdw dist="107763" dir="18900000" algn="ctr" rotWithShape="0">
                            <a:srgbClr val="243F60">
                              <a:alpha val="50000"/>
                            </a:srgbClr>
                          </a:outerShdw>
                        </a:effectLst>
                      </wps:spPr>
                      <wps:txbx>
                        <w:txbxContent>
                          <w:p w14:paraId="710FDF04" w14:textId="77777777" w:rsidR="00A13AC7" w:rsidRPr="006D7DCC" w:rsidRDefault="00A13AC7" w:rsidP="009707DE">
                            <w:pPr>
                              <w:rPr>
                                <w:rFonts w:ascii="Times New Roman" w:hAnsi="Times New Roman"/>
                              </w:rPr>
                            </w:pPr>
                            <w:r w:rsidRPr="006D7DCC">
                              <w:rPr>
                                <w:rFonts w:ascii="Times New Roman" w:hAnsi="Times New Roman"/>
                              </w:rPr>
                              <w:t>Отраслевая рамка квалификаций</w:t>
                            </w:r>
                          </w:p>
                          <w:p w14:paraId="08EB9730" w14:textId="77777777" w:rsidR="00A13AC7" w:rsidRDefault="00A13AC7" w:rsidP="00C57885">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0C002" id="Прямоугольник 206" o:spid="_x0000_s1049" style="position:absolute;left:0;text-align:left;margin-left:144.05pt;margin-top:14.45pt;width:122.4pt;height: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" fillcolor="#4f81bd" strokecolor="#f2f2f2" strokeweight="3pt">
                <v:shadow on="t" color="#243f60" opacity=".5" offset="6pt,-6pt"/>
                <v:textbox>
                  <w:txbxContent>
                    <w:p w14:paraId="710FDF04" w14:textId="77777777" w:rsidR="00A13AC7" w:rsidRPr="006D7DCC" w:rsidRDefault="00A13AC7" w:rsidP="009707DE">
                      <w:pPr>
                        <w:rPr>
                          <w:rFonts w:ascii="Times New Roman" w:hAnsi="Times New Roman"/>
                        </w:rPr>
                      </w:pPr>
                      <w:r w:rsidRPr="006D7DCC">
                        <w:rPr>
                          <w:rFonts w:ascii="Times New Roman" w:hAnsi="Times New Roman"/>
                        </w:rPr>
                        <w:t>Отраслевая рамка квалификаций</w:t>
                      </w:r>
                    </w:p>
                    <w:p w14:paraId="08EB9730" w14:textId="77777777" w:rsidR="00A13AC7" w:rsidRDefault="00A13AC7" w:rsidP="00C57885">
                      <w:r>
                        <w:t xml:space="preserve"> </w:t>
                      </w:r>
                    </w:p>
                  </w:txbxContent>
                </v:textbox>
              </v:rect>
            </w:pict>
          </mc:Fallback>
        </mc:AlternateContent>
      </w:r>
    </w:p>
    <w:p w14:paraId="790DFAB1" w14:textId="77777777" w:rsidR="00C57885" w:rsidRPr="000D52C3" w:rsidRDefault="00C57885" w:rsidP="00F12E6F">
      <w:pPr>
        <w:spacing w:after="0" w:line="240" w:lineRule="auto"/>
        <w:jc w:val="both"/>
        <w:rPr>
          <w:rFonts w:ascii="Times New Roman" w:eastAsia="Calibri" w:hAnsi="Times New Roman" w:cs="Times New Roman"/>
          <w:iCs/>
          <w:sz w:val="28"/>
          <w:szCs w:val="28"/>
        </w:rPr>
      </w:pPr>
    </w:p>
    <w:p w14:paraId="285746BF" w14:textId="77777777" w:rsidR="00C57885" w:rsidRPr="000D52C3" w:rsidRDefault="00C57885" w:rsidP="00F12E6F">
      <w:pPr>
        <w:spacing w:after="0" w:line="240" w:lineRule="auto"/>
        <w:jc w:val="both"/>
        <w:rPr>
          <w:rFonts w:ascii="Times New Roman" w:eastAsia="Calibri" w:hAnsi="Times New Roman" w:cs="Times New Roman"/>
          <w:iCs/>
          <w:sz w:val="28"/>
          <w:szCs w:val="28"/>
        </w:rPr>
      </w:pPr>
      <w:r w:rsidRPr="000D52C3">
        <w:rPr>
          <w:rFonts w:ascii="Times New Roman" w:hAnsi="Times New Roman" w:cs="Times New Roman"/>
          <w:iCs/>
          <w:noProof/>
          <w:lang w:eastAsia="ru-RU"/>
        </w:rPr>
        <mc:AlternateContent>
          <mc:Choice Requires="wps">
            <w:drawing>
              <wp:anchor distT="0" distB="0" distL="114300" distR="114300" simplePos="0" relativeHeight="251671552" behindDoc="0" locked="0" layoutInCell="1" allowOverlap="1" wp14:anchorId="7F9FB6AF" wp14:editId="2D305754">
                <wp:simplePos x="0" y="0"/>
                <wp:positionH relativeFrom="column">
                  <wp:posOffset>3767455</wp:posOffset>
                </wp:positionH>
                <wp:positionV relativeFrom="paragraph">
                  <wp:posOffset>140970</wp:posOffset>
                </wp:positionV>
                <wp:extent cx="2261870" cy="480060"/>
                <wp:effectExtent l="18415" t="123190" r="110490" b="6350"/>
                <wp:wrapNone/>
                <wp:docPr id="20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1870" cy="480060"/>
                        </a:xfrm>
                        <a:prstGeom prst="rect">
                          <a:avLst/>
                        </a:prstGeom>
                        <a:solidFill>
                          <a:srgbClr val="FFFFFF"/>
                        </a:solidFill>
                        <a:ln w="9525">
                          <a:miter lim="800000"/>
                          <a:headEnd/>
                          <a:tailEnd/>
                        </a:ln>
                        <a:effectLst/>
                        <a:scene3d>
                          <a:camera prst="legacyPerspectiveTopRight"/>
                          <a:lightRig rig="legacyFlat3" dir="b"/>
                        </a:scene3d>
                        <a:sp3d extrusionH="8874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14:paraId="00C42282" w14:textId="77777777" w:rsidR="00A13AC7" w:rsidRPr="00735ADF" w:rsidRDefault="00A13AC7" w:rsidP="00C57885">
                            <w:pPr>
                              <w:spacing w:after="0"/>
                              <w:rPr>
                                <w:rFonts w:ascii="Times New Roman" w:hAnsi="Times New Roman"/>
                                <w:sz w:val="20"/>
                                <w:szCs w:val="20"/>
                              </w:rPr>
                            </w:pPr>
                            <w:r w:rsidRPr="00735ADF">
                              <w:rPr>
                                <w:rFonts w:ascii="Times New Roman" w:hAnsi="Times New Roman"/>
                                <w:sz w:val="20"/>
                                <w:szCs w:val="20"/>
                              </w:rPr>
                              <w:t>Отраслевые органы + работодатели +МТСЗН РК + МОиН РК)</w:t>
                            </w:r>
                          </w:p>
                          <w:p w14:paraId="7F6C7FDB" w14:textId="77777777" w:rsidR="00A13AC7" w:rsidRDefault="00A13AC7" w:rsidP="00C578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FB6AF" id="Прямоугольник 25" o:spid="_x0000_s1050" style="position:absolute;left:0;text-align:left;margin-left:296.65pt;margin-top:11.1pt;width:178.1pt;height:3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">
                <v:shadow opacity=".5" offset="6pt,-6pt"/>
                <o:extrusion v:ext="view" backdepth="1in" color="white" on="t" type="perspective"/>
                <v:textbox>
                  <w:txbxContent>
                    <w:p w14:paraId="00C42282" w14:textId="77777777" w:rsidR="00A13AC7" w:rsidRPr="00735ADF" w:rsidRDefault="00A13AC7" w:rsidP="00C57885">
                      <w:pPr>
                        <w:spacing w:after="0"/>
                        <w:rPr>
                          <w:rFonts w:ascii="Times New Roman" w:hAnsi="Times New Roman"/>
                          <w:sz w:val="20"/>
                          <w:szCs w:val="20"/>
                        </w:rPr>
                      </w:pPr>
                      <w:r w:rsidRPr="00735ADF">
                        <w:rPr>
                          <w:rFonts w:ascii="Times New Roman" w:hAnsi="Times New Roman"/>
                          <w:sz w:val="20"/>
                          <w:szCs w:val="20"/>
                        </w:rPr>
                        <w:t>Отраслевые органы + работодатели +МТСЗН РК + МОиН РК)</w:t>
                      </w:r>
                    </w:p>
                    <w:p w14:paraId="7F6C7FDB" w14:textId="77777777" w:rsidR="00A13AC7" w:rsidRDefault="00A13AC7" w:rsidP="00C57885"/>
                  </w:txbxContent>
                </v:textbox>
              </v:rect>
            </w:pict>
          </mc:Fallback>
        </mc:AlternateContent>
      </w:r>
      <w:r w:rsidRPr="000D52C3">
        <w:rPr>
          <w:rFonts w:ascii="Times New Roman" w:hAnsi="Times New Roman" w:cs="Times New Roman"/>
          <w:iCs/>
          <w:noProof/>
          <w:lang w:eastAsia="ru-RU"/>
        </w:rPr>
        <mc:AlternateContent>
          <mc:Choice Requires="wps">
            <w:drawing>
              <wp:anchor distT="0" distB="0" distL="114300" distR="114300" simplePos="0" relativeHeight="251678720" behindDoc="0" locked="0" layoutInCell="1" allowOverlap="1" wp14:anchorId="3292FFD1" wp14:editId="4C6CC7A5">
                <wp:simplePos x="0" y="0"/>
                <wp:positionH relativeFrom="column">
                  <wp:posOffset>3537585</wp:posOffset>
                </wp:positionH>
                <wp:positionV relativeFrom="paragraph">
                  <wp:posOffset>188595</wp:posOffset>
                </wp:positionV>
                <wp:extent cx="182880" cy="485775"/>
                <wp:effectExtent l="0" t="38100" r="26670" b="47625"/>
                <wp:wrapNone/>
                <wp:docPr id="204" name="Стрелка: вправо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8577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C78E7" id="Стрелка: вправо 204" o:spid="_x0000_s1026" type="#_x0000_t13" style="position:absolute;margin-left:278.55pt;margin-top:14.85pt;width:14.4pt;height:3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"/>
            </w:pict>
          </mc:Fallback>
        </mc:AlternateContent>
      </w:r>
      <w:r w:rsidRPr="000D52C3">
        <w:rPr>
          <w:rFonts w:ascii="Times New Roman" w:hAnsi="Times New Roman" w:cs="Times New Roman"/>
          <w:iCs/>
          <w:noProof/>
          <w:lang w:eastAsia="ru-RU"/>
        </w:rPr>
        <mc:AlternateContent>
          <mc:Choice Requires="wps">
            <w:drawing>
              <wp:anchor distT="0" distB="0" distL="114299" distR="114299" simplePos="0" relativeHeight="251666432" behindDoc="0" locked="0" layoutInCell="1" allowOverlap="1" wp14:anchorId="0433F32A" wp14:editId="58044D26">
                <wp:simplePos x="0" y="0"/>
                <wp:positionH relativeFrom="column">
                  <wp:posOffset>2653664</wp:posOffset>
                </wp:positionH>
                <wp:positionV relativeFrom="paragraph">
                  <wp:posOffset>97155</wp:posOffset>
                </wp:positionV>
                <wp:extent cx="0" cy="205740"/>
                <wp:effectExtent l="76200" t="0" r="38100" b="41910"/>
                <wp:wrapNone/>
                <wp:docPr id="203" name="Прямая со стрелкой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67E0BC0" id="Прямая со стрелкой 203" o:spid="_x0000_s1026" type="#_x0000_t32" style="position:absolute;margin-left:208.95pt;margin-top:7.65pt;width:0;height:16.2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">
                <v:stroke endarrow="block"/>
              </v:shape>
            </w:pict>
          </mc:Fallback>
        </mc:AlternateContent>
      </w:r>
    </w:p>
    <w:p w14:paraId="3741DD56" w14:textId="77777777" w:rsidR="00C57885" w:rsidRPr="000D52C3" w:rsidRDefault="00C57885" w:rsidP="00F12E6F">
      <w:pPr>
        <w:spacing w:after="0" w:line="240" w:lineRule="auto"/>
        <w:jc w:val="both"/>
        <w:rPr>
          <w:rFonts w:ascii="Times New Roman" w:eastAsia="Calibri" w:hAnsi="Times New Roman" w:cs="Times New Roman"/>
          <w:iCs/>
          <w:sz w:val="28"/>
          <w:szCs w:val="28"/>
        </w:rPr>
      </w:pPr>
      <w:r w:rsidRPr="000D52C3">
        <w:rPr>
          <w:rFonts w:ascii="Times New Roman" w:hAnsi="Times New Roman" w:cs="Times New Roman"/>
          <w:iCs/>
          <w:noProof/>
          <w:lang w:eastAsia="ru-RU"/>
        </w:rPr>
        <mc:AlternateContent>
          <mc:Choice Requires="wps">
            <w:drawing>
              <wp:anchor distT="0" distB="0" distL="114300" distR="114300" simplePos="0" relativeHeight="251662336" behindDoc="0" locked="0" layoutInCell="1" allowOverlap="1" wp14:anchorId="3810A22B" wp14:editId="712A0CA8">
                <wp:simplePos x="0" y="0"/>
                <wp:positionH relativeFrom="column">
                  <wp:posOffset>1746885</wp:posOffset>
                </wp:positionH>
                <wp:positionV relativeFrom="paragraph">
                  <wp:posOffset>19685</wp:posOffset>
                </wp:positionV>
                <wp:extent cx="1790700" cy="480060"/>
                <wp:effectExtent l="19050" t="95250" r="76200" b="0"/>
                <wp:wrapNone/>
                <wp:docPr id="202" name="Прямоугольник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480060"/>
                        </a:xfrm>
                        <a:prstGeom prst="rect">
                          <a:avLst/>
                        </a:prstGeom>
                        <a:solidFill>
                          <a:srgbClr val="4F81BD"/>
                        </a:solidFill>
                        <a:ln w="38100">
                          <a:solidFill>
                            <a:srgbClr val="F2F2F2"/>
                          </a:solidFill>
                          <a:miter lim="800000"/>
                          <a:headEnd/>
                          <a:tailEnd/>
                        </a:ln>
                        <a:effectLst>
                          <a:outerShdw dist="107763" dir="18900000" algn="ctr" rotWithShape="0">
                            <a:srgbClr val="243F60">
                              <a:alpha val="50000"/>
                            </a:srgbClr>
                          </a:outerShdw>
                        </a:effectLst>
                      </wps:spPr>
                      <wps:txbx>
                        <w:txbxContent>
                          <w:p w14:paraId="30D002A5" w14:textId="77777777" w:rsidR="00A13AC7" w:rsidRPr="00AA2199" w:rsidRDefault="00A13AC7" w:rsidP="00C57885">
                            <w:pPr>
                              <w:rPr>
                                <w:rFonts w:ascii="Times New Roman" w:hAnsi="Times New Roman"/>
                              </w:rPr>
                            </w:pPr>
                            <w:r w:rsidRPr="00AA2199">
                              <w:rPr>
                                <w:rFonts w:ascii="Times New Roman" w:hAnsi="Times New Roman"/>
                              </w:rPr>
                              <w:t>Профессиональные стандарты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0A22B" id="Прямоугольник 202" o:spid="_x0000_s1051" style="position:absolute;left:0;text-align:left;margin-left:137.55pt;margin-top:1.55pt;width:141pt;height:3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" fillcolor="#4f81bd" strokecolor="#f2f2f2" strokeweight="3pt">
                <v:shadow on="t" color="#243f60" opacity=".5" offset="6pt,-6pt"/>
                <v:textbox>
                  <w:txbxContent>
                    <w:p w14:paraId="30D002A5" w14:textId="77777777" w:rsidR="00A13AC7" w:rsidRPr="00AA2199" w:rsidRDefault="00A13AC7" w:rsidP="00C57885">
                      <w:pPr>
                        <w:rPr>
                          <w:rFonts w:ascii="Times New Roman" w:hAnsi="Times New Roman"/>
                        </w:rPr>
                      </w:pPr>
                      <w:r w:rsidRPr="00AA2199">
                        <w:rPr>
                          <w:rFonts w:ascii="Times New Roman" w:hAnsi="Times New Roman"/>
                        </w:rPr>
                        <w:t>Профессиональные стандарты</w:t>
                      </w:r>
                    </w:p>
                  </w:txbxContent>
                </v:textbox>
              </v:rect>
            </w:pict>
          </mc:Fallback>
        </mc:AlternateContent>
      </w:r>
    </w:p>
    <w:p w14:paraId="74D4FECF" w14:textId="77777777" w:rsidR="00C57885" w:rsidRPr="000D52C3" w:rsidRDefault="00C57885" w:rsidP="00F12E6F">
      <w:pPr>
        <w:spacing w:after="0" w:line="240" w:lineRule="auto"/>
        <w:jc w:val="both"/>
        <w:rPr>
          <w:rFonts w:ascii="Times New Roman" w:eastAsia="Calibri" w:hAnsi="Times New Roman" w:cs="Times New Roman"/>
          <w:iCs/>
          <w:sz w:val="28"/>
          <w:szCs w:val="28"/>
        </w:rPr>
      </w:pPr>
    </w:p>
    <w:p w14:paraId="2A4051D9" w14:textId="77777777" w:rsidR="00C57885" w:rsidRPr="000D52C3" w:rsidRDefault="00C57885" w:rsidP="00F12E6F">
      <w:pPr>
        <w:spacing w:after="0" w:line="240" w:lineRule="auto"/>
        <w:jc w:val="both"/>
        <w:rPr>
          <w:rFonts w:ascii="Times New Roman" w:eastAsia="Calibri" w:hAnsi="Times New Roman" w:cs="Times New Roman"/>
          <w:iCs/>
          <w:sz w:val="28"/>
          <w:szCs w:val="28"/>
        </w:rPr>
      </w:pPr>
      <w:r w:rsidRPr="000D52C3">
        <w:rPr>
          <w:rFonts w:ascii="Times New Roman" w:hAnsi="Times New Roman" w:cs="Times New Roman"/>
          <w:iCs/>
          <w:noProof/>
          <w:lang w:eastAsia="ru-RU"/>
        </w:rPr>
        <mc:AlternateContent>
          <mc:Choice Requires="wps">
            <w:drawing>
              <wp:anchor distT="0" distB="0" distL="114300" distR="114300" simplePos="0" relativeHeight="251672576" behindDoc="0" locked="0" layoutInCell="1" allowOverlap="1" wp14:anchorId="75347C58" wp14:editId="79932AC9">
                <wp:simplePos x="0" y="0"/>
                <wp:positionH relativeFrom="column">
                  <wp:posOffset>3857625</wp:posOffset>
                </wp:positionH>
                <wp:positionV relativeFrom="paragraph">
                  <wp:posOffset>47625</wp:posOffset>
                </wp:positionV>
                <wp:extent cx="2171700" cy="373380"/>
                <wp:effectExtent l="13335" t="119380" r="110490" b="2540"/>
                <wp:wrapNone/>
                <wp:docPr id="201"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73380"/>
                        </a:xfrm>
                        <a:prstGeom prst="rect">
                          <a:avLst/>
                        </a:prstGeom>
                        <a:solidFill>
                          <a:srgbClr val="FFFFFF"/>
                        </a:solidFill>
                        <a:ln w="9525">
                          <a:miter lim="800000"/>
                          <a:headEnd/>
                          <a:tailEnd/>
                        </a:ln>
                        <a:effectLst/>
                        <a:scene3d>
                          <a:camera prst="legacyPerspectiveTopRight"/>
                          <a:lightRig rig="legacyFlat3" dir="b"/>
                        </a:scene3d>
                        <a:sp3d extrusionH="8874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14:paraId="6BA8CEC5" w14:textId="77777777" w:rsidR="00A13AC7" w:rsidRPr="00735ADF" w:rsidRDefault="00A13AC7" w:rsidP="00C57885">
                            <w:pPr>
                              <w:spacing w:after="0"/>
                              <w:rPr>
                                <w:rFonts w:ascii="Times New Roman" w:hAnsi="Times New Roman"/>
                                <w:sz w:val="20"/>
                                <w:szCs w:val="20"/>
                              </w:rPr>
                            </w:pPr>
                            <w:r w:rsidRPr="00735ADF">
                              <w:rPr>
                                <w:rFonts w:ascii="Times New Roman" w:hAnsi="Times New Roman"/>
                                <w:sz w:val="20"/>
                                <w:szCs w:val="20"/>
                              </w:rPr>
                              <w:t>работодатели + МОиН РК</w:t>
                            </w:r>
                          </w:p>
                          <w:p w14:paraId="46115819" w14:textId="77777777" w:rsidR="00A13AC7" w:rsidRDefault="00A13AC7" w:rsidP="00C578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47C58" id="Прямоугольник 29" o:spid="_x0000_s1052" style="position:absolute;left:0;text-align:left;margin-left:303.75pt;margin-top:3.75pt;width:171pt;height:2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">
                <v:shadow opacity=".5" offset="6pt,-6pt"/>
                <o:extrusion v:ext="view" backdepth="1in" color="white" on="t" type="perspective"/>
                <v:textbox>
                  <w:txbxContent>
                    <w:p w14:paraId="6BA8CEC5" w14:textId="77777777" w:rsidR="00A13AC7" w:rsidRPr="00735ADF" w:rsidRDefault="00A13AC7" w:rsidP="00C57885">
                      <w:pPr>
                        <w:spacing w:after="0"/>
                        <w:rPr>
                          <w:rFonts w:ascii="Times New Roman" w:hAnsi="Times New Roman"/>
                          <w:sz w:val="20"/>
                          <w:szCs w:val="20"/>
                        </w:rPr>
                      </w:pPr>
                      <w:r w:rsidRPr="00735ADF">
                        <w:rPr>
                          <w:rFonts w:ascii="Times New Roman" w:hAnsi="Times New Roman"/>
                          <w:sz w:val="20"/>
                          <w:szCs w:val="20"/>
                        </w:rPr>
                        <w:t>работодатели + МОиН РК</w:t>
                      </w:r>
                    </w:p>
                    <w:p w14:paraId="46115819" w14:textId="77777777" w:rsidR="00A13AC7" w:rsidRDefault="00A13AC7" w:rsidP="00C57885"/>
                  </w:txbxContent>
                </v:textbox>
              </v:rect>
            </w:pict>
          </mc:Fallback>
        </mc:AlternateContent>
      </w:r>
      <w:r w:rsidRPr="000D52C3">
        <w:rPr>
          <w:rFonts w:ascii="Times New Roman" w:hAnsi="Times New Roman" w:cs="Times New Roman"/>
          <w:iCs/>
          <w:noProof/>
          <w:lang w:eastAsia="ru-RU"/>
        </w:rPr>
        <mc:AlternateContent>
          <mc:Choice Requires="wps">
            <w:drawing>
              <wp:anchor distT="0" distB="0" distL="114300" distR="114300" simplePos="0" relativeHeight="251663360" behindDoc="0" locked="0" layoutInCell="1" allowOverlap="1" wp14:anchorId="1DDD53BD" wp14:editId="4EE230BB">
                <wp:simplePos x="0" y="0"/>
                <wp:positionH relativeFrom="column">
                  <wp:posOffset>1708785</wp:posOffset>
                </wp:positionH>
                <wp:positionV relativeFrom="paragraph">
                  <wp:posOffset>100965</wp:posOffset>
                </wp:positionV>
                <wp:extent cx="1965960" cy="457200"/>
                <wp:effectExtent l="19050" t="95250" r="72390" b="0"/>
                <wp:wrapNone/>
                <wp:docPr id="200" name="Прямоугольник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5960" cy="457200"/>
                        </a:xfrm>
                        <a:prstGeom prst="rect">
                          <a:avLst/>
                        </a:prstGeom>
                        <a:solidFill>
                          <a:srgbClr val="4F81BD"/>
                        </a:solidFill>
                        <a:ln w="38100">
                          <a:solidFill>
                            <a:srgbClr val="F2F2F2"/>
                          </a:solidFill>
                          <a:miter lim="800000"/>
                          <a:headEnd/>
                          <a:tailEnd/>
                        </a:ln>
                        <a:effectLst>
                          <a:outerShdw dist="107763" dir="18900000" algn="ctr" rotWithShape="0">
                            <a:srgbClr val="243F60">
                              <a:alpha val="50000"/>
                            </a:srgbClr>
                          </a:outerShdw>
                        </a:effectLst>
                      </wps:spPr>
                      <wps:txbx>
                        <w:txbxContent>
                          <w:p w14:paraId="5FBC86A6" w14:textId="77777777" w:rsidR="00A13AC7" w:rsidRPr="0002633B" w:rsidRDefault="00A13AC7" w:rsidP="00C57885">
                            <w:pPr>
                              <w:rPr>
                                <w:rFonts w:ascii="Times New Roman" w:hAnsi="Times New Roman"/>
                              </w:rPr>
                            </w:pPr>
                            <w:r w:rsidRPr="0002633B">
                              <w:rPr>
                                <w:rFonts w:ascii="Times New Roman" w:hAnsi="Times New Roman"/>
                              </w:rPr>
                              <w:t>Образовательные стандарты и программы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D53BD" id="Прямоугольник 200" o:spid="_x0000_s1053" style="position:absolute;left:0;text-align:left;margin-left:134.55pt;margin-top:7.95pt;width:154.8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" fillcolor="#4f81bd" strokecolor="#f2f2f2" strokeweight="3pt">
                <v:shadow on="t" color="#243f60" opacity=".5" offset="6pt,-6pt"/>
                <v:textbox>
                  <w:txbxContent>
                    <w:p w14:paraId="5FBC86A6" w14:textId="77777777" w:rsidR="00A13AC7" w:rsidRPr="0002633B" w:rsidRDefault="00A13AC7" w:rsidP="00C57885">
                      <w:pPr>
                        <w:rPr>
                          <w:rFonts w:ascii="Times New Roman" w:hAnsi="Times New Roman"/>
                        </w:rPr>
                      </w:pPr>
                      <w:r w:rsidRPr="0002633B">
                        <w:rPr>
                          <w:rFonts w:ascii="Times New Roman" w:hAnsi="Times New Roman"/>
                        </w:rPr>
                        <w:t>Образовательные стандарты и программы</w:t>
                      </w:r>
                    </w:p>
                  </w:txbxContent>
                </v:textbox>
              </v:rect>
            </w:pict>
          </mc:Fallback>
        </mc:AlternateContent>
      </w:r>
      <w:r w:rsidRPr="000D52C3">
        <w:rPr>
          <w:rFonts w:ascii="Times New Roman" w:hAnsi="Times New Roman" w:cs="Times New Roman"/>
          <w:iCs/>
          <w:noProof/>
          <w:lang w:eastAsia="ru-RU"/>
        </w:rPr>
        <mc:AlternateContent>
          <mc:Choice Requires="wps">
            <w:drawing>
              <wp:anchor distT="0" distB="0" distL="114300" distR="114300" simplePos="0" relativeHeight="251677696" behindDoc="0" locked="0" layoutInCell="1" allowOverlap="1" wp14:anchorId="5674632E" wp14:editId="4A0DAF1B">
                <wp:simplePos x="0" y="0"/>
                <wp:positionH relativeFrom="column">
                  <wp:posOffset>3674745</wp:posOffset>
                </wp:positionH>
                <wp:positionV relativeFrom="paragraph">
                  <wp:posOffset>155575</wp:posOffset>
                </wp:positionV>
                <wp:extent cx="182880" cy="485775"/>
                <wp:effectExtent l="0" t="38100" r="26670" b="47625"/>
                <wp:wrapNone/>
                <wp:docPr id="199" name="Стрелка: вправо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8577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0F74E" id="Стрелка: вправо 199" o:spid="_x0000_s1026" type="#_x0000_t13" style="position:absolute;margin-left:289.35pt;margin-top:12.25pt;width:14.4pt;height:3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"/>
            </w:pict>
          </mc:Fallback>
        </mc:AlternateContent>
      </w:r>
      <w:r w:rsidRPr="000D52C3">
        <w:rPr>
          <w:rFonts w:ascii="Times New Roman" w:hAnsi="Times New Roman" w:cs="Times New Roman"/>
          <w:iCs/>
          <w:noProof/>
          <w:lang w:eastAsia="ru-RU"/>
        </w:rPr>
        <mc:AlternateContent>
          <mc:Choice Requires="wps">
            <w:drawing>
              <wp:anchor distT="0" distB="0" distL="114299" distR="114299" simplePos="0" relativeHeight="251667456" behindDoc="0" locked="0" layoutInCell="1" allowOverlap="1" wp14:anchorId="0A037F05" wp14:editId="432C9EFC">
                <wp:simplePos x="0" y="0"/>
                <wp:positionH relativeFrom="column">
                  <wp:posOffset>2607944</wp:posOffset>
                </wp:positionH>
                <wp:positionV relativeFrom="paragraph">
                  <wp:posOffset>8890</wp:posOffset>
                </wp:positionV>
                <wp:extent cx="0" cy="205740"/>
                <wp:effectExtent l="76200" t="76200" r="114300" b="41910"/>
                <wp:wrapNone/>
                <wp:docPr id="198" name="Прямая со стрелкой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
                        </a:xfrm>
                        <a:prstGeom prst="straightConnector1">
                          <a:avLst/>
                        </a:prstGeom>
                        <a:noFill/>
                        <a:ln w="9525">
                          <a:solidFill>
                            <a:srgbClr val="000000"/>
                          </a:solidFill>
                          <a:round/>
                          <a:headEnd/>
                          <a:tailEnd type="triangle" w="med" len="med"/>
                        </a:ln>
                        <a:effectLst>
                          <a:outerShdw dist="107763" dir="18900000" algn="ctr" rotWithShape="0">
                            <a:srgbClr val="808080">
                              <a:alpha val="50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37E3996E" id="Прямая со стрелкой 198" o:spid="_x0000_s1026" type="#_x0000_t32" style="position:absolute;margin-left:205.35pt;margin-top:.7pt;width:0;height:16.2p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">
                <v:stroke endarrow="block"/>
                <v:shadow on="t" opacity=".5" offset="6pt,-6pt"/>
              </v:shape>
            </w:pict>
          </mc:Fallback>
        </mc:AlternateContent>
      </w:r>
    </w:p>
    <w:p w14:paraId="0090B50C" w14:textId="77777777" w:rsidR="00C57885" w:rsidRPr="000D52C3" w:rsidRDefault="00C57885" w:rsidP="00F12E6F">
      <w:pPr>
        <w:spacing w:after="0" w:line="240" w:lineRule="auto"/>
        <w:jc w:val="both"/>
        <w:rPr>
          <w:rFonts w:ascii="Times New Roman" w:eastAsia="Calibri" w:hAnsi="Times New Roman" w:cs="Times New Roman"/>
          <w:iCs/>
          <w:sz w:val="28"/>
          <w:szCs w:val="28"/>
        </w:rPr>
      </w:pPr>
    </w:p>
    <w:p w14:paraId="4A7E3E36" w14:textId="77777777" w:rsidR="00C57885" w:rsidRPr="000D52C3" w:rsidRDefault="00C57885" w:rsidP="00F12E6F">
      <w:pPr>
        <w:spacing w:after="0" w:line="240" w:lineRule="auto"/>
        <w:jc w:val="both"/>
        <w:rPr>
          <w:rFonts w:ascii="Times New Roman" w:eastAsia="Calibri" w:hAnsi="Times New Roman" w:cs="Times New Roman"/>
          <w:iCs/>
          <w:sz w:val="28"/>
          <w:szCs w:val="28"/>
        </w:rPr>
      </w:pPr>
      <w:r w:rsidRPr="000D52C3">
        <w:rPr>
          <w:rFonts w:ascii="Times New Roman" w:hAnsi="Times New Roman" w:cs="Times New Roman"/>
          <w:iCs/>
          <w:noProof/>
          <w:lang w:eastAsia="ru-RU"/>
        </w:rPr>
        <mc:AlternateContent>
          <mc:Choice Requires="wps">
            <w:drawing>
              <wp:anchor distT="0" distB="0" distL="114300" distR="114300" simplePos="0" relativeHeight="251673600" behindDoc="0" locked="0" layoutInCell="1" allowOverlap="1" wp14:anchorId="21DBFDEB" wp14:editId="0FA8E815">
                <wp:simplePos x="0" y="0"/>
                <wp:positionH relativeFrom="column">
                  <wp:posOffset>3926205</wp:posOffset>
                </wp:positionH>
                <wp:positionV relativeFrom="paragraph">
                  <wp:posOffset>65405</wp:posOffset>
                </wp:positionV>
                <wp:extent cx="2103120" cy="853440"/>
                <wp:effectExtent l="15240" t="117475" r="110490" b="635"/>
                <wp:wrapNone/>
                <wp:docPr id="197" name="Прямоугольник: скругленные углы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853440"/>
                        </a:xfrm>
                        <a:prstGeom prst="roundRect">
                          <a:avLst>
                            <a:gd name="adj" fmla="val 16667"/>
                          </a:avLst>
                        </a:prstGeom>
                        <a:solidFill>
                          <a:srgbClr val="FFFFFF"/>
                        </a:solidFill>
                        <a:ln w="9525">
                          <a:round/>
                          <a:headEnd/>
                          <a:tailEnd/>
                        </a:ln>
                        <a:effectLst/>
                        <a:scene3d>
                          <a:camera prst="legacyPerspectiveTopRight"/>
                          <a:lightRig rig="legacyFlat3" dir="b"/>
                        </a:scene3d>
                        <a:sp3d extrusionH="8874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14:paraId="655BE4DA" w14:textId="77777777" w:rsidR="00A13AC7" w:rsidRPr="00735ADF" w:rsidRDefault="00A13AC7" w:rsidP="00C57885">
                            <w:pPr>
                              <w:spacing w:after="0"/>
                              <w:rPr>
                                <w:rFonts w:ascii="Times New Roman" w:hAnsi="Times New Roman"/>
                                <w:sz w:val="20"/>
                                <w:szCs w:val="20"/>
                              </w:rPr>
                            </w:pPr>
                            <w:r w:rsidRPr="00735ADF">
                              <w:rPr>
                                <w:rFonts w:ascii="Times New Roman" w:hAnsi="Times New Roman"/>
                                <w:sz w:val="20"/>
                                <w:szCs w:val="20"/>
                              </w:rPr>
                              <w:t xml:space="preserve">Отраслевые органы + работодатели +МТСЗН РК + МОиН РК +объединения работодателей + работники </w:t>
                            </w:r>
                          </w:p>
                          <w:p w14:paraId="116776B6" w14:textId="77777777" w:rsidR="00A13AC7" w:rsidRDefault="00A13AC7" w:rsidP="00C578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DBFDEB" id="Прямоугольник: скругленные углы 33" o:spid="_x0000_s1054" style="position:absolute;left:0;text-align:left;margin-left:309.15pt;margin-top:5.15pt;width:165.6pt;height:67.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">
                <v:shadow opacity=".5" offset="6pt,-6pt"/>
                <o:extrusion v:ext="view" backdepth="1in" color="white" on="t" type="perspective"/>
                <v:textbox>
                  <w:txbxContent>
                    <w:p w14:paraId="655BE4DA" w14:textId="77777777" w:rsidR="00A13AC7" w:rsidRPr="00735ADF" w:rsidRDefault="00A13AC7" w:rsidP="00C57885">
                      <w:pPr>
                        <w:spacing w:after="0"/>
                        <w:rPr>
                          <w:rFonts w:ascii="Times New Roman" w:hAnsi="Times New Roman"/>
                          <w:sz w:val="20"/>
                          <w:szCs w:val="20"/>
                        </w:rPr>
                      </w:pPr>
                      <w:r w:rsidRPr="00735ADF">
                        <w:rPr>
                          <w:rFonts w:ascii="Times New Roman" w:hAnsi="Times New Roman"/>
                          <w:sz w:val="20"/>
                          <w:szCs w:val="20"/>
                        </w:rPr>
                        <w:t xml:space="preserve">Отраслевые органы + работодатели +МТСЗН РК + МОиН РК +объединения работодателей + работники </w:t>
                      </w:r>
                    </w:p>
                    <w:p w14:paraId="116776B6" w14:textId="77777777" w:rsidR="00A13AC7" w:rsidRDefault="00A13AC7" w:rsidP="00C57885"/>
                  </w:txbxContent>
                </v:textbox>
              </v:roundrect>
            </w:pict>
          </mc:Fallback>
        </mc:AlternateContent>
      </w:r>
      <w:r w:rsidRPr="000D52C3">
        <w:rPr>
          <w:rFonts w:ascii="Times New Roman" w:hAnsi="Times New Roman" w:cs="Times New Roman"/>
          <w:iCs/>
          <w:noProof/>
          <w:lang w:eastAsia="ru-RU"/>
        </w:rPr>
        <mc:AlternateContent>
          <mc:Choice Requires="wps">
            <w:drawing>
              <wp:anchor distT="0" distB="0" distL="114299" distR="114299" simplePos="0" relativeHeight="251668480" behindDoc="0" locked="0" layoutInCell="1" allowOverlap="1" wp14:anchorId="5DDC1A96" wp14:editId="5FF4C5BB">
                <wp:simplePos x="0" y="0"/>
                <wp:positionH relativeFrom="column">
                  <wp:posOffset>2607944</wp:posOffset>
                </wp:positionH>
                <wp:positionV relativeFrom="paragraph">
                  <wp:posOffset>149225</wp:posOffset>
                </wp:positionV>
                <wp:extent cx="0" cy="205740"/>
                <wp:effectExtent l="76200" t="0" r="38100" b="41910"/>
                <wp:wrapNone/>
                <wp:docPr id="196" name="Прямая со стрелкой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92EB484" id="Прямая со стрелкой 196" o:spid="_x0000_s1026" type="#_x0000_t32" style="position:absolute;margin-left:205.35pt;margin-top:11.75pt;width:0;height:16.2pt;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">
                <v:stroke endarrow="block"/>
              </v:shape>
            </w:pict>
          </mc:Fallback>
        </mc:AlternateContent>
      </w:r>
    </w:p>
    <w:p w14:paraId="682587F1" w14:textId="77777777" w:rsidR="00C57885" w:rsidRPr="000D52C3" w:rsidRDefault="00C57885" w:rsidP="00F12E6F">
      <w:pPr>
        <w:spacing w:after="0" w:line="240" w:lineRule="auto"/>
        <w:jc w:val="both"/>
        <w:rPr>
          <w:rFonts w:ascii="Times New Roman" w:eastAsia="Calibri" w:hAnsi="Times New Roman" w:cs="Times New Roman"/>
          <w:iCs/>
          <w:sz w:val="28"/>
          <w:szCs w:val="28"/>
        </w:rPr>
      </w:pPr>
      <w:r w:rsidRPr="000D52C3">
        <w:rPr>
          <w:rFonts w:ascii="Times New Roman" w:hAnsi="Times New Roman" w:cs="Times New Roman"/>
          <w:iCs/>
          <w:noProof/>
          <w:lang w:eastAsia="ru-RU"/>
        </w:rPr>
        <mc:AlternateContent>
          <mc:Choice Requires="wps">
            <w:drawing>
              <wp:anchor distT="0" distB="0" distL="114300" distR="114300" simplePos="0" relativeHeight="251664384" behindDoc="0" locked="0" layoutInCell="1" allowOverlap="1" wp14:anchorId="4C527D96" wp14:editId="13A8B77D">
                <wp:simplePos x="0" y="0"/>
                <wp:positionH relativeFrom="column">
                  <wp:posOffset>1708785</wp:posOffset>
                </wp:positionH>
                <wp:positionV relativeFrom="paragraph">
                  <wp:posOffset>27940</wp:posOffset>
                </wp:positionV>
                <wp:extent cx="2020570" cy="563880"/>
                <wp:effectExtent l="19050" t="95250" r="74930" b="7620"/>
                <wp:wrapNone/>
                <wp:docPr id="195" name="Прямоугольник: скругленные углы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0570" cy="563880"/>
                        </a:xfrm>
                        <a:prstGeom prst="roundRect">
                          <a:avLst>
                            <a:gd name="adj" fmla="val 16667"/>
                          </a:avLst>
                        </a:prstGeom>
                        <a:solidFill>
                          <a:srgbClr val="4F81BD"/>
                        </a:solidFill>
                        <a:ln w="38100">
                          <a:solidFill>
                            <a:srgbClr val="F2F2F2"/>
                          </a:solidFill>
                          <a:round/>
                          <a:headEnd/>
                          <a:tailEnd/>
                        </a:ln>
                        <a:effectLst>
                          <a:outerShdw dist="107763" dir="18900000" algn="ctr" rotWithShape="0">
                            <a:srgbClr val="243F60">
                              <a:alpha val="50000"/>
                            </a:srgbClr>
                          </a:outerShdw>
                        </a:effectLst>
                      </wps:spPr>
                      <wps:txbx>
                        <w:txbxContent>
                          <w:p w14:paraId="7C57E6A4" w14:textId="77777777" w:rsidR="00A13AC7" w:rsidRPr="00302EDE" w:rsidRDefault="00A13AC7" w:rsidP="00C57885">
                            <w:pPr>
                              <w:rPr>
                                <w:rFonts w:ascii="Times New Roman" w:hAnsi="Times New Roman"/>
                              </w:rPr>
                            </w:pPr>
                            <w:r w:rsidRPr="00DD30BD">
                              <w:rPr>
                                <w:rFonts w:ascii="Times New Roman" w:hAnsi="Times New Roman"/>
                              </w:rPr>
                              <w:t>Оценка уровня квалификации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527D96" id="Прямоугольник: скругленные углы 195" o:spid="_x0000_s1055" style="position:absolute;left:0;text-align:left;margin-left:134.55pt;margin-top:2.2pt;width:159.1pt;height:4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" fillcolor="#4f81bd" strokecolor="#f2f2f2" strokeweight="3pt">
                <v:shadow on="t" color="#243f60" opacity=".5" offset="6pt,-6pt"/>
                <v:textbox>
                  <w:txbxContent>
                    <w:p w14:paraId="7C57E6A4" w14:textId="77777777" w:rsidR="00A13AC7" w:rsidRPr="00302EDE" w:rsidRDefault="00A13AC7" w:rsidP="00C57885">
                      <w:pPr>
                        <w:rPr>
                          <w:rFonts w:ascii="Times New Roman" w:hAnsi="Times New Roman"/>
                        </w:rPr>
                      </w:pPr>
                      <w:r w:rsidRPr="00DD30BD">
                        <w:rPr>
                          <w:rFonts w:ascii="Times New Roman" w:hAnsi="Times New Roman"/>
                        </w:rPr>
                        <w:t>Оценка уровня квалификации</w:t>
                      </w:r>
                    </w:p>
                  </w:txbxContent>
                </v:textbox>
              </v:roundrect>
            </w:pict>
          </mc:Fallback>
        </mc:AlternateContent>
      </w:r>
      <w:r w:rsidRPr="000D52C3">
        <w:rPr>
          <w:rFonts w:ascii="Times New Roman" w:hAnsi="Times New Roman" w:cs="Times New Roman"/>
          <w:iCs/>
          <w:noProof/>
          <w:lang w:eastAsia="ru-RU"/>
        </w:rPr>
        <mc:AlternateContent>
          <mc:Choice Requires="wps">
            <w:drawing>
              <wp:anchor distT="0" distB="0" distL="114300" distR="114300" simplePos="0" relativeHeight="251676672" behindDoc="0" locked="0" layoutInCell="1" allowOverlap="1" wp14:anchorId="4A9401A3" wp14:editId="2B0FB224">
                <wp:simplePos x="0" y="0"/>
                <wp:positionH relativeFrom="column">
                  <wp:posOffset>3767455</wp:posOffset>
                </wp:positionH>
                <wp:positionV relativeFrom="paragraph">
                  <wp:posOffset>150495</wp:posOffset>
                </wp:positionV>
                <wp:extent cx="158750" cy="485775"/>
                <wp:effectExtent l="0" t="38100" r="12700" b="47625"/>
                <wp:wrapNone/>
                <wp:docPr id="194" name="Стрелка: вправо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48577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22AE4" id="Стрелка: вправо 194" o:spid="_x0000_s1026" type="#_x0000_t13" style="position:absolute;margin-left:296.65pt;margin-top:11.85pt;width:12.5pt;height:3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"/>
            </w:pict>
          </mc:Fallback>
        </mc:AlternateContent>
      </w:r>
    </w:p>
    <w:p w14:paraId="02DD0431" w14:textId="77777777" w:rsidR="00C57885" w:rsidRPr="000D52C3" w:rsidRDefault="00C57885" w:rsidP="00F12E6F">
      <w:pPr>
        <w:widowControl w:val="0"/>
        <w:spacing w:after="0" w:line="240" w:lineRule="auto"/>
        <w:jc w:val="both"/>
        <w:outlineLvl w:val="2"/>
        <w:rPr>
          <w:rFonts w:ascii="Times New Roman" w:eastAsia="Times New Roman" w:hAnsi="Times New Roman" w:cs="Times New Roman"/>
          <w:iCs/>
          <w:sz w:val="28"/>
          <w:szCs w:val="28"/>
        </w:rPr>
      </w:pPr>
    </w:p>
    <w:p w14:paraId="73F684E5" w14:textId="77777777" w:rsidR="00C57885" w:rsidRPr="000D52C3" w:rsidRDefault="00C57885" w:rsidP="00F12E6F">
      <w:pPr>
        <w:widowControl w:val="0"/>
        <w:spacing w:after="0" w:line="240" w:lineRule="auto"/>
        <w:ind w:firstLine="567"/>
        <w:jc w:val="both"/>
        <w:outlineLvl w:val="2"/>
        <w:rPr>
          <w:rFonts w:ascii="Times New Roman" w:eastAsia="Times New Roman" w:hAnsi="Times New Roman" w:cs="Times New Roman"/>
          <w:iCs/>
          <w:sz w:val="28"/>
          <w:szCs w:val="28"/>
        </w:rPr>
      </w:pPr>
    </w:p>
    <w:p w14:paraId="53552EC4" w14:textId="77777777" w:rsidR="00C57885" w:rsidRPr="000D52C3" w:rsidRDefault="00C57885" w:rsidP="00F12E6F">
      <w:pPr>
        <w:widowControl w:val="0"/>
        <w:spacing w:after="0" w:line="240" w:lineRule="auto"/>
        <w:ind w:firstLine="567"/>
        <w:jc w:val="both"/>
        <w:outlineLvl w:val="2"/>
        <w:rPr>
          <w:rFonts w:ascii="Times New Roman" w:eastAsia="Times New Roman" w:hAnsi="Times New Roman" w:cs="Times New Roman"/>
          <w:iCs/>
          <w:sz w:val="28"/>
          <w:szCs w:val="28"/>
        </w:rPr>
      </w:pPr>
    </w:p>
    <w:p w14:paraId="05F0036D" w14:textId="52B2EFC9" w:rsidR="00C57885" w:rsidRPr="000D52C3" w:rsidRDefault="00C57885" w:rsidP="00E627CE">
      <w:pPr>
        <w:widowControl w:val="0"/>
        <w:spacing w:after="0" w:line="240" w:lineRule="auto"/>
        <w:jc w:val="center"/>
        <w:outlineLvl w:val="2"/>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Рисунок 1</w:t>
      </w:r>
      <w:r w:rsidR="005074B8">
        <w:rPr>
          <w:rFonts w:ascii="Times New Roman" w:eastAsia="Times New Roman" w:hAnsi="Times New Roman" w:cs="Times New Roman"/>
          <w:iCs/>
          <w:sz w:val="28"/>
          <w:szCs w:val="28"/>
        </w:rPr>
        <w:t>4</w:t>
      </w:r>
      <w:r w:rsidRPr="000D52C3">
        <w:rPr>
          <w:rFonts w:ascii="Times New Roman" w:eastAsia="Times New Roman" w:hAnsi="Times New Roman" w:cs="Times New Roman"/>
          <w:iCs/>
          <w:sz w:val="28"/>
          <w:szCs w:val="28"/>
        </w:rPr>
        <w:t xml:space="preserve"> – Структура вузовского образования с Национальной системы классификаций (НСК)</w:t>
      </w:r>
    </w:p>
    <w:p w14:paraId="59A9F99B" w14:textId="77777777" w:rsidR="00E627CE" w:rsidRPr="000D52C3" w:rsidRDefault="00E627CE" w:rsidP="00F12E6F">
      <w:pPr>
        <w:spacing w:after="0" w:line="240" w:lineRule="auto"/>
        <w:ind w:firstLine="567"/>
        <w:jc w:val="both"/>
        <w:rPr>
          <w:rFonts w:ascii="Times New Roman" w:eastAsia="Calibri" w:hAnsi="Times New Roman" w:cs="Times New Roman"/>
          <w:iCs/>
          <w:sz w:val="16"/>
          <w:szCs w:val="16"/>
          <w:lang w:val="kk-KZ"/>
        </w:rPr>
      </w:pPr>
    </w:p>
    <w:p w14:paraId="63C0277D" w14:textId="539F2EEF" w:rsidR="00C57885" w:rsidRPr="000D52C3" w:rsidRDefault="00C57885" w:rsidP="00E627CE">
      <w:pPr>
        <w:spacing w:after="0" w:line="240" w:lineRule="auto"/>
        <w:ind w:firstLine="709"/>
        <w:jc w:val="both"/>
        <w:rPr>
          <w:rFonts w:ascii="Times New Roman" w:eastAsia="Calibri" w:hAnsi="Times New Roman" w:cs="Times New Roman"/>
          <w:iCs/>
          <w:sz w:val="24"/>
          <w:szCs w:val="24"/>
          <w:lang w:val="kk-KZ"/>
        </w:rPr>
      </w:pPr>
      <w:r w:rsidRPr="000D52C3">
        <w:rPr>
          <w:rFonts w:ascii="Times New Roman" w:eastAsia="Calibri" w:hAnsi="Times New Roman" w:cs="Times New Roman"/>
          <w:iCs/>
          <w:sz w:val="24"/>
          <w:szCs w:val="24"/>
        </w:rPr>
        <w:t xml:space="preserve">Примечание </w:t>
      </w:r>
      <w:r w:rsidR="00E627CE" w:rsidRPr="000D52C3">
        <w:rPr>
          <w:rFonts w:ascii="Times New Roman" w:eastAsia="Calibri" w:hAnsi="Times New Roman" w:cs="Times New Roman"/>
          <w:iCs/>
          <w:sz w:val="24"/>
          <w:szCs w:val="24"/>
          <w:lang w:val="kk-KZ"/>
        </w:rPr>
        <w:t xml:space="preserve">– </w:t>
      </w:r>
      <w:r w:rsidR="00E627CE" w:rsidRPr="000D52C3">
        <w:rPr>
          <w:rFonts w:ascii="Times New Roman" w:eastAsia="Calibri" w:hAnsi="Times New Roman" w:cs="Times New Roman"/>
          <w:iCs/>
          <w:sz w:val="24"/>
          <w:szCs w:val="24"/>
        </w:rPr>
        <w:t xml:space="preserve">Составлено </w:t>
      </w:r>
      <w:r w:rsidRPr="000D52C3">
        <w:rPr>
          <w:rFonts w:ascii="Times New Roman" w:eastAsia="Calibri" w:hAnsi="Times New Roman" w:cs="Times New Roman"/>
          <w:iCs/>
          <w:sz w:val="24"/>
          <w:szCs w:val="24"/>
        </w:rPr>
        <w:t>автором на основани</w:t>
      </w:r>
      <w:r w:rsidR="00E627CE" w:rsidRPr="000D52C3">
        <w:rPr>
          <w:rFonts w:ascii="Times New Roman" w:eastAsia="Calibri" w:hAnsi="Times New Roman" w:cs="Times New Roman"/>
          <w:iCs/>
          <w:sz w:val="24"/>
          <w:szCs w:val="24"/>
        </w:rPr>
        <w:t>и [136]</w:t>
      </w:r>
    </w:p>
    <w:p w14:paraId="5DB7DDC5" w14:textId="77777777" w:rsidR="00C57885" w:rsidRPr="000D52C3" w:rsidRDefault="00C57885" w:rsidP="00E627CE">
      <w:pPr>
        <w:spacing w:after="0" w:line="240" w:lineRule="auto"/>
        <w:ind w:firstLine="709"/>
        <w:jc w:val="both"/>
        <w:rPr>
          <w:rFonts w:ascii="Times New Roman" w:eastAsia="Calibri" w:hAnsi="Times New Roman" w:cs="Times New Roman"/>
          <w:iCs/>
          <w:sz w:val="28"/>
          <w:szCs w:val="28"/>
        </w:rPr>
      </w:pPr>
    </w:p>
    <w:p w14:paraId="7C28B80B" w14:textId="1982C917" w:rsidR="00C57885" w:rsidRPr="000D52C3" w:rsidRDefault="00C57885" w:rsidP="00E627CE">
      <w:pPr>
        <w:spacing w:after="0" w:line="240" w:lineRule="auto"/>
        <w:ind w:firstLine="709"/>
        <w:jc w:val="both"/>
        <w:rPr>
          <w:rFonts w:ascii="Times New Roman" w:eastAsia="SimSun" w:hAnsi="Times New Roman" w:cs="Times New Roman"/>
          <w:iCs/>
          <w:color w:val="000000"/>
          <w:sz w:val="28"/>
          <w:szCs w:val="28"/>
          <w:lang w:eastAsia="ja-JP"/>
        </w:rPr>
      </w:pPr>
      <w:bookmarkStart w:id="62" w:name="_Hlk51684337"/>
      <w:r w:rsidRPr="000D52C3">
        <w:rPr>
          <w:rFonts w:ascii="Times New Roman" w:eastAsia="SimSun" w:hAnsi="Times New Roman" w:cs="Times New Roman"/>
          <w:iCs/>
          <w:color w:val="000000"/>
          <w:sz w:val="28"/>
          <w:szCs w:val="28"/>
          <w:lang w:eastAsia="ja-JP"/>
        </w:rPr>
        <w:t xml:space="preserve">Следующий шестой этап развития </w:t>
      </w:r>
      <w:r w:rsidR="000E331B" w:rsidRPr="000D52C3">
        <w:rPr>
          <w:rFonts w:ascii="Times New Roman" w:eastAsia="SimSun" w:hAnsi="Times New Roman" w:cs="Times New Roman"/>
          <w:iCs/>
          <w:color w:val="000000"/>
          <w:sz w:val="28"/>
          <w:szCs w:val="28"/>
          <w:lang w:eastAsia="ja-JP"/>
        </w:rPr>
        <w:t xml:space="preserve">ВО </w:t>
      </w:r>
      <w:r w:rsidRPr="000D52C3">
        <w:rPr>
          <w:rFonts w:ascii="Times New Roman" w:eastAsia="SimSun" w:hAnsi="Times New Roman" w:cs="Times New Roman"/>
          <w:iCs/>
          <w:color w:val="000000"/>
          <w:sz w:val="28"/>
          <w:szCs w:val="28"/>
          <w:lang w:eastAsia="ja-JP"/>
        </w:rPr>
        <w:t>начался с 2019 года по настоящего времени.</w:t>
      </w:r>
    </w:p>
    <w:p w14:paraId="41296CD1" w14:textId="592E72F1" w:rsidR="00C57885" w:rsidRPr="000D52C3" w:rsidRDefault="00C57885" w:rsidP="00E627CE">
      <w:pPr>
        <w:spacing w:after="0" w:line="240" w:lineRule="auto"/>
        <w:ind w:firstLine="709"/>
        <w:jc w:val="both"/>
        <w:rPr>
          <w:rFonts w:ascii="Times New Roman" w:eastAsia="DengXian" w:hAnsi="Times New Roman" w:cs="Times New Roman"/>
          <w:iCs/>
          <w:sz w:val="28"/>
          <w:szCs w:val="28"/>
          <w:lang w:val="kk-KZ" w:eastAsia="ja-JP"/>
        </w:rPr>
      </w:pPr>
      <w:r w:rsidRPr="000D52C3">
        <w:rPr>
          <w:rFonts w:ascii="Times New Roman" w:eastAsia="SimSun" w:hAnsi="Times New Roman" w:cs="Times New Roman"/>
          <w:iCs/>
          <w:color w:val="000000"/>
          <w:sz w:val="28"/>
          <w:szCs w:val="28"/>
          <w:lang w:eastAsia="ja-JP"/>
        </w:rPr>
        <w:t>Теперь лицензируются не специальность, а направление подготовки кадров, а уже внутри этого направления провайдер будет по запросам работодателей разрабатывать самые различные образовательные программы, что позволит обеспечить своим выпускникам трудоустройство</w:t>
      </w:r>
      <w:bookmarkStart w:id="63" w:name="_Hlk51684238"/>
      <w:r w:rsidR="005F0513" w:rsidRPr="000D52C3">
        <w:rPr>
          <w:rFonts w:ascii="Times New Roman" w:eastAsia="SimSun" w:hAnsi="Times New Roman" w:cs="Times New Roman"/>
          <w:iCs/>
          <w:color w:val="000000"/>
          <w:sz w:val="28"/>
          <w:szCs w:val="28"/>
          <w:lang w:eastAsia="ja-JP"/>
        </w:rPr>
        <w:t xml:space="preserve">, </w:t>
      </w:r>
      <w:r w:rsidRPr="000D52C3">
        <w:rPr>
          <w:rFonts w:ascii="Times New Roman" w:eastAsia="SimSun" w:hAnsi="Times New Roman" w:cs="Times New Roman"/>
          <w:iCs/>
          <w:color w:val="000000"/>
          <w:sz w:val="28"/>
          <w:szCs w:val="28"/>
          <w:lang w:eastAsia="ja-JP"/>
        </w:rPr>
        <w:t xml:space="preserve">введен </w:t>
      </w:r>
      <w:r w:rsidR="005F0513" w:rsidRPr="000D52C3">
        <w:rPr>
          <w:rFonts w:ascii="Times New Roman" w:eastAsia="SimSun" w:hAnsi="Times New Roman" w:cs="Times New Roman"/>
          <w:iCs/>
          <w:color w:val="000000"/>
          <w:sz w:val="28"/>
          <w:szCs w:val="28"/>
          <w:lang w:eastAsia="ja-JP"/>
        </w:rPr>
        <w:t xml:space="preserve"> информационный </w:t>
      </w:r>
      <w:r w:rsidRPr="000D52C3">
        <w:rPr>
          <w:rFonts w:ascii="Times New Roman" w:eastAsia="SimSun" w:hAnsi="Times New Roman" w:cs="Times New Roman"/>
          <w:iCs/>
          <w:color w:val="000000"/>
          <w:sz w:val="28"/>
          <w:szCs w:val="28"/>
          <w:lang w:eastAsia="ja-JP"/>
        </w:rPr>
        <w:t xml:space="preserve">реестр </w:t>
      </w:r>
      <w:bookmarkEnd w:id="63"/>
      <w:r w:rsidR="005F0513" w:rsidRPr="000D52C3">
        <w:rPr>
          <w:rFonts w:ascii="Times New Roman" w:eastAsia="SimSun" w:hAnsi="Times New Roman" w:cs="Times New Roman"/>
          <w:iCs/>
          <w:color w:val="000000"/>
          <w:sz w:val="28"/>
          <w:szCs w:val="28"/>
          <w:lang w:eastAsia="ja-JP"/>
        </w:rPr>
        <w:t xml:space="preserve">ОП </w:t>
      </w:r>
      <w:r w:rsidRPr="000D52C3">
        <w:rPr>
          <w:rFonts w:ascii="Times New Roman" w:eastAsia="SimSun" w:hAnsi="Times New Roman" w:cs="Times New Roman"/>
          <w:iCs/>
          <w:color w:val="000000"/>
          <w:sz w:val="28"/>
          <w:szCs w:val="28"/>
          <w:lang w:eastAsia="ja-JP"/>
        </w:rPr>
        <w:t>для их полноценного учета и доступности информации для потребителей, их семей, а также для провайдеров, желающих внедрить их в свои вузы.</w:t>
      </w:r>
      <w:r w:rsidRPr="000D52C3">
        <w:rPr>
          <w:rFonts w:ascii="Times New Roman" w:eastAsia="SimSun" w:hAnsi="Times New Roman" w:cs="Times New Roman"/>
          <w:iCs/>
          <w:color w:val="000000"/>
          <w:sz w:val="28"/>
          <w:szCs w:val="28"/>
          <w:lang w:val="kk-KZ" w:eastAsia="ja-JP"/>
        </w:rPr>
        <w:t xml:space="preserve"> </w:t>
      </w:r>
      <w:r w:rsidR="005702B0" w:rsidRPr="000D52C3">
        <w:rPr>
          <w:rFonts w:ascii="Times New Roman" w:eastAsia="SimSun" w:hAnsi="Times New Roman" w:cs="Times New Roman"/>
          <w:iCs/>
          <w:color w:val="000000"/>
          <w:sz w:val="28"/>
          <w:szCs w:val="28"/>
          <w:lang w:eastAsia="ja-JP"/>
        </w:rPr>
        <w:t xml:space="preserve">В </w:t>
      </w:r>
      <w:r w:rsidRPr="000D52C3">
        <w:rPr>
          <w:rFonts w:ascii="Times New Roman" w:eastAsia="SimSun" w:hAnsi="Times New Roman" w:cs="Times New Roman"/>
          <w:iCs/>
          <w:color w:val="000000"/>
          <w:sz w:val="28"/>
          <w:szCs w:val="28"/>
          <w:lang w:eastAsia="ja-JP"/>
        </w:rPr>
        <w:t>Реестр включены 9130</w:t>
      </w:r>
      <w:r w:rsidR="005F0513" w:rsidRPr="000D52C3">
        <w:rPr>
          <w:rFonts w:ascii="Times New Roman" w:eastAsia="SimSun" w:hAnsi="Times New Roman" w:cs="Times New Roman"/>
          <w:iCs/>
          <w:color w:val="000000"/>
          <w:sz w:val="28"/>
          <w:szCs w:val="28"/>
          <w:lang w:eastAsia="ja-JP"/>
        </w:rPr>
        <w:t xml:space="preserve"> ОП</w:t>
      </w:r>
      <w:r w:rsidRPr="000D52C3">
        <w:rPr>
          <w:rFonts w:ascii="Times New Roman" w:eastAsia="SimSun" w:hAnsi="Times New Roman" w:cs="Times New Roman"/>
          <w:iCs/>
          <w:color w:val="000000"/>
          <w:sz w:val="28"/>
          <w:szCs w:val="28"/>
          <w:lang w:eastAsia="ja-JP"/>
        </w:rPr>
        <w:t>, среди которых 541 новая и 83 инновационные программы. Для объективно</w:t>
      </w:r>
      <w:r w:rsidR="009C3EA7" w:rsidRPr="000D52C3">
        <w:rPr>
          <w:rFonts w:ascii="Times New Roman" w:eastAsia="SimSun" w:hAnsi="Times New Roman" w:cs="Times New Roman"/>
          <w:iCs/>
          <w:color w:val="000000"/>
          <w:sz w:val="28"/>
          <w:szCs w:val="28"/>
          <w:lang w:eastAsia="ja-JP"/>
        </w:rPr>
        <w:t>го</w:t>
      </w:r>
      <w:r w:rsidRPr="000D52C3">
        <w:rPr>
          <w:rFonts w:ascii="Times New Roman" w:eastAsia="SimSun" w:hAnsi="Times New Roman" w:cs="Times New Roman"/>
          <w:iCs/>
          <w:color w:val="000000"/>
          <w:sz w:val="28"/>
          <w:szCs w:val="28"/>
          <w:lang w:eastAsia="ja-JP"/>
        </w:rPr>
        <w:t xml:space="preserve"> качества предоставляемых </w:t>
      </w:r>
      <w:r w:rsidR="009C3EA7" w:rsidRPr="000D52C3">
        <w:rPr>
          <w:rFonts w:ascii="Times New Roman" w:eastAsia="SimSun" w:hAnsi="Times New Roman" w:cs="Times New Roman"/>
          <w:iCs/>
          <w:color w:val="000000"/>
          <w:sz w:val="28"/>
          <w:szCs w:val="28"/>
          <w:lang w:eastAsia="ja-JP"/>
        </w:rPr>
        <w:t>О</w:t>
      </w:r>
      <w:r w:rsidR="00E025D0" w:rsidRPr="000D52C3">
        <w:rPr>
          <w:rFonts w:ascii="Times New Roman" w:eastAsia="SimSun" w:hAnsi="Times New Roman" w:cs="Times New Roman"/>
          <w:iCs/>
          <w:color w:val="000000"/>
          <w:sz w:val="28"/>
          <w:szCs w:val="28"/>
          <w:lang w:eastAsia="ja-JP"/>
        </w:rPr>
        <w:t xml:space="preserve">У </w:t>
      </w:r>
      <w:r w:rsidRPr="000D52C3">
        <w:rPr>
          <w:rFonts w:ascii="Times New Roman" w:eastAsia="SimSun" w:hAnsi="Times New Roman" w:cs="Times New Roman"/>
          <w:iCs/>
          <w:color w:val="000000"/>
          <w:sz w:val="28"/>
          <w:szCs w:val="28"/>
          <w:lang w:eastAsia="ja-JP"/>
        </w:rPr>
        <w:t>вводится рейтинг вузов для определения их академической репутации. Рейтинг вуза учитывается при распределении гособразовательного заказа. В 2020 г. МОН РК не допустили 36 вузов к грантам на основании их слабых позиций в рейтинге НПП «Атамекен», низкого трудоустройства выпускников, актуальности образовательных программ [141</w:t>
      </w:r>
      <w:r w:rsidR="00126D46" w:rsidRPr="000D52C3">
        <w:rPr>
          <w:rFonts w:ascii="Times New Roman" w:eastAsia="SimSun" w:hAnsi="Times New Roman" w:cs="Times New Roman"/>
          <w:iCs/>
          <w:color w:val="000000"/>
          <w:sz w:val="28"/>
          <w:szCs w:val="28"/>
          <w:lang w:eastAsia="ja-JP"/>
        </w:rPr>
        <w:t>, с. 3-307</w:t>
      </w:r>
      <w:r w:rsidRPr="000D52C3">
        <w:rPr>
          <w:rFonts w:ascii="Times New Roman" w:eastAsia="SimSun" w:hAnsi="Times New Roman" w:cs="Times New Roman"/>
          <w:iCs/>
          <w:color w:val="000000"/>
          <w:sz w:val="28"/>
          <w:szCs w:val="28"/>
          <w:lang w:eastAsia="ja-JP"/>
        </w:rPr>
        <w:t>]. Эти параметры рейтинга усилят конкуренцию за преподавателей, студентов, гранты и другие ресурсы, повысят востребованность лучших образовательных программ на образовательном рынке и приведут к закрытию вузов-аутсайдеров.</w:t>
      </w:r>
      <w:r w:rsidRPr="000D52C3">
        <w:rPr>
          <w:rFonts w:ascii="Times New Roman" w:eastAsia="SimSun" w:hAnsi="Times New Roman" w:cs="Times New Roman"/>
          <w:iCs/>
          <w:color w:val="000000"/>
          <w:sz w:val="28"/>
          <w:szCs w:val="28"/>
          <w:lang w:val="kk-KZ" w:eastAsia="ja-JP"/>
        </w:rPr>
        <w:t xml:space="preserve"> </w:t>
      </w:r>
      <w:r w:rsidRPr="000D52C3">
        <w:rPr>
          <w:rFonts w:ascii="Times New Roman" w:eastAsia="DengXian" w:hAnsi="Times New Roman" w:cs="Times New Roman"/>
          <w:iCs/>
          <w:sz w:val="28"/>
          <w:szCs w:val="28"/>
          <w:lang w:eastAsia="ja-JP"/>
        </w:rPr>
        <w:t xml:space="preserve">С января </w:t>
      </w:r>
      <w:r w:rsidRPr="000D52C3">
        <w:rPr>
          <w:rFonts w:ascii="Times New Roman" w:eastAsia="DengXian" w:hAnsi="Times New Roman" w:cs="Times New Roman"/>
          <w:iCs/>
          <w:sz w:val="28"/>
          <w:szCs w:val="28"/>
          <w:lang w:eastAsia="ja-JP"/>
        </w:rPr>
        <w:lastRenderedPageBreak/>
        <w:t xml:space="preserve">2017 г. </w:t>
      </w:r>
      <w:r w:rsidR="00653980" w:rsidRPr="000D52C3">
        <w:rPr>
          <w:rFonts w:ascii="Times New Roman" w:eastAsia="DengXian" w:hAnsi="Times New Roman" w:cs="Times New Roman"/>
          <w:iCs/>
          <w:sz w:val="28"/>
          <w:szCs w:val="28"/>
          <w:lang w:eastAsia="ja-JP"/>
        </w:rPr>
        <w:t>г</w:t>
      </w:r>
      <w:r w:rsidRPr="000D52C3">
        <w:rPr>
          <w:rFonts w:ascii="Times New Roman" w:eastAsia="DengXian" w:hAnsi="Times New Roman" w:cs="Times New Roman"/>
          <w:iCs/>
          <w:sz w:val="28"/>
          <w:szCs w:val="28"/>
          <w:lang w:eastAsia="ja-JP"/>
        </w:rPr>
        <w:t>осаттестацию вузов полностью заменила аккредитация.</w:t>
      </w:r>
      <w:bookmarkStart w:id="64" w:name="_Hlk51684473"/>
      <w:r w:rsidRPr="000D52C3">
        <w:rPr>
          <w:rFonts w:ascii="Times New Roman" w:eastAsia="DengXian" w:hAnsi="Times New Roman" w:cs="Times New Roman"/>
          <w:iCs/>
          <w:sz w:val="28"/>
          <w:szCs w:val="28"/>
          <w:lang w:val="kk-KZ" w:eastAsia="ja-JP"/>
        </w:rPr>
        <w:t xml:space="preserve"> </w:t>
      </w:r>
      <w:r w:rsidR="00653980" w:rsidRPr="000D52C3">
        <w:rPr>
          <w:rFonts w:ascii="Times New Roman" w:eastAsia="DengXian" w:hAnsi="Times New Roman" w:cs="Times New Roman"/>
          <w:iCs/>
          <w:sz w:val="28"/>
          <w:szCs w:val="28"/>
          <w:lang w:eastAsia="ja-JP"/>
        </w:rPr>
        <w:t xml:space="preserve">Университеты </w:t>
      </w:r>
      <w:r w:rsidRPr="000D52C3">
        <w:rPr>
          <w:rFonts w:ascii="Times New Roman" w:eastAsia="DengXian" w:hAnsi="Times New Roman" w:cs="Times New Roman"/>
          <w:iCs/>
          <w:sz w:val="28"/>
          <w:szCs w:val="28"/>
          <w:lang w:eastAsia="ja-JP"/>
        </w:rPr>
        <w:t xml:space="preserve">аккредитовывают свои </w:t>
      </w:r>
      <w:r w:rsidR="00653980" w:rsidRPr="000D52C3">
        <w:rPr>
          <w:rFonts w:ascii="Times New Roman" w:eastAsia="DengXian" w:hAnsi="Times New Roman" w:cs="Times New Roman"/>
          <w:iCs/>
          <w:sz w:val="28"/>
          <w:szCs w:val="28"/>
          <w:lang w:eastAsia="ja-JP"/>
        </w:rPr>
        <w:t xml:space="preserve">ОП </w:t>
      </w:r>
      <w:r w:rsidRPr="000D52C3">
        <w:rPr>
          <w:rFonts w:ascii="Times New Roman" w:eastAsia="DengXian" w:hAnsi="Times New Roman" w:cs="Times New Roman"/>
          <w:iCs/>
          <w:sz w:val="28"/>
          <w:szCs w:val="28"/>
          <w:lang w:eastAsia="ja-JP"/>
        </w:rPr>
        <w:t xml:space="preserve">в международных аккредитационных агентствах, что будет способствовать международной мобильности выпускников с возможностью обучения и трудоустройства в любой стране мира, а зависимость получения госзаказа от наличия аккредитации будет стимулировать вузы к постоянному совершенствованию качества образования, которое является основным объектом аккредитации. </w:t>
      </w:r>
      <w:bookmarkEnd w:id="64"/>
      <w:r w:rsidRPr="000D52C3">
        <w:rPr>
          <w:rFonts w:ascii="Times New Roman" w:eastAsia="DengXian" w:hAnsi="Times New Roman" w:cs="Times New Roman"/>
          <w:iCs/>
          <w:sz w:val="28"/>
          <w:szCs w:val="28"/>
          <w:lang w:eastAsia="ja-JP"/>
        </w:rPr>
        <w:t xml:space="preserve">Еще одна мера – это </w:t>
      </w:r>
      <w:bookmarkStart w:id="65" w:name="_Hlk51684589"/>
      <w:r w:rsidRPr="000D52C3">
        <w:rPr>
          <w:rFonts w:ascii="Times New Roman" w:eastAsia="DengXian" w:hAnsi="Times New Roman" w:cs="Times New Roman"/>
          <w:iCs/>
          <w:sz w:val="28"/>
          <w:szCs w:val="28"/>
          <w:lang w:eastAsia="ja-JP"/>
        </w:rPr>
        <w:t>отмена дипломов государственного образца и выдача каждым вузом собственных дипломов.</w:t>
      </w:r>
      <w:r w:rsidRPr="000D52C3">
        <w:rPr>
          <w:rFonts w:ascii="Times New Roman" w:eastAsiaTheme="minorEastAsia" w:hAnsi="Times New Roman" w:cs="Times New Roman"/>
          <w:iCs/>
          <w:color w:val="181818"/>
          <w:shd w:val="clear" w:color="auto" w:fill="FFFFFF"/>
          <w:lang w:eastAsia="ja-JP"/>
        </w:rPr>
        <w:t xml:space="preserve"> П</w:t>
      </w:r>
      <w:r w:rsidRPr="000D52C3">
        <w:rPr>
          <w:rFonts w:ascii="Times New Roman" w:eastAsia="DengXian" w:hAnsi="Times New Roman" w:cs="Times New Roman"/>
          <w:iCs/>
          <w:sz w:val="28"/>
          <w:szCs w:val="28"/>
          <w:lang w:eastAsia="ja-JP"/>
        </w:rPr>
        <w:t xml:space="preserve">оступившие в 2019 г. Студенты первыми получат дипломы негосударственного образца. </w:t>
      </w:r>
      <w:bookmarkStart w:id="66" w:name="_Hlk51684685"/>
      <w:r w:rsidRPr="000D52C3">
        <w:rPr>
          <w:rFonts w:ascii="Times New Roman" w:eastAsia="DengXian" w:hAnsi="Times New Roman" w:cs="Times New Roman"/>
          <w:iCs/>
          <w:sz w:val="28"/>
          <w:szCs w:val="28"/>
          <w:lang w:eastAsia="ja-JP"/>
        </w:rPr>
        <w:t xml:space="preserve">Анализ функционирования вузов за эти 2 года показал, что в данном направлении есть </w:t>
      </w:r>
      <w:bookmarkEnd w:id="65"/>
      <w:bookmarkEnd w:id="66"/>
      <w:r w:rsidRPr="000D52C3">
        <w:rPr>
          <w:rFonts w:ascii="Times New Roman" w:eastAsia="DengXian" w:hAnsi="Times New Roman" w:cs="Times New Roman"/>
          <w:iCs/>
          <w:sz w:val="28"/>
          <w:szCs w:val="28"/>
          <w:lang w:eastAsia="ja-JP"/>
        </w:rPr>
        <w:t>еще ряд нерешенных вопросов. Министром был предложен Антикризисный план по развитию</w:t>
      </w:r>
      <w:r w:rsidR="00E025D0" w:rsidRPr="000D52C3">
        <w:rPr>
          <w:rFonts w:ascii="Times New Roman" w:eastAsia="DengXian" w:hAnsi="Times New Roman" w:cs="Times New Roman"/>
          <w:iCs/>
          <w:sz w:val="28"/>
          <w:szCs w:val="28"/>
          <w:lang w:eastAsia="ja-JP"/>
        </w:rPr>
        <w:t xml:space="preserve"> ВО</w:t>
      </w:r>
      <w:r w:rsidRPr="000D52C3">
        <w:rPr>
          <w:rFonts w:ascii="Times New Roman" w:eastAsia="DengXian" w:hAnsi="Times New Roman" w:cs="Times New Roman"/>
          <w:iCs/>
          <w:sz w:val="28"/>
          <w:szCs w:val="28"/>
          <w:lang w:eastAsia="ja-JP"/>
        </w:rPr>
        <w:t>, состоящий из трех шагов:</w:t>
      </w:r>
      <w:r w:rsidRPr="000D52C3">
        <w:rPr>
          <w:rFonts w:ascii="Times New Roman" w:eastAsia="DengXian" w:hAnsi="Times New Roman" w:cs="Times New Roman"/>
          <w:iCs/>
          <w:sz w:val="28"/>
          <w:szCs w:val="28"/>
          <w:lang w:val="kk-KZ" w:eastAsia="ja-JP"/>
        </w:rPr>
        <w:t xml:space="preserve"> </w:t>
      </w:r>
    </w:p>
    <w:p w14:paraId="6D405A46" w14:textId="46377C80" w:rsidR="00C57885" w:rsidRPr="000D52C3" w:rsidRDefault="00C57885" w:rsidP="00E627CE">
      <w:pPr>
        <w:spacing w:after="0" w:line="240" w:lineRule="auto"/>
        <w:ind w:firstLine="709"/>
        <w:jc w:val="both"/>
        <w:rPr>
          <w:rFonts w:ascii="Times New Roman" w:eastAsia="DengXian" w:hAnsi="Times New Roman" w:cs="Times New Roman"/>
          <w:iCs/>
          <w:sz w:val="28"/>
          <w:szCs w:val="28"/>
          <w:lang w:eastAsia="ja-JP"/>
        </w:rPr>
      </w:pPr>
      <w:r w:rsidRPr="000D52C3">
        <w:rPr>
          <w:rFonts w:ascii="Times New Roman" w:eastAsia="DengXian" w:hAnsi="Times New Roman" w:cs="Times New Roman"/>
          <w:iCs/>
          <w:sz w:val="28"/>
          <w:szCs w:val="28"/>
          <w:lang w:eastAsia="ja-JP"/>
        </w:rPr>
        <w:t>1</w:t>
      </w:r>
      <w:r w:rsidR="00E627CE" w:rsidRPr="000D52C3">
        <w:rPr>
          <w:rFonts w:ascii="Times New Roman" w:eastAsia="DengXian" w:hAnsi="Times New Roman" w:cs="Times New Roman"/>
          <w:iCs/>
          <w:sz w:val="28"/>
          <w:szCs w:val="28"/>
          <w:lang w:val="kk-KZ" w:eastAsia="ja-JP"/>
        </w:rPr>
        <w:t>)</w:t>
      </w:r>
      <w:r w:rsidRPr="000D52C3">
        <w:rPr>
          <w:rFonts w:ascii="Times New Roman" w:eastAsia="DengXian" w:hAnsi="Times New Roman" w:cs="Times New Roman"/>
          <w:iCs/>
          <w:sz w:val="28"/>
          <w:szCs w:val="28"/>
          <w:lang w:eastAsia="ja-JP"/>
        </w:rPr>
        <w:t xml:space="preserve"> стимулировать вовлечение в </w:t>
      </w:r>
      <w:r w:rsidR="00E025D0" w:rsidRPr="000D52C3">
        <w:rPr>
          <w:rFonts w:ascii="Times New Roman" w:eastAsia="DengXian" w:hAnsi="Times New Roman" w:cs="Times New Roman"/>
          <w:iCs/>
          <w:sz w:val="28"/>
          <w:szCs w:val="28"/>
          <w:lang w:eastAsia="ja-JP"/>
        </w:rPr>
        <w:t xml:space="preserve">ВО </w:t>
      </w:r>
      <w:r w:rsidRPr="000D52C3">
        <w:rPr>
          <w:rFonts w:ascii="Times New Roman" w:eastAsia="DengXian" w:hAnsi="Times New Roman" w:cs="Times New Roman"/>
          <w:iCs/>
          <w:sz w:val="28"/>
          <w:szCs w:val="28"/>
          <w:lang w:eastAsia="ja-JP"/>
        </w:rPr>
        <w:t xml:space="preserve">представителей бизнеса и производства, иностранных преподавателей, обмен специалистами на межрегиональном уровне; </w:t>
      </w:r>
    </w:p>
    <w:p w14:paraId="58D43327" w14:textId="61F38239" w:rsidR="00C57885" w:rsidRPr="000D52C3" w:rsidRDefault="00C57885" w:rsidP="00E627CE">
      <w:pPr>
        <w:spacing w:after="0" w:line="240" w:lineRule="auto"/>
        <w:ind w:firstLine="709"/>
        <w:jc w:val="both"/>
        <w:rPr>
          <w:rFonts w:ascii="Times New Roman" w:eastAsia="DengXian" w:hAnsi="Times New Roman" w:cs="Times New Roman"/>
          <w:iCs/>
          <w:sz w:val="28"/>
          <w:szCs w:val="28"/>
          <w:lang w:eastAsia="ja-JP"/>
        </w:rPr>
      </w:pPr>
      <w:r w:rsidRPr="000D52C3">
        <w:rPr>
          <w:rFonts w:ascii="Times New Roman" w:eastAsia="DengXian" w:hAnsi="Times New Roman" w:cs="Times New Roman"/>
          <w:iCs/>
          <w:sz w:val="28"/>
          <w:szCs w:val="28"/>
          <w:lang w:eastAsia="ja-JP"/>
        </w:rPr>
        <w:t>2</w:t>
      </w:r>
      <w:r w:rsidR="00E627CE" w:rsidRPr="000D52C3">
        <w:rPr>
          <w:rFonts w:ascii="Times New Roman" w:eastAsia="DengXian" w:hAnsi="Times New Roman" w:cs="Times New Roman"/>
          <w:iCs/>
          <w:sz w:val="28"/>
          <w:szCs w:val="28"/>
          <w:lang w:val="kk-KZ" w:eastAsia="ja-JP"/>
        </w:rPr>
        <w:t>)</w:t>
      </w:r>
      <w:r w:rsidRPr="000D52C3">
        <w:rPr>
          <w:rFonts w:ascii="Times New Roman" w:eastAsia="DengXian" w:hAnsi="Times New Roman" w:cs="Times New Roman"/>
          <w:iCs/>
          <w:sz w:val="28"/>
          <w:szCs w:val="28"/>
          <w:lang w:eastAsia="ja-JP"/>
        </w:rPr>
        <w:t xml:space="preserve"> снизить финансовую нагрузку на обучающихся;</w:t>
      </w:r>
    </w:p>
    <w:p w14:paraId="5FBB4598" w14:textId="5AE32EB3" w:rsidR="00C57885" w:rsidRPr="000D52C3" w:rsidRDefault="00C57885" w:rsidP="00E627CE">
      <w:pPr>
        <w:spacing w:after="0" w:line="240" w:lineRule="auto"/>
        <w:ind w:firstLine="709"/>
        <w:jc w:val="both"/>
        <w:rPr>
          <w:rFonts w:ascii="Times New Roman" w:eastAsia="DengXian" w:hAnsi="Times New Roman" w:cs="Times New Roman"/>
          <w:iCs/>
          <w:sz w:val="28"/>
          <w:szCs w:val="28"/>
          <w:lang w:eastAsia="ja-JP"/>
        </w:rPr>
      </w:pPr>
      <w:r w:rsidRPr="000D52C3">
        <w:rPr>
          <w:rFonts w:ascii="Times New Roman" w:eastAsia="DengXian" w:hAnsi="Times New Roman" w:cs="Times New Roman"/>
          <w:iCs/>
          <w:sz w:val="28"/>
          <w:szCs w:val="28"/>
          <w:lang w:eastAsia="ja-JP"/>
        </w:rPr>
        <w:t>3</w:t>
      </w:r>
      <w:r w:rsidR="00E627CE" w:rsidRPr="000D52C3">
        <w:rPr>
          <w:rFonts w:ascii="Times New Roman" w:eastAsia="DengXian" w:hAnsi="Times New Roman" w:cs="Times New Roman"/>
          <w:iCs/>
          <w:sz w:val="28"/>
          <w:szCs w:val="28"/>
          <w:lang w:val="kk-KZ" w:eastAsia="ja-JP"/>
        </w:rPr>
        <w:t>)</w:t>
      </w:r>
      <w:r w:rsidRPr="000D52C3">
        <w:rPr>
          <w:rFonts w:ascii="Times New Roman" w:eastAsia="DengXian" w:hAnsi="Times New Roman" w:cs="Times New Roman"/>
          <w:iCs/>
          <w:sz w:val="28"/>
          <w:szCs w:val="28"/>
          <w:lang w:eastAsia="ja-JP"/>
        </w:rPr>
        <w:t xml:space="preserve"> ранжирование вузов по лигам</w:t>
      </w:r>
      <w:r w:rsidR="005F0513" w:rsidRPr="000D52C3">
        <w:rPr>
          <w:rFonts w:ascii="Times New Roman" w:eastAsia="DengXian" w:hAnsi="Times New Roman" w:cs="Times New Roman"/>
          <w:iCs/>
          <w:sz w:val="28"/>
          <w:szCs w:val="28"/>
          <w:lang w:eastAsia="ja-JP"/>
        </w:rPr>
        <w:t xml:space="preserve"> </w:t>
      </w:r>
      <w:r w:rsidR="00E627CE" w:rsidRPr="000D52C3">
        <w:rPr>
          <w:rFonts w:ascii="Times New Roman" w:eastAsia="DengXian" w:hAnsi="Times New Roman" w:cs="Times New Roman"/>
          <w:iCs/>
          <w:sz w:val="28"/>
          <w:szCs w:val="28"/>
          <w:lang w:eastAsia="ja-JP"/>
        </w:rPr>
        <w:t>–</w:t>
      </w:r>
      <w:r w:rsidR="005F0513" w:rsidRPr="000D52C3">
        <w:rPr>
          <w:rFonts w:ascii="Times New Roman" w:eastAsia="DengXian" w:hAnsi="Times New Roman" w:cs="Times New Roman"/>
          <w:iCs/>
          <w:sz w:val="28"/>
          <w:szCs w:val="28"/>
          <w:lang w:eastAsia="ja-JP"/>
        </w:rPr>
        <w:t xml:space="preserve"> </w:t>
      </w:r>
      <w:r w:rsidRPr="000D52C3">
        <w:rPr>
          <w:rFonts w:ascii="Times New Roman" w:eastAsia="DengXian" w:hAnsi="Times New Roman" w:cs="Times New Roman"/>
          <w:iCs/>
          <w:sz w:val="28"/>
          <w:szCs w:val="28"/>
          <w:lang w:eastAsia="ja-JP"/>
        </w:rPr>
        <w:t xml:space="preserve">это большой прорыв на казахстанском ОР, соответствующий принципам Великой хартии университетов, позволяющий в перспективе повысить качество образования, снижение уровня безработицы за счет более тесного взаимодействия рынка труда и рынка ВО, привлечь больше </w:t>
      </w:r>
      <w:r w:rsidR="00E025D0" w:rsidRPr="000D52C3">
        <w:rPr>
          <w:rFonts w:ascii="Times New Roman" w:eastAsia="DengXian" w:hAnsi="Times New Roman" w:cs="Times New Roman"/>
          <w:iCs/>
          <w:sz w:val="28"/>
          <w:szCs w:val="28"/>
          <w:lang w:eastAsia="ja-JP"/>
        </w:rPr>
        <w:t xml:space="preserve">зарубежных </w:t>
      </w:r>
      <w:r w:rsidRPr="000D52C3">
        <w:rPr>
          <w:rFonts w:ascii="Times New Roman" w:eastAsia="DengXian" w:hAnsi="Times New Roman" w:cs="Times New Roman"/>
          <w:iCs/>
          <w:sz w:val="28"/>
          <w:szCs w:val="28"/>
          <w:lang w:eastAsia="ja-JP"/>
        </w:rPr>
        <w:t>студентов не только по обмену, но и для получения образования в целом [136].</w:t>
      </w:r>
      <w:bookmarkEnd w:id="62"/>
      <w:r w:rsidRPr="000D52C3">
        <w:rPr>
          <w:rFonts w:ascii="Times New Roman" w:eastAsia="DengXian" w:hAnsi="Times New Roman" w:cs="Times New Roman"/>
          <w:iCs/>
          <w:sz w:val="28"/>
          <w:szCs w:val="28"/>
          <w:lang w:eastAsia="ja-JP"/>
        </w:rPr>
        <w:t xml:space="preserve"> Принят закон «О статусе педагога»</w:t>
      </w:r>
      <w:r w:rsidR="00E627CE" w:rsidRPr="000D52C3">
        <w:rPr>
          <w:rFonts w:ascii="Times New Roman" w:eastAsia="DengXian" w:hAnsi="Times New Roman" w:cs="Times New Roman"/>
          <w:iCs/>
          <w:sz w:val="28"/>
          <w:szCs w:val="28"/>
          <w:lang w:val="kk-KZ" w:eastAsia="ja-JP"/>
        </w:rPr>
        <w:t xml:space="preserve"> </w:t>
      </w:r>
      <w:r w:rsidRPr="000D52C3">
        <w:rPr>
          <w:rFonts w:ascii="Times New Roman" w:eastAsia="DengXian" w:hAnsi="Times New Roman" w:cs="Times New Roman"/>
          <w:iCs/>
          <w:sz w:val="28"/>
          <w:szCs w:val="28"/>
          <w:lang w:eastAsia="ja-JP"/>
        </w:rPr>
        <w:t>[136], направленный на поддержку профессии и повышение престижа преподавательской деятельности, улучшение материального положения, определяет их основные обязанности и социальные гарантии.</w:t>
      </w:r>
      <w:r w:rsidRPr="000D52C3">
        <w:rPr>
          <w:rFonts w:ascii="Times New Roman" w:eastAsia="DengXian" w:hAnsi="Times New Roman" w:cs="Times New Roman"/>
          <w:iCs/>
          <w:sz w:val="28"/>
          <w:szCs w:val="28"/>
          <w:lang w:val="kk-KZ" w:eastAsia="ja-JP"/>
        </w:rPr>
        <w:t xml:space="preserve"> </w:t>
      </w:r>
    </w:p>
    <w:p w14:paraId="2E69BDAC" w14:textId="58837E97" w:rsidR="00C57885" w:rsidRPr="000D52C3" w:rsidRDefault="00C57885" w:rsidP="00E627CE">
      <w:pPr>
        <w:spacing w:after="0" w:line="240" w:lineRule="auto"/>
        <w:ind w:firstLine="709"/>
        <w:jc w:val="both"/>
        <w:rPr>
          <w:rFonts w:ascii="Times New Roman" w:eastAsia="SimSun" w:hAnsi="Times New Roman" w:cs="Times New Roman"/>
          <w:iCs/>
          <w:sz w:val="28"/>
          <w:szCs w:val="28"/>
          <w:shd w:val="clear" w:color="auto" w:fill="FFFFFF"/>
          <w:lang w:eastAsia="ja-JP"/>
        </w:rPr>
      </w:pPr>
      <w:r w:rsidRPr="000D52C3">
        <w:rPr>
          <w:rFonts w:ascii="Times New Roman" w:eastAsia="SimSun" w:hAnsi="Times New Roman" w:cs="Times New Roman"/>
          <w:iCs/>
          <w:sz w:val="28"/>
          <w:szCs w:val="28"/>
          <w:shd w:val="clear" w:color="auto" w:fill="FFFFFF"/>
          <w:lang w:eastAsia="ja-JP"/>
        </w:rPr>
        <w:t>Разразившаяся пандемия COVID-19 поставила на паузу процессы реформирования на образовательном рынке. Для</w:t>
      </w:r>
      <w:r w:rsidR="00E025D0" w:rsidRPr="000D52C3">
        <w:rPr>
          <w:rFonts w:ascii="Times New Roman" w:eastAsia="SimSun" w:hAnsi="Times New Roman" w:cs="Times New Roman"/>
          <w:iCs/>
          <w:sz w:val="28"/>
          <w:szCs w:val="28"/>
          <w:shd w:val="clear" w:color="auto" w:fill="FFFFFF"/>
          <w:lang w:eastAsia="ja-JP"/>
        </w:rPr>
        <w:t xml:space="preserve"> СВО РК </w:t>
      </w:r>
      <w:r w:rsidRPr="000D52C3">
        <w:rPr>
          <w:rFonts w:ascii="Times New Roman" w:eastAsia="SimSun" w:hAnsi="Times New Roman" w:cs="Times New Roman"/>
          <w:iCs/>
          <w:sz w:val="28"/>
          <w:szCs w:val="28"/>
          <w:shd w:val="clear" w:color="auto" w:fill="FFFFFF"/>
          <w:lang w:eastAsia="ja-JP"/>
        </w:rPr>
        <w:t>новая реальность была неожиданной и сложной. Карантин показал уязвимость системы, а накопившиеся проблемы в казахстанском образовании</w:t>
      </w:r>
      <w:r w:rsidR="002C2497" w:rsidRPr="000D52C3">
        <w:rPr>
          <w:rFonts w:ascii="Times New Roman" w:eastAsia="SimSun" w:hAnsi="Times New Roman" w:cs="Times New Roman"/>
          <w:iCs/>
          <w:sz w:val="28"/>
          <w:szCs w:val="28"/>
          <w:shd w:val="clear" w:color="auto" w:fill="FFFFFF"/>
          <w:lang w:eastAsia="ja-JP"/>
        </w:rPr>
        <w:t xml:space="preserve"> и </w:t>
      </w:r>
      <w:r w:rsidRPr="000D52C3">
        <w:rPr>
          <w:rFonts w:ascii="Times New Roman" w:eastAsia="SimSun" w:hAnsi="Times New Roman" w:cs="Times New Roman"/>
          <w:iCs/>
          <w:sz w:val="28"/>
          <w:szCs w:val="28"/>
          <w:shd w:val="clear" w:color="auto" w:fill="FFFFFF"/>
          <w:lang w:eastAsia="ja-JP"/>
        </w:rPr>
        <w:t>стал тем объективом, который выявил системные и технологические недостатки образования и показал ошибочность траектории ранее проводимых реформ, на которые часто уходило так много времени, бюджетных средств в совокупности с неэффективным их использованием. Внезапно возникшая необходимость проводить обучение в дистанционном формате – показательный тому пример.</w:t>
      </w:r>
    </w:p>
    <w:p w14:paraId="2315A9AF" w14:textId="77777777" w:rsidR="00D632CB" w:rsidRPr="000D52C3" w:rsidRDefault="00D632CB" w:rsidP="00E627CE">
      <w:pPr>
        <w:spacing w:after="0" w:line="240" w:lineRule="auto"/>
        <w:ind w:firstLine="709"/>
        <w:jc w:val="both"/>
        <w:rPr>
          <w:rFonts w:ascii="Times New Roman" w:eastAsia="Times New Roman" w:hAnsi="Times New Roman" w:cs="Times New Roman"/>
          <w:iCs/>
          <w:color w:val="000000"/>
          <w:sz w:val="28"/>
          <w:szCs w:val="28"/>
          <w:lang w:eastAsia="ru-RU"/>
        </w:rPr>
      </w:pPr>
    </w:p>
    <w:p w14:paraId="301BF580" w14:textId="76292956" w:rsidR="009534D0" w:rsidRPr="000D52C3" w:rsidRDefault="009534D0" w:rsidP="00E627CE">
      <w:pPr>
        <w:spacing w:after="0" w:line="240" w:lineRule="auto"/>
        <w:ind w:firstLine="709"/>
        <w:jc w:val="both"/>
        <w:rPr>
          <w:rFonts w:ascii="Times New Roman" w:eastAsia="Times New Roman" w:hAnsi="Times New Roman" w:cs="Times New Roman"/>
          <w:b/>
          <w:bCs/>
          <w:iCs/>
          <w:color w:val="000000"/>
          <w:sz w:val="28"/>
          <w:szCs w:val="28"/>
          <w:lang w:eastAsia="ru-RU"/>
        </w:rPr>
      </w:pPr>
      <w:r w:rsidRPr="000D52C3">
        <w:rPr>
          <w:rFonts w:ascii="Times New Roman" w:eastAsia="Times New Roman" w:hAnsi="Times New Roman" w:cs="Times New Roman"/>
          <w:b/>
          <w:bCs/>
          <w:iCs/>
          <w:color w:val="000000"/>
          <w:sz w:val="28"/>
          <w:szCs w:val="28"/>
          <w:lang w:eastAsia="ru-RU"/>
        </w:rPr>
        <w:t xml:space="preserve">2.2 </w:t>
      </w:r>
      <w:r w:rsidR="00D63EF3" w:rsidRPr="00D63EF3">
        <w:rPr>
          <w:rFonts w:ascii="Times New Roman" w:eastAsia="Times New Roman" w:hAnsi="Times New Roman" w:cs="Times New Roman"/>
          <w:b/>
          <w:iCs/>
          <w:color w:val="000000"/>
          <w:sz w:val="28"/>
          <w:szCs w:val="28"/>
          <w:lang w:eastAsia="ru-RU"/>
        </w:rPr>
        <w:t>Анализ и оценка предложения и спроса</w:t>
      </w:r>
      <w:r w:rsidR="00D63EF3" w:rsidRPr="00D63EF3">
        <w:rPr>
          <w:rFonts w:ascii="Times New Roman" w:hAnsi="Times New Roman" w:cs="Times New Roman"/>
          <w:b/>
          <w:iCs/>
          <w:sz w:val="28"/>
          <w:szCs w:val="28"/>
        </w:rPr>
        <w:t xml:space="preserve"> на р</w:t>
      </w:r>
      <w:r w:rsidR="00D63EF3" w:rsidRPr="00D63EF3">
        <w:rPr>
          <w:rFonts w:ascii="Times New Roman" w:eastAsia="Times New Roman" w:hAnsi="Times New Roman" w:cs="Times New Roman"/>
          <w:b/>
          <w:iCs/>
          <w:color w:val="000000"/>
          <w:sz w:val="28"/>
          <w:szCs w:val="28"/>
          <w:lang w:eastAsia="ru-RU"/>
        </w:rPr>
        <w:t>ынке образовательных услуг вузов Республике Казахстан</w:t>
      </w:r>
    </w:p>
    <w:p w14:paraId="6B7663A3" w14:textId="1B5A031B" w:rsidR="009534D0" w:rsidRPr="000D52C3" w:rsidRDefault="009534D0" w:rsidP="00E627CE">
      <w:pPr>
        <w:spacing w:after="0" w:line="240" w:lineRule="auto"/>
        <w:ind w:firstLine="709"/>
        <w:jc w:val="both"/>
        <w:rPr>
          <w:rFonts w:ascii="Times New Roman" w:eastAsia="SimSun" w:hAnsi="Times New Roman" w:cs="Times New Roman"/>
          <w:iCs/>
          <w:color w:val="000000"/>
          <w:sz w:val="28"/>
          <w:szCs w:val="28"/>
        </w:rPr>
      </w:pPr>
      <w:r w:rsidRPr="000D52C3">
        <w:rPr>
          <w:rFonts w:ascii="Times New Roman" w:eastAsia="SimSun" w:hAnsi="Times New Roman" w:cs="Times New Roman"/>
          <w:iCs/>
          <w:sz w:val="28"/>
          <w:szCs w:val="28"/>
        </w:rPr>
        <w:t xml:space="preserve">В условиях спроса и предложения казахстанская ВШ перенесла глубокую трансформацию с 1990-х годов, но с меньшими потерями, т.к. несмотря на </w:t>
      </w:r>
      <w:r w:rsidRPr="000D52C3">
        <w:rPr>
          <w:rFonts w:ascii="Times New Roman" w:eastAsia="Times New Roman" w:hAnsi="Times New Roman" w:cs="Times New Roman"/>
          <w:iCs/>
          <w:sz w:val="28"/>
          <w:szCs w:val="28"/>
          <w:lang w:eastAsia="ru-RU"/>
        </w:rPr>
        <w:t xml:space="preserve">более решительные по сравнению со странами СНГ реформы </w:t>
      </w:r>
      <w:r w:rsidRPr="000D52C3">
        <w:rPr>
          <w:rFonts w:ascii="Times New Roman" w:eastAsia="SimSun" w:hAnsi="Times New Roman" w:cs="Times New Roman"/>
          <w:iCs/>
          <w:sz w:val="28"/>
          <w:szCs w:val="28"/>
        </w:rPr>
        <w:t xml:space="preserve">эта сфера проявила наибольшие перемены к формирующимся рыночным отношениям. Объективной реальностью стала трансформация вуза в один из субъектов рыночной деятельности, часто именуемый поставщиком или провайдером образовательных услуг сразу на два взаимосвязанных рынка: ОР и рынок труда. </w:t>
      </w:r>
      <w:r w:rsidRPr="000D52C3">
        <w:rPr>
          <w:rFonts w:ascii="Times New Roman" w:eastAsia="SimSun" w:hAnsi="Times New Roman" w:cs="Times New Roman"/>
          <w:iCs/>
          <w:sz w:val="28"/>
          <w:szCs w:val="28"/>
          <w:shd w:val="clear" w:color="auto" w:fill="FFFFFF"/>
        </w:rPr>
        <w:lastRenderedPageBreak/>
        <w:t xml:space="preserve">Рынок ВО сформировался в Казахстане в результате сверхбыстрых реформ, </w:t>
      </w:r>
      <w:r w:rsidRPr="000D52C3">
        <w:rPr>
          <w:rFonts w:ascii="Times New Roman" w:eastAsia="Times New Roman" w:hAnsi="Times New Roman" w:cs="Times New Roman"/>
          <w:iCs/>
          <w:sz w:val="28"/>
          <w:szCs w:val="28"/>
          <w:lang w:eastAsia="ru-RU"/>
        </w:rPr>
        <w:t>благодаря стремительному росту частного сектора, финансируемого главным образом за счет потребителей – студентов и их семей. Г</w:t>
      </w:r>
      <w:r w:rsidRPr="000D52C3">
        <w:rPr>
          <w:rFonts w:ascii="Times New Roman" w:eastAsia="SimSun" w:hAnsi="Times New Roman" w:cs="Times New Roman"/>
          <w:iCs/>
          <w:sz w:val="28"/>
          <w:szCs w:val="28"/>
        </w:rPr>
        <w:t xml:space="preserve">осударственные вузы быстро освоили платные услуги, изыскали иные внебюджетные источники финансирования, сумели получить различные гранты, включиться в международные программы. </w:t>
      </w:r>
      <w:r w:rsidRPr="000D52C3">
        <w:rPr>
          <w:rFonts w:ascii="Times New Roman" w:eastAsia="SimSun" w:hAnsi="Times New Roman" w:cs="Times New Roman"/>
          <w:iCs/>
          <w:sz w:val="28"/>
          <w:szCs w:val="28"/>
          <w:shd w:val="clear" w:color="auto" w:fill="FFFFFF"/>
        </w:rPr>
        <w:t>Предложение образовательных услуг сделало колоссальный скачок и было</w:t>
      </w:r>
      <w:r w:rsidRPr="000D52C3">
        <w:rPr>
          <w:rFonts w:ascii="Times New Roman" w:eastAsia="Times New Roman" w:hAnsi="Times New Roman" w:cs="Times New Roman"/>
          <w:iCs/>
          <w:sz w:val="28"/>
          <w:szCs w:val="28"/>
          <w:lang w:eastAsia="ru-RU"/>
        </w:rPr>
        <w:t xml:space="preserve"> ориентировано на подготовку студентов в основном по специальностям наиболее востребованных потребителями</w:t>
      </w:r>
      <w:r w:rsidRPr="000D52C3">
        <w:rPr>
          <w:rFonts w:ascii="Times New Roman" w:eastAsia="SimSun" w:hAnsi="Times New Roman" w:cs="Times New Roman"/>
          <w:iCs/>
          <w:sz w:val="28"/>
          <w:szCs w:val="28"/>
          <w:shd w:val="clear" w:color="auto" w:fill="FFFFFF"/>
        </w:rPr>
        <w:t xml:space="preserve">. Во многих случаях оно даже превышало спрос. </w:t>
      </w:r>
      <w:r w:rsidRPr="000D52C3">
        <w:rPr>
          <w:rFonts w:ascii="Times New Roman" w:eastAsia="SimSun" w:hAnsi="Times New Roman" w:cs="Times New Roman"/>
          <w:iCs/>
          <w:color w:val="000000"/>
          <w:sz w:val="28"/>
          <w:szCs w:val="28"/>
        </w:rPr>
        <w:t>На момент приобретения независимости в 1991 г. осуществляли свою деятельность 61 вуз. На этапе рыночного становления, с введением частного образования общее число субъектов-поставщиков услуг на рынке ВО резко возросло, достигнув к 2001 г. своего максимального значения – 182 ед. (</w:t>
      </w:r>
      <w:r w:rsidRPr="000D52C3">
        <w:rPr>
          <w:rFonts w:ascii="Times New Roman" w:eastAsia="SimSun" w:hAnsi="Times New Roman" w:cs="Times New Roman"/>
          <w:iCs/>
          <w:color w:val="000000"/>
          <w:sz w:val="28"/>
          <w:szCs w:val="28"/>
        </w:rPr>
        <w:sym w:font="Symbol" w:char="F0AD"/>
      </w:r>
      <w:r w:rsidRPr="000D52C3">
        <w:rPr>
          <w:rFonts w:ascii="Times New Roman" w:eastAsia="SimSun" w:hAnsi="Times New Roman" w:cs="Times New Roman"/>
          <w:iCs/>
          <w:color w:val="000000"/>
          <w:sz w:val="28"/>
          <w:szCs w:val="28"/>
        </w:rPr>
        <w:t xml:space="preserve"> в 3,3 раза), а число частных вузов в стране перевалило за сотню</w:t>
      </w:r>
      <w:r w:rsidRPr="000D52C3">
        <w:rPr>
          <w:rFonts w:ascii="Times New Roman" w:eastAsia="SimSun" w:hAnsi="Times New Roman" w:cs="Times New Roman"/>
          <w:iCs/>
        </w:rPr>
        <w:t>.</w:t>
      </w:r>
      <w:r w:rsidRPr="000D52C3">
        <w:rPr>
          <w:rFonts w:ascii="Times New Roman" w:eastAsia="SimSun" w:hAnsi="Times New Roman" w:cs="Times New Roman"/>
          <w:iCs/>
          <w:color w:val="000000"/>
          <w:sz w:val="28"/>
          <w:szCs w:val="28"/>
        </w:rPr>
        <w:t xml:space="preserve"> В результате к 2002 г. на 1 миллион казахстанцев приходилось 11 вузов, тем самым опередив высокоразвитые страны мира по этому показателю (в Великобритании то же количество обслуживают 2 вуза, Германии и Японии </w:t>
      </w:r>
      <w:r w:rsidR="00E627CE" w:rsidRPr="000D52C3">
        <w:rPr>
          <w:rFonts w:ascii="Times New Roman" w:eastAsia="SimSun" w:hAnsi="Times New Roman" w:cs="Times New Roman"/>
          <w:iCs/>
          <w:color w:val="000000"/>
          <w:sz w:val="28"/>
          <w:szCs w:val="28"/>
        </w:rPr>
        <w:t>–</w:t>
      </w:r>
      <w:r w:rsidRPr="000D52C3">
        <w:rPr>
          <w:rFonts w:ascii="Times New Roman" w:eastAsia="SimSun" w:hAnsi="Times New Roman" w:cs="Times New Roman"/>
          <w:iCs/>
          <w:color w:val="000000"/>
          <w:sz w:val="28"/>
          <w:szCs w:val="28"/>
        </w:rPr>
        <w:t xml:space="preserve"> 4, России </w:t>
      </w:r>
      <w:r w:rsidR="00E627CE" w:rsidRPr="000D52C3">
        <w:rPr>
          <w:rFonts w:ascii="Times New Roman" w:eastAsia="SimSun" w:hAnsi="Times New Roman" w:cs="Times New Roman"/>
          <w:iCs/>
          <w:color w:val="000000"/>
          <w:sz w:val="28"/>
          <w:szCs w:val="28"/>
        </w:rPr>
        <w:t>–</w:t>
      </w:r>
      <w:r w:rsidRPr="000D52C3">
        <w:rPr>
          <w:rFonts w:ascii="Times New Roman" w:eastAsia="SimSun" w:hAnsi="Times New Roman" w:cs="Times New Roman"/>
          <w:iCs/>
          <w:color w:val="000000"/>
          <w:sz w:val="28"/>
          <w:szCs w:val="28"/>
        </w:rPr>
        <w:t xml:space="preserve"> 6 и т.д.) </w:t>
      </w:r>
      <w:r w:rsidRPr="000D52C3">
        <w:rPr>
          <w:rFonts w:ascii="Times New Roman" w:eastAsia="Calibri" w:hAnsi="Times New Roman" w:cs="Times New Roman"/>
          <w:iCs/>
          <w:sz w:val="28"/>
          <w:szCs w:val="28"/>
          <w:shd w:val="clear" w:color="auto" w:fill="FFFFFF"/>
        </w:rPr>
        <w:t xml:space="preserve">[157]. </w:t>
      </w:r>
      <w:r w:rsidRPr="000D52C3">
        <w:rPr>
          <w:rFonts w:ascii="Times New Roman" w:eastAsia="SimSun" w:hAnsi="Times New Roman" w:cs="Times New Roman"/>
          <w:iCs/>
          <w:sz w:val="28"/>
          <w:szCs w:val="28"/>
        </w:rPr>
        <w:t>Такой неконтролируемый рост вузов произошел в результате неотработанного механизма</w:t>
      </w:r>
      <w:r w:rsidR="00191204" w:rsidRPr="000D52C3">
        <w:rPr>
          <w:rFonts w:ascii="Times New Roman" w:eastAsia="SimSun" w:hAnsi="Times New Roman" w:cs="Times New Roman"/>
          <w:iCs/>
          <w:sz w:val="28"/>
          <w:szCs w:val="28"/>
        </w:rPr>
        <w:t xml:space="preserve"> НПБ</w:t>
      </w:r>
      <w:r w:rsidRPr="000D52C3">
        <w:rPr>
          <w:rFonts w:ascii="Times New Roman" w:eastAsia="SimSun" w:hAnsi="Times New Roman" w:cs="Times New Roman"/>
          <w:iCs/>
          <w:sz w:val="28"/>
          <w:szCs w:val="28"/>
        </w:rPr>
        <w:t>, в частности лицензирования ОУ, который работал крайне неэффективно, отсутствия жестких требований при создании частных вузов, коррупции при лоббировании интересов владельцев частных вузов и т.п. С целью оптимизации сети вузов была проведена их реструктуризация и приватизация. Однако на практике и</w:t>
      </w:r>
      <w:r w:rsidRPr="000D52C3">
        <w:rPr>
          <w:rFonts w:ascii="Times New Roman" w:eastAsia="SimSun" w:hAnsi="Times New Roman" w:cs="Times New Roman"/>
          <w:iCs/>
          <w:color w:val="000000"/>
          <w:sz w:val="28"/>
          <w:szCs w:val="28"/>
        </w:rPr>
        <w:t>мело место лишь укрупнение и слияние вузов, в частности – путем образования региональных университетов, объединивших вузы большинства областных центров, или объединения близких по профилю вузов, что позволило</w:t>
      </w:r>
      <w:r w:rsidRPr="000D52C3">
        <w:rPr>
          <w:rFonts w:ascii="Times New Roman" w:eastAsia="SimSun" w:hAnsi="Times New Roman" w:cs="Times New Roman"/>
          <w:iCs/>
          <w:color w:val="000000"/>
          <w:sz w:val="28"/>
          <w:szCs w:val="28"/>
          <w:shd w:val="clear" w:color="auto" w:fill="FFFFFF"/>
        </w:rPr>
        <w:t xml:space="preserve"> сконцентрировать интеллектуальные и материально-технические ресурсы </w:t>
      </w:r>
      <w:r w:rsidRPr="000D52C3">
        <w:rPr>
          <w:rFonts w:ascii="Times New Roman" w:eastAsia="Calibri" w:hAnsi="Times New Roman" w:cs="Times New Roman"/>
          <w:iCs/>
          <w:sz w:val="28"/>
          <w:szCs w:val="28"/>
          <w:shd w:val="clear" w:color="auto" w:fill="FFFFFF"/>
        </w:rPr>
        <w:t xml:space="preserve">[158], </w:t>
      </w:r>
      <w:r w:rsidRPr="000D52C3">
        <w:rPr>
          <w:rFonts w:ascii="Times New Roman" w:eastAsia="SimSun" w:hAnsi="Times New Roman" w:cs="Times New Roman"/>
          <w:iCs/>
          <w:color w:val="000000"/>
          <w:sz w:val="28"/>
          <w:szCs w:val="28"/>
        </w:rPr>
        <w:t>закрытием малокомплектных частных вузов явно несоответствующих требованиям.</w:t>
      </w:r>
      <w:r w:rsidRPr="000D52C3">
        <w:rPr>
          <w:rFonts w:ascii="Times New Roman" w:eastAsia="SimSun" w:hAnsi="Times New Roman" w:cs="Times New Roman"/>
          <w:iCs/>
          <w:color w:val="000000"/>
          <w:sz w:val="28"/>
          <w:szCs w:val="28"/>
          <w:shd w:val="clear" w:color="auto" w:fill="FFFFFF"/>
        </w:rPr>
        <w:t xml:space="preserve"> В результате к </w:t>
      </w:r>
      <w:r w:rsidRPr="000D52C3">
        <w:rPr>
          <w:rFonts w:ascii="Times New Roman" w:eastAsia="SimSun" w:hAnsi="Times New Roman" w:cs="Times New Roman"/>
          <w:iCs/>
          <w:sz w:val="28"/>
          <w:szCs w:val="28"/>
        </w:rPr>
        <w:t xml:space="preserve">2007 г. </w:t>
      </w:r>
      <w:r w:rsidRPr="000D52C3">
        <w:rPr>
          <w:rFonts w:ascii="Times New Roman" w:eastAsia="Times New Roman" w:hAnsi="Times New Roman" w:cs="Times New Roman"/>
          <w:iCs/>
          <w:color w:val="000000"/>
          <w:sz w:val="28"/>
          <w:szCs w:val="28"/>
          <w:shd w:val="clear" w:color="auto" w:fill="FFFFFF"/>
          <w:lang w:eastAsia="ru-RU"/>
        </w:rPr>
        <w:t xml:space="preserve">число субъектов на рынке ВО сократилось до </w:t>
      </w:r>
      <w:r w:rsidRPr="000D52C3">
        <w:rPr>
          <w:rFonts w:ascii="Times New Roman" w:eastAsia="SimSun" w:hAnsi="Times New Roman" w:cs="Times New Roman"/>
          <w:iCs/>
          <w:sz w:val="28"/>
          <w:szCs w:val="28"/>
        </w:rPr>
        <w:t>140 ед. (</w:t>
      </w:r>
      <w:r w:rsidRPr="000D52C3">
        <w:rPr>
          <w:rFonts w:ascii="Times New Roman" w:eastAsia="Times New Roman" w:hAnsi="Times New Roman" w:cs="Times New Roman"/>
          <w:iCs/>
          <w:color w:val="000000"/>
          <w:sz w:val="28"/>
          <w:szCs w:val="28"/>
          <w:shd w:val="clear" w:color="auto" w:fill="FFFFFF"/>
          <w:lang w:eastAsia="ru-RU"/>
        </w:rPr>
        <w:sym w:font="Symbol" w:char="F0AF"/>
      </w:r>
      <w:r w:rsidRPr="000D52C3">
        <w:rPr>
          <w:rFonts w:ascii="Times New Roman" w:eastAsia="SimSun" w:hAnsi="Times New Roman" w:cs="Times New Roman"/>
          <w:iCs/>
          <w:sz w:val="28"/>
          <w:szCs w:val="28"/>
        </w:rPr>
        <w:t xml:space="preserve">на 42 ед.). </w:t>
      </w:r>
      <w:r w:rsidRPr="000D52C3">
        <w:rPr>
          <w:rFonts w:ascii="Times New Roman" w:eastAsia="SimSun" w:hAnsi="Times New Roman" w:cs="Times New Roman"/>
          <w:iCs/>
          <w:color w:val="000000"/>
          <w:sz w:val="28"/>
          <w:szCs w:val="28"/>
        </w:rPr>
        <w:t>С 2012 г. со стороны МОН РК были усилены требования к вузам, приведшие к сокращению еще 14 вузов (</w:t>
      </w:r>
      <w:r w:rsidRPr="000D52C3">
        <w:rPr>
          <w:rFonts w:ascii="Times New Roman" w:eastAsia="SimSun" w:hAnsi="Times New Roman" w:cs="Times New Roman"/>
          <w:iCs/>
          <w:color w:val="000000"/>
          <w:sz w:val="28"/>
          <w:szCs w:val="28"/>
        </w:rPr>
        <w:sym w:font="Symbol" w:char="F0AF"/>
      </w:r>
      <w:r w:rsidRPr="000D52C3">
        <w:rPr>
          <w:rFonts w:ascii="Times New Roman" w:eastAsia="SimSun" w:hAnsi="Times New Roman" w:cs="Times New Roman"/>
          <w:iCs/>
          <w:color w:val="000000"/>
          <w:sz w:val="28"/>
          <w:szCs w:val="28"/>
        </w:rPr>
        <w:t xml:space="preserve">до 125 ед.) к 2015 г. В процессе оптимизации были объединены 15 вузов со слабой МТБ и сокращены 19 частных вузов, как не обеспечивающие надлежащего качества выпуска специалистов. Однако и существующее количество вузов, на наш взгляд, избыточно. В 2018/2019 гг. в Казахстане насчитывалось 7 вузов на 1 млн. населения </w:t>
      </w:r>
      <w:r w:rsidRPr="000D52C3">
        <w:rPr>
          <w:rFonts w:ascii="Times New Roman" w:eastAsia="Calibri" w:hAnsi="Times New Roman" w:cs="Times New Roman"/>
          <w:iCs/>
          <w:sz w:val="28"/>
          <w:szCs w:val="28"/>
          <w:shd w:val="clear" w:color="auto" w:fill="FFFFFF"/>
        </w:rPr>
        <w:t>[158].</w:t>
      </w:r>
      <w:r w:rsidRPr="000D52C3">
        <w:rPr>
          <w:rFonts w:ascii="Times New Roman" w:eastAsia="SimSun" w:hAnsi="Times New Roman" w:cs="Times New Roman"/>
          <w:iCs/>
          <w:color w:val="000000"/>
          <w:sz w:val="28"/>
          <w:szCs w:val="28"/>
        </w:rPr>
        <w:t xml:space="preserve"> </w:t>
      </w:r>
      <w:r w:rsidRPr="000D52C3">
        <w:rPr>
          <w:rFonts w:ascii="Times New Roman" w:eastAsia="Times New Roman" w:hAnsi="Times New Roman" w:cs="Times New Roman"/>
          <w:iCs/>
          <w:color w:val="000000"/>
          <w:sz w:val="28"/>
          <w:szCs w:val="28"/>
          <w:lang w:eastAsia="ru-RU"/>
        </w:rPr>
        <w:t>В 2019 г. 125 единиц,  2018 г.  – 124 единицы на рынке предложения ВО, а в 2022 году они сократились и составили 120 единиц [3</w:t>
      </w:r>
      <w:r w:rsidR="00D67902" w:rsidRPr="000D52C3">
        <w:rPr>
          <w:rFonts w:ascii="Times New Roman" w:eastAsia="Times New Roman" w:hAnsi="Times New Roman" w:cs="Times New Roman"/>
          <w:iCs/>
          <w:color w:val="000000"/>
          <w:sz w:val="28"/>
          <w:szCs w:val="28"/>
          <w:lang w:eastAsia="ru-RU"/>
        </w:rPr>
        <w:t>, с. 3-25</w:t>
      </w:r>
      <w:r w:rsidRPr="000D52C3">
        <w:rPr>
          <w:rFonts w:ascii="Times New Roman" w:eastAsia="Times New Roman" w:hAnsi="Times New Roman" w:cs="Times New Roman"/>
          <w:iCs/>
          <w:color w:val="000000"/>
          <w:sz w:val="28"/>
          <w:szCs w:val="28"/>
          <w:lang w:eastAsia="ru-RU"/>
        </w:rPr>
        <w:t>] (рисунок 1</w:t>
      </w:r>
      <w:r w:rsidR="00E627CE" w:rsidRPr="000D52C3">
        <w:rPr>
          <w:rFonts w:ascii="Times New Roman" w:eastAsia="Times New Roman" w:hAnsi="Times New Roman" w:cs="Times New Roman"/>
          <w:iCs/>
          <w:color w:val="000000"/>
          <w:sz w:val="28"/>
          <w:szCs w:val="28"/>
          <w:lang w:val="kk-KZ" w:eastAsia="ru-RU"/>
        </w:rPr>
        <w:t>5</w:t>
      </w:r>
      <w:r w:rsidRPr="000D52C3">
        <w:rPr>
          <w:rFonts w:ascii="Times New Roman" w:eastAsia="Times New Roman" w:hAnsi="Times New Roman" w:cs="Times New Roman"/>
          <w:iCs/>
          <w:color w:val="000000"/>
          <w:sz w:val="28"/>
          <w:szCs w:val="28"/>
          <w:lang w:eastAsia="ru-RU"/>
        </w:rPr>
        <w:t xml:space="preserve">). </w:t>
      </w:r>
    </w:p>
    <w:p w14:paraId="37D95C07" w14:textId="77777777" w:rsidR="009534D0" w:rsidRPr="000D52C3" w:rsidRDefault="009534D0" w:rsidP="00E627CE">
      <w:pPr>
        <w:shd w:val="clear" w:color="auto" w:fill="FFFFFF"/>
        <w:spacing w:after="0" w:line="240" w:lineRule="auto"/>
        <w:ind w:firstLine="709"/>
        <w:jc w:val="both"/>
        <w:textAlignment w:val="baseline"/>
        <w:rPr>
          <w:rFonts w:ascii="Times New Roman" w:eastAsia="SimSun" w:hAnsi="Times New Roman" w:cs="Times New Roman"/>
          <w:iCs/>
          <w:sz w:val="28"/>
          <w:szCs w:val="28"/>
        </w:rPr>
      </w:pPr>
    </w:p>
    <w:p w14:paraId="28AC3D1B" w14:textId="77777777" w:rsidR="009534D0" w:rsidRPr="000D52C3" w:rsidRDefault="009534D0" w:rsidP="00E627CE">
      <w:pPr>
        <w:shd w:val="clear" w:color="auto" w:fill="FFFFFF"/>
        <w:spacing w:after="0" w:line="240" w:lineRule="auto"/>
        <w:jc w:val="center"/>
        <w:textAlignment w:val="baseline"/>
        <w:rPr>
          <w:rFonts w:ascii="Times New Roman" w:eastAsia="SimSun" w:hAnsi="Times New Roman" w:cs="Times New Roman"/>
          <w:iCs/>
          <w:sz w:val="28"/>
          <w:szCs w:val="28"/>
        </w:rPr>
      </w:pPr>
      <w:r w:rsidRPr="000D52C3">
        <w:rPr>
          <w:rFonts w:ascii="Times New Roman" w:eastAsia="SimSun" w:hAnsi="Times New Roman" w:cs="Times New Roman"/>
          <w:iCs/>
          <w:noProof/>
          <w:sz w:val="28"/>
          <w:szCs w:val="28"/>
          <w:lang w:eastAsia="ru-RU"/>
        </w:rPr>
        <w:lastRenderedPageBreak/>
        <w:drawing>
          <wp:inline distT="0" distB="0" distL="0" distR="0" wp14:anchorId="2227548D" wp14:editId="425261F7">
            <wp:extent cx="3299156" cy="188671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6">
                      <a:extLst>
                        <a:ext uri="{28A0092B-C50C-407E-A947-70E740481C1C}">
                          <a14:useLocalDpi xmlns:a14="http://schemas.microsoft.com/office/drawing/2010/main" val="0"/>
                        </a:ext>
                      </a:extLst>
                    </a:blip>
                    <a:srcRect l="1090" t="1462" r="622" b="4379"/>
                    <a:stretch/>
                  </pic:blipFill>
                  <pic:spPr bwMode="auto">
                    <a:xfrm>
                      <a:off x="0" y="0"/>
                      <a:ext cx="3314379" cy="1895420"/>
                    </a:xfrm>
                    <a:prstGeom prst="rect">
                      <a:avLst/>
                    </a:prstGeom>
                    <a:noFill/>
                    <a:ln>
                      <a:noFill/>
                    </a:ln>
                    <a:extLst>
                      <a:ext uri="{53640926-AAD7-44D8-BBD7-CCE9431645EC}">
                        <a14:shadowObscured xmlns:a14="http://schemas.microsoft.com/office/drawing/2010/main"/>
                      </a:ext>
                    </a:extLst>
                  </pic:spPr>
                </pic:pic>
              </a:graphicData>
            </a:graphic>
          </wp:inline>
        </w:drawing>
      </w:r>
    </w:p>
    <w:p w14:paraId="72B0F000" w14:textId="77777777" w:rsidR="009534D0" w:rsidRPr="000D52C3" w:rsidRDefault="009534D0" w:rsidP="00F12E6F">
      <w:pPr>
        <w:shd w:val="clear" w:color="auto" w:fill="FFFFFF"/>
        <w:spacing w:after="0" w:line="240" w:lineRule="auto"/>
        <w:ind w:firstLine="709"/>
        <w:jc w:val="both"/>
        <w:textAlignment w:val="baseline"/>
        <w:rPr>
          <w:rFonts w:ascii="Times New Roman" w:eastAsia="SimSun" w:hAnsi="Times New Roman" w:cs="Times New Roman"/>
          <w:iCs/>
          <w:sz w:val="16"/>
          <w:szCs w:val="16"/>
        </w:rPr>
      </w:pPr>
    </w:p>
    <w:p w14:paraId="08F41CE0" w14:textId="28EDFF75" w:rsidR="009534D0" w:rsidRPr="000D52C3" w:rsidRDefault="009534D0" w:rsidP="00194B51">
      <w:pPr>
        <w:shd w:val="clear" w:color="auto" w:fill="FFFFFF"/>
        <w:spacing w:after="0" w:line="240" w:lineRule="auto"/>
        <w:jc w:val="center"/>
        <w:textAlignment w:val="baseline"/>
        <w:rPr>
          <w:rFonts w:ascii="Times New Roman" w:eastAsia="Times New Roman" w:hAnsi="Times New Roman" w:cs="Times New Roman"/>
          <w:iCs/>
          <w:color w:val="000000"/>
          <w:sz w:val="28"/>
          <w:szCs w:val="28"/>
          <w:lang w:val="kk-KZ" w:eastAsia="ru-RU"/>
        </w:rPr>
      </w:pPr>
      <w:r w:rsidRPr="000D52C3">
        <w:rPr>
          <w:rFonts w:ascii="Times New Roman" w:eastAsia="Times New Roman" w:hAnsi="Times New Roman" w:cs="Times New Roman"/>
          <w:iCs/>
          <w:color w:val="000000"/>
          <w:sz w:val="28"/>
          <w:szCs w:val="28"/>
          <w:lang w:eastAsia="ru-RU"/>
        </w:rPr>
        <w:t>Рисунок 1</w:t>
      </w:r>
      <w:r w:rsidR="00E627CE" w:rsidRPr="000D52C3">
        <w:rPr>
          <w:rFonts w:ascii="Times New Roman" w:eastAsia="Times New Roman" w:hAnsi="Times New Roman" w:cs="Times New Roman"/>
          <w:iCs/>
          <w:color w:val="000000"/>
          <w:sz w:val="28"/>
          <w:szCs w:val="28"/>
          <w:lang w:val="kk-KZ" w:eastAsia="ru-RU"/>
        </w:rPr>
        <w:t>5</w:t>
      </w:r>
      <w:r w:rsidRPr="000D52C3">
        <w:rPr>
          <w:rFonts w:ascii="Times New Roman" w:eastAsia="Times New Roman" w:hAnsi="Times New Roman" w:cs="Times New Roman"/>
          <w:iCs/>
          <w:color w:val="000000"/>
          <w:sz w:val="28"/>
          <w:szCs w:val="28"/>
          <w:lang w:eastAsia="ru-RU"/>
        </w:rPr>
        <w:t xml:space="preserve"> – </w:t>
      </w:r>
      <w:bookmarkStart w:id="67" w:name="_Hlk134736886"/>
      <w:r w:rsidRPr="000D52C3">
        <w:rPr>
          <w:rFonts w:ascii="Times New Roman" w:eastAsia="Times New Roman" w:hAnsi="Times New Roman" w:cs="Times New Roman"/>
          <w:iCs/>
          <w:color w:val="000000"/>
          <w:sz w:val="28"/>
          <w:szCs w:val="28"/>
          <w:lang w:eastAsia="ru-RU"/>
        </w:rPr>
        <w:t>Динамика числа субъектов  предложения на рынке ВО в Республике, единиц</w:t>
      </w:r>
      <w:bookmarkEnd w:id="67"/>
    </w:p>
    <w:p w14:paraId="253CCF6B" w14:textId="77777777" w:rsidR="00194B51" w:rsidRPr="000D52C3" w:rsidRDefault="00194B51" w:rsidP="00F12E6F">
      <w:pPr>
        <w:shd w:val="clear" w:color="auto" w:fill="FFFFFF"/>
        <w:spacing w:after="0" w:line="240" w:lineRule="auto"/>
        <w:ind w:firstLine="709"/>
        <w:jc w:val="both"/>
        <w:textAlignment w:val="baseline"/>
        <w:rPr>
          <w:rFonts w:ascii="Times New Roman" w:eastAsia="Times New Roman" w:hAnsi="Times New Roman" w:cs="Times New Roman"/>
          <w:iCs/>
          <w:color w:val="000000"/>
          <w:sz w:val="16"/>
          <w:szCs w:val="16"/>
          <w:lang w:val="kk-KZ" w:eastAsia="ru-RU"/>
        </w:rPr>
      </w:pPr>
    </w:p>
    <w:p w14:paraId="18046E02" w14:textId="02A9150F" w:rsidR="009534D0" w:rsidRPr="000D52C3" w:rsidRDefault="009534D0" w:rsidP="00F12E6F">
      <w:pPr>
        <w:shd w:val="clear" w:color="auto" w:fill="FFFFFF"/>
        <w:spacing w:after="0" w:line="240" w:lineRule="auto"/>
        <w:ind w:firstLine="709"/>
        <w:jc w:val="both"/>
        <w:textAlignment w:val="baseline"/>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eastAsia="ru-RU"/>
        </w:rPr>
        <w:t xml:space="preserve">Примечание </w:t>
      </w:r>
      <w:r w:rsidR="00194B51" w:rsidRPr="000D52C3">
        <w:rPr>
          <w:rFonts w:ascii="Times New Roman" w:eastAsia="Times New Roman" w:hAnsi="Times New Roman" w:cs="Times New Roman"/>
          <w:iCs/>
          <w:color w:val="000000"/>
          <w:sz w:val="24"/>
          <w:szCs w:val="24"/>
          <w:lang w:val="kk-KZ" w:eastAsia="ru-RU"/>
        </w:rPr>
        <w:t xml:space="preserve">– </w:t>
      </w:r>
      <w:r w:rsidR="00194B51" w:rsidRPr="000D52C3">
        <w:rPr>
          <w:rFonts w:ascii="Times New Roman" w:eastAsia="Times New Roman" w:hAnsi="Times New Roman" w:cs="Times New Roman"/>
          <w:iCs/>
          <w:color w:val="000000"/>
          <w:sz w:val="24"/>
          <w:szCs w:val="24"/>
          <w:lang w:eastAsia="ru-RU"/>
        </w:rPr>
        <w:t>Составлено на основе источников [159]</w:t>
      </w:r>
    </w:p>
    <w:p w14:paraId="7CFCF1C7" w14:textId="77777777" w:rsidR="009534D0" w:rsidRPr="000D52C3" w:rsidRDefault="009534D0" w:rsidP="00F12E6F">
      <w:pPr>
        <w:spacing w:after="0" w:line="240" w:lineRule="auto"/>
        <w:ind w:firstLine="709"/>
        <w:jc w:val="both"/>
        <w:rPr>
          <w:rFonts w:ascii="Times New Roman" w:eastAsia="Times New Roman" w:hAnsi="Times New Roman" w:cs="Times New Roman"/>
          <w:iCs/>
          <w:color w:val="444444"/>
          <w:sz w:val="23"/>
          <w:szCs w:val="23"/>
          <w:lang w:eastAsia="ru-RU"/>
        </w:rPr>
      </w:pPr>
    </w:p>
    <w:p w14:paraId="0ED46232" w14:textId="77777777" w:rsidR="009534D0" w:rsidRPr="000D52C3" w:rsidRDefault="009534D0" w:rsidP="00F12E6F">
      <w:pPr>
        <w:shd w:val="clear" w:color="auto" w:fill="FFFFFF"/>
        <w:spacing w:after="0" w:line="240" w:lineRule="auto"/>
        <w:ind w:firstLine="709"/>
        <w:jc w:val="both"/>
        <w:rPr>
          <w:rFonts w:ascii="Times New Roman" w:eastAsia="Times New Roman" w:hAnsi="Times New Roman" w:cs="Times New Roman"/>
          <w:iCs/>
          <w:color w:val="303030"/>
          <w:sz w:val="28"/>
          <w:szCs w:val="28"/>
        </w:rPr>
      </w:pPr>
      <w:r w:rsidRPr="000D52C3">
        <w:rPr>
          <w:rFonts w:ascii="Times New Roman" w:eastAsia="Times New Roman" w:hAnsi="Times New Roman" w:cs="Times New Roman"/>
          <w:iCs/>
          <w:color w:val="303030"/>
          <w:sz w:val="28"/>
          <w:szCs w:val="28"/>
        </w:rPr>
        <w:t xml:space="preserve">       </w:t>
      </w:r>
    </w:p>
    <w:p w14:paraId="04C7D83B" w14:textId="77777777" w:rsidR="009534D0" w:rsidRPr="000D52C3" w:rsidRDefault="009534D0" w:rsidP="00194B51">
      <w:pPr>
        <w:shd w:val="clear" w:color="auto" w:fill="FFFFFF"/>
        <w:spacing w:after="0" w:line="240" w:lineRule="auto"/>
        <w:jc w:val="center"/>
        <w:rPr>
          <w:rFonts w:ascii="Times New Roman" w:eastAsia="Times New Roman" w:hAnsi="Times New Roman" w:cs="Times New Roman"/>
          <w:iCs/>
          <w:color w:val="303030"/>
          <w:sz w:val="21"/>
          <w:szCs w:val="21"/>
        </w:rPr>
      </w:pPr>
      <w:r w:rsidRPr="000D52C3">
        <w:rPr>
          <w:rFonts w:ascii="Times New Roman" w:eastAsia="Times New Roman" w:hAnsi="Times New Roman" w:cs="Times New Roman"/>
          <w:iCs/>
          <w:noProof/>
          <w:color w:val="216E9A"/>
          <w:sz w:val="21"/>
          <w:szCs w:val="21"/>
          <w:lang w:eastAsia="ru-RU"/>
        </w:rPr>
        <w:drawing>
          <wp:inline distT="0" distB="0" distL="0" distR="0" wp14:anchorId="0729BF04" wp14:editId="04E1E8C1">
            <wp:extent cx="4696358" cy="2494483"/>
            <wp:effectExtent l="0" t="0" r="9525" b="1270"/>
            <wp:docPr id="41" name="Рисунок 41" descr="undefined">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a:hlinkClick r:id="rId97"/>
                    </pic:cNvPr>
                    <pic:cNvPicPr>
                      <a:picLocks noChangeAspect="1" noChangeArrowheads="1"/>
                    </pic:cNvPicPr>
                  </pic:nvPicPr>
                  <pic:blipFill rotWithShape="1">
                    <a:blip r:embed="rId98">
                      <a:extLst>
                        <a:ext uri="{28A0092B-C50C-407E-A947-70E740481C1C}">
                          <a14:useLocalDpi xmlns:a14="http://schemas.microsoft.com/office/drawing/2010/main" val="0"/>
                        </a:ext>
                      </a:extLst>
                    </a:blip>
                    <a:srcRect l="2091" t="5357" r="2034" b="7653"/>
                    <a:stretch/>
                  </pic:blipFill>
                  <pic:spPr bwMode="auto">
                    <a:xfrm>
                      <a:off x="0" y="0"/>
                      <a:ext cx="4704845" cy="2498991"/>
                    </a:xfrm>
                    <a:prstGeom prst="rect">
                      <a:avLst/>
                    </a:prstGeom>
                    <a:noFill/>
                    <a:ln>
                      <a:noFill/>
                    </a:ln>
                    <a:extLst>
                      <a:ext uri="{53640926-AAD7-44D8-BBD7-CCE9431645EC}">
                        <a14:shadowObscured xmlns:a14="http://schemas.microsoft.com/office/drawing/2010/main"/>
                      </a:ext>
                    </a:extLst>
                  </pic:spPr>
                </pic:pic>
              </a:graphicData>
            </a:graphic>
          </wp:inline>
        </w:drawing>
      </w:r>
    </w:p>
    <w:p w14:paraId="69AAE2CB" w14:textId="77777777" w:rsidR="00194B51" w:rsidRPr="000D52C3" w:rsidRDefault="00194B51" w:rsidP="00194B51">
      <w:pPr>
        <w:shd w:val="clear" w:color="auto" w:fill="FFFFFF"/>
        <w:spacing w:after="0" w:line="240" w:lineRule="auto"/>
        <w:jc w:val="center"/>
        <w:textAlignment w:val="baseline"/>
        <w:rPr>
          <w:rFonts w:ascii="Times New Roman" w:eastAsia="SimSun" w:hAnsi="Times New Roman" w:cs="Times New Roman"/>
          <w:iCs/>
          <w:color w:val="000000"/>
          <w:sz w:val="16"/>
          <w:szCs w:val="16"/>
          <w:lang w:val="kk-KZ"/>
        </w:rPr>
      </w:pPr>
      <w:bookmarkStart w:id="68" w:name="_Hlk134737107"/>
    </w:p>
    <w:p w14:paraId="199D0246" w14:textId="140BBDDF" w:rsidR="009534D0" w:rsidRPr="000D52C3" w:rsidRDefault="009534D0" w:rsidP="00194B51">
      <w:pPr>
        <w:shd w:val="clear" w:color="auto" w:fill="FFFFFF"/>
        <w:spacing w:after="0" w:line="240" w:lineRule="auto"/>
        <w:jc w:val="center"/>
        <w:textAlignment w:val="baseline"/>
        <w:rPr>
          <w:rFonts w:ascii="Times New Roman" w:eastAsia="SimSun" w:hAnsi="Times New Roman" w:cs="Times New Roman"/>
          <w:iCs/>
          <w:color w:val="000000"/>
          <w:sz w:val="28"/>
          <w:szCs w:val="28"/>
          <w:lang w:val="kk-KZ"/>
        </w:rPr>
      </w:pPr>
      <w:r w:rsidRPr="000D52C3">
        <w:rPr>
          <w:rFonts w:ascii="Times New Roman" w:eastAsia="SimSun" w:hAnsi="Times New Roman" w:cs="Times New Roman"/>
          <w:iCs/>
          <w:color w:val="000000"/>
          <w:sz w:val="28"/>
          <w:szCs w:val="28"/>
        </w:rPr>
        <w:t>Рисунок 1</w:t>
      </w:r>
      <w:r w:rsidR="00194B51" w:rsidRPr="000D52C3">
        <w:rPr>
          <w:rFonts w:ascii="Times New Roman" w:eastAsia="SimSun" w:hAnsi="Times New Roman" w:cs="Times New Roman"/>
          <w:iCs/>
          <w:color w:val="000000"/>
          <w:sz w:val="28"/>
          <w:szCs w:val="28"/>
          <w:lang w:val="kk-KZ"/>
        </w:rPr>
        <w:t>6</w:t>
      </w:r>
      <w:r w:rsidRPr="000D52C3">
        <w:rPr>
          <w:rFonts w:ascii="Times New Roman" w:eastAsia="SimSun" w:hAnsi="Times New Roman" w:cs="Times New Roman"/>
          <w:iCs/>
          <w:color w:val="000000"/>
          <w:sz w:val="28"/>
          <w:szCs w:val="28"/>
        </w:rPr>
        <w:t xml:space="preserve"> – Количество вузов по регион</w:t>
      </w:r>
      <w:r w:rsidR="00194B51" w:rsidRPr="000D52C3">
        <w:rPr>
          <w:rFonts w:ascii="Times New Roman" w:eastAsia="SimSun" w:hAnsi="Times New Roman" w:cs="Times New Roman"/>
          <w:iCs/>
          <w:color w:val="000000"/>
          <w:sz w:val="28"/>
          <w:szCs w:val="28"/>
        </w:rPr>
        <w:t>ам РК за 2021/2022 учебные годы</w:t>
      </w:r>
    </w:p>
    <w:bookmarkEnd w:id="68"/>
    <w:p w14:paraId="58B885C9" w14:textId="77777777" w:rsidR="00194B51" w:rsidRPr="000D52C3" w:rsidRDefault="00194B51" w:rsidP="00194B51">
      <w:pPr>
        <w:shd w:val="clear" w:color="auto" w:fill="FFFFFF"/>
        <w:spacing w:after="0" w:line="240" w:lineRule="auto"/>
        <w:ind w:firstLine="709"/>
        <w:jc w:val="both"/>
        <w:textAlignment w:val="baseline"/>
        <w:rPr>
          <w:rFonts w:ascii="Times New Roman" w:eastAsia="Times New Roman" w:hAnsi="Times New Roman" w:cs="Times New Roman"/>
          <w:iCs/>
          <w:color w:val="000000"/>
          <w:sz w:val="16"/>
          <w:szCs w:val="16"/>
          <w:lang w:val="kk-KZ" w:eastAsia="ru-RU"/>
        </w:rPr>
      </w:pPr>
    </w:p>
    <w:p w14:paraId="376CF7DF" w14:textId="39F14C1B" w:rsidR="009534D0" w:rsidRPr="000D52C3" w:rsidRDefault="00194B51" w:rsidP="00194B51">
      <w:pPr>
        <w:shd w:val="clear" w:color="auto" w:fill="FFFFFF"/>
        <w:spacing w:after="0" w:line="240" w:lineRule="auto"/>
        <w:ind w:firstLine="709"/>
        <w:jc w:val="both"/>
        <w:textAlignment w:val="baseline"/>
        <w:rPr>
          <w:rFonts w:ascii="Times New Roman" w:eastAsia="SimSun" w:hAnsi="Times New Roman" w:cs="Times New Roman"/>
          <w:iCs/>
          <w:color w:val="000000"/>
          <w:sz w:val="28"/>
          <w:szCs w:val="28"/>
        </w:rPr>
      </w:pPr>
      <w:r w:rsidRPr="000D52C3">
        <w:rPr>
          <w:rFonts w:ascii="Times New Roman" w:eastAsia="Times New Roman" w:hAnsi="Times New Roman" w:cs="Times New Roman"/>
          <w:iCs/>
          <w:color w:val="000000"/>
          <w:sz w:val="24"/>
          <w:szCs w:val="24"/>
          <w:lang w:eastAsia="ru-RU"/>
        </w:rPr>
        <w:t xml:space="preserve">Примечание </w:t>
      </w:r>
      <w:r w:rsidRPr="000D52C3">
        <w:rPr>
          <w:rFonts w:ascii="Times New Roman" w:eastAsia="Times New Roman" w:hAnsi="Times New Roman" w:cs="Times New Roman"/>
          <w:iCs/>
          <w:color w:val="000000"/>
          <w:sz w:val="24"/>
          <w:szCs w:val="24"/>
          <w:lang w:val="kk-KZ" w:eastAsia="ru-RU"/>
        </w:rPr>
        <w:t xml:space="preserve">– </w:t>
      </w:r>
      <w:r w:rsidRPr="000D52C3">
        <w:rPr>
          <w:rFonts w:ascii="Times New Roman" w:eastAsia="Times New Roman" w:hAnsi="Times New Roman" w:cs="Times New Roman"/>
          <w:iCs/>
          <w:color w:val="000000"/>
          <w:sz w:val="24"/>
          <w:szCs w:val="24"/>
          <w:lang w:eastAsia="ru-RU"/>
        </w:rPr>
        <w:t>Составлено на основе источников [159]</w:t>
      </w:r>
      <w:r w:rsidR="009534D0" w:rsidRPr="000D52C3">
        <w:rPr>
          <w:rFonts w:ascii="Times New Roman" w:eastAsia="SimSun" w:hAnsi="Times New Roman" w:cs="Times New Roman"/>
          <w:iCs/>
          <w:color w:val="000000"/>
          <w:sz w:val="28"/>
          <w:szCs w:val="28"/>
        </w:rPr>
        <w:t xml:space="preserve"> </w:t>
      </w:r>
    </w:p>
    <w:p w14:paraId="6A6DF895" w14:textId="77777777"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eastAsia="ru-RU"/>
        </w:rPr>
      </w:pPr>
    </w:p>
    <w:p w14:paraId="17E64C6A" w14:textId="79179B62" w:rsidR="009534D0" w:rsidRPr="000D52C3" w:rsidRDefault="009534D0" w:rsidP="00F12E6F">
      <w:pPr>
        <w:shd w:val="clear" w:color="auto" w:fill="FFFFFF"/>
        <w:spacing w:after="0" w:line="240" w:lineRule="auto"/>
        <w:ind w:firstLine="709"/>
        <w:jc w:val="both"/>
        <w:textAlignment w:val="baseline"/>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Как показано на рисунке 1</w:t>
      </w:r>
      <w:r w:rsidR="00194B51" w:rsidRPr="000D52C3">
        <w:rPr>
          <w:rFonts w:ascii="Times New Roman" w:eastAsia="Times New Roman" w:hAnsi="Times New Roman" w:cs="Times New Roman"/>
          <w:iCs/>
          <w:sz w:val="28"/>
          <w:szCs w:val="28"/>
          <w:lang w:val="kk-KZ"/>
        </w:rPr>
        <w:t>6</w:t>
      </w:r>
      <w:r w:rsidRPr="000D52C3">
        <w:rPr>
          <w:rFonts w:ascii="Times New Roman" w:eastAsia="Times New Roman" w:hAnsi="Times New Roman" w:cs="Times New Roman"/>
          <w:iCs/>
          <w:sz w:val="28"/>
          <w:szCs w:val="28"/>
        </w:rPr>
        <w:t xml:space="preserve"> в 2021/2022 учебных годах более 50% вузов находятся в 3-х ключевых мегаполисах РК. Лидирует Алматы: 42 организации</w:t>
      </w:r>
      <w:r w:rsidR="008E65A8" w:rsidRPr="000D52C3">
        <w:rPr>
          <w:rFonts w:ascii="Times New Roman" w:eastAsia="Times New Roman" w:hAnsi="Times New Roman" w:cs="Times New Roman"/>
          <w:iCs/>
          <w:sz w:val="28"/>
          <w:szCs w:val="28"/>
        </w:rPr>
        <w:t xml:space="preserve"> ВО</w:t>
      </w:r>
      <w:r w:rsidRPr="000D52C3">
        <w:rPr>
          <w:rFonts w:ascii="Times New Roman" w:eastAsia="Times New Roman" w:hAnsi="Times New Roman" w:cs="Times New Roman"/>
          <w:iCs/>
          <w:sz w:val="28"/>
          <w:szCs w:val="28"/>
        </w:rPr>
        <w:t xml:space="preserve">, затем  Астана (15 вузов) и Шымкент (8 вузов). Среди областей лидируют Карагандинская (9 вузов) и Восточно-Казахстанская [159].  </w:t>
      </w:r>
    </w:p>
    <w:p w14:paraId="790E41A4" w14:textId="77777777" w:rsidR="009534D0" w:rsidRPr="000D52C3" w:rsidRDefault="009534D0" w:rsidP="00F12E6F">
      <w:pPr>
        <w:shd w:val="clear" w:color="auto" w:fill="FFFFFF"/>
        <w:spacing w:after="0" w:line="240" w:lineRule="auto"/>
        <w:ind w:firstLine="709"/>
        <w:jc w:val="both"/>
        <w:textAlignment w:val="baseline"/>
        <w:rPr>
          <w:rFonts w:ascii="Times New Roman" w:eastAsia="SimSun" w:hAnsi="Times New Roman" w:cs="Times New Roman"/>
          <w:iCs/>
          <w:sz w:val="28"/>
          <w:szCs w:val="28"/>
        </w:rPr>
      </w:pPr>
      <w:r w:rsidRPr="000D52C3">
        <w:rPr>
          <w:rFonts w:ascii="Times New Roman" w:eastAsia="Times New Roman" w:hAnsi="Times New Roman" w:cs="Times New Roman"/>
          <w:iCs/>
          <w:sz w:val="28"/>
          <w:szCs w:val="28"/>
          <w:lang w:eastAsia="ru-RU"/>
        </w:rPr>
        <w:t xml:space="preserve">При этом «Поставщиками или потребители ОУ» абитуриентов для вузов являются бывшие школьники и выпускники ТиПО. Принято в 2019 г. 163,5 тыс. чел., из них поступили на платной основе </w:t>
      </w:r>
      <w:r w:rsidRPr="000D52C3">
        <w:rPr>
          <w:rFonts w:ascii="Times New Roman" w:eastAsia="SimSun" w:hAnsi="Times New Roman" w:cs="Times New Roman"/>
          <w:iCs/>
          <w:sz w:val="28"/>
          <w:szCs w:val="28"/>
        </w:rPr>
        <w:t xml:space="preserve">более 67% абитуриентов, правда, большинство из них ориентированы на получение экономических и юридических специальностей. Частные вузы, как и во всех странах СНГ, практически не готовят специалистов по естественным и техническим специальностям, т.к. это требует значительных капиталовложений </w:t>
      </w:r>
      <w:r w:rsidRPr="000D52C3">
        <w:rPr>
          <w:rFonts w:ascii="Times New Roman" w:eastAsia="Calibri" w:hAnsi="Times New Roman" w:cs="Times New Roman"/>
          <w:iCs/>
          <w:sz w:val="28"/>
          <w:szCs w:val="28"/>
          <w:shd w:val="clear" w:color="auto" w:fill="FFFFFF"/>
        </w:rPr>
        <w:t>[160]</w:t>
      </w:r>
      <w:r w:rsidRPr="000D52C3">
        <w:rPr>
          <w:rFonts w:ascii="Times New Roman" w:eastAsia="SimSun" w:hAnsi="Times New Roman" w:cs="Times New Roman"/>
          <w:iCs/>
          <w:sz w:val="28"/>
          <w:szCs w:val="28"/>
        </w:rPr>
        <w:t>.</w:t>
      </w:r>
    </w:p>
    <w:p w14:paraId="32F92731" w14:textId="59DCB572"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В Казахстане существуют различные формы расширения доступности ВО (рисунок 1</w:t>
      </w:r>
      <w:r w:rsidR="00194B51" w:rsidRPr="000D52C3">
        <w:rPr>
          <w:rFonts w:ascii="Times New Roman" w:eastAsia="Times New Roman" w:hAnsi="Times New Roman" w:cs="Times New Roman"/>
          <w:iCs/>
          <w:sz w:val="28"/>
          <w:szCs w:val="28"/>
          <w:lang w:val="kk-KZ" w:eastAsia="ru-RU"/>
        </w:rPr>
        <w:t>7</w:t>
      </w:r>
      <w:r w:rsidRPr="000D52C3">
        <w:rPr>
          <w:rFonts w:ascii="Times New Roman" w:eastAsia="Times New Roman" w:hAnsi="Times New Roman" w:cs="Times New Roman"/>
          <w:iCs/>
          <w:sz w:val="28"/>
          <w:szCs w:val="28"/>
          <w:lang w:eastAsia="ru-RU"/>
        </w:rPr>
        <w:t xml:space="preserve">). </w:t>
      </w:r>
    </w:p>
    <w:p w14:paraId="1B614AF6" w14:textId="77777777" w:rsidR="009534D0" w:rsidRPr="000D52C3" w:rsidRDefault="009534D0" w:rsidP="00F12E6F">
      <w:pPr>
        <w:spacing w:after="0" w:line="240" w:lineRule="auto"/>
        <w:ind w:firstLine="709"/>
        <w:jc w:val="both"/>
        <w:rPr>
          <w:rFonts w:ascii="Times New Roman" w:eastAsia="Times New Roman" w:hAnsi="Times New Roman" w:cs="Times New Roman"/>
          <w:iCs/>
          <w:color w:val="000000"/>
          <w:sz w:val="28"/>
          <w:szCs w:val="28"/>
          <w:lang w:eastAsia="ru-RU"/>
        </w:rPr>
      </w:pPr>
    </w:p>
    <w:tbl>
      <w:tblPr>
        <w:tblW w:w="9918" w:type="dxa"/>
        <w:tblInd w:w="-5" w:type="dxa"/>
        <w:tblLayout w:type="fixed"/>
        <w:tblLook w:val="04A0" w:firstRow="1" w:lastRow="0" w:firstColumn="1" w:lastColumn="0" w:noHBand="0" w:noVBand="1"/>
      </w:tblPr>
      <w:tblGrid>
        <w:gridCol w:w="4649"/>
        <w:gridCol w:w="5269"/>
      </w:tblGrid>
      <w:tr w:rsidR="009534D0" w:rsidRPr="000D52C3" w14:paraId="70463B06" w14:textId="77777777" w:rsidTr="00194B51">
        <w:tc>
          <w:tcPr>
            <w:tcW w:w="4649" w:type="dxa"/>
          </w:tcPr>
          <w:p w14:paraId="7E856FC4" w14:textId="77777777" w:rsidR="009534D0" w:rsidRPr="000D52C3" w:rsidRDefault="009534D0" w:rsidP="00F12E6F">
            <w:pPr>
              <w:spacing w:after="0" w:line="240" w:lineRule="auto"/>
              <w:jc w:val="both"/>
              <w:rPr>
                <w:rFonts w:ascii="Times New Roman" w:eastAsia="SimSun" w:hAnsi="Times New Roman" w:cs="Times New Roman"/>
                <w:iCs/>
              </w:rPr>
            </w:pPr>
            <w:r w:rsidRPr="000D52C3">
              <w:rPr>
                <w:rFonts w:ascii="Times New Roman" w:eastAsia="SimSun" w:hAnsi="Times New Roman" w:cs="Times New Roman"/>
                <w:iCs/>
                <w:noProof/>
                <w:lang w:eastAsia="ru-RU"/>
              </w:rPr>
              <w:drawing>
                <wp:inline distT="0" distB="0" distL="0" distR="0" wp14:anchorId="59A43FD1" wp14:editId="640F7855">
                  <wp:extent cx="2613660" cy="1181100"/>
                  <wp:effectExtent l="0" t="0" r="0"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tc>
        <w:tc>
          <w:tcPr>
            <w:tcW w:w="5269" w:type="dxa"/>
          </w:tcPr>
          <w:p w14:paraId="601DBF71" w14:textId="77777777" w:rsidR="009534D0" w:rsidRPr="000D52C3" w:rsidRDefault="009534D0" w:rsidP="00194B51">
            <w:pPr>
              <w:spacing w:after="0" w:line="240" w:lineRule="auto"/>
              <w:ind w:firstLine="34"/>
              <w:jc w:val="both"/>
              <w:rPr>
                <w:rFonts w:ascii="Times New Roman" w:eastAsia="SimSun" w:hAnsi="Times New Roman" w:cs="Times New Roman"/>
                <w:iCs/>
              </w:rPr>
            </w:pPr>
            <w:r w:rsidRPr="000D52C3">
              <w:rPr>
                <w:rFonts w:ascii="Times New Roman" w:eastAsia="SimSun" w:hAnsi="Times New Roman" w:cs="Times New Roman"/>
                <w:iCs/>
                <w:noProof/>
                <w:lang w:eastAsia="ru-RU"/>
              </w:rPr>
              <w:drawing>
                <wp:inline distT="0" distB="0" distL="0" distR="0" wp14:anchorId="2D2D3118" wp14:editId="19BB233B">
                  <wp:extent cx="2822575" cy="962274"/>
                  <wp:effectExtent l="0" t="0" r="0" b="47625"/>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tc>
      </w:tr>
    </w:tbl>
    <w:p w14:paraId="0329C4F0" w14:textId="77777777" w:rsidR="00194B51" w:rsidRPr="000D52C3" w:rsidRDefault="00194B51" w:rsidP="00F12E6F">
      <w:pPr>
        <w:spacing w:after="0" w:line="240" w:lineRule="auto"/>
        <w:ind w:firstLine="709"/>
        <w:jc w:val="both"/>
        <w:rPr>
          <w:rFonts w:ascii="Times New Roman" w:eastAsia="Times New Roman" w:hAnsi="Times New Roman" w:cs="Times New Roman"/>
          <w:iCs/>
          <w:color w:val="000000"/>
          <w:sz w:val="16"/>
          <w:szCs w:val="16"/>
          <w:lang w:val="kk-KZ" w:eastAsia="ru-RU"/>
        </w:rPr>
      </w:pPr>
    </w:p>
    <w:p w14:paraId="51534160" w14:textId="7CF85757" w:rsidR="009534D0" w:rsidRPr="000D52C3" w:rsidRDefault="009534D0" w:rsidP="00194B51">
      <w:pPr>
        <w:spacing w:after="0" w:line="240" w:lineRule="auto"/>
        <w:jc w:val="center"/>
        <w:rPr>
          <w:rFonts w:ascii="Times New Roman" w:eastAsia="Times New Roman" w:hAnsi="Times New Roman" w:cs="Times New Roman"/>
          <w:iCs/>
          <w:color w:val="000000"/>
          <w:sz w:val="28"/>
          <w:szCs w:val="28"/>
          <w:lang w:val="kk-KZ" w:eastAsia="ru-RU"/>
        </w:rPr>
      </w:pPr>
      <w:r w:rsidRPr="000D52C3">
        <w:rPr>
          <w:rFonts w:ascii="Times New Roman" w:eastAsia="Times New Roman" w:hAnsi="Times New Roman" w:cs="Times New Roman"/>
          <w:iCs/>
          <w:color w:val="000000"/>
          <w:sz w:val="28"/>
          <w:szCs w:val="28"/>
          <w:lang w:eastAsia="ru-RU"/>
        </w:rPr>
        <w:t xml:space="preserve">Рисунок </w:t>
      </w:r>
      <w:r w:rsidR="00D632CB" w:rsidRPr="000D52C3">
        <w:rPr>
          <w:rFonts w:ascii="Times New Roman" w:eastAsia="Times New Roman" w:hAnsi="Times New Roman" w:cs="Times New Roman"/>
          <w:iCs/>
          <w:color w:val="000000"/>
          <w:sz w:val="28"/>
          <w:szCs w:val="28"/>
          <w:lang w:eastAsia="ru-RU"/>
        </w:rPr>
        <w:t>1</w:t>
      </w:r>
      <w:r w:rsidR="00194B51" w:rsidRPr="000D52C3">
        <w:rPr>
          <w:rFonts w:ascii="Times New Roman" w:eastAsia="Times New Roman" w:hAnsi="Times New Roman" w:cs="Times New Roman"/>
          <w:iCs/>
          <w:color w:val="000000"/>
          <w:sz w:val="28"/>
          <w:szCs w:val="28"/>
          <w:lang w:val="kk-KZ" w:eastAsia="ru-RU"/>
        </w:rPr>
        <w:t>7</w:t>
      </w:r>
      <w:r w:rsidR="00D632CB" w:rsidRPr="000D52C3">
        <w:rPr>
          <w:rFonts w:ascii="Times New Roman" w:eastAsia="Times New Roman" w:hAnsi="Times New Roman" w:cs="Times New Roman"/>
          <w:iCs/>
          <w:color w:val="000000"/>
          <w:sz w:val="28"/>
          <w:szCs w:val="28"/>
          <w:lang w:eastAsia="ru-RU"/>
        </w:rPr>
        <w:t xml:space="preserve"> </w:t>
      </w:r>
      <w:r w:rsidR="00194B51" w:rsidRPr="000D52C3">
        <w:rPr>
          <w:rFonts w:ascii="Times New Roman" w:eastAsia="Times New Roman" w:hAnsi="Times New Roman" w:cs="Times New Roman"/>
          <w:iCs/>
          <w:color w:val="000000"/>
          <w:sz w:val="28"/>
          <w:szCs w:val="28"/>
          <w:lang w:eastAsia="ru-RU"/>
        </w:rPr>
        <w:t>–</w:t>
      </w:r>
      <w:r w:rsidRPr="000D52C3">
        <w:rPr>
          <w:rFonts w:ascii="Times New Roman" w:eastAsia="Times New Roman" w:hAnsi="Times New Roman" w:cs="Times New Roman"/>
          <w:iCs/>
          <w:color w:val="000000"/>
          <w:sz w:val="28"/>
          <w:szCs w:val="28"/>
          <w:lang w:eastAsia="ru-RU"/>
        </w:rPr>
        <w:t xml:space="preserve"> Различные формы расшир</w:t>
      </w:r>
      <w:r w:rsidR="00194B51" w:rsidRPr="000D52C3">
        <w:rPr>
          <w:rFonts w:ascii="Times New Roman" w:eastAsia="Times New Roman" w:hAnsi="Times New Roman" w:cs="Times New Roman"/>
          <w:iCs/>
          <w:color w:val="000000"/>
          <w:sz w:val="28"/>
          <w:szCs w:val="28"/>
          <w:lang w:eastAsia="ru-RU"/>
        </w:rPr>
        <w:t>ения доступности ВО</w:t>
      </w:r>
      <w:r w:rsidR="00194B51" w:rsidRPr="000D52C3">
        <w:rPr>
          <w:rFonts w:ascii="Times New Roman" w:eastAsia="Times New Roman" w:hAnsi="Times New Roman" w:cs="Times New Roman"/>
          <w:iCs/>
          <w:color w:val="000000"/>
          <w:sz w:val="28"/>
          <w:szCs w:val="28"/>
          <w:lang w:val="kk-KZ" w:eastAsia="ru-RU"/>
        </w:rPr>
        <w:t xml:space="preserve"> </w:t>
      </w:r>
      <w:r w:rsidR="00194B51" w:rsidRPr="000D52C3">
        <w:rPr>
          <w:rFonts w:ascii="Times New Roman" w:eastAsia="Times New Roman" w:hAnsi="Times New Roman" w:cs="Times New Roman"/>
          <w:iCs/>
          <w:color w:val="000000"/>
          <w:sz w:val="28"/>
          <w:szCs w:val="28"/>
          <w:lang w:eastAsia="ru-RU"/>
        </w:rPr>
        <w:t>в Казахстане</w:t>
      </w:r>
    </w:p>
    <w:p w14:paraId="5E3B9A04" w14:textId="77777777" w:rsidR="00194B51" w:rsidRPr="000D52C3" w:rsidRDefault="00194B51" w:rsidP="00F12E6F">
      <w:pPr>
        <w:spacing w:after="0" w:line="240" w:lineRule="auto"/>
        <w:ind w:firstLine="709"/>
        <w:jc w:val="both"/>
        <w:rPr>
          <w:rFonts w:ascii="Times New Roman" w:eastAsia="Times New Roman" w:hAnsi="Times New Roman" w:cs="Times New Roman"/>
          <w:iCs/>
          <w:color w:val="000000"/>
          <w:sz w:val="16"/>
          <w:szCs w:val="16"/>
          <w:lang w:val="kk-KZ" w:eastAsia="ru-RU"/>
        </w:rPr>
      </w:pPr>
    </w:p>
    <w:p w14:paraId="01FFE4CF" w14:textId="4E733F5C" w:rsidR="009534D0" w:rsidRPr="000D52C3" w:rsidRDefault="009534D0" w:rsidP="00F12E6F">
      <w:pPr>
        <w:spacing w:after="0" w:line="240" w:lineRule="auto"/>
        <w:ind w:firstLine="709"/>
        <w:jc w:val="both"/>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eastAsia="ru-RU"/>
        </w:rPr>
        <w:t xml:space="preserve">Примечание </w:t>
      </w:r>
      <w:r w:rsidR="00194B51" w:rsidRPr="000D52C3">
        <w:rPr>
          <w:rFonts w:ascii="Times New Roman" w:eastAsia="Times New Roman" w:hAnsi="Times New Roman" w:cs="Times New Roman"/>
          <w:iCs/>
          <w:color w:val="000000"/>
          <w:sz w:val="24"/>
          <w:szCs w:val="24"/>
          <w:lang w:val="kk-KZ" w:eastAsia="ru-RU"/>
        </w:rPr>
        <w:t xml:space="preserve">– </w:t>
      </w:r>
      <w:r w:rsidR="00194B51" w:rsidRPr="000D52C3">
        <w:rPr>
          <w:rFonts w:ascii="Times New Roman" w:eastAsia="Times New Roman" w:hAnsi="Times New Roman" w:cs="Times New Roman"/>
          <w:iCs/>
          <w:color w:val="000000"/>
          <w:sz w:val="24"/>
          <w:szCs w:val="24"/>
          <w:lang w:eastAsia="ru-RU"/>
        </w:rPr>
        <w:t>Составлено автором</w:t>
      </w:r>
    </w:p>
    <w:p w14:paraId="50F98003" w14:textId="77777777" w:rsidR="009534D0" w:rsidRPr="000D52C3" w:rsidRDefault="009534D0" w:rsidP="00F12E6F">
      <w:pPr>
        <w:spacing w:after="0" w:line="240" w:lineRule="auto"/>
        <w:ind w:firstLine="709"/>
        <w:jc w:val="both"/>
        <w:rPr>
          <w:rFonts w:ascii="Times New Roman" w:eastAsia="Times New Roman" w:hAnsi="Times New Roman" w:cs="Times New Roman"/>
          <w:iCs/>
          <w:color w:val="000000"/>
          <w:sz w:val="28"/>
          <w:szCs w:val="28"/>
          <w:lang w:eastAsia="ru-RU"/>
        </w:rPr>
      </w:pPr>
    </w:p>
    <w:p w14:paraId="0EB0D062" w14:textId="40977580" w:rsidR="009534D0" w:rsidRPr="000D52C3" w:rsidRDefault="009534D0" w:rsidP="00F12E6F">
      <w:pPr>
        <w:spacing w:after="0" w:line="240" w:lineRule="auto"/>
        <w:ind w:firstLine="709"/>
        <w:jc w:val="both"/>
        <w:rPr>
          <w:rFonts w:ascii="Times New Roman" w:eastAsia="Calibri" w:hAnsi="Times New Roman" w:cs="Times New Roman"/>
          <w:iCs/>
          <w:sz w:val="28"/>
          <w:szCs w:val="28"/>
          <w:shd w:val="clear" w:color="auto" w:fill="FFFFFF"/>
          <w:lang w:val="kk-KZ"/>
        </w:rPr>
      </w:pPr>
      <w:bookmarkStart w:id="69" w:name="_Hlk134737355"/>
      <w:r w:rsidRPr="000D52C3">
        <w:rPr>
          <w:rFonts w:ascii="Times New Roman" w:eastAsia="SimSun" w:hAnsi="Times New Roman" w:cs="Times New Roman"/>
          <w:iCs/>
          <w:sz w:val="28"/>
          <w:szCs w:val="28"/>
        </w:rPr>
        <w:t xml:space="preserve">В стране было увеличено количество грантов на специальности, востребованные в условиях 4 промышленной революции. </w:t>
      </w:r>
      <w:r w:rsidRPr="000D52C3">
        <w:rPr>
          <w:rFonts w:ascii="Times New Roman" w:eastAsia="Times New Roman" w:hAnsi="Times New Roman" w:cs="Times New Roman"/>
          <w:iCs/>
          <w:color w:val="000000"/>
          <w:sz w:val="28"/>
          <w:szCs w:val="28"/>
          <w:lang w:eastAsia="ru-RU"/>
        </w:rPr>
        <w:t xml:space="preserve">В 2020 г. выделено </w:t>
      </w:r>
      <w:r w:rsidRPr="000D52C3">
        <w:rPr>
          <w:rFonts w:ascii="Times New Roman" w:eastAsia="Times New Roman" w:hAnsi="Times New Roman" w:cs="Times New Roman"/>
          <w:iCs/>
          <w:sz w:val="28"/>
          <w:szCs w:val="28"/>
          <w:lang w:eastAsia="ru-RU"/>
        </w:rPr>
        <w:t xml:space="preserve">53864 гранта, из которых 28956 госгрантов  по технические специальности, 2700 – медицинские, </w:t>
      </w:r>
      <w:r w:rsidRPr="000D52C3">
        <w:rPr>
          <w:rFonts w:ascii="Times New Roman" w:eastAsia="SimSun" w:hAnsi="Times New Roman" w:cs="Times New Roman"/>
          <w:iCs/>
          <w:sz w:val="28"/>
          <w:szCs w:val="28"/>
        </w:rPr>
        <w:t>по программе Серпін-2050 – 3,2 тыс. гранта, на молодежь в сельской территории – 20647 гранта.</w:t>
      </w:r>
      <w:r w:rsidRPr="000D52C3">
        <w:rPr>
          <w:rFonts w:ascii="Times New Roman" w:eastAsia="Times New Roman" w:hAnsi="Times New Roman" w:cs="Times New Roman"/>
          <w:iCs/>
          <w:color w:val="000000"/>
          <w:sz w:val="28"/>
          <w:szCs w:val="28"/>
          <w:lang w:eastAsia="ru-RU"/>
        </w:rPr>
        <w:t xml:space="preserve"> В целом за счет образовательных грантов обучается 1/3 от</w:t>
      </w:r>
      <w:r w:rsidR="008E65A8" w:rsidRPr="000D52C3">
        <w:rPr>
          <w:rFonts w:ascii="Times New Roman" w:eastAsia="Times New Roman" w:hAnsi="Times New Roman" w:cs="Times New Roman"/>
          <w:iCs/>
          <w:color w:val="000000"/>
          <w:sz w:val="28"/>
          <w:szCs w:val="28"/>
          <w:lang w:eastAsia="ru-RU"/>
        </w:rPr>
        <w:t xml:space="preserve"> обучающихся </w:t>
      </w:r>
      <w:r w:rsidRPr="000D52C3">
        <w:rPr>
          <w:rFonts w:ascii="Times New Roman" w:eastAsia="Times New Roman" w:hAnsi="Times New Roman" w:cs="Times New Roman"/>
          <w:iCs/>
          <w:color w:val="000000"/>
          <w:sz w:val="28"/>
          <w:szCs w:val="28"/>
          <w:lang w:eastAsia="ru-RU"/>
        </w:rPr>
        <w:t>(рисунок 1</w:t>
      </w:r>
      <w:r w:rsidR="00194B51" w:rsidRPr="000D52C3">
        <w:rPr>
          <w:rFonts w:ascii="Times New Roman" w:eastAsia="Times New Roman" w:hAnsi="Times New Roman" w:cs="Times New Roman"/>
          <w:iCs/>
          <w:color w:val="000000"/>
          <w:sz w:val="28"/>
          <w:szCs w:val="28"/>
          <w:lang w:val="kk-KZ" w:eastAsia="ru-RU"/>
        </w:rPr>
        <w:t>8</w:t>
      </w:r>
      <w:r w:rsidRPr="000D52C3">
        <w:rPr>
          <w:rFonts w:ascii="Times New Roman" w:eastAsia="Times New Roman" w:hAnsi="Times New Roman" w:cs="Times New Roman"/>
          <w:iCs/>
          <w:color w:val="000000"/>
          <w:sz w:val="28"/>
          <w:szCs w:val="28"/>
          <w:lang w:eastAsia="ru-RU"/>
        </w:rPr>
        <w:t xml:space="preserve">). </w:t>
      </w:r>
      <w:r w:rsidRPr="000D52C3">
        <w:rPr>
          <w:rFonts w:ascii="Times New Roman" w:eastAsia="Times New Roman" w:hAnsi="Times New Roman" w:cs="Times New Roman"/>
          <w:iCs/>
          <w:color w:val="181818"/>
          <w:sz w:val="28"/>
          <w:szCs w:val="28"/>
          <w:lang w:eastAsia="ru-RU"/>
        </w:rPr>
        <w:t>Взамен государство требует от студентов-гранатников трёхгодичную отработку или возврат денег, потраченных на обучение молодого специалиста в вузе</w:t>
      </w:r>
      <w:r w:rsidRPr="000D52C3">
        <w:rPr>
          <w:rFonts w:ascii="Times New Roman" w:eastAsia="Calibri" w:hAnsi="Times New Roman" w:cs="Times New Roman"/>
          <w:iCs/>
          <w:sz w:val="28"/>
          <w:szCs w:val="28"/>
          <w:shd w:val="clear" w:color="auto" w:fill="FFFFFF"/>
        </w:rPr>
        <w:t>.</w:t>
      </w:r>
    </w:p>
    <w:p w14:paraId="053D1C46" w14:textId="77777777" w:rsidR="00194B51" w:rsidRPr="000D52C3" w:rsidRDefault="00194B51" w:rsidP="00F12E6F">
      <w:pPr>
        <w:spacing w:after="0" w:line="240" w:lineRule="auto"/>
        <w:ind w:firstLine="709"/>
        <w:jc w:val="both"/>
        <w:rPr>
          <w:rFonts w:ascii="Times New Roman" w:eastAsia="Calibri" w:hAnsi="Times New Roman" w:cs="Times New Roman"/>
          <w:iCs/>
          <w:sz w:val="28"/>
          <w:szCs w:val="28"/>
          <w:shd w:val="clear" w:color="auto" w:fill="FFFFFF"/>
          <w:lang w:val="kk-KZ"/>
        </w:rPr>
      </w:pPr>
    </w:p>
    <w:p w14:paraId="1472612E" w14:textId="0E90CF8F" w:rsidR="00194B51" w:rsidRPr="000D52C3" w:rsidRDefault="00194B51" w:rsidP="00194B51">
      <w:pPr>
        <w:spacing w:after="0" w:line="240" w:lineRule="auto"/>
        <w:jc w:val="center"/>
        <w:rPr>
          <w:rFonts w:ascii="Times New Roman" w:eastAsia="Calibri" w:hAnsi="Times New Roman" w:cs="Times New Roman"/>
          <w:iCs/>
          <w:sz w:val="28"/>
          <w:szCs w:val="28"/>
          <w:shd w:val="clear" w:color="auto" w:fill="FFFFFF"/>
          <w:lang w:val="kk-KZ"/>
        </w:rPr>
      </w:pPr>
      <w:r w:rsidRPr="000D52C3">
        <w:rPr>
          <w:rFonts w:ascii="Times New Roman" w:eastAsia="Times New Roman" w:hAnsi="Times New Roman" w:cs="Times New Roman"/>
          <w:iCs/>
          <w:noProof/>
          <w:color w:val="000000"/>
          <w:sz w:val="28"/>
          <w:szCs w:val="28"/>
          <w:lang w:eastAsia="ru-RU"/>
        </w:rPr>
        <w:drawing>
          <wp:inline distT="0" distB="0" distL="0" distR="0" wp14:anchorId="647758B2" wp14:editId="6532E7ED">
            <wp:extent cx="3877055" cy="232623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9">
                      <a:extLst>
                        <a:ext uri="{28A0092B-C50C-407E-A947-70E740481C1C}">
                          <a14:useLocalDpi xmlns:a14="http://schemas.microsoft.com/office/drawing/2010/main" val="0"/>
                        </a:ext>
                      </a:extLst>
                    </a:blip>
                    <a:srcRect l="1646" t="1520" r="1384" b="1823"/>
                    <a:stretch/>
                  </pic:blipFill>
                  <pic:spPr bwMode="auto">
                    <a:xfrm>
                      <a:off x="0" y="0"/>
                      <a:ext cx="3887510" cy="2332507"/>
                    </a:xfrm>
                    <a:prstGeom prst="rect">
                      <a:avLst/>
                    </a:prstGeom>
                    <a:noFill/>
                    <a:ln>
                      <a:noFill/>
                    </a:ln>
                    <a:extLst>
                      <a:ext uri="{53640926-AAD7-44D8-BBD7-CCE9431645EC}">
                        <a14:shadowObscured xmlns:a14="http://schemas.microsoft.com/office/drawing/2010/main"/>
                      </a:ext>
                    </a:extLst>
                  </pic:spPr>
                </pic:pic>
              </a:graphicData>
            </a:graphic>
          </wp:inline>
        </w:drawing>
      </w:r>
    </w:p>
    <w:p w14:paraId="4EFFBDA2" w14:textId="77777777" w:rsidR="00194B51" w:rsidRPr="000D52C3" w:rsidRDefault="00194B51" w:rsidP="00194B51">
      <w:pPr>
        <w:spacing w:after="0" w:line="240" w:lineRule="auto"/>
        <w:jc w:val="center"/>
        <w:rPr>
          <w:rFonts w:ascii="Times New Roman" w:eastAsia="Calibri" w:hAnsi="Times New Roman" w:cs="Times New Roman"/>
          <w:iCs/>
          <w:sz w:val="16"/>
          <w:szCs w:val="16"/>
          <w:shd w:val="clear" w:color="auto" w:fill="FFFFFF"/>
          <w:lang w:val="kk-KZ"/>
        </w:rPr>
      </w:pPr>
    </w:p>
    <w:p w14:paraId="76BD60AA" w14:textId="5BC80360" w:rsidR="00194B51" w:rsidRPr="000D52C3" w:rsidRDefault="00194B51" w:rsidP="00194B51">
      <w:pPr>
        <w:spacing w:after="0" w:line="240" w:lineRule="auto"/>
        <w:jc w:val="center"/>
        <w:rPr>
          <w:rFonts w:ascii="Times New Roman" w:eastAsia="Times New Roman" w:hAnsi="Times New Roman" w:cs="Times New Roman"/>
          <w:iCs/>
          <w:color w:val="000000"/>
          <w:sz w:val="28"/>
          <w:szCs w:val="28"/>
          <w:lang w:val="kk-KZ" w:eastAsia="ru-RU"/>
        </w:rPr>
      </w:pPr>
      <w:r w:rsidRPr="000D52C3">
        <w:rPr>
          <w:rFonts w:ascii="Times New Roman" w:eastAsia="Times New Roman" w:hAnsi="Times New Roman" w:cs="Times New Roman"/>
          <w:iCs/>
          <w:color w:val="000000"/>
          <w:sz w:val="28"/>
          <w:szCs w:val="28"/>
          <w:lang w:eastAsia="ru-RU"/>
        </w:rPr>
        <w:t>Рисунок 1</w:t>
      </w:r>
      <w:r w:rsidRPr="000D52C3">
        <w:rPr>
          <w:rFonts w:ascii="Times New Roman" w:eastAsia="Times New Roman" w:hAnsi="Times New Roman" w:cs="Times New Roman"/>
          <w:iCs/>
          <w:color w:val="000000"/>
          <w:sz w:val="28"/>
          <w:szCs w:val="28"/>
          <w:lang w:val="kk-KZ" w:eastAsia="ru-RU"/>
        </w:rPr>
        <w:t xml:space="preserve">8 </w:t>
      </w:r>
      <w:r w:rsidRPr="000D52C3">
        <w:rPr>
          <w:rFonts w:ascii="Times New Roman" w:eastAsia="Times New Roman" w:hAnsi="Times New Roman" w:cs="Times New Roman"/>
          <w:iCs/>
          <w:color w:val="000000"/>
          <w:sz w:val="28"/>
          <w:szCs w:val="28"/>
          <w:lang w:eastAsia="ru-RU"/>
        </w:rPr>
        <w:t>– Динамика количества выделенных грантов за</w:t>
      </w:r>
      <w:r w:rsidRPr="000D52C3">
        <w:rPr>
          <w:rFonts w:ascii="Times New Roman" w:eastAsia="Times New Roman" w:hAnsi="Times New Roman" w:cs="Times New Roman"/>
          <w:iCs/>
          <w:color w:val="000000"/>
          <w:sz w:val="28"/>
          <w:szCs w:val="28"/>
          <w:lang w:val="kk-KZ" w:eastAsia="ru-RU"/>
        </w:rPr>
        <w:t xml:space="preserve"> </w:t>
      </w:r>
      <w:r w:rsidRPr="000D52C3">
        <w:rPr>
          <w:rFonts w:ascii="Times New Roman" w:eastAsia="Times New Roman" w:hAnsi="Times New Roman" w:cs="Times New Roman"/>
          <w:iCs/>
          <w:color w:val="000000"/>
          <w:sz w:val="28"/>
          <w:szCs w:val="28"/>
          <w:lang w:eastAsia="ru-RU"/>
        </w:rPr>
        <w:t>последние 6 лет, ед.</w:t>
      </w:r>
    </w:p>
    <w:p w14:paraId="6666FEAE" w14:textId="77777777" w:rsidR="00194B51" w:rsidRPr="000D52C3" w:rsidRDefault="00194B51" w:rsidP="00194B51">
      <w:pPr>
        <w:spacing w:after="0" w:line="240" w:lineRule="auto"/>
        <w:jc w:val="center"/>
        <w:rPr>
          <w:rFonts w:ascii="Times New Roman" w:eastAsia="Times New Roman" w:hAnsi="Times New Roman" w:cs="Times New Roman"/>
          <w:iCs/>
          <w:color w:val="000000"/>
          <w:sz w:val="16"/>
          <w:szCs w:val="16"/>
          <w:lang w:val="kk-KZ" w:eastAsia="ru-RU"/>
        </w:rPr>
      </w:pPr>
    </w:p>
    <w:p w14:paraId="2B638C34" w14:textId="1739A265" w:rsidR="00194B51" w:rsidRPr="000D52C3" w:rsidRDefault="00194B51" w:rsidP="00194B51">
      <w:pPr>
        <w:spacing w:after="0" w:line="240" w:lineRule="auto"/>
        <w:ind w:firstLine="709"/>
        <w:jc w:val="both"/>
        <w:rPr>
          <w:rFonts w:ascii="Times New Roman" w:eastAsia="Calibri" w:hAnsi="Times New Roman" w:cs="Times New Roman"/>
          <w:iCs/>
          <w:sz w:val="28"/>
          <w:szCs w:val="28"/>
          <w:shd w:val="clear" w:color="auto" w:fill="FFFFFF"/>
          <w:lang w:val="kk-KZ"/>
        </w:rPr>
      </w:pPr>
      <w:r w:rsidRPr="000D52C3">
        <w:rPr>
          <w:rFonts w:ascii="Times New Roman" w:eastAsia="Times New Roman" w:hAnsi="Times New Roman" w:cs="Times New Roman"/>
          <w:iCs/>
          <w:color w:val="000000"/>
          <w:sz w:val="24"/>
          <w:szCs w:val="24"/>
          <w:lang w:eastAsia="ru-RU"/>
        </w:rPr>
        <w:t xml:space="preserve">Примечание </w:t>
      </w:r>
      <w:r w:rsidRPr="000D52C3">
        <w:rPr>
          <w:rFonts w:ascii="Times New Roman" w:eastAsia="Times New Roman" w:hAnsi="Times New Roman" w:cs="Times New Roman"/>
          <w:iCs/>
          <w:color w:val="000000"/>
          <w:sz w:val="24"/>
          <w:szCs w:val="24"/>
          <w:lang w:val="kk-KZ" w:eastAsia="ru-RU"/>
        </w:rPr>
        <w:t xml:space="preserve">– </w:t>
      </w:r>
      <w:r w:rsidRPr="000D52C3">
        <w:rPr>
          <w:rFonts w:ascii="Times New Roman" w:eastAsia="Times New Roman" w:hAnsi="Times New Roman" w:cs="Times New Roman"/>
          <w:iCs/>
          <w:color w:val="000000"/>
          <w:sz w:val="24"/>
          <w:szCs w:val="24"/>
          <w:lang w:eastAsia="ru-RU"/>
        </w:rPr>
        <w:t>Составлено автором на основании источников [16</w:t>
      </w:r>
      <w:r w:rsidR="00D67902" w:rsidRPr="000D52C3">
        <w:rPr>
          <w:rFonts w:ascii="Times New Roman" w:eastAsia="Times New Roman" w:hAnsi="Times New Roman" w:cs="Times New Roman"/>
          <w:iCs/>
          <w:color w:val="000000"/>
          <w:sz w:val="24"/>
          <w:szCs w:val="24"/>
          <w:lang w:eastAsia="ru-RU"/>
        </w:rPr>
        <w:t>1</w:t>
      </w:r>
      <w:r w:rsidRPr="000D52C3">
        <w:rPr>
          <w:rFonts w:ascii="Times New Roman" w:eastAsia="Times New Roman" w:hAnsi="Times New Roman" w:cs="Times New Roman"/>
          <w:iCs/>
          <w:color w:val="000000"/>
          <w:sz w:val="24"/>
          <w:szCs w:val="24"/>
          <w:lang w:eastAsia="ru-RU"/>
        </w:rPr>
        <w:t>-165]</w:t>
      </w:r>
    </w:p>
    <w:bookmarkEnd w:id="69"/>
    <w:p w14:paraId="4961F0F6" w14:textId="77777777" w:rsidR="009534D0" w:rsidRPr="000D52C3" w:rsidRDefault="009534D0" w:rsidP="00F12E6F">
      <w:pPr>
        <w:spacing w:after="0" w:line="240" w:lineRule="auto"/>
        <w:ind w:firstLine="709"/>
        <w:jc w:val="both"/>
        <w:rPr>
          <w:rFonts w:ascii="Times New Roman" w:eastAsia="Times New Roman" w:hAnsi="Times New Roman" w:cs="Times New Roman"/>
          <w:iCs/>
          <w:color w:val="000000"/>
          <w:sz w:val="28"/>
          <w:szCs w:val="28"/>
          <w:lang w:eastAsia="ru-RU"/>
        </w:rPr>
      </w:pPr>
    </w:p>
    <w:p w14:paraId="4D65DFF0" w14:textId="5364812D" w:rsidR="009534D0" w:rsidRPr="000D52C3" w:rsidRDefault="009534D0" w:rsidP="00F12E6F">
      <w:pPr>
        <w:spacing w:after="0" w:line="240" w:lineRule="auto"/>
        <w:ind w:firstLine="709"/>
        <w:jc w:val="both"/>
        <w:rPr>
          <w:rFonts w:ascii="Times New Roman" w:eastAsia="Times New Roman" w:hAnsi="Times New Roman" w:cs="Times New Roman"/>
          <w:iCs/>
          <w:color w:val="000000"/>
          <w:sz w:val="28"/>
          <w:szCs w:val="28"/>
          <w:lang w:eastAsia="ru-RU"/>
        </w:rPr>
      </w:pPr>
      <w:r w:rsidRPr="000D52C3">
        <w:rPr>
          <w:rFonts w:ascii="Times New Roman" w:eastAsia="Times New Roman" w:hAnsi="Times New Roman" w:cs="Times New Roman"/>
          <w:iCs/>
          <w:color w:val="000000"/>
          <w:sz w:val="28"/>
          <w:szCs w:val="28"/>
          <w:lang w:eastAsia="ru-RU"/>
        </w:rPr>
        <w:t>Помимо госгрантов государством выполняются обязательства по льготному поступлению в вуз с установлением квоты приема для абитуриентов из социально-уязвимых слоев населения, молодежи</w:t>
      </w:r>
      <w:r w:rsidR="008E65A8" w:rsidRPr="000D52C3">
        <w:rPr>
          <w:rFonts w:ascii="Times New Roman" w:eastAsia="Times New Roman" w:hAnsi="Times New Roman" w:cs="Times New Roman"/>
          <w:iCs/>
          <w:color w:val="000000"/>
          <w:sz w:val="28"/>
          <w:szCs w:val="28"/>
          <w:lang w:eastAsia="ru-RU"/>
        </w:rPr>
        <w:t xml:space="preserve"> из сельских территорий</w:t>
      </w:r>
      <w:r w:rsidRPr="000D52C3">
        <w:rPr>
          <w:rFonts w:ascii="Times New Roman" w:eastAsia="Times New Roman" w:hAnsi="Times New Roman" w:cs="Times New Roman"/>
          <w:iCs/>
          <w:color w:val="000000"/>
          <w:sz w:val="28"/>
          <w:szCs w:val="28"/>
          <w:lang w:eastAsia="ru-RU"/>
        </w:rPr>
        <w:t>, а также лиц казахской национальности, не являющихся гражданами Казахстана (30%-ная, 1%-ная и 0,5%-ная квоты). По квотам в 2018 г. обучалось 13% студентов. Эксперты ОЭСР отмечают, что фактическая потребность в Казахстане значительно больше. На 2019/</w:t>
      </w:r>
      <w:r w:rsidR="00194B51" w:rsidRPr="000D52C3">
        <w:rPr>
          <w:rFonts w:ascii="Times New Roman" w:eastAsia="Times New Roman" w:hAnsi="Times New Roman" w:cs="Times New Roman"/>
          <w:iCs/>
          <w:color w:val="000000"/>
          <w:sz w:val="28"/>
          <w:szCs w:val="28"/>
          <w:lang w:val="kk-KZ" w:eastAsia="ru-RU"/>
        </w:rPr>
        <w:t>20</w:t>
      </w:r>
      <w:r w:rsidRPr="000D52C3">
        <w:rPr>
          <w:rFonts w:ascii="Times New Roman" w:eastAsia="Times New Roman" w:hAnsi="Times New Roman" w:cs="Times New Roman"/>
          <w:iCs/>
          <w:color w:val="000000"/>
          <w:sz w:val="28"/>
          <w:szCs w:val="28"/>
          <w:lang w:eastAsia="ru-RU"/>
        </w:rPr>
        <w:t xml:space="preserve">20 гг. распределено 5 тыс. грантов для детей из многодетных семей и получателей адресной соцпомощи </w:t>
      </w:r>
      <w:r w:rsidRPr="000D52C3">
        <w:rPr>
          <w:rFonts w:ascii="Times New Roman" w:eastAsia="Calibri" w:hAnsi="Times New Roman" w:cs="Times New Roman"/>
          <w:iCs/>
          <w:sz w:val="28"/>
          <w:szCs w:val="28"/>
          <w:shd w:val="clear" w:color="auto" w:fill="FFFFFF"/>
        </w:rPr>
        <w:t>[165]</w:t>
      </w:r>
      <w:r w:rsidRPr="000D52C3">
        <w:rPr>
          <w:rFonts w:ascii="Times New Roman" w:eastAsia="Times New Roman" w:hAnsi="Times New Roman" w:cs="Times New Roman"/>
          <w:iCs/>
          <w:color w:val="000000"/>
          <w:sz w:val="28"/>
          <w:szCs w:val="28"/>
          <w:lang w:eastAsia="ru-RU"/>
        </w:rPr>
        <w:t xml:space="preserve">. Так, </w:t>
      </w:r>
      <w:bookmarkStart w:id="70" w:name="_Hlk134737445"/>
      <w:r w:rsidRPr="000D52C3">
        <w:rPr>
          <w:rFonts w:ascii="Times New Roman" w:eastAsia="Times New Roman" w:hAnsi="Times New Roman" w:cs="Times New Roman"/>
          <w:iCs/>
          <w:color w:val="000000"/>
          <w:sz w:val="28"/>
          <w:szCs w:val="28"/>
          <w:lang w:eastAsia="ru-RU"/>
        </w:rPr>
        <w:t xml:space="preserve">в 2022 году квоты предоставляются </w:t>
      </w:r>
      <w:r w:rsidR="00194B51" w:rsidRPr="000D52C3">
        <w:rPr>
          <w:rFonts w:ascii="Times New Roman" w:eastAsia="Times New Roman" w:hAnsi="Times New Roman" w:cs="Times New Roman"/>
          <w:iCs/>
          <w:color w:val="000000"/>
          <w:sz w:val="28"/>
          <w:szCs w:val="28"/>
          <w:lang w:eastAsia="ru-RU"/>
        </w:rPr>
        <w:t>–</w:t>
      </w:r>
      <w:r w:rsidRPr="000D52C3">
        <w:rPr>
          <w:rFonts w:ascii="Times New Roman" w:hAnsi="Times New Roman" w:cs="Times New Roman"/>
          <w:iCs/>
        </w:rPr>
        <w:t xml:space="preserve"> </w:t>
      </w:r>
      <w:r w:rsidRPr="000D52C3">
        <w:rPr>
          <w:rFonts w:ascii="Times New Roman" w:eastAsia="Times New Roman" w:hAnsi="Times New Roman" w:cs="Times New Roman"/>
          <w:iCs/>
          <w:color w:val="000000"/>
          <w:sz w:val="28"/>
          <w:szCs w:val="28"/>
          <w:lang w:eastAsia="ru-RU"/>
        </w:rPr>
        <w:t xml:space="preserve">«5% квоты для детей из многодетных семей, 1% </w:t>
      </w:r>
      <w:r w:rsidR="00194B51" w:rsidRPr="000D52C3">
        <w:rPr>
          <w:rFonts w:ascii="Times New Roman" w:eastAsia="Times New Roman" w:hAnsi="Times New Roman" w:cs="Times New Roman"/>
          <w:iCs/>
          <w:color w:val="000000"/>
          <w:sz w:val="28"/>
          <w:szCs w:val="28"/>
          <w:lang w:eastAsia="ru-RU"/>
        </w:rPr>
        <w:t>–</w:t>
      </w:r>
      <w:r w:rsidRPr="000D52C3">
        <w:rPr>
          <w:rFonts w:ascii="Times New Roman" w:eastAsia="Times New Roman" w:hAnsi="Times New Roman" w:cs="Times New Roman"/>
          <w:iCs/>
          <w:color w:val="000000"/>
          <w:sz w:val="28"/>
          <w:szCs w:val="28"/>
          <w:lang w:eastAsia="ru-RU"/>
        </w:rPr>
        <w:t xml:space="preserve"> для неполных семей, 1% </w:t>
      </w:r>
      <w:r w:rsidR="00194B51" w:rsidRPr="000D52C3">
        <w:rPr>
          <w:rFonts w:ascii="Times New Roman" w:eastAsia="Times New Roman" w:hAnsi="Times New Roman" w:cs="Times New Roman"/>
          <w:iCs/>
          <w:color w:val="000000"/>
          <w:sz w:val="28"/>
          <w:szCs w:val="28"/>
          <w:lang w:eastAsia="ru-RU"/>
        </w:rPr>
        <w:t>–</w:t>
      </w:r>
      <w:r w:rsidRPr="000D52C3">
        <w:rPr>
          <w:rFonts w:ascii="Times New Roman" w:eastAsia="Times New Roman" w:hAnsi="Times New Roman" w:cs="Times New Roman"/>
          <w:iCs/>
          <w:color w:val="000000"/>
          <w:sz w:val="28"/>
          <w:szCs w:val="28"/>
          <w:lang w:eastAsia="ru-RU"/>
        </w:rPr>
        <w:t xml:space="preserve"> для детей из семей, воспитывающих </w:t>
      </w:r>
      <w:r w:rsidRPr="000D52C3">
        <w:rPr>
          <w:rFonts w:ascii="Times New Roman" w:eastAsia="Times New Roman" w:hAnsi="Times New Roman" w:cs="Times New Roman"/>
          <w:iCs/>
          <w:color w:val="000000"/>
          <w:sz w:val="28"/>
          <w:szCs w:val="28"/>
          <w:lang w:eastAsia="ru-RU"/>
        </w:rPr>
        <w:lastRenderedPageBreak/>
        <w:t xml:space="preserve">ребёнка-инвалида с детства, 4% </w:t>
      </w:r>
      <w:r w:rsidR="00194B51" w:rsidRPr="000D52C3">
        <w:rPr>
          <w:rFonts w:ascii="Times New Roman" w:eastAsia="Times New Roman" w:hAnsi="Times New Roman" w:cs="Times New Roman"/>
          <w:iCs/>
          <w:color w:val="000000"/>
          <w:sz w:val="28"/>
          <w:szCs w:val="28"/>
          <w:lang w:eastAsia="ru-RU"/>
        </w:rPr>
        <w:t>–</w:t>
      </w:r>
      <w:r w:rsidRPr="000D52C3">
        <w:rPr>
          <w:rFonts w:ascii="Times New Roman" w:eastAsia="Times New Roman" w:hAnsi="Times New Roman" w:cs="Times New Roman"/>
          <w:iCs/>
          <w:color w:val="000000"/>
          <w:sz w:val="28"/>
          <w:szCs w:val="28"/>
          <w:lang w:eastAsia="ru-RU"/>
        </w:rPr>
        <w:t xml:space="preserve"> для кандасов, 1% </w:t>
      </w:r>
      <w:r w:rsidR="00194B51" w:rsidRPr="000D52C3">
        <w:rPr>
          <w:rFonts w:ascii="Times New Roman" w:eastAsia="Times New Roman" w:hAnsi="Times New Roman" w:cs="Times New Roman"/>
          <w:iCs/>
          <w:color w:val="000000"/>
          <w:sz w:val="28"/>
          <w:szCs w:val="28"/>
          <w:lang w:eastAsia="ru-RU"/>
        </w:rPr>
        <w:t>–</w:t>
      </w:r>
      <w:r w:rsidRPr="000D52C3">
        <w:rPr>
          <w:rFonts w:ascii="Times New Roman" w:eastAsia="Times New Roman" w:hAnsi="Times New Roman" w:cs="Times New Roman"/>
          <w:iCs/>
          <w:color w:val="000000"/>
          <w:sz w:val="28"/>
          <w:szCs w:val="28"/>
          <w:lang w:eastAsia="ru-RU"/>
        </w:rPr>
        <w:t xml:space="preserve"> для детей-сирот, 0,5% </w:t>
      </w:r>
      <w:r w:rsidR="00194B51" w:rsidRPr="000D52C3">
        <w:rPr>
          <w:rFonts w:ascii="Times New Roman" w:eastAsia="Times New Roman" w:hAnsi="Times New Roman" w:cs="Times New Roman"/>
          <w:iCs/>
          <w:color w:val="000000"/>
          <w:sz w:val="28"/>
          <w:szCs w:val="28"/>
          <w:lang w:eastAsia="ru-RU"/>
        </w:rPr>
        <w:t>–</w:t>
      </w:r>
      <w:r w:rsidRPr="000D52C3">
        <w:rPr>
          <w:rFonts w:ascii="Times New Roman" w:eastAsia="Times New Roman" w:hAnsi="Times New Roman" w:cs="Times New Roman"/>
          <w:iCs/>
          <w:color w:val="000000"/>
          <w:sz w:val="28"/>
          <w:szCs w:val="28"/>
          <w:lang w:eastAsia="ru-RU"/>
        </w:rPr>
        <w:t xml:space="preserve"> для лиц, приравненных к участникам и инвалидам </w:t>
      </w:r>
      <w:bookmarkStart w:id="71" w:name="_Hlk125394433"/>
      <w:r w:rsidRPr="000D52C3">
        <w:rPr>
          <w:rFonts w:ascii="Times New Roman" w:eastAsia="Times New Roman" w:hAnsi="Times New Roman" w:cs="Times New Roman"/>
          <w:iCs/>
          <w:color w:val="000000"/>
          <w:sz w:val="28"/>
          <w:szCs w:val="28"/>
          <w:lang w:eastAsia="ru-RU"/>
        </w:rPr>
        <w:t>ВОВ</w:t>
      </w:r>
      <w:bookmarkEnd w:id="71"/>
      <w:r w:rsidRPr="000D52C3">
        <w:rPr>
          <w:rFonts w:ascii="Times New Roman" w:eastAsia="Times New Roman" w:hAnsi="Times New Roman" w:cs="Times New Roman"/>
          <w:iCs/>
          <w:color w:val="000000"/>
          <w:sz w:val="28"/>
          <w:szCs w:val="28"/>
          <w:lang w:eastAsia="ru-RU"/>
        </w:rPr>
        <w:t xml:space="preserve">, 30% </w:t>
      </w:r>
      <w:r w:rsidR="00194B51" w:rsidRPr="000D52C3">
        <w:rPr>
          <w:rFonts w:ascii="Times New Roman" w:eastAsia="Times New Roman" w:hAnsi="Times New Roman" w:cs="Times New Roman"/>
          <w:iCs/>
          <w:color w:val="000000"/>
          <w:sz w:val="28"/>
          <w:szCs w:val="28"/>
          <w:lang w:eastAsia="ru-RU"/>
        </w:rPr>
        <w:t>–</w:t>
      </w:r>
      <w:r w:rsidRPr="000D52C3">
        <w:rPr>
          <w:rFonts w:ascii="Times New Roman" w:eastAsia="Times New Roman" w:hAnsi="Times New Roman" w:cs="Times New Roman"/>
          <w:iCs/>
          <w:color w:val="000000"/>
          <w:sz w:val="28"/>
          <w:szCs w:val="28"/>
          <w:lang w:eastAsia="ru-RU"/>
        </w:rPr>
        <w:t xml:space="preserve"> для сельской молодёжи, по программе «Серпін» </w:t>
      </w:r>
      <w:r w:rsidR="00194B51" w:rsidRPr="000D52C3">
        <w:rPr>
          <w:rFonts w:ascii="Times New Roman" w:eastAsia="Times New Roman" w:hAnsi="Times New Roman" w:cs="Times New Roman"/>
          <w:iCs/>
          <w:color w:val="000000"/>
          <w:sz w:val="28"/>
          <w:szCs w:val="28"/>
          <w:lang w:eastAsia="ru-RU"/>
        </w:rPr>
        <w:t>–</w:t>
      </w:r>
      <w:r w:rsidRPr="000D52C3">
        <w:rPr>
          <w:rFonts w:ascii="Times New Roman" w:eastAsia="Times New Roman" w:hAnsi="Times New Roman" w:cs="Times New Roman"/>
          <w:iCs/>
          <w:color w:val="000000"/>
          <w:sz w:val="28"/>
          <w:szCs w:val="28"/>
          <w:lang w:eastAsia="ru-RU"/>
        </w:rPr>
        <w:t xml:space="preserve"> 10% квота и 1% для детей с инвалидностью. Изменений по этим квотам нет. Как и раньше, гранты предоставляются для детей из этих групп [165</w:t>
      </w:r>
      <w:r w:rsidR="00D67902" w:rsidRPr="000D52C3">
        <w:rPr>
          <w:rFonts w:ascii="Times New Roman" w:eastAsia="Times New Roman" w:hAnsi="Times New Roman" w:cs="Times New Roman"/>
          <w:iCs/>
          <w:color w:val="000000"/>
          <w:sz w:val="28"/>
          <w:szCs w:val="28"/>
          <w:lang w:val="kk-KZ" w:eastAsia="ru-RU"/>
        </w:rPr>
        <w:t xml:space="preserve">; </w:t>
      </w:r>
      <w:r w:rsidRPr="000D52C3">
        <w:rPr>
          <w:rFonts w:ascii="Times New Roman" w:eastAsia="Times New Roman" w:hAnsi="Times New Roman" w:cs="Times New Roman"/>
          <w:iCs/>
          <w:color w:val="000000"/>
          <w:sz w:val="28"/>
          <w:szCs w:val="28"/>
          <w:lang w:eastAsia="ru-RU"/>
        </w:rPr>
        <w:t xml:space="preserve">166]. </w:t>
      </w:r>
    </w:p>
    <w:p w14:paraId="584CDA78" w14:textId="0A633169" w:rsidR="009534D0" w:rsidRPr="000D52C3" w:rsidRDefault="009534D0" w:rsidP="00F12E6F">
      <w:pPr>
        <w:spacing w:after="0" w:line="240" w:lineRule="auto"/>
        <w:ind w:firstLine="709"/>
        <w:jc w:val="both"/>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8"/>
          <w:szCs w:val="28"/>
          <w:lang w:eastAsia="ru-RU"/>
        </w:rPr>
        <w:t>Реализуется соцпроект «Мәңгілік ел жас</w:t>
      </w:r>
      <w:r w:rsidRPr="000D52C3">
        <w:rPr>
          <w:rFonts w:ascii="Times New Roman" w:eastAsia="SimSun" w:hAnsi="Times New Roman" w:cs="Times New Roman"/>
          <w:iCs/>
          <w:sz w:val="28"/>
          <w:szCs w:val="28"/>
        </w:rPr>
        <w:t>тары – индустрияға!», предусматривающий обучение молодежи из трудоизбыточных регионов в учебных заведениях трудодефицитных регионов</w:t>
      </w:r>
      <w:bookmarkEnd w:id="70"/>
      <w:r w:rsidRPr="000D52C3">
        <w:rPr>
          <w:rFonts w:ascii="Times New Roman" w:eastAsia="SimSun" w:hAnsi="Times New Roman" w:cs="Times New Roman"/>
          <w:iCs/>
          <w:sz w:val="28"/>
          <w:szCs w:val="28"/>
        </w:rPr>
        <w:t>.</w:t>
      </w:r>
      <w:r w:rsidRPr="000D52C3">
        <w:rPr>
          <w:rFonts w:ascii="Times New Roman" w:eastAsia="Times New Roman" w:hAnsi="Times New Roman" w:cs="Times New Roman"/>
          <w:iCs/>
          <w:color w:val="000000"/>
          <w:sz w:val="28"/>
          <w:szCs w:val="28"/>
          <w:lang w:eastAsia="ru-RU"/>
        </w:rPr>
        <w:t xml:space="preserve"> В 2017 г. в рамках программы в вузах страны прошли обучение более 12 тыс. чел., что в 1,5 раза выше показателя 2016 г. (8,4 тыс.). В 2018 г. по проекту количество выделенных грантов в вузы составило 5089 ед., что на 25,5% больше, чем в предыдущем году (3793 ед.), а 2019 г. – 5109 ед</w:t>
      </w:r>
      <w:r w:rsidRPr="000D52C3">
        <w:rPr>
          <w:rFonts w:ascii="Times New Roman" w:eastAsia="Calibri" w:hAnsi="Times New Roman" w:cs="Times New Roman"/>
          <w:iCs/>
          <w:sz w:val="28"/>
          <w:szCs w:val="28"/>
          <w:shd w:val="clear" w:color="auto" w:fill="FFFFFF"/>
        </w:rPr>
        <w:t xml:space="preserve">. </w:t>
      </w:r>
      <w:r w:rsidRPr="000D52C3">
        <w:rPr>
          <w:rFonts w:ascii="Times New Roman" w:eastAsia="Times New Roman" w:hAnsi="Times New Roman" w:cs="Times New Roman"/>
          <w:iCs/>
          <w:color w:val="000000"/>
          <w:sz w:val="28"/>
          <w:szCs w:val="28"/>
          <w:lang w:eastAsia="ru-RU"/>
        </w:rPr>
        <w:t xml:space="preserve">Также существуют гранты акимов, ректоров вузов (спонсорские гранты, освобождение от вступительного экзамена, скидки на обучение от 20 до 100%) и работодателей. Стоимость гранта изменяется в зависимости от типа учебных заведений, например в 5 национальных вузах установлены в пределах 635,8 тыс. тенге за учебный год, остальных – около 443,3 тыс. тенге, Назарбаев Университете – 7,15 млн. тенге. </w:t>
      </w:r>
    </w:p>
    <w:p w14:paraId="17661718" w14:textId="5B842D5B" w:rsidR="009534D0" w:rsidRPr="000D52C3" w:rsidRDefault="009534D0" w:rsidP="00F12E6F">
      <w:pPr>
        <w:shd w:val="clear" w:color="auto" w:fill="FFFFFF"/>
        <w:spacing w:after="0" w:line="240" w:lineRule="auto"/>
        <w:ind w:firstLine="709"/>
        <w:jc w:val="both"/>
        <w:textAlignment w:val="baseline"/>
        <w:rPr>
          <w:rFonts w:ascii="Times New Roman" w:eastAsia="Times New Roman" w:hAnsi="Times New Roman" w:cs="Times New Roman"/>
          <w:iCs/>
          <w:color w:val="000000"/>
          <w:sz w:val="28"/>
          <w:szCs w:val="28"/>
          <w:lang w:eastAsia="ru-RU"/>
        </w:rPr>
      </w:pPr>
      <w:r w:rsidRPr="000D52C3">
        <w:rPr>
          <w:rFonts w:ascii="Times New Roman" w:eastAsia="Times New Roman" w:hAnsi="Times New Roman" w:cs="Times New Roman"/>
          <w:iCs/>
          <w:color w:val="000000"/>
          <w:sz w:val="28"/>
          <w:szCs w:val="28"/>
          <w:lang w:eastAsia="ru-RU"/>
        </w:rPr>
        <w:t>Новыми для казахстанцев с учетом международного опыта и незначительной адаптацией стали образовательные кредиты, которыми воспользова</w:t>
      </w:r>
      <w:r w:rsidR="003C0F83">
        <w:rPr>
          <w:rFonts w:ascii="Times New Roman" w:eastAsia="Times New Roman" w:hAnsi="Times New Roman" w:cs="Times New Roman"/>
          <w:iCs/>
          <w:color w:val="000000"/>
          <w:sz w:val="28"/>
          <w:szCs w:val="28"/>
          <w:lang w:eastAsia="ru-RU"/>
        </w:rPr>
        <w:t xml:space="preserve">лись за весь период реализации </w:t>
      </w:r>
      <w:r w:rsidRPr="000D52C3">
        <w:rPr>
          <w:rFonts w:ascii="Times New Roman" w:eastAsia="Times New Roman" w:hAnsi="Times New Roman" w:cs="Times New Roman"/>
          <w:iCs/>
          <w:color w:val="000000"/>
          <w:sz w:val="28"/>
          <w:szCs w:val="28"/>
          <w:lang w:eastAsia="ru-RU"/>
        </w:rPr>
        <w:t xml:space="preserve">госпрограммы 3395 чел. Однако мы считаем, что кредитование под 15% годовых сроком на 12 лет это достаточно обременительно для молодых людей. </w:t>
      </w:r>
      <w:r w:rsidRPr="000D52C3">
        <w:rPr>
          <w:rFonts w:ascii="Times New Roman" w:eastAsia="SimSun" w:hAnsi="Times New Roman" w:cs="Times New Roman"/>
          <w:iCs/>
          <w:sz w:val="28"/>
          <w:szCs w:val="28"/>
        </w:rPr>
        <w:t xml:space="preserve">Данная инициатива помогает семьям студентов отсрочить оплату за обучение, но никак не влияют на сокращение стоимости обучения. Например, в Великобритании кредиты не более 2%, в Германии </w:t>
      </w:r>
      <w:r w:rsidR="008E65A8" w:rsidRPr="000D52C3">
        <w:rPr>
          <w:rFonts w:ascii="Times New Roman" w:eastAsia="SimSun" w:hAnsi="Times New Roman" w:cs="Times New Roman"/>
          <w:iCs/>
          <w:sz w:val="28"/>
          <w:szCs w:val="28"/>
        </w:rPr>
        <w:t>без процентный кредит</w:t>
      </w:r>
      <w:r w:rsidR="00D67902" w:rsidRPr="000D52C3">
        <w:rPr>
          <w:rFonts w:ascii="Times New Roman" w:eastAsia="SimSun" w:hAnsi="Times New Roman" w:cs="Times New Roman"/>
          <w:iCs/>
          <w:sz w:val="28"/>
          <w:szCs w:val="28"/>
        </w:rPr>
        <w:t xml:space="preserve"> </w:t>
      </w:r>
      <w:r w:rsidRPr="000D52C3">
        <w:rPr>
          <w:rFonts w:ascii="Times New Roman" w:eastAsia="Calibri" w:hAnsi="Times New Roman" w:cs="Times New Roman"/>
          <w:iCs/>
          <w:sz w:val="28"/>
          <w:szCs w:val="28"/>
          <w:shd w:val="clear" w:color="auto" w:fill="FFFFFF"/>
        </w:rPr>
        <w:t>[166]</w:t>
      </w:r>
      <w:r w:rsidRPr="000D52C3">
        <w:rPr>
          <w:rFonts w:ascii="Times New Roman" w:eastAsia="Times New Roman" w:hAnsi="Times New Roman" w:cs="Times New Roman"/>
          <w:iCs/>
          <w:color w:val="000000"/>
          <w:sz w:val="28"/>
          <w:szCs w:val="28"/>
          <w:lang w:eastAsia="ru-RU"/>
        </w:rPr>
        <w:t>.</w:t>
      </w:r>
    </w:p>
    <w:p w14:paraId="4290C3F8" w14:textId="0F95BF6B" w:rsidR="009534D0" w:rsidRPr="000D52C3" w:rsidRDefault="009534D0" w:rsidP="00F12E6F">
      <w:pPr>
        <w:spacing w:after="0" w:line="240" w:lineRule="auto"/>
        <w:ind w:firstLine="709"/>
        <w:jc w:val="both"/>
        <w:rPr>
          <w:rFonts w:ascii="Times New Roman" w:eastAsia="Times New Roman" w:hAnsi="Times New Roman" w:cs="Times New Roman"/>
          <w:iCs/>
          <w:color w:val="000000"/>
          <w:sz w:val="28"/>
          <w:szCs w:val="28"/>
          <w:lang w:eastAsia="ru-RU"/>
        </w:rPr>
      </w:pPr>
      <w:r w:rsidRPr="000D52C3">
        <w:rPr>
          <w:rFonts w:ascii="Times New Roman" w:eastAsia="Times New Roman" w:hAnsi="Times New Roman" w:cs="Times New Roman"/>
          <w:iCs/>
          <w:color w:val="000000"/>
          <w:sz w:val="28"/>
          <w:szCs w:val="28"/>
          <w:lang w:eastAsia="ru-RU"/>
        </w:rPr>
        <w:t>В таблице 1</w:t>
      </w:r>
      <w:r w:rsidR="00194B51" w:rsidRPr="000D52C3">
        <w:rPr>
          <w:rFonts w:ascii="Times New Roman" w:eastAsia="Times New Roman" w:hAnsi="Times New Roman" w:cs="Times New Roman"/>
          <w:iCs/>
          <w:color w:val="000000"/>
          <w:sz w:val="28"/>
          <w:szCs w:val="28"/>
          <w:lang w:val="kk-KZ" w:eastAsia="ru-RU"/>
        </w:rPr>
        <w:t>4</w:t>
      </w:r>
      <w:r w:rsidRPr="000D52C3">
        <w:rPr>
          <w:rFonts w:ascii="Times New Roman" w:eastAsia="Times New Roman" w:hAnsi="Times New Roman" w:cs="Times New Roman"/>
          <w:iCs/>
          <w:color w:val="000000"/>
          <w:sz w:val="28"/>
          <w:szCs w:val="28"/>
          <w:lang w:eastAsia="ru-RU"/>
        </w:rPr>
        <w:t xml:space="preserve">, указаны абсолютные показатели спроса и предложения на оказание услуг ВО в Казахстане, ед. </w:t>
      </w:r>
    </w:p>
    <w:p w14:paraId="46BAC92D" w14:textId="77777777" w:rsidR="009534D0" w:rsidRPr="000D52C3" w:rsidRDefault="009534D0" w:rsidP="00F12E6F">
      <w:pPr>
        <w:spacing w:after="0" w:line="240" w:lineRule="auto"/>
        <w:ind w:firstLine="709"/>
        <w:jc w:val="both"/>
        <w:rPr>
          <w:rFonts w:ascii="Times New Roman" w:eastAsia="Calibri" w:hAnsi="Times New Roman" w:cs="Times New Roman"/>
          <w:iCs/>
          <w:sz w:val="28"/>
          <w:lang w:val="kk-KZ"/>
        </w:rPr>
      </w:pPr>
    </w:p>
    <w:p w14:paraId="06C49326" w14:textId="7CDEC51C" w:rsidR="009534D0" w:rsidRPr="000D52C3" w:rsidRDefault="009534D0" w:rsidP="00194B51">
      <w:pPr>
        <w:spacing w:after="0" w:line="240" w:lineRule="auto"/>
        <w:jc w:val="both"/>
        <w:rPr>
          <w:rFonts w:ascii="Times New Roman" w:eastAsia="Calibri" w:hAnsi="Times New Roman" w:cs="Times New Roman"/>
          <w:iCs/>
          <w:sz w:val="28"/>
          <w:lang w:val="kk-KZ"/>
        </w:rPr>
      </w:pPr>
      <w:r w:rsidRPr="000D52C3">
        <w:rPr>
          <w:rFonts w:ascii="Times New Roman" w:eastAsia="Calibri" w:hAnsi="Times New Roman" w:cs="Times New Roman"/>
          <w:iCs/>
          <w:sz w:val="28"/>
          <w:lang w:val="kk-KZ"/>
        </w:rPr>
        <w:t>Таблица 1</w:t>
      </w:r>
      <w:r w:rsidR="00194B51" w:rsidRPr="000D52C3">
        <w:rPr>
          <w:rFonts w:ascii="Times New Roman" w:eastAsia="Calibri" w:hAnsi="Times New Roman" w:cs="Times New Roman"/>
          <w:iCs/>
          <w:sz w:val="28"/>
          <w:lang w:val="kk-KZ"/>
        </w:rPr>
        <w:t>4</w:t>
      </w:r>
      <w:r w:rsidRPr="000D52C3">
        <w:rPr>
          <w:rFonts w:ascii="Times New Roman" w:eastAsia="Calibri" w:hAnsi="Times New Roman" w:cs="Times New Roman"/>
          <w:iCs/>
          <w:sz w:val="28"/>
          <w:lang w:val="kk-KZ"/>
        </w:rPr>
        <w:t xml:space="preserve"> – </w:t>
      </w:r>
      <w:bookmarkStart w:id="72" w:name="_Hlk120566398"/>
      <w:r w:rsidRPr="000D52C3">
        <w:rPr>
          <w:rFonts w:ascii="Times New Roman" w:eastAsia="Calibri" w:hAnsi="Times New Roman" w:cs="Times New Roman"/>
          <w:iCs/>
          <w:sz w:val="28"/>
          <w:lang w:val="kk-KZ"/>
        </w:rPr>
        <w:t xml:space="preserve">Анализ основных показателей спроса и предложения на рыке </w:t>
      </w:r>
      <w:bookmarkEnd w:id="72"/>
      <w:r w:rsidRPr="000D52C3">
        <w:rPr>
          <w:rFonts w:ascii="Times New Roman" w:eastAsia="Calibri" w:hAnsi="Times New Roman" w:cs="Times New Roman"/>
          <w:iCs/>
          <w:sz w:val="28"/>
          <w:lang w:val="kk-KZ"/>
        </w:rPr>
        <w:t>ВО</w:t>
      </w:r>
      <w:r w:rsidR="00194B51" w:rsidRPr="000D52C3">
        <w:rPr>
          <w:rFonts w:ascii="Times New Roman" w:eastAsia="Calibri" w:hAnsi="Times New Roman" w:cs="Times New Roman"/>
          <w:iCs/>
          <w:sz w:val="28"/>
          <w:lang w:val="kk-KZ"/>
        </w:rPr>
        <w:t xml:space="preserve"> </w:t>
      </w:r>
      <w:r w:rsidRPr="000D52C3">
        <w:rPr>
          <w:rFonts w:ascii="Times New Roman" w:eastAsia="Calibri" w:hAnsi="Times New Roman" w:cs="Times New Roman"/>
          <w:iCs/>
          <w:sz w:val="28"/>
          <w:lang w:val="kk-KZ"/>
        </w:rPr>
        <w:t>в Казахстане</w:t>
      </w:r>
    </w:p>
    <w:p w14:paraId="3E4DDD70" w14:textId="77777777" w:rsidR="009534D0" w:rsidRPr="000D52C3" w:rsidRDefault="009534D0" w:rsidP="00194B51">
      <w:pPr>
        <w:spacing w:after="0" w:line="240" w:lineRule="auto"/>
        <w:ind w:firstLine="709"/>
        <w:jc w:val="right"/>
        <w:rPr>
          <w:rFonts w:ascii="Times New Roman" w:eastAsia="Calibri" w:hAnsi="Times New Roman" w:cs="Times New Roman"/>
          <w:iCs/>
          <w:sz w:val="16"/>
          <w:szCs w:val="16"/>
          <w:lang w:val="kk-KZ"/>
        </w:rPr>
      </w:pPr>
    </w:p>
    <w:tbl>
      <w:tblPr>
        <w:tblStyle w:val="ab"/>
        <w:tblW w:w="4887" w:type="pct"/>
        <w:tblInd w:w="150" w:type="dxa"/>
        <w:tblLayout w:type="fixed"/>
        <w:tblLook w:val="04A0" w:firstRow="1" w:lastRow="0" w:firstColumn="1" w:lastColumn="0" w:noHBand="0" w:noVBand="1"/>
      </w:tblPr>
      <w:tblGrid>
        <w:gridCol w:w="3903"/>
        <w:gridCol w:w="869"/>
        <w:gridCol w:w="873"/>
        <w:gridCol w:w="873"/>
        <w:gridCol w:w="871"/>
        <w:gridCol w:w="830"/>
        <w:gridCol w:w="742"/>
        <w:gridCol w:w="670"/>
      </w:tblGrid>
      <w:tr w:rsidR="009534D0" w:rsidRPr="000D52C3" w14:paraId="4964B50C" w14:textId="77777777" w:rsidTr="00D67902">
        <w:trPr>
          <w:trHeight w:val="1207"/>
        </w:trPr>
        <w:tc>
          <w:tcPr>
            <w:tcW w:w="2026" w:type="pct"/>
            <w:vMerge w:val="restart"/>
            <w:vAlign w:val="center"/>
          </w:tcPr>
          <w:p w14:paraId="11D0CD3D" w14:textId="440F7C8D" w:rsidR="009534D0" w:rsidRPr="000D52C3" w:rsidRDefault="00194B51" w:rsidP="00194B51">
            <w:pPr>
              <w:ind w:firstLine="34"/>
              <w:jc w:val="center"/>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Наименование показателя:</w:t>
            </w:r>
          </w:p>
        </w:tc>
        <w:tc>
          <w:tcPr>
            <w:tcW w:w="451" w:type="pct"/>
            <w:vMerge w:val="restart"/>
            <w:vAlign w:val="center"/>
          </w:tcPr>
          <w:p w14:paraId="125E5EA7" w14:textId="2129F861" w:rsidR="009534D0" w:rsidRPr="000D52C3" w:rsidRDefault="009534D0" w:rsidP="00194B51">
            <w:pPr>
              <w:ind w:firstLine="34"/>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eastAsia="ru-RU"/>
              </w:rPr>
              <w:t>2017</w:t>
            </w:r>
            <w:r w:rsidR="00194B51" w:rsidRPr="000D52C3">
              <w:rPr>
                <w:rFonts w:ascii="Times New Roman" w:eastAsia="Times New Roman" w:hAnsi="Times New Roman" w:cs="Times New Roman"/>
                <w:iCs/>
                <w:color w:val="000000"/>
                <w:sz w:val="24"/>
                <w:szCs w:val="24"/>
                <w:lang w:val="kk-KZ" w:eastAsia="ru-RU"/>
              </w:rPr>
              <w:t xml:space="preserve"> год</w:t>
            </w:r>
          </w:p>
        </w:tc>
        <w:tc>
          <w:tcPr>
            <w:tcW w:w="453" w:type="pct"/>
            <w:vMerge w:val="restart"/>
            <w:vAlign w:val="center"/>
          </w:tcPr>
          <w:p w14:paraId="4961D6B4" w14:textId="622A5BD5" w:rsidR="009534D0" w:rsidRPr="000D52C3" w:rsidRDefault="009534D0" w:rsidP="00194B51">
            <w:pPr>
              <w:ind w:firstLine="34"/>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eastAsia="ru-RU"/>
              </w:rPr>
              <w:t>2018</w:t>
            </w:r>
            <w:r w:rsidR="00194B51" w:rsidRPr="000D52C3">
              <w:rPr>
                <w:rFonts w:ascii="Times New Roman" w:eastAsia="Times New Roman" w:hAnsi="Times New Roman" w:cs="Times New Roman"/>
                <w:iCs/>
                <w:color w:val="000000"/>
                <w:sz w:val="24"/>
                <w:szCs w:val="24"/>
                <w:lang w:val="kk-KZ" w:eastAsia="ru-RU"/>
              </w:rPr>
              <w:t xml:space="preserve"> год</w:t>
            </w:r>
          </w:p>
        </w:tc>
        <w:tc>
          <w:tcPr>
            <w:tcW w:w="453" w:type="pct"/>
            <w:vMerge w:val="restart"/>
            <w:vAlign w:val="center"/>
          </w:tcPr>
          <w:p w14:paraId="49768D68" w14:textId="0E11D5DF" w:rsidR="009534D0" w:rsidRPr="000D52C3" w:rsidRDefault="009534D0" w:rsidP="00194B51">
            <w:pPr>
              <w:ind w:firstLine="34"/>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eastAsia="ru-RU"/>
              </w:rPr>
              <w:t>2019</w:t>
            </w:r>
            <w:r w:rsidR="00194B51" w:rsidRPr="000D52C3">
              <w:rPr>
                <w:rFonts w:ascii="Times New Roman" w:eastAsia="Times New Roman" w:hAnsi="Times New Roman" w:cs="Times New Roman"/>
                <w:iCs/>
                <w:color w:val="000000"/>
                <w:sz w:val="24"/>
                <w:szCs w:val="24"/>
                <w:lang w:val="kk-KZ" w:eastAsia="ru-RU"/>
              </w:rPr>
              <w:t xml:space="preserve"> год</w:t>
            </w:r>
          </w:p>
        </w:tc>
        <w:tc>
          <w:tcPr>
            <w:tcW w:w="452" w:type="pct"/>
            <w:vMerge w:val="restart"/>
            <w:vAlign w:val="center"/>
          </w:tcPr>
          <w:p w14:paraId="641BBCB3" w14:textId="5D46772B" w:rsidR="009534D0" w:rsidRPr="000D52C3" w:rsidRDefault="009534D0" w:rsidP="00194B51">
            <w:pPr>
              <w:ind w:firstLine="34"/>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eastAsia="ru-RU"/>
              </w:rPr>
              <w:t>2020</w:t>
            </w:r>
            <w:r w:rsidR="00194B51" w:rsidRPr="000D52C3">
              <w:rPr>
                <w:rFonts w:ascii="Times New Roman" w:eastAsia="Times New Roman" w:hAnsi="Times New Roman" w:cs="Times New Roman"/>
                <w:iCs/>
                <w:color w:val="000000"/>
                <w:sz w:val="24"/>
                <w:szCs w:val="24"/>
                <w:lang w:val="kk-KZ" w:eastAsia="ru-RU"/>
              </w:rPr>
              <w:t xml:space="preserve"> год</w:t>
            </w:r>
          </w:p>
        </w:tc>
        <w:tc>
          <w:tcPr>
            <w:tcW w:w="431" w:type="pct"/>
            <w:vMerge w:val="restart"/>
            <w:vAlign w:val="center"/>
          </w:tcPr>
          <w:p w14:paraId="17230AC7" w14:textId="73569E6F" w:rsidR="009534D0" w:rsidRPr="000D52C3" w:rsidRDefault="009534D0" w:rsidP="00194B51">
            <w:pPr>
              <w:ind w:firstLine="34"/>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eastAsia="ru-RU"/>
              </w:rPr>
              <w:t>2021</w:t>
            </w:r>
            <w:r w:rsidR="00194B51" w:rsidRPr="000D52C3">
              <w:rPr>
                <w:rFonts w:ascii="Times New Roman" w:eastAsia="Times New Roman" w:hAnsi="Times New Roman" w:cs="Times New Roman"/>
                <w:iCs/>
                <w:color w:val="000000"/>
                <w:sz w:val="24"/>
                <w:szCs w:val="24"/>
                <w:lang w:val="kk-KZ" w:eastAsia="ru-RU"/>
              </w:rPr>
              <w:t xml:space="preserve"> год</w:t>
            </w:r>
          </w:p>
        </w:tc>
        <w:tc>
          <w:tcPr>
            <w:tcW w:w="733" w:type="pct"/>
            <w:gridSpan w:val="2"/>
            <w:vAlign w:val="center"/>
          </w:tcPr>
          <w:p w14:paraId="36612F6A" w14:textId="2A904CCB" w:rsidR="009534D0" w:rsidRPr="000D52C3" w:rsidRDefault="00194B51" w:rsidP="00194B51">
            <w:pPr>
              <w:ind w:left="-72" w:right="-66" w:hanging="14"/>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eastAsia="ru-RU"/>
              </w:rPr>
              <w:t>Абсолютное отклонение, 2021/2017 г</w:t>
            </w:r>
            <w:r w:rsidRPr="000D52C3">
              <w:rPr>
                <w:rFonts w:ascii="Times New Roman" w:eastAsia="Times New Roman" w:hAnsi="Times New Roman" w:cs="Times New Roman"/>
                <w:iCs/>
                <w:color w:val="000000"/>
                <w:sz w:val="24"/>
                <w:szCs w:val="24"/>
                <w:lang w:val="kk-KZ" w:eastAsia="ru-RU"/>
              </w:rPr>
              <w:t>оды</w:t>
            </w:r>
          </w:p>
        </w:tc>
      </w:tr>
      <w:tr w:rsidR="009534D0" w:rsidRPr="000D52C3" w14:paraId="74F6608A" w14:textId="77777777" w:rsidTr="00D67902">
        <w:trPr>
          <w:trHeight w:val="401"/>
        </w:trPr>
        <w:tc>
          <w:tcPr>
            <w:tcW w:w="2026" w:type="pct"/>
            <w:vMerge/>
            <w:vAlign w:val="center"/>
            <w:hideMark/>
          </w:tcPr>
          <w:p w14:paraId="37826866" w14:textId="77777777" w:rsidR="009534D0" w:rsidRPr="000D52C3" w:rsidRDefault="009534D0" w:rsidP="00194B51">
            <w:pPr>
              <w:ind w:firstLine="34"/>
              <w:jc w:val="center"/>
              <w:rPr>
                <w:rFonts w:ascii="Times New Roman" w:eastAsia="Times New Roman" w:hAnsi="Times New Roman" w:cs="Times New Roman"/>
                <w:iCs/>
                <w:color w:val="000000"/>
                <w:sz w:val="24"/>
                <w:szCs w:val="24"/>
                <w:lang w:eastAsia="ru-RU"/>
              </w:rPr>
            </w:pPr>
          </w:p>
        </w:tc>
        <w:tc>
          <w:tcPr>
            <w:tcW w:w="451" w:type="pct"/>
            <w:vMerge/>
            <w:vAlign w:val="center"/>
          </w:tcPr>
          <w:p w14:paraId="20EBDF22" w14:textId="77777777" w:rsidR="009534D0" w:rsidRPr="000D52C3" w:rsidRDefault="009534D0" w:rsidP="00194B51">
            <w:pPr>
              <w:ind w:firstLine="34"/>
              <w:jc w:val="center"/>
              <w:rPr>
                <w:rFonts w:ascii="Times New Roman" w:eastAsia="Times New Roman" w:hAnsi="Times New Roman" w:cs="Times New Roman"/>
                <w:iCs/>
                <w:color w:val="000000"/>
                <w:sz w:val="24"/>
                <w:szCs w:val="24"/>
                <w:lang w:eastAsia="ru-RU"/>
              </w:rPr>
            </w:pPr>
          </w:p>
        </w:tc>
        <w:tc>
          <w:tcPr>
            <w:tcW w:w="453" w:type="pct"/>
            <w:vMerge/>
            <w:vAlign w:val="center"/>
          </w:tcPr>
          <w:p w14:paraId="13DBD92C" w14:textId="77777777" w:rsidR="009534D0" w:rsidRPr="000D52C3" w:rsidRDefault="009534D0" w:rsidP="00194B51">
            <w:pPr>
              <w:ind w:firstLine="34"/>
              <w:jc w:val="center"/>
              <w:rPr>
                <w:rFonts w:ascii="Times New Roman" w:eastAsia="Times New Roman" w:hAnsi="Times New Roman" w:cs="Times New Roman"/>
                <w:iCs/>
                <w:color w:val="000000"/>
                <w:sz w:val="24"/>
                <w:szCs w:val="24"/>
                <w:lang w:eastAsia="ru-RU"/>
              </w:rPr>
            </w:pPr>
          </w:p>
        </w:tc>
        <w:tc>
          <w:tcPr>
            <w:tcW w:w="453" w:type="pct"/>
            <w:vMerge/>
            <w:vAlign w:val="center"/>
          </w:tcPr>
          <w:p w14:paraId="74271AD6" w14:textId="77777777" w:rsidR="009534D0" w:rsidRPr="000D52C3" w:rsidRDefault="009534D0" w:rsidP="00194B51">
            <w:pPr>
              <w:ind w:firstLine="34"/>
              <w:jc w:val="center"/>
              <w:rPr>
                <w:rFonts w:ascii="Times New Roman" w:eastAsia="Times New Roman" w:hAnsi="Times New Roman" w:cs="Times New Roman"/>
                <w:iCs/>
                <w:color w:val="000000"/>
                <w:sz w:val="24"/>
                <w:szCs w:val="24"/>
                <w:lang w:eastAsia="ru-RU"/>
              </w:rPr>
            </w:pPr>
          </w:p>
        </w:tc>
        <w:tc>
          <w:tcPr>
            <w:tcW w:w="452" w:type="pct"/>
            <w:vMerge/>
            <w:vAlign w:val="center"/>
          </w:tcPr>
          <w:p w14:paraId="1B3D8A3E" w14:textId="77777777" w:rsidR="009534D0" w:rsidRPr="000D52C3" w:rsidRDefault="009534D0" w:rsidP="00194B51">
            <w:pPr>
              <w:ind w:firstLine="34"/>
              <w:jc w:val="center"/>
              <w:rPr>
                <w:rFonts w:ascii="Times New Roman" w:eastAsia="Times New Roman" w:hAnsi="Times New Roman" w:cs="Times New Roman"/>
                <w:iCs/>
                <w:color w:val="000000"/>
                <w:sz w:val="24"/>
                <w:szCs w:val="24"/>
                <w:lang w:eastAsia="ru-RU"/>
              </w:rPr>
            </w:pPr>
          </w:p>
        </w:tc>
        <w:tc>
          <w:tcPr>
            <w:tcW w:w="431" w:type="pct"/>
            <w:vMerge/>
            <w:vAlign w:val="center"/>
            <w:hideMark/>
          </w:tcPr>
          <w:p w14:paraId="22ED21CD" w14:textId="77777777" w:rsidR="009534D0" w:rsidRPr="000D52C3" w:rsidRDefault="009534D0" w:rsidP="00194B51">
            <w:pPr>
              <w:ind w:firstLine="34"/>
              <w:jc w:val="center"/>
              <w:rPr>
                <w:rFonts w:ascii="Times New Roman" w:eastAsia="Times New Roman" w:hAnsi="Times New Roman" w:cs="Times New Roman"/>
                <w:iCs/>
                <w:color w:val="000000"/>
                <w:sz w:val="24"/>
                <w:szCs w:val="24"/>
                <w:lang w:eastAsia="ru-RU"/>
              </w:rPr>
            </w:pPr>
          </w:p>
        </w:tc>
        <w:tc>
          <w:tcPr>
            <w:tcW w:w="385" w:type="pct"/>
            <w:vAlign w:val="center"/>
            <w:hideMark/>
          </w:tcPr>
          <w:p w14:paraId="7E366E91" w14:textId="42BAAD49" w:rsidR="009534D0" w:rsidRPr="000D52C3" w:rsidRDefault="009534D0" w:rsidP="00194B51">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 -</w:t>
            </w:r>
          </w:p>
        </w:tc>
        <w:tc>
          <w:tcPr>
            <w:tcW w:w="348" w:type="pct"/>
            <w:vAlign w:val="center"/>
            <w:hideMark/>
          </w:tcPr>
          <w:p w14:paraId="093C9A41" w14:textId="0E96B498" w:rsidR="009534D0" w:rsidRPr="000D52C3" w:rsidRDefault="009534D0" w:rsidP="00194B51">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w:t>
            </w:r>
          </w:p>
        </w:tc>
      </w:tr>
      <w:tr w:rsidR="00194B51" w:rsidRPr="000D52C3" w14:paraId="2CDF07CA" w14:textId="77777777" w:rsidTr="00D67902">
        <w:trPr>
          <w:trHeight w:val="56"/>
        </w:trPr>
        <w:tc>
          <w:tcPr>
            <w:tcW w:w="2026" w:type="pct"/>
            <w:vAlign w:val="center"/>
          </w:tcPr>
          <w:p w14:paraId="30B9EDB7" w14:textId="033A9F49" w:rsidR="00194B51" w:rsidRPr="000D52C3" w:rsidRDefault="00194B51" w:rsidP="00194B51">
            <w:pPr>
              <w:ind w:firstLine="34"/>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val="kk-KZ" w:eastAsia="ru-RU"/>
              </w:rPr>
              <w:t>1</w:t>
            </w:r>
          </w:p>
        </w:tc>
        <w:tc>
          <w:tcPr>
            <w:tcW w:w="451" w:type="pct"/>
            <w:vAlign w:val="center"/>
          </w:tcPr>
          <w:p w14:paraId="67E14684" w14:textId="7AFD7142" w:rsidR="00194B51" w:rsidRPr="000D52C3" w:rsidRDefault="00194B51" w:rsidP="00194B51">
            <w:pPr>
              <w:ind w:firstLine="34"/>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val="kk-KZ" w:eastAsia="ru-RU"/>
              </w:rPr>
              <w:t>2</w:t>
            </w:r>
          </w:p>
        </w:tc>
        <w:tc>
          <w:tcPr>
            <w:tcW w:w="453" w:type="pct"/>
            <w:vAlign w:val="center"/>
          </w:tcPr>
          <w:p w14:paraId="485B2945" w14:textId="67EEE497" w:rsidR="00194B51" w:rsidRPr="000D52C3" w:rsidRDefault="00194B51" w:rsidP="00194B51">
            <w:pPr>
              <w:ind w:firstLine="34"/>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val="kk-KZ" w:eastAsia="ru-RU"/>
              </w:rPr>
              <w:t>3</w:t>
            </w:r>
          </w:p>
        </w:tc>
        <w:tc>
          <w:tcPr>
            <w:tcW w:w="453" w:type="pct"/>
            <w:vAlign w:val="center"/>
          </w:tcPr>
          <w:p w14:paraId="6C4B0472" w14:textId="52C4701D" w:rsidR="00194B51" w:rsidRPr="000D52C3" w:rsidRDefault="00194B51" w:rsidP="00194B51">
            <w:pPr>
              <w:ind w:firstLine="34"/>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val="kk-KZ" w:eastAsia="ru-RU"/>
              </w:rPr>
              <w:t>4</w:t>
            </w:r>
          </w:p>
        </w:tc>
        <w:tc>
          <w:tcPr>
            <w:tcW w:w="452" w:type="pct"/>
            <w:vAlign w:val="center"/>
          </w:tcPr>
          <w:p w14:paraId="14F67517" w14:textId="550DDAA8" w:rsidR="00194B51" w:rsidRPr="000D52C3" w:rsidRDefault="00194B51" w:rsidP="00194B51">
            <w:pPr>
              <w:ind w:firstLine="34"/>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val="kk-KZ" w:eastAsia="ru-RU"/>
              </w:rPr>
              <w:t>5</w:t>
            </w:r>
          </w:p>
        </w:tc>
        <w:tc>
          <w:tcPr>
            <w:tcW w:w="431" w:type="pct"/>
            <w:vAlign w:val="center"/>
          </w:tcPr>
          <w:p w14:paraId="4DF6A794" w14:textId="0F8A3BDF" w:rsidR="00194B51" w:rsidRPr="000D52C3" w:rsidRDefault="00194B51" w:rsidP="00194B51">
            <w:pPr>
              <w:ind w:firstLine="34"/>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val="kk-KZ" w:eastAsia="ru-RU"/>
              </w:rPr>
              <w:t>6</w:t>
            </w:r>
          </w:p>
        </w:tc>
        <w:tc>
          <w:tcPr>
            <w:tcW w:w="385" w:type="pct"/>
            <w:vAlign w:val="center"/>
          </w:tcPr>
          <w:p w14:paraId="0A87C9C3" w14:textId="45278F83" w:rsidR="00194B51" w:rsidRPr="000D52C3" w:rsidRDefault="00194B51" w:rsidP="00194B51">
            <w:pPr>
              <w:ind w:firstLine="34"/>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val="kk-KZ" w:eastAsia="ru-RU"/>
              </w:rPr>
              <w:t>7</w:t>
            </w:r>
          </w:p>
        </w:tc>
        <w:tc>
          <w:tcPr>
            <w:tcW w:w="348" w:type="pct"/>
            <w:vAlign w:val="center"/>
          </w:tcPr>
          <w:p w14:paraId="1653EE06" w14:textId="19B96298" w:rsidR="00194B51" w:rsidRPr="000D52C3" w:rsidRDefault="00194B51" w:rsidP="00194B51">
            <w:pPr>
              <w:ind w:firstLine="34"/>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val="kk-KZ" w:eastAsia="ru-RU"/>
              </w:rPr>
              <w:t>8</w:t>
            </w:r>
          </w:p>
        </w:tc>
      </w:tr>
      <w:tr w:rsidR="009534D0" w:rsidRPr="000D52C3" w14:paraId="4E3F44A6" w14:textId="77777777" w:rsidTr="00194B51">
        <w:trPr>
          <w:trHeight w:val="300"/>
        </w:trPr>
        <w:tc>
          <w:tcPr>
            <w:tcW w:w="5000" w:type="pct"/>
            <w:gridSpan w:val="8"/>
          </w:tcPr>
          <w:p w14:paraId="2AE27F6D" w14:textId="77777777" w:rsidR="009534D0" w:rsidRPr="000D52C3" w:rsidRDefault="009534D0" w:rsidP="00194B51">
            <w:pPr>
              <w:ind w:firstLine="34"/>
              <w:jc w:val="both"/>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Количественные показатели:</w:t>
            </w:r>
          </w:p>
        </w:tc>
      </w:tr>
      <w:tr w:rsidR="009534D0" w:rsidRPr="000D52C3" w14:paraId="484C20F3" w14:textId="77777777" w:rsidTr="00D67902">
        <w:trPr>
          <w:trHeight w:val="136"/>
        </w:trPr>
        <w:tc>
          <w:tcPr>
            <w:tcW w:w="2026" w:type="pct"/>
            <w:hideMark/>
          </w:tcPr>
          <w:p w14:paraId="6C397C27" w14:textId="5CF8D9C9" w:rsidR="009534D0" w:rsidRPr="000D52C3" w:rsidRDefault="009534D0" w:rsidP="00194B51">
            <w:pPr>
              <w:ind w:firstLine="34"/>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Количество вузов, ед.</w:t>
            </w:r>
          </w:p>
        </w:tc>
        <w:tc>
          <w:tcPr>
            <w:tcW w:w="451" w:type="pct"/>
            <w:hideMark/>
          </w:tcPr>
          <w:p w14:paraId="745CDAED" w14:textId="77777777" w:rsidR="009534D0" w:rsidRPr="000D52C3" w:rsidRDefault="009534D0" w:rsidP="00194B51">
            <w:pPr>
              <w:ind w:firstLine="34"/>
              <w:jc w:val="both"/>
              <w:rPr>
                <w:rFonts w:ascii="Times New Roman" w:eastAsia="Times New Roman" w:hAnsi="Times New Roman" w:cs="Times New Roman"/>
                <w:iCs/>
                <w:color w:val="000000"/>
                <w:sz w:val="24"/>
                <w:szCs w:val="24"/>
                <w:lang w:eastAsia="ru-RU"/>
              </w:rPr>
            </w:pPr>
            <w:r w:rsidRPr="000D52C3">
              <w:rPr>
                <w:rFonts w:ascii="Times New Roman" w:hAnsi="Times New Roman" w:cs="Times New Roman"/>
                <w:iCs/>
                <w:sz w:val="24"/>
                <w:szCs w:val="24"/>
              </w:rPr>
              <w:t>122</w:t>
            </w:r>
          </w:p>
        </w:tc>
        <w:tc>
          <w:tcPr>
            <w:tcW w:w="453" w:type="pct"/>
            <w:hideMark/>
          </w:tcPr>
          <w:p w14:paraId="2947B28E" w14:textId="77777777" w:rsidR="009534D0" w:rsidRPr="000D52C3" w:rsidRDefault="009534D0" w:rsidP="00194B51">
            <w:pPr>
              <w:ind w:firstLine="34"/>
              <w:jc w:val="both"/>
              <w:rPr>
                <w:rFonts w:ascii="Times New Roman" w:eastAsia="Times New Roman" w:hAnsi="Times New Roman" w:cs="Times New Roman"/>
                <w:iCs/>
                <w:color w:val="000000"/>
                <w:sz w:val="24"/>
                <w:szCs w:val="24"/>
                <w:lang w:eastAsia="ru-RU"/>
              </w:rPr>
            </w:pPr>
            <w:r w:rsidRPr="000D52C3">
              <w:rPr>
                <w:rFonts w:ascii="Times New Roman" w:hAnsi="Times New Roman" w:cs="Times New Roman"/>
                <w:iCs/>
                <w:color w:val="000000"/>
                <w:sz w:val="24"/>
                <w:szCs w:val="24"/>
              </w:rPr>
              <w:t xml:space="preserve">   124</w:t>
            </w:r>
          </w:p>
        </w:tc>
        <w:tc>
          <w:tcPr>
            <w:tcW w:w="453" w:type="pct"/>
            <w:hideMark/>
          </w:tcPr>
          <w:p w14:paraId="3E99C030" w14:textId="77777777" w:rsidR="009534D0" w:rsidRPr="000D52C3" w:rsidRDefault="009534D0" w:rsidP="00194B51">
            <w:pPr>
              <w:ind w:firstLine="34"/>
              <w:jc w:val="both"/>
              <w:rPr>
                <w:rFonts w:ascii="Times New Roman" w:eastAsia="Times New Roman" w:hAnsi="Times New Roman" w:cs="Times New Roman"/>
                <w:iCs/>
                <w:color w:val="000000"/>
                <w:sz w:val="24"/>
                <w:szCs w:val="24"/>
                <w:lang w:eastAsia="ru-RU"/>
              </w:rPr>
            </w:pPr>
            <w:r w:rsidRPr="000D52C3">
              <w:rPr>
                <w:rFonts w:ascii="Times New Roman" w:hAnsi="Times New Roman" w:cs="Times New Roman"/>
                <w:iCs/>
                <w:color w:val="000000"/>
                <w:sz w:val="24"/>
                <w:szCs w:val="24"/>
              </w:rPr>
              <w:t xml:space="preserve">   125</w:t>
            </w:r>
          </w:p>
        </w:tc>
        <w:tc>
          <w:tcPr>
            <w:tcW w:w="452" w:type="pct"/>
            <w:hideMark/>
          </w:tcPr>
          <w:p w14:paraId="2B6EB9AC" w14:textId="77777777" w:rsidR="009534D0" w:rsidRPr="000D52C3" w:rsidRDefault="009534D0" w:rsidP="00194B51">
            <w:pPr>
              <w:ind w:firstLine="34"/>
              <w:jc w:val="both"/>
              <w:rPr>
                <w:rFonts w:ascii="Times New Roman" w:eastAsia="Times New Roman" w:hAnsi="Times New Roman" w:cs="Times New Roman"/>
                <w:iCs/>
                <w:color w:val="000000"/>
                <w:sz w:val="24"/>
                <w:szCs w:val="24"/>
                <w:lang w:eastAsia="ru-RU"/>
              </w:rPr>
            </w:pPr>
            <w:r w:rsidRPr="000D52C3">
              <w:rPr>
                <w:rFonts w:ascii="Times New Roman" w:hAnsi="Times New Roman" w:cs="Times New Roman"/>
                <w:iCs/>
                <w:color w:val="000000"/>
                <w:sz w:val="24"/>
                <w:szCs w:val="24"/>
              </w:rPr>
              <w:t xml:space="preserve">   125</w:t>
            </w:r>
          </w:p>
        </w:tc>
        <w:tc>
          <w:tcPr>
            <w:tcW w:w="431" w:type="pct"/>
            <w:hideMark/>
          </w:tcPr>
          <w:p w14:paraId="51D5B2DB" w14:textId="77777777" w:rsidR="009534D0" w:rsidRPr="000D52C3" w:rsidRDefault="009534D0" w:rsidP="00194B51">
            <w:pPr>
              <w:ind w:firstLine="34"/>
              <w:jc w:val="both"/>
              <w:rPr>
                <w:rFonts w:ascii="Times New Roman" w:eastAsia="Times New Roman" w:hAnsi="Times New Roman" w:cs="Times New Roman"/>
                <w:iCs/>
                <w:color w:val="000000"/>
                <w:sz w:val="24"/>
                <w:szCs w:val="24"/>
                <w:lang w:eastAsia="ru-RU"/>
              </w:rPr>
            </w:pPr>
            <w:r w:rsidRPr="000D52C3">
              <w:rPr>
                <w:rFonts w:ascii="Times New Roman" w:hAnsi="Times New Roman" w:cs="Times New Roman"/>
                <w:iCs/>
                <w:color w:val="000000"/>
                <w:sz w:val="24"/>
                <w:szCs w:val="24"/>
              </w:rPr>
              <w:t xml:space="preserve">   122</w:t>
            </w:r>
          </w:p>
        </w:tc>
        <w:tc>
          <w:tcPr>
            <w:tcW w:w="385" w:type="pct"/>
            <w:hideMark/>
          </w:tcPr>
          <w:p w14:paraId="0E3B5E51" w14:textId="77777777" w:rsidR="009534D0" w:rsidRPr="000D52C3" w:rsidRDefault="009534D0" w:rsidP="00194B51">
            <w:pPr>
              <w:ind w:firstLine="34"/>
              <w:jc w:val="both"/>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0</w:t>
            </w:r>
          </w:p>
        </w:tc>
        <w:tc>
          <w:tcPr>
            <w:tcW w:w="348" w:type="pct"/>
            <w:hideMark/>
          </w:tcPr>
          <w:p w14:paraId="169E0C57" w14:textId="77777777" w:rsidR="009534D0" w:rsidRPr="000D52C3" w:rsidRDefault="009534D0" w:rsidP="00194B51">
            <w:pPr>
              <w:ind w:firstLine="34"/>
              <w:jc w:val="both"/>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0</w:t>
            </w:r>
          </w:p>
        </w:tc>
      </w:tr>
      <w:tr w:rsidR="009534D0" w:rsidRPr="000D52C3" w14:paraId="6FF8E9D8" w14:textId="77777777" w:rsidTr="00D67902">
        <w:trPr>
          <w:trHeight w:val="523"/>
        </w:trPr>
        <w:tc>
          <w:tcPr>
            <w:tcW w:w="2026" w:type="pct"/>
            <w:hideMark/>
          </w:tcPr>
          <w:p w14:paraId="2B98DEB9" w14:textId="690E2EB4" w:rsidR="009534D0" w:rsidRPr="000D52C3" w:rsidRDefault="009534D0" w:rsidP="007E0BDB">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Количество студентов бакалав</w:t>
            </w:r>
            <w:r w:rsidR="00194B51" w:rsidRPr="000D52C3">
              <w:rPr>
                <w:rFonts w:ascii="Times New Roman" w:eastAsia="Calibri" w:hAnsi="Times New Roman" w:cs="Times New Roman"/>
                <w:iCs/>
                <w:sz w:val="24"/>
                <w:szCs w:val="24"/>
                <w:lang w:val="kk-KZ"/>
              </w:rPr>
              <w:t xml:space="preserve"> </w:t>
            </w:r>
            <w:r w:rsidRPr="000D52C3">
              <w:rPr>
                <w:rFonts w:ascii="Times New Roman" w:eastAsia="Calibri" w:hAnsi="Times New Roman" w:cs="Times New Roman"/>
                <w:iCs/>
                <w:sz w:val="24"/>
                <w:szCs w:val="24"/>
              </w:rPr>
              <w:t>риата, обучающихся в вузах, человек</w:t>
            </w:r>
          </w:p>
        </w:tc>
        <w:tc>
          <w:tcPr>
            <w:tcW w:w="451" w:type="pct"/>
            <w:vAlign w:val="center"/>
            <w:hideMark/>
          </w:tcPr>
          <w:p w14:paraId="22A52DE2"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bookmarkStart w:id="73" w:name="_Hlk120740488"/>
            <w:r w:rsidRPr="000D52C3">
              <w:rPr>
                <w:rFonts w:ascii="Times New Roman" w:eastAsia="Times New Roman" w:hAnsi="Times New Roman" w:cs="Times New Roman"/>
                <w:iCs/>
                <w:color w:val="000000"/>
                <w:sz w:val="24"/>
                <w:szCs w:val="24"/>
                <w:lang w:eastAsia="ru-RU"/>
              </w:rPr>
              <w:t>496 209</w:t>
            </w:r>
            <w:bookmarkEnd w:id="73"/>
          </w:p>
        </w:tc>
        <w:tc>
          <w:tcPr>
            <w:tcW w:w="453" w:type="pct"/>
            <w:vAlign w:val="center"/>
            <w:hideMark/>
          </w:tcPr>
          <w:p w14:paraId="35DE064D"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542 458</w:t>
            </w:r>
          </w:p>
        </w:tc>
        <w:tc>
          <w:tcPr>
            <w:tcW w:w="453" w:type="pct"/>
            <w:vAlign w:val="center"/>
            <w:hideMark/>
          </w:tcPr>
          <w:p w14:paraId="21A49197"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604 345</w:t>
            </w:r>
          </w:p>
        </w:tc>
        <w:tc>
          <w:tcPr>
            <w:tcW w:w="452" w:type="pct"/>
            <w:vAlign w:val="center"/>
            <w:hideMark/>
          </w:tcPr>
          <w:p w14:paraId="41720A9F"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576 557</w:t>
            </w:r>
          </w:p>
        </w:tc>
        <w:tc>
          <w:tcPr>
            <w:tcW w:w="431" w:type="pct"/>
            <w:vAlign w:val="center"/>
            <w:hideMark/>
          </w:tcPr>
          <w:p w14:paraId="4F0E5B84"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575 511</w:t>
            </w:r>
          </w:p>
        </w:tc>
        <w:tc>
          <w:tcPr>
            <w:tcW w:w="385" w:type="pct"/>
            <w:vAlign w:val="center"/>
            <w:hideMark/>
          </w:tcPr>
          <w:p w14:paraId="74D9A40D"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79302</w:t>
            </w:r>
          </w:p>
        </w:tc>
        <w:tc>
          <w:tcPr>
            <w:tcW w:w="348" w:type="pct"/>
            <w:vAlign w:val="center"/>
            <w:hideMark/>
          </w:tcPr>
          <w:p w14:paraId="5C778367"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16</w:t>
            </w:r>
          </w:p>
        </w:tc>
      </w:tr>
      <w:tr w:rsidR="009534D0" w:rsidRPr="000D52C3" w14:paraId="2A26B29B" w14:textId="77777777" w:rsidTr="00D67902">
        <w:trPr>
          <w:trHeight w:val="523"/>
        </w:trPr>
        <w:tc>
          <w:tcPr>
            <w:tcW w:w="2026" w:type="pct"/>
            <w:tcBorders>
              <w:bottom w:val="single" w:sz="4" w:space="0" w:color="auto"/>
            </w:tcBorders>
          </w:tcPr>
          <w:p w14:paraId="3B300518" w14:textId="7BDB4025" w:rsidR="009534D0" w:rsidRPr="000D52C3" w:rsidRDefault="009534D0" w:rsidP="00194B51">
            <w:pPr>
              <w:ind w:firstLine="34"/>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Численность обучающихся ПВО в вузах, человек</w:t>
            </w:r>
          </w:p>
        </w:tc>
        <w:tc>
          <w:tcPr>
            <w:tcW w:w="451" w:type="pct"/>
            <w:tcBorders>
              <w:bottom w:val="single" w:sz="4" w:space="0" w:color="auto"/>
            </w:tcBorders>
            <w:vAlign w:val="center"/>
          </w:tcPr>
          <w:p w14:paraId="3C404CD9"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1F5F"/>
                <w:sz w:val="24"/>
                <w:szCs w:val="24"/>
                <w:lang w:val="kk-KZ"/>
              </w:rPr>
              <w:t>42039</w:t>
            </w:r>
          </w:p>
        </w:tc>
        <w:tc>
          <w:tcPr>
            <w:tcW w:w="453" w:type="pct"/>
            <w:tcBorders>
              <w:bottom w:val="single" w:sz="4" w:space="0" w:color="auto"/>
            </w:tcBorders>
            <w:vAlign w:val="center"/>
          </w:tcPr>
          <w:p w14:paraId="09D10697"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1F5F"/>
                <w:sz w:val="24"/>
                <w:szCs w:val="24"/>
                <w:lang w:val="kk-KZ"/>
              </w:rPr>
              <w:t>48580</w:t>
            </w:r>
          </w:p>
        </w:tc>
        <w:tc>
          <w:tcPr>
            <w:tcW w:w="453" w:type="pct"/>
            <w:tcBorders>
              <w:bottom w:val="single" w:sz="4" w:space="0" w:color="auto"/>
            </w:tcBorders>
            <w:vAlign w:val="center"/>
          </w:tcPr>
          <w:p w14:paraId="32F67598"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1F5F"/>
                <w:sz w:val="24"/>
                <w:szCs w:val="24"/>
                <w:lang w:val="kk-KZ"/>
              </w:rPr>
              <w:t>47175</w:t>
            </w:r>
          </w:p>
        </w:tc>
        <w:tc>
          <w:tcPr>
            <w:tcW w:w="452" w:type="pct"/>
            <w:tcBorders>
              <w:bottom w:val="single" w:sz="4" w:space="0" w:color="auto"/>
            </w:tcBorders>
            <w:vAlign w:val="center"/>
          </w:tcPr>
          <w:p w14:paraId="340A1E8A"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1F5F"/>
                <w:sz w:val="24"/>
                <w:szCs w:val="24"/>
                <w:lang w:val="kk-KZ"/>
              </w:rPr>
              <w:t>47706</w:t>
            </w:r>
          </w:p>
        </w:tc>
        <w:tc>
          <w:tcPr>
            <w:tcW w:w="431" w:type="pct"/>
            <w:tcBorders>
              <w:bottom w:val="single" w:sz="4" w:space="0" w:color="auto"/>
            </w:tcBorders>
            <w:vAlign w:val="center"/>
          </w:tcPr>
          <w:p w14:paraId="03425134"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1F5F"/>
                <w:sz w:val="24"/>
                <w:szCs w:val="24"/>
                <w:lang w:val="kk-KZ"/>
              </w:rPr>
              <w:t>48328</w:t>
            </w:r>
          </w:p>
        </w:tc>
        <w:tc>
          <w:tcPr>
            <w:tcW w:w="385" w:type="pct"/>
            <w:tcBorders>
              <w:bottom w:val="single" w:sz="4" w:space="0" w:color="auto"/>
            </w:tcBorders>
            <w:vAlign w:val="center"/>
          </w:tcPr>
          <w:p w14:paraId="2231ECCB"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1F5F"/>
                <w:sz w:val="24"/>
                <w:szCs w:val="24"/>
                <w:lang w:val="kk-KZ"/>
              </w:rPr>
              <w:t>6289</w:t>
            </w:r>
          </w:p>
        </w:tc>
        <w:tc>
          <w:tcPr>
            <w:tcW w:w="348" w:type="pct"/>
            <w:tcBorders>
              <w:bottom w:val="single" w:sz="4" w:space="0" w:color="auto"/>
            </w:tcBorders>
            <w:vAlign w:val="center"/>
          </w:tcPr>
          <w:p w14:paraId="7055E45D"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1F5F"/>
                <w:sz w:val="24"/>
                <w:szCs w:val="24"/>
                <w:lang w:val="kk-KZ"/>
              </w:rPr>
              <w:t>15</w:t>
            </w:r>
          </w:p>
        </w:tc>
      </w:tr>
      <w:tr w:rsidR="009534D0" w:rsidRPr="000D52C3" w14:paraId="1F37B696" w14:textId="77777777" w:rsidTr="00D67902">
        <w:trPr>
          <w:trHeight w:val="523"/>
        </w:trPr>
        <w:tc>
          <w:tcPr>
            <w:tcW w:w="2026" w:type="pct"/>
            <w:tcBorders>
              <w:bottom w:val="nil"/>
            </w:tcBorders>
          </w:tcPr>
          <w:p w14:paraId="299EB0AA" w14:textId="2DC0BDD3" w:rsidR="009534D0" w:rsidRPr="000D52C3" w:rsidRDefault="009534D0" w:rsidP="007E0BDB">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Всего численность обучающихся в вузах, человек</w:t>
            </w:r>
          </w:p>
        </w:tc>
        <w:tc>
          <w:tcPr>
            <w:tcW w:w="451" w:type="pct"/>
            <w:tcBorders>
              <w:bottom w:val="nil"/>
            </w:tcBorders>
            <w:vAlign w:val="center"/>
          </w:tcPr>
          <w:p w14:paraId="47EC20C1" w14:textId="77777777" w:rsidR="009534D0" w:rsidRPr="000D52C3" w:rsidRDefault="009534D0" w:rsidP="00194B51">
            <w:pPr>
              <w:ind w:left="-109" w:right="-106" w:firstLine="34"/>
              <w:jc w:val="center"/>
              <w:rPr>
                <w:rFonts w:ascii="Times New Roman" w:eastAsia="Times New Roman" w:hAnsi="Times New Roman" w:cs="Times New Roman"/>
                <w:iCs/>
                <w:color w:val="001F5F"/>
                <w:sz w:val="24"/>
                <w:szCs w:val="24"/>
              </w:rPr>
            </w:pPr>
            <w:r w:rsidRPr="000D52C3">
              <w:rPr>
                <w:rFonts w:ascii="Times New Roman" w:eastAsia="Times New Roman" w:hAnsi="Times New Roman" w:cs="Times New Roman"/>
                <w:iCs/>
                <w:color w:val="001F5F"/>
                <w:sz w:val="24"/>
                <w:szCs w:val="24"/>
              </w:rPr>
              <w:t>538 248</w:t>
            </w:r>
          </w:p>
        </w:tc>
        <w:tc>
          <w:tcPr>
            <w:tcW w:w="453" w:type="pct"/>
            <w:tcBorders>
              <w:bottom w:val="nil"/>
            </w:tcBorders>
            <w:vAlign w:val="center"/>
          </w:tcPr>
          <w:p w14:paraId="48B17264" w14:textId="77777777" w:rsidR="009534D0" w:rsidRPr="000D52C3" w:rsidRDefault="009534D0" w:rsidP="00194B51">
            <w:pPr>
              <w:ind w:left="-109" w:right="-106" w:firstLine="34"/>
              <w:jc w:val="center"/>
              <w:rPr>
                <w:rFonts w:ascii="Times New Roman" w:eastAsia="Times New Roman" w:hAnsi="Times New Roman" w:cs="Times New Roman"/>
                <w:iCs/>
                <w:color w:val="001F5F"/>
                <w:sz w:val="24"/>
                <w:szCs w:val="24"/>
                <w:lang w:val="kk-KZ"/>
              </w:rPr>
            </w:pPr>
            <w:r w:rsidRPr="000D52C3">
              <w:rPr>
                <w:rFonts w:ascii="Times New Roman" w:eastAsia="Times New Roman" w:hAnsi="Times New Roman" w:cs="Times New Roman"/>
                <w:iCs/>
                <w:color w:val="001F5F"/>
                <w:sz w:val="24"/>
                <w:szCs w:val="24"/>
                <w:lang w:val="kk-KZ"/>
              </w:rPr>
              <w:t>591 038</w:t>
            </w:r>
          </w:p>
        </w:tc>
        <w:tc>
          <w:tcPr>
            <w:tcW w:w="453" w:type="pct"/>
            <w:tcBorders>
              <w:bottom w:val="nil"/>
            </w:tcBorders>
            <w:vAlign w:val="center"/>
          </w:tcPr>
          <w:p w14:paraId="5A7E3DD8" w14:textId="77777777" w:rsidR="009534D0" w:rsidRPr="000D52C3" w:rsidRDefault="009534D0" w:rsidP="00194B51">
            <w:pPr>
              <w:ind w:left="-109" w:right="-106" w:firstLine="34"/>
              <w:jc w:val="center"/>
              <w:rPr>
                <w:rFonts w:ascii="Times New Roman" w:eastAsia="Times New Roman" w:hAnsi="Times New Roman" w:cs="Times New Roman"/>
                <w:iCs/>
                <w:color w:val="001F5F"/>
                <w:sz w:val="24"/>
                <w:szCs w:val="24"/>
                <w:lang w:val="kk-KZ"/>
              </w:rPr>
            </w:pPr>
            <w:r w:rsidRPr="000D52C3">
              <w:rPr>
                <w:rFonts w:ascii="Times New Roman" w:eastAsia="Times New Roman" w:hAnsi="Times New Roman" w:cs="Times New Roman"/>
                <w:iCs/>
                <w:color w:val="001F5F"/>
                <w:sz w:val="24"/>
                <w:szCs w:val="24"/>
                <w:lang w:val="kk-KZ"/>
              </w:rPr>
              <w:t>651 520</w:t>
            </w:r>
          </w:p>
        </w:tc>
        <w:tc>
          <w:tcPr>
            <w:tcW w:w="452" w:type="pct"/>
            <w:tcBorders>
              <w:bottom w:val="nil"/>
            </w:tcBorders>
            <w:vAlign w:val="center"/>
          </w:tcPr>
          <w:p w14:paraId="3817674E" w14:textId="77777777" w:rsidR="009534D0" w:rsidRPr="000D52C3" w:rsidRDefault="009534D0" w:rsidP="00194B51">
            <w:pPr>
              <w:ind w:left="-109" w:right="-106" w:firstLine="34"/>
              <w:jc w:val="center"/>
              <w:rPr>
                <w:rFonts w:ascii="Times New Roman" w:eastAsia="Times New Roman" w:hAnsi="Times New Roman" w:cs="Times New Roman"/>
                <w:iCs/>
                <w:color w:val="001F5F"/>
                <w:sz w:val="24"/>
                <w:szCs w:val="24"/>
                <w:lang w:val="kk-KZ"/>
              </w:rPr>
            </w:pPr>
            <w:r w:rsidRPr="000D52C3">
              <w:rPr>
                <w:rFonts w:ascii="Times New Roman" w:eastAsia="Times New Roman" w:hAnsi="Times New Roman" w:cs="Times New Roman"/>
                <w:iCs/>
                <w:color w:val="001F5F"/>
                <w:sz w:val="24"/>
                <w:szCs w:val="24"/>
                <w:lang w:val="kk-KZ"/>
              </w:rPr>
              <w:t>624 263</w:t>
            </w:r>
          </w:p>
        </w:tc>
        <w:tc>
          <w:tcPr>
            <w:tcW w:w="431" w:type="pct"/>
            <w:tcBorders>
              <w:bottom w:val="nil"/>
            </w:tcBorders>
            <w:vAlign w:val="center"/>
          </w:tcPr>
          <w:p w14:paraId="74E2DB06" w14:textId="77777777" w:rsidR="009534D0" w:rsidRPr="000D52C3" w:rsidRDefault="009534D0" w:rsidP="00194B51">
            <w:pPr>
              <w:ind w:left="-109" w:right="-106" w:firstLine="34"/>
              <w:jc w:val="center"/>
              <w:rPr>
                <w:rFonts w:ascii="Times New Roman" w:eastAsia="Times New Roman" w:hAnsi="Times New Roman" w:cs="Times New Roman"/>
                <w:iCs/>
                <w:color w:val="001F5F"/>
                <w:sz w:val="24"/>
                <w:szCs w:val="24"/>
                <w:lang w:val="kk-KZ"/>
              </w:rPr>
            </w:pPr>
            <w:r w:rsidRPr="000D52C3">
              <w:rPr>
                <w:rFonts w:ascii="Times New Roman" w:eastAsia="Times New Roman" w:hAnsi="Times New Roman" w:cs="Times New Roman"/>
                <w:iCs/>
                <w:color w:val="001F5F"/>
                <w:sz w:val="24"/>
                <w:szCs w:val="24"/>
                <w:lang w:val="kk-KZ"/>
              </w:rPr>
              <w:t>623 834</w:t>
            </w:r>
          </w:p>
        </w:tc>
        <w:tc>
          <w:tcPr>
            <w:tcW w:w="385" w:type="pct"/>
            <w:tcBorders>
              <w:bottom w:val="nil"/>
            </w:tcBorders>
            <w:vAlign w:val="center"/>
          </w:tcPr>
          <w:p w14:paraId="3DF95E28" w14:textId="77777777" w:rsidR="009534D0" w:rsidRPr="000D52C3" w:rsidRDefault="009534D0" w:rsidP="00194B51">
            <w:pPr>
              <w:ind w:left="-109" w:right="-106" w:firstLine="34"/>
              <w:jc w:val="center"/>
              <w:rPr>
                <w:rFonts w:ascii="Times New Roman" w:eastAsia="Times New Roman" w:hAnsi="Times New Roman" w:cs="Times New Roman"/>
                <w:iCs/>
                <w:color w:val="001F5F"/>
                <w:sz w:val="24"/>
                <w:szCs w:val="24"/>
                <w:lang w:val="kk-KZ"/>
              </w:rPr>
            </w:pPr>
            <w:r w:rsidRPr="000D52C3">
              <w:rPr>
                <w:rFonts w:ascii="Times New Roman" w:eastAsia="Times New Roman" w:hAnsi="Times New Roman" w:cs="Times New Roman"/>
                <w:iCs/>
                <w:color w:val="001F5F"/>
                <w:sz w:val="24"/>
                <w:szCs w:val="24"/>
                <w:lang w:val="kk-KZ"/>
              </w:rPr>
              <w:t>+85,59</w:t>
            </w:r>
          </w:p>
        </w:tc>
        <w:tc>
          <w:tcPr>
            <w:tcW w:w="348" w:type="pct"/>
            <w:tcBorders>
              <w:bottom w:val="nil"/>
            </w:tcBorders>
            <w:vAlign w:val="center"/>
          </w:tcPr>
          <w:p w14:paraId="229DEA71" w14:textId="77777777" w:rsidR="009534D0" w:rsidRPr="000D52C3" w:rsidRDefault="009534D0" w:rsidP="00194B51">
            <w:pPr>
              <w:ind w:left="-109" w:right="-106" w:firstLine="34"/>
              <w:jc w:val="center"/>
              <w:rPr>
                <w:rFonts w:ascii="Times New Roman" w:eastAsia="Times New Roman" w:hAnsi="Times New Roman" w:cs="Times New Roman"/>
                <w:iCs/>
                <w:color w:val="001F5F"/>
                <w:sz w:val="24"/>
                <w:szCs w:val="24"/>
                <w:lang w:val="kk-KZ"/>
              </w:rPr>
            </w:pPr>
            <w:r w:rsidRPr="000D52C3">
              <w:rPr>
                <w:rFonts w:ascii="Times New Roman" w:eastAsia="Times New Roman" w:hAnsi="Times New Roman" w:cs="Times New Roman"/>
                <w:iCs/>
                <w:color w:val="001F5F"/>
                <w:sz w:val="24"/>
                <w:szCs w:val="24"/>
                <w:lang w:val="kk-KZ"/>
              </w:rPr>
              <w:t>15,9</w:t>
            </w:r>
          </w:p>
        </w:tc>
      </w:tr>
      <w:tr w:rsidR="00D67902" w:rsidRPr="000D52C3" w14:paraId="045D81D3" w14:textId="77777777" w:rsidTr="00D67902">
        <w:trPr>
          <w:trHeight w:val="56"/>
        </w:trPr>
        <w:tc>
          <w:tcPr>
            <w:tcW w:w="5000" w:type="pct"/>
            <w:gridSpan w:val="8"/>
            <w:tcBorders>
              <w:top w:val="nil"/>
              <w:left w:val="nil"/>
              <w:right w:val="nil"/>
            </w:tcBorders>
          </w:tcPr>
          <w:p w14:paraId="28BA9150" w14:textId="77777777" w:rsidR="00D67902" w:rsidRPr="000D52C3" w:rsidRDefault="00D67902" w:rsidP="00A13AC7">
            <w:pPr>
              <w:ind w:hanging="108"/>
              <w:jc w:val="both"/>
              <w:rPr>
                <w:rFonts w:ascii="Times New Roman" w:eastAsia="Times New Roman" w:hAnsi="Times New Roman" w:cs="Times New Roman"/>
                <w:iCs/>
                <w:color w:val="000000"/>
                <w:sz w:val="28"/>
                <w:szCs w:val="28"/>
                <w:lang w:val="kk-KZ" w:eastAsia="ru-RU"/>
              </w:rPr>
            </w:pPr>
            <w:r w:rsidRPr="000D52C3">
              <w:rPr>
                <w:rFonts w:ascii="Times New Roman" w:eastAsia="Times New Roman" w:hAnsi="Times New Roman" w:cs="Times New Roman"/>
                <w:iCs/>
                <w:color w:val="000000"/>
                <w:sz w:val="28"/>
                <w:szCs w:val="28"/>
                <w:lang w:val="kk-KZ" w:eastAsia="ru-RU"/>
              </w:rPr>
              <w:lastRenderedPageBreak/>
              <w:t>Продолжение таблицы 14</w:t>
            </w:r>
          </w:p>
          <w:p w14:paraId="18656196" w14:textId="77777777" w:rsidR="00D67902" w:rsidRPr="000D52C3" w:rsidRDefault="00D67902" w:rsidP="00A13AC7">
            <w:pPr>
              <w:ind w:hanging="108"/>
              <w:jc w:val="both"/>
              <w:rPr>
                <w:rFonts w:ascii="Times New Roman" w:eastAsia="Times New Roman" w:hAnsi="Times New Roman" w:cs="Times New Roman"/>
                <w:iCs/>
                <w:color w:val="000000"/>
                <w:sz w:val="16"/>
                <w:szCs w:val="16"/>
                <w:lang w:val="kk-KZ" w:eastAsia="ru-RU"/>
              </w:rPr>
            </w:pPr>
          </w:p>
        </w:tc>
      </w:tr>
      <w:tr w:rsidR="00D67902" w:rsidRPr="000D52C3" w14:paraId="3DF212BB" w14:textId="77777777" w:rsidTr="00D67902">
        <w:trPr>
          <w:trHeight w:val="56"/>
        </w:trPr>
        <w:tc>
          <w:tcPr>
            <w:tcW w:w="2027" w:type="pct"/>
          </w:tcPr>
          <w:p w14:paraId="124A3653" w14:textId="77777777" w:rsidR="00D67902" w:rsidRPr="000D52C3" w:rsidRDefault="00D67902" w:rsidP="00A13AC7">
            <w:pPr>
              <w:ind w:firstLine="34"/>
              <w:jc w:val="center"/>
              <w:rPr>
                <w:rFonts w:ascii="Times New Roman" w:eastAsia="Calibri" w:hAnsi="Times New Roman" w:cs="Times New Roman"/>
                <w:iCs/>
                <w:sz w:val="24"/>
                <w:szCs w:val="24"/>
                <w:lang w:val="kk-KZ"/>
              </w:rPr>
            </w:pPr>
            <w:r w:rsidRPr="000D52C3">
              <w:rPr>
                <w:rFonts w:ascii="Times New Roman" w:eastAsia="Calibri" w:hAnsi="Times New Roman" w:cs="Times New Roman"/>
                <w:iCs/>
                <w:sz w:val="24"/>
                <w:szCs w:val="24"/>
                <w:lang w:val="kk-KZ"/>
              </w:rPr>
              <w:t>1</w:t>
            </w:r>
          </w:p>
        </w:tc>
        <w:tc>
          <w:tcPr>
            <w:tcW w:w="451" w:type="pct"/>
          </w:tcPr>
          <w:p w14:paraId="4412CA3F" w14:textId="77777777" w:rsidR="00D67902" w:rsidRPr="000D52C3" w:rsidRDefault="00D67902" w:rsidP="00A13AC7">
            <w:pPr>
              <w:ind w:firstLine="34"/>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val="kk-KZ" w:eastAsia="ru-RU"/>
              </w:rPr>
              <w:t>2</w:t>
            </w:r>
          </w:p>
        </w:tc>
        <w:tc>
          <w:tcPr>
            <w:tcW w:w="453" w:type="pct"/>
          </w:tcPr>
          <w:p w14:paraId="1FE5A04A" w14:textId="77777777" w:rsidR="00D67902" w:rsidRPr="000D52C3" w:rsidRDefault="00D67902" w:rsidP="00A13AC7">
            <w:pPr>
              <w:ind w:firstLine="34"/>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val="kk-KZ" w:eastAsia="ru-RU"/>
              </w:rPr>
              <w:t>3</w:t>
            </w:r>
          </w:p>
        </w:tc>
        <w:tc>
          <w:tcPr>
            <w:tcW w:w="453" w:type="pct"/>
          </w:tcPr>
          <w:p w14:paraId="474302B6" w14:textId="77777777" w:rsidR="00D67902" w:rsidRPr="000D52C3" w:rsidRDefault="00D67902" w:rsidP="00A13AC7">
            <w:pPr>
              <w:ind w:firstLine="34"/>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val="kk-KZ" w:eastAsia="ru-RU"/>
              </w:rPr>
              <w:t>4</w:t>
            </w:r>
          </w:p>
        </w:tc>
        <w:tc>
          <w:tcPr>
            <w:tcW w:w="452" w:type="pct"/>
          </w:tcPr>
          <w:p w14:paraId="70CBD30F" w14:textId="77777777" w:rsidR="00D67902" w:rsidRPr="000D52C3" w:rsidRDefault="00D67902" w:rsidP="00A13AC7">
            <w:pPr>
              <w:ind w:firstLine="34"/>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val="kk-KZ" w:eastAsia="ru-RU"/>
              </w:rPr>
              <w:t>5</w:t>
            </w:r>
          </w:p>
        </w:tc>
        <w:tc>
          <w:tcPr>
            <w:tcW w:w="431" w:type="pct"/>
          </w:tcPr>
          <w:p w14:paraId="566CE993" w14:textId="77777777" w:rsidR="00D67902" w:rsidRPr="000D52C3" w:rsidRDefault="00D67902" w:rsidP="00A13AC7">
            <w:pPr>
              <w:ind w:firstLine="34"/>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val="kk-KZ" w:eastAsia="ru-RU"/>
              </w:rPr>
              <w:t>6</w:t>
            </w:r>
          </w:p>
        </w:tc>
        <w:tc>
          <w:tcPr>
            <w:tcW w:w="732" w:type="pct"/>
            <w:gridSpan w:val="2"/>
          </w:tcPr>
          <w:p w14:paraId="2B49814C" w14:textId="77777777" w:rsidR="00D67902" w:rsidRPr="000D52C3" w:rsidRDefault="00D67902" w:rsidP="00A13AC7">
            <w:pPr>
              <w:ind w:firstLine="34"/>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val="kk-KZ" w:eastAsia="ru-RU"/>
              </w:rPr>
              <w:t>7</w:t>
            </w:r>
          </w:p>
        </w:tc>
      </w:tr>
      <w:tr w:rsidR="009534D0" w:rsidRPr="000D52C3" w14:paraId="3DF2512B" w14:textId="77777777" w:rsidTr="00D67902">
        <w:trPr>
          <w:trHeight w:val="279"/>
        </w:trPr>
        <w:tc>
          <w:tcPr>
            <w:tcW w:w="2026" w:type="pct"/>
            <w:hideMark/>
          </w:tcPr>
          <w:p w14:paraId="3764618C" w14:textId="11696F5C" w:rsidR="009534D0" w:rsidRPr="000D52C3" w:rsidRDefault="009534D0" w:rsidP="007E0BDB">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 xml:space="preserve">Численности, </w:t>
            </w:r>
            <w:r w:rsidR="00952A58" w:rsidRPr="000D52C3">
              <w:rPr>
                <w:rFonts w:ascii="Times New Roman" w:eastAsia="Calibri" w:hAnsi="Times New Roman" w:cs="Times New Roman"/>
                <w:iCs/>
                <w:sz w:val="24"/>
                <w:szCs w:val="24"/>
              </w:rPr>
              <w:t>зачисленных студентов</w:t>
            </w:r>
            <w:r w:rsidRPr="000D52C3">
              <w:rPr>
                <w:rFonts w:ascii="Times New Roman" w:eastAsia="Calibri" w:hAnsi="Times New Roman" w:cs="Times New Roman"/>
                <w:iCs/>
                <w:sz w:val="24"/>
                <w:szCs w:val="24"/>
              </w:rPr>
              <w:t xml:space="preserve"> бакалавриата, человек</w:t>
            </w:r>
          </w:p>
        </w:tc>
        <w:tc>
          <w:tcPr>
            <w:tcW w:w="451" w:type="pct"/>
            <w:vAlign w:val="center"/>
            <w:hideMark/>
          </w:tcPr>
          <w:p w14:paraId="20FF1586"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138 378</w:t>
            </w:r>
          </w:p>
        </w:tc>
        <w:tc>
          <w:tcPr>
            <w:tcW w:w="453" w:type="pct"/>
            <w:vAlign w:val="center"/>
            <w:hideMark/>
          </w:tcPr>
          <w:p w14:paraId="74E96B1A"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163 336</w:t>
            </w:r>
          </w:p>
        </w:tc>
        <w:tc>
          <w:tcPr>
            <w:tcW w:w="453" w:type="pct"/>
            <w:vAlign w:val="center"/>
            <w:hideMark/>
          </w:tcPr>
          <w:p w14:paraId="39BEB1D7"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163 494</w:t>
            </w:r>
          </w:p>
        </w:tc>
        <w:tc>
          <w:tcPr>
            <w:tcW w:w="452" w:type="pct"/>
            <w:vAlign w:val="center"/>
            <w:hideMark/>
          </w:tcPr>
          <w:p w14:paraId="63B9666F"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152 789</w:t>
            </w:r>
          </w:p>
        </w:tc>
        <w:tc>
          <w:tcPr>
            <w:tcW w:w="431" w:type="pct"/>
            <w:vAlign w:val="center"/>
            <w:hideMark/>
          </w:tcPr>
          <w:p w14:paraId="5A9BAEA7"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159 804</w:t>
            </w:r>
          </w:p>
        </w:tc>
        <w:tc>
          <w:tcPr>
            <w:tcW w:w="385" w:type="pct"/>
            <w:vAlign w:val="center"/>
            <w:hideMark/>
          </w:tcPr>
          <w:p w14:paraId="21881FF3"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21426</w:t>
            </w:r>
          </w:p>
        </w:tc>
        <w:tc>
          <w:tcPr>
            <w:tcW w:w="348" w:type="pct"/>
            <w:vAlign w:val="center"/>
            <w:hideMark/>
          </w:tcPr>
          <w:p w14:paraId="7E3E7A9A"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15</w:t>
            </w:r>
          </w:p>
        </w:tc>
      </w:tr>
      <w:tr w:rsidR="009534D0" w:rsidRPr="000D52C3" w14:paraId="303805EA" w14:textId="77777777" w:rsidTr="00D67902">
        <w:trPr>
          <w:trHeight w:val="335"/>
        </w:trPr>
        <w:tc>
          <w:tcPr>
            <w:tcW w:w="2026" w:type="pct"/>
          </w:tcPr>
          <w:p w14:paraId="1420B5C4" w14:textId="10D68F5B" w:rsidR="009534D0" w:rsidRPr="000D52C3" w:rsidRDefault="009534D0" w:rsidP="007E0BDB">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Численности, зачисленных обучающихся в ПВО, человек</w:t>
            </w:r>
          </w:p>
        </w:tc>
        <w:tc>
          <w:tcPr>
            <w:tcW w:w="451" w:type="pct"/>
            <w:vAlign w:val="center"/>
          </w:tcPr>
          <w:p w14:paraId="45E9DD32"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hAnsi="Times New Roman" w:cs="Times New Roman"/>
                <w:iCs/>
                <w:sz w:val="24"/>
                <w:szCs w:val="24"/>
              </w:rPr>
              <w:t>22193</w:t>
            </w:r>
          </w:p>
        </w:tc>
        <w:tc>
          <w:tcPr>
            <w:tcW w:w="453" w:type="pct"/>
            <w:vAlign w:val="center"/>
          </w:tcPr>
          <w:p w14:paraId="37D79B76"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hAnsi="Times New Roman" w:cs="Times New Roman"/>
                <w:iCs/>
                <w:sz w:val="24"/>
                <w:szCs w:val="24"/>
              </w:rPr>
              <w:t>26458</w:t>
            </w:r>
          </w:p>
        </w:tc>
        <w:tc>
          <w:tcPr>
            <w:tcW w:w="453" w:type="pct"/>
            <w:vAlign w:val="center"/>
          </w:tcPr>
          <w:p w14:paraId="6573BE9A"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hAnsi="Times New Roman" w:cs="Times New Roman"/>
                <w:iCs/>
                <w:sz w:val="24"/>
                <w:szCs w:val="24"/>
              </w:rPr>
              <w:t>19227</w:t>
            </w:r>
          </w:p>
        </w:tc>
        <w:tc>
          <w:tcPr>
            <w:tcW w:w="452" w:type="pct"/>
            <w:vAlign w:val="center"/>
          </w:tcPr>
          <w:p w14:paraId="246417C0"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hAnsi="Times New Roman" w:cs="Times New Roman"/>
                <w:iCs/>
                <w:sz w:val="24"/>
                <w:szCs w:val="24"/>
              </w:rPr>
              <w:t>20022</w:t>
            </w:r>
          </w:p>
        </w:tc>
        <w:tc>
          <w:tcPr>
            <w:tcW w:w="431" w:type="pct"/>
            <w:vAlign w:val="center"/>
          </w:tcPr>
          <w:p w14:paraId="2EEFF99E"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hAnsi="Times New Roman" w:cs="Times New Roman"/>
                <w:iCs/>
                <w:sz w:val="24"/>
                <w:szCs w:val="24"/>
              </w:rPr>
              <w:t>19965</w:t>
            </w:r>
          </w:p>
        </w:tc>
        <w:tc>
          <w:tcPr>
            <w:tcW w:w="385" w:type="pct"/>
            <w:vAlign w:val="center"/>
          </w:tcPr>
          <w:p w14:paraId="4747E635"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hAnsi="Times New Roman" w:cs="Times New Roman"/>
                <w:iCs/>
                <w:sz w:val="24"/>
                <w:szCs w:val="24"/>
              </w:rPr>
              <w:t>-2228</w:t>
            </w:r>
          </w:p>
        </w:tc>
        <w:tc>
          <w:tcPr>
            <w:tcW w:w="348" w:type="pct"/>
            <w:vAlign w:val="center"/>
          </w:tcPr>
          <w:p w14:paraId="2C5767DB" w14:textId="4511BA3E" w:rsidR="009534D0" w:rsidRPr="000D52C3" w:rsidRDefault="009534D0" w:rsidP="005C275E">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hAnsi="Times New Roman" w:cs="Times New Roman"/>
                <w:iCs/>
                <w:sz w:val="24"/>
                <w:szCs w:val="24"/>
              </w:rPr>
              <w:t>-10</w:t>
            </w:r>
          </w:p>
        </w:tc>
      </w:tr>
      <w:tr w:rsidR="009534D0" w:rsidRPr="000D52C3" w14:paraId="29156B7A" w14:textId="77777777" w:rsidTr="00D67902">
        <w:trPr>
          <w:trHeight w:val="377"/>
        </w:trPr>
        <w:tc>
          <w:tcPr>
            <w:tcW w:w="2026" w:type="pct"/>
          </w:tcPr>
          <w:p w14:paraId="7047B52D" w14:textId="30E764A9" w:rsidR="009534D0" w:rsidRPr="000D52C3" w:rsidRDefault="009534D0" w:rsidP="00194B51">
            <w:pPr>
              <w:ind w:firstLine="34"/>
              <w:jc w:val="both"/>
              <w:rPr>
                <w:rFonts w:ascii="Times New Roman" w:eastAsia="Calibri" w:hAnsi="Times New Roman" w:cs="Times New Roman"/>
                <w:iCs/>
                <w:sz w:val="24"/>
                <w:szCs w:val="24"/>
              </w:rPr>
            </w:pPr>
            <w:r w:rsidRPr="000D52C3">
              <w:rPr>
                <w:rFonts w:ascii="Times New Roman" w:hAnsi="Times New Roman" w:cs="Times New Roman"/>
                <w:iCs/>
                <w:sz w:val="24"/>
                <w:szCs w:val="24"/>
              </w:rPr>
              <w:t>Общая ч</w:t>
            </w:r>
            <w:r w:rsidRPr="000D52C3">
              <w:rPr>
                <w:rFonts w:ascii="Times New Roman" w:eastAsia="Calibri" w:hAnsi="Times New Roman" w:cs="Times New Roman"/>
                <w:iCs/>
                <w:sz w:val="24"/>
                <w:szCs w:val="24"/>
              </w:rPr>
              <w:t>исленности, зачислен</w:t>
            </w:r>
            <w:r w:rsidR="00194B51" w:rsidRPr="000D52C3">
              <w:rPr>
                <w:rFonts w:ascii="Times New Roman" w:eastAsia="Calibri" w:hAnsi="Times New Roman" w:cs="Times New Roman"/>
                <w:iCs/>
                <w:sz w:val="24"/>
                <w:szCs w:val="24"/>
                <w:lang w:val="kk-KZ"/>
              </w:rPr>
              <w:t xml:space="preserve"> </w:t>
            </w:r>
            <w:r w:rsidRPr="000D52C3">
              <w:rPr>
                <w:rFonts w:ascii="Times New Roman" w:eastAsia="Calibri" w:hAnsi="Times New Roman" w:cs="Times New Roman"/>
                <w:iCs/>
                <w:sz w:val="24"/>
                <w:szCs w:val="24"/>
              </w:rPr>
              <w:t>ных обучающихся всего ВО и ПВО, человек</w:t>
            </w:r>
          </w:p>
        </w:tc>
        <w:tc>
          <w:tcPr>
            <w:tcW w:w="451" w:type="pct"/>
            <w:vAlign w:val="center"/>
          </w:tcPr>
          <w:p w14:paraId="09FE7104" w14:textId="77777777" w:rsidR="009534D0" w:rsidRPr="000D52C3" w:rsidRDefault="009534D0" w:rsidP="00194B51">
            <w:pPr>
              <w:ind w:left="-109" w:right="-106" w:firstLine="34"/>
              <w:jc w:val="center"/>
              <w:rPr>
                <w:rFonts w:ascii="Times New Roman" w:hAnsi="Times New Roman" w:cs="Times New Roman"/>
                <w:iCs/>
                <w:sz w:val="24"/>
                <w:szCs w:val="24"/>
              </w:rPr>
            </w:pPr>
            <w:r w:rsidRPr="000D52C3">
              <w:rPr>
                <w:rFonts w:ascii="Times New Roman" w:hAnsi="Times New Roman" w:cs="Times New Roman"/>
                <w:iCs/>
                <w:sz w:val="24"/>
                <w:szCs w:val="24"/>
              </w:rPr>
              <w:t>165 571</w:t>
            </w:r>
          </w:p>
        </w:tc>
        <w:tc>
          <w:tcPr>
            <w:tcW w:w="453" w:type="pct"/>
            <w:vAlign w:val="center"/>
          </w:tcPr>
          <w:p w14:paraId="01426F10" w14:textId="77777777" w:rsidR="009534D0" w:rsidRPr="000D52C3" w:rsidRDefault="009534D0" w:rsidP="00194B51">
            <w:pPr>
              <w:ind w:left="-109" w:right="-106" w:firstLine="34"/>
              <w:jc w:val="center"/>
              <w:rPr>
                <w:rFonts w:ascii="Times New Roman" w:hAnsi="Times New Roman" w:cs="Times New Roman"/>
                <w:iCs/>
                <w:sz w:val="24"/>
                <w:szCs w:val="24"/>
              </w:rPr>
            </w:pPr>
            <w:r w:rsidRPr="000D52C3">
              <w:rPr>
                <w:rFonts w:ascii="Times New Roman" w:hAnsi="Times New Roman" w:cs="Times New Roman"/>
                <w:iCs/>
                <w:sz w:val="24"/>
                <w:szCs w:val="24"/>
              </w:rPr>
              <w:t>189 794</w:t>
            </w:r>
          </w:p>
        </w:tc>
        <w:tc>
          <w:tcPr>
            <w:tcW w:w="453" w:type="pct"/>
            <w:vAlign w:val="center"/>
          </w:tcPr>
          <w:p w14:paraId="6CAB6CA9" w14:textId="1E4392C8" w:rsidR="009534D0" w:rsidRPr="000D52C3" w:rsidRDefault="009534D0" w:rsidP="00194B51">
            <w:pPr>
              <w:ind w:left="-109" w:right="-106" w:firstLine="34"/>
              <w:jc w:val="center"/>
              <w:rPr>
                <w:rFonts w:ascii="Times New Roman" w:hAnsi="Times New Roman" w:cs="Times New Roman"/>
                <w:iCs/>
                <w:sz w:val="24"/>
                <w:szCs w:val="24"/>
              </w:rPr>
            </w:pPr>
            <w:r w:rsidRPr="000D52C3">
              <w:rPr>
                <w:rFonts w:ascii="Times New Roman" w:hAnsi="Times New Roman" w:cs="Times New Roman"/>
                <w:iCs/>
                <w:sz w:val="24"/>
                <w:szCs w:val="24"/>
              </w:rPr>
              <w:t>182 721</w:t>
            </w:r>
          </w:p>
        </w:tc>
        <w:tc>
          <w:tcPr>
            <w:tcW w:w="452" w:type="pct"/>
            <w:vAlign w:val="center"/>
          </w:tcPr>
          <w:p w14:paraId="077483EA" w14:textId="77777777" w:rsidR="009534D0" w:rsidRPr="000D52C3" w:rsidRDefault="009534D0" w:rsidP="00194B51">
            <w:pPr>
              <w:ind w:left="-109" w:right="-106" w:firstLine="34"/>
              <w:jc w:val="center"/>
              <w:rPr>
                <w:rFonts w:ascii="Times New Roman" w:hAnsi="Times New Roman" w:cs="Times New Roman"/>
                <w:iCs/>
                <w:sz w:val="24"/>
                <w:szCs w:val="24"/>
              </w:rPr>
            </w:pPr>
            <w:r w:rsidRPr="000D52C3">
              <w:rPr>
                <w:rFonts w:ascii="Times New Roman" w:hAnsi="Times New Roman" w:cs="Times New Roman"/>
                <w:iCs/>
                <w:sz w:val="24"/>
                <w:szCs w:val="24"/>
              </w:rPr>
              <w:t>172 811</w:t>
            </w:r>
          </w:p>
        </w:tc>
        <w:tc>
          <w:tcPr>
            <w:tcW w:w="431" w:type="pct"/>
            <w:vAlign w:val="center"/>
          </w:tcPr>
          <w:p w14:paraId="1BF5520C" w14:textId="77777777" w:rsidR="009534D0" w:rsidRPr="000D52C3" w:rsidRDefault="009534D0" w:rsidP="00194B51">
            <w:pPr>
              <w:ind w:left="-109" w:right="-106" w:firstLine="34"/>
              <w:jc w:val="center"/>
              <w:rPr>
                <w:rFonts w:ascii="Times New Roman" w:hAnsi="Times New Roman" w:cs="Times New Roman"/>
                <w:iCs/>
                <w:sz w:val="24"/>
                <w:szCs w:val="24"/>
              </w:rPr>
            </w:pPr>
            <w:r w:rsidRPr="000D52C3">
              <w:rPr>
                <w:rFonts w:ascii="Times New Roman" w:hAnsi="Times New Roman" w:cs="Times New Roman"/>
                <w:iCs/>
                <w:sz w:val="24"/>
                <w:szCs w:val="24"/>
              </w:rPr>
              <w:t>179 769</w:t>
            </w:r>
          </w:p>
        </w:tc>
        <w:tc>
          <w:tcPr>
            <w:tcW w:w="385" w:type="pct"/>
            <w:vAlign w:val="center"/>
          </w:tcPr>
          <w:p w14:paraId="2D594604" w14:textId="77777777" w:rsidR="009534D0" w:rsidRPr="000D52C3" w:rsidRDefault="009534D0" w:rsidP="00194B51">
            <w:pPr>
              <w:ind w:left="-109" w:right="-106" w:firstLine="34"/>
              <w:jc w:val="center"/>
              <w:rPr>
                <w:rFonts w:ascii="Times New Roman" w:hAnsi="Times New Roman" w:cs="Times New Roman"/>
                <w:iCs/>
                <w:sz w:val="24"/>
                <w:szCs w:val="24"/>
              </w:rPr>
            </w:pPr>
            <w:r w:rsidRPr="000D52C3">
              <w:rPr>
                <w:rFonts w:ascii="Times New Roman" w:hAnsi="Times New Roman" w:cs="Times New Roman"/>
                <w:iCs/>
                <w:sz w:val="24"/>
                <w:szCs w:val="24"/>
              </w:rPr>
              <w:t>14 198</w:t>
            </w:r>
          </w:p>
        </w:tc>
        <w:tc>
          <w:tcPr>
            <w:tcW w:w="348" w:type="pct"/>
            <w:vAlign w:val="center"/>
          </w:tcPr>
          <w:p w14:paraId="54DFCF02" w14:textId="77777777" w:rsidR="009534D0" w:rsidRPr="000D52C3" w:rsidRDefault="009534D0" w:rsidP="00194B51">
            <w:pPr>
              <w:ind w:left="-109" w:right="-106" w:firstLine="34"/>
              <w:jc w:val="center"/>
              <w:rPr>
                <w:rFonts w:ascii="Times New Roman" w:hAnsi="Times New Roman" w:cs="Times New Roman"/>
                <w:iCs/>
                <w:sz w:val="24"/>
                <w:szCs w:val="24"/>
              </w:rPr>
            </w:pPr>
            <w:r w:rsidRPr="000D52C3">
              <w:rPr>
                <w:rFonts w:ascii="Times New Roman" w:hAnsi="Times New Roman" w:cs="Times New Roman"/>
                <w:iCs/>
                <w:sz w:val="24"/>
                <w:szCs w:val="24"/>
              </w:rPr>
              <w:t>8,6</w:t>
            </w:r>
          </w:p>
        </w:tc>
      </w:tr>
      <w:tr w:rsidR="009534D0" w:rsidRPr="000D52C3" w14:paraId="7C4E5101" w14:textId="77777777" w:rsidTr="00D67902">
        <w:trPr>
          <w:trHeight w:val="423"/>
        </w:trPr>
        <w:tc>
          <w:tcPr>
            <w:tcW w:w="2026" w:type="pct"/>
            <w:hideMark/>
          </w:tcPr>
          <w:p w14:paraId="35C8E271" w14:textId="79A67D41" w:rsidR="009534D0" w:rsidRPr="000D52C3" w:rsidRDefault="009534D0" w:rsidP="00194B51">
            <w:pPr>
              <w:ind w:firstLine="34"/>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Численность выпускников бакалавриата, человек</w:t>
            </w:r>
          </w:p>
        </w:tc>
        <w:tc>
          <w:tcPr>
            <w:tcW w:w="451" w:type="pct"/>
            <w:vAlign w:val="center"/>
            <w:hideMark/>
          </w:tcPr>
          <w:p w14:paraId="76A3C896"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127 084</w:t>
            </w:r>
          </w:p>
        </w:tc>
        <w:tc>
          <w:tcPr>
            <w:tcW w:w="453" w:type="pct"/>
            <w:vAlign w:val="center"/>
            <w:hideMark/>
          </w:tcPr>
          <w:p w14:paraId="045323E6"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130 691</w:t>
            </w:r>
          </w:p>
        </w:tc>
        <w:tc>
          <w:tcPr>
            <w:tcW w:w="453" w:type="pct"/>
            <w:vAlign w:val="center"/>
            <w:hideMark/>
          </w:tcPr>
          <w:p w14:paraId="0494D658"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142 435</w:t>
            </w:r>
          </w:p>
        </w:tc>
        <w:tc>
          <w:tcPr>
            <w:tcW w:w="452" w:type="pct"/>
            <w:vAlign w:val="center"/>
            <w:hideMark/>
          </w:tcPr>
          <w:p w14:paraId="5CEFB2C0"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153 627</w:t>
            </w:r>
          </w:p>
        </w:tc>
        <w:tc>
          <w:tcPr>
            <w:tcW w:w="431" w:type="pct"/>
            <w:vAlign w:val="center"/>
            <w:hideMark/>
          </w:tcPr>
          <w:p w14:paraId="72A96635"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151 679</w:t>
            </w:r>
          </w:p>
        </w:tc>
        <w:tc>
          <w:tcPr>
            <w:tcW w:w="385" w:type="pct"/>
            <w:vAlign w:val="center"/>
            <w:hideMark/>
          </w:tcPr>
          <w:p w14:paraId="67C3061F"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24595</w:t>
            </w:r>
          </w:p>
        </w:tc>
        <w:tc>
          <w:tcPr>
            <w:tcW w:w="348" w:type="pct"/>
            <w:vAlign w:val="center"/>
            <w:hideMark/>
          </w:tcPr>
          <w:p w14:paraId="3FCED1AB"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19</w:t>
            </w:r>
          </w:p>
        </w:tc>
      </w:tr>
      <w:tr w:rsidR="009534D0" w:rsidRPr="000D52C3" w14:paraId="19195080" w14:textId="77777777" w:rsidTr="00D67902">
        <w:trPr>
          <w:trHeight w:val="441"/>
        </w:trPr>
        <w:tc>
          <w:tcPr>
            <w:tcW w:w="2026" w:type="pct"/>
          </w:tcPr>
          <w:p w14:paraId="638682EE" w14:textId="22E56E7C" w:rsidR="009534D0" w:rsidRPr="000D52C3" w:rsidRDefault="009534D0" w:rsidP="00194B51">
            <w:pPr>
              <w:ind w:firstLine="34"/>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Численность выпускников, получивших ПВО, чел.</w:t>
            </w:r>
          </w:p>
        </w:tc>
        <w:tc>
          <w:tcPr>
            <w:tcW w:w="451" w:type="pct"/>
            <w:vAlign w:val="center"/>
          </w:tcPr>
          <w:p w14:paraId="3A59D022"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1F5F"/>
                <w:sz w:val="24"/>
                <w:szCs w:val="24"/>
                <w:lang w:val="kk-KZ"/>
              </w:rPr>
              <w:t>19865</w:t>
            </w:r>
          </w:p>
        </w:tc>
        <w:tc>
          <w:tcPr>
            <w:tcW w:w="453" w:type="pct"/>
            <w:vAlign w:val="center"/>
          </w:tcPr>
          <w:p w14:paraId="229282DE"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1F5F"/>
                <w:sz w:val="24"/>
                <w:szCs w:val="24"/>
                <w:lang w:val="kk-KZ"/>
              </w:rPr>
              <w:t>21254</w:t>
            </w:r>
          </w:p>
        </w:tc>
        <w:tc>
          <w:tcPr>
            <w:tcW w:w="453" w:type="pct"/>
            <w:vAlign w:val="center"/>
          </w:tcPr>
          <w:p w14:paraId="69B3424E"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1F5F"/>
                <w:sz w:val="24"/>
                <w:szCs w:val="24"/>
                <w:lang w:val="kk-KZ"/>
              </w:rPr>
              <w:t>22765</w:t>
            </w:r>
          </w:p>
        </w:tc>
        <w:tc>
          <w:tcPr>
            <w:tcW w:w="452" w:type="pct"/>
            <w:vAlign w:val="center"/>
          </w:tcPr>
          <w:p w14:paraId="1D03AB5D"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1F5F"/>
                <w:sz w:val="24"/>
                <w:szCs w:val="24"/>
                <w:lang w:val="kk-KZ"/>
              </w:rPr>
              <w:t>24332</w:t>
            </w:r>
          </w:p>
        </w:tc>
        <w:tc>
          <w:tcPr>
            <w:tcW w:w="431" w:type="pct"/>
            <w:vAlign w:val="center"/>
          </w:tcPr>
          <w:p w14:paraId="30D1E062"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1F5F"/>
                <w:sz w:val="24"/>
                <w:szCs w:val="24"/>
                <w:lang w:val="kk-KZ"/>
              </w:rPr>
              <w:t>24592</w:t>
            </w:r>
          </w:p>
        </w:tc>
        <w:tc>
          <w:tcPr>
            <w:tcW w:w="385" w:type="pct"/>
            <w:vAlign w:val="center"/>
          </w:tcPr>
          <w:p w14:paraId="7E99E205"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1F5F"/>
                <w:sz w:val="24"/>
                <w:szCs w:val="24"/>
                <w:lang w:val="kk-KZ"/>
              </w:rPr>
              <w:t>4727</w:t>
            </w:r>
          </w:p>
        </w:tc>
        <w:tc>
          <w:tcPr>
            <w:tcW w:w="348" w:type="pct"/>
            <w:vAlign w:val="center"/>
          </w:tcPr>
          <w:p w14:paraId="7080D286"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1F5F"/>
                <w:sz w:val="24"/>
                <w:szCs w:val="24"/>
                <w:lang w:val="kk-KZ"/>
              </w:rPr>
              <w:t>24</w:t>
            </w:r>
          </w:p>
        </w:tc>
      </w:tr>
      <w:tr w:rsidR="009534D0" w:rsidRPr="000D52C3" w14:paraId="74C420AC" w14:textId="77777777" w:rsidTr="00D67902">
        <w:trPr>
          <w:trHeight w:val="806"/>
        </w:trPr>
        <w:tc>
          <w:tcPr>
            <w:tcW w:w="2026" w:type="pct"/>
          </w:tcPr>
          <w:p w14:paraId="7B31EEAD" w14:textId="4FA34F6C" w:rsidR="009534D0" w:rsidRPr="000D52C3" w:rsidRDefault="009534D0" w:rsidP="00194B51">
            <w:pPr>
              <w:ind w:firstLine="34"/>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Общая численность выпускни</w:t>
            </w:r>
            <w:r w:rsidR="00194B51" w:rsidRPr="000D52C3">
              <w:rPr>
                <w:rFonts w:ascii="Times New Roman" w:eastAsia="Calibri" w:hAnsi="Times New Roman" w:cs="Times New Roman"/>
                <w:iCs/>
                <w:sz w:val="24"/>
                <w:szCs w:val="24"/>
                <w:lang w:val="kk-KZ"/>
              </w:rPr>
              <w:t xml:space="preserve"> </w:t>
            </w:r>
            <w:r w:rsidR="00194B51" w:rsidRPr="000D52C3">
              <w:rPr>
                <w:rFonts w:ascii="Times New Roman" w:eastAsia="Calibri" w:hAnsi="Times New Roman" w:cs="Times New Roman"/>
                <w:iCs/>
                <w:sz w:val="24"/>
                <w:szCs w:val="24"/>
              </w:rPr>
              <w:t>ков, получивших</w:t>
            </w:r>
            <w:r w:rsidRPr="000D52C3">
              <w:rPr>
                <w:rFonts w:ascii="Times New Roman" w:eastAsia="Calibri" w:hAnsi="Times New Roman" w:cs="Times New Roman"/>
                <w:iCs/>
                <w:sz w:val="24"/>
                <w:szCs w:val="24"/>
              </w:rPr>
              <w:t xml:space="preserve"> вузовское и ПВО, человек</w:t>
            </w:r>
          </w:p>
        </w:tc>
        <w:tc>
          <w:tcPr>
            <w:tcW w:w="451" w:type="pct"/>
            <w:vAlign w:val="center"/>
          </w:tcPr>
          <w:p w14:paraId="459E5B2F" w14:textId="77777777" w:rsidR="009534D0" w:rsidRPr="000D52C3" w:rsidRDefault="009534D0" w:rsidP="00194B51">
            <w:pPr>
              <w:ind w:left="-109" w:right="-106" w:firstLine="34"/>
              <w:jc w:val="center"/>
              <w:rPr>
                <w:rFonts w:ascii="Times New Roman" w:eastAsia="Times New Roman" w:hAnsi="Times New Roman" w:cs="Times New Roman"/>
                <w:iCs/>
                <w:color w:val="001F5F"/>
                <w:sz w:val="24"/>
                <w:szCs w:val="24"/>
                <w:lang w:val="kk-KZ"/>
              </w:rPr>
            </w:pPr>
            <w:r w:rsidRPr="000D52C3">
              <w:rPr>
                <w:rFonts w:ascii="Times New Roman" w:eastAsia="Times New Roman" w:hAnsi="Times New Roman" w:cs="Times New Roman"/>
                <w:iCs/>
                <w:color w:val="001F5F"/>
                <w:sz w:val="24"/>
                <w:szCs w:val="24"/>
                <w:lang w:val="kk-KZ"/>
              </w:rPr>
              <w:t>146 949</w:t>
            </w:r>
          </w:p>
        </w:tc>
        <w:tc>
          <w:tcPr>
            <w:tcW w:w="453" w:type="pct"/>
            <w:vAlign w:val="center"/>
          </w:tcPr>
          <w:p w14:paraId="671CE91F" w14:textId="77777777" w:rsidR="009534D0" w:rsidRPr="000D52C3" w:rsidRDefault="009534D0" w:rsidP="00194B51">
            <w:pPr>
              <w:ind w:left="-109" w:right="-106" w:firstLine="34"/>
              <w:jc w:val="center"/>
              <w:rPr>
                <w:rFonts w:ascii="Times New Roman" w:eastAsia="Times New Roman" w:hAnsi="Times New Roman" w:cs="Times New Roman"/>
                <w:iCs/>
                <w:color w:val="001F5F"/>
                <w:sz w:val="24"/>
                <w:szCs w:val="24"/>
                <w:lang w:val="kk-KZ"/>
              </w:rPr>
            </w:pPr>
            <w:r w:rsidRPr="000D52C3">
              <w:rPr>
                <w:rFonts w:ascii="Times New Roman" w:eastAsia="Times New Roman" w:hAnsi="Times New Roman" w:cs="Times New Roman"/>
                <w:iCs/>
                <w:color w:val="001F5F"/>
                <w:sz w:val="24"/>
                <w:szCs w:val="24"/>
                <w:lang w:val="kk-KZ"/>
              </w:rPr>
              <w:t>151 945</w:t>
            </w:r>
          </w:p>
        </w:tc>
        <w:tc>
          <w:tcPr>
            <w:tcW w:w="453" w:type="pct"/>
            <w:vAlign w:val="center"/>
          </w:tcPr>
          <w:p w14:paraId="5B283C4D" w14:textId="77777777" w:rsidR="009534D0" w:rsidRPr="000D52C3" w:rsidRDefault="009534D0" w:rsidP="00194B51">
            <w:pPr>
              <w:ind w:left="-109" w:right="-106" w:firstLine="34"/>
              <w:jc w:val="center"/>
              <w:rPr>
                <w:rFonts w:ascii="Times New Roman" w:eastAsia="Times New Roman" w:hAnsi="Times New Roman" w:cs="Times New Roman"/>
                <w:iCs/>
                <w:color w:val="001F5F"/>
                <w:sz w:val="24"/>
                <w:szCs w:val="24"/>
                <w:lang w:val="kk-KZ"/>
              </w:rPr>
            </w:pPr>
            <w:r w:rsidRPr="000D52C3">
              <w:rPr>
                <w:rFonts w:ascii="Times New Roman" w:eastAsia="Times New Roman" w:hAnsi="Times New Roman" w:cs="Times New Roman"/>
                <w:iCs/>
                <w:color w:val="001F5F"/>
                <w:sz w:val="24"/>
                <w:szCs w:val="24"/>
                <w:lang w:val="kk-KZ"/>
              </w:rPr>
              <w:t>165 200</w:t>
            </w:r>
          </w:p>
        </w:tc>
        <w:tc>
          <w:tcPr>
            <w:tcW w:w="452" w:type="pct"/>
            <w:vAlign w:val="center"/>
          </w:tcPr>
          <w:p w14:paraId="319E4159" w14:textId="77777777" w:rsidR="009534D0" w:rsidRPr="000D52C3" w:rsidRDefault="009534D0" w:rsidP="00194B51">
            <w:pPr>
              <w:ind w:left="-109" w:right="-106" w:firstLine="34"/>
              <w:jc w:val="center"/>
              <w:rPr>
                <w:rFonts w:ascii="Times New Roman" w:eastAsia="Times New Roman" w:hAnsi="Times New Roman" w:cs="Times New Roman"/>
                <w:iCs/>
                <w:color w:val="001F5F"/>
                <w:sz w:val="24"/>
                <w:szCs w:val="24"/>
                <w:lang w:val="kk-KZ"/>
              </w:rPr>
            </w:pPr>
            <w:r w:rsidRPr="000D52C3">
              <w:rPr>
                <w:rFonts w:ascii="Times New Roman" w:eastAsia="Times New Roman" w:hAnsi="Times New Roman" w:cs="Times New Roman"/>
                <w:iCs/>
                <w:color w:val="001F5F"/>
                <w:sz w:val="24"/>
                <w:szCs w:val="24"/>
                <w:lang w:val="kk-KZ"/>
              </w:rPr>
              <w:t>177</w:t>
            </w:r>
          </w:p>
          <w:p w14:paraId="1F3DB1F9" w14:textId="77777777" w:rsidR="009534D0" w:rsidRPr="000D52C3" w:rsidRDefault="009534D0" w:rsidP="00194B51">
            <w:pPr>
              <w:ind w:left="-109" w:right="-106" w:firstLine="34"/>
              <w:jc w:val="center"/>
              <w:rPr>
                <w:rFonts w:ascii="Times New Roman" w:eastAsia="Times New Roman" w:hAnsi="Times New Roman" w:cs="Times New Roman"/>
                <w:iCs/>
                <w:color w:val="001F5F"/>
                <w:sz w:val="24"/>
                <w:szCs w:val="24"/>
                <w:lang w:val="kk-KZ"/>
              </w:rPr>
            </w:pPr>
            <w:r w:rsidRPr="000D52C3">
              <w:rPr>
                <w:rFonts w:ascii="Times New Roman" w:eastAsia="Times New Roman" w:hAnsi="Times New Roman" w:cs="Times New Roman"/>
                <w:iCs/>
                <w:color w:val="001F5F"/>
                <w:sz w:val="24"/>
                <w:szCs w:val="24"/>
                <w:lang w:val="kk-KZ"/>
              </w:rPr>
              <w:t>954</w:t>
            </w:r>
          </w:p>
        </w:tc>
        <w:tc>
          <w:tcPr>
            <w:tcW w:w="431" w:type="pct"/>
            <w:vAlign w:val="center"/>
          </w:tcPr>
          <w:p w14:paraId="1CE1719B" w14:textId="77777777" w:rsidR="009534D0" w:rsidRPr="000D52C3" w:rsidRDefault="009534D0" w:rsidP="00194B51">
            <w:pPr>
              <w:ind w:left="-109" w:right="-106" w:firstLine="34"/>
              <w:jc w:val="center"/>
              <w:rPr>
                <w:rFonts w:ascii="Times New Roman" w:eastAsia="Times New Roman" w:hAnsi="Times New Roman" w:cs="Times New Roman"/>
                <w:iCs/>
                <w:color w:val="001F5F"/>
                <w:sz w:val="24"/>
                <w:szCs w:val="24"/>
                <w:lang w:val="kk-KZ"/>
              </w:rPr>
            </w:pPr>
            <w:r w:rsidRPr="000D52C3">
              <w:rPr>
                <w:rFonts w:ascii="Times New Roman" w:eastAsia="Times New Roman" w:hAnsi="Times New Roman" w:cs="Times New Roman"/>
                <w:iCs/>
                <w:color w:val="001F5F"/>
                <w:sz w:val="24"/>
                <w:szCs w:val="24"/>
                <w:lang w:val="kk-KZ"/>
              </w:rPr>
              <w:t>176 271</w:t>
            </w:r>
          </w:p>
        </w:tc>
        <w:tc>
          <w:tcPr>
            <w:tcW w:w="385" w:type="pct"/>
            <w:vAlign w:val="center"/>
          </w:tcPr>
          <w:p w14:paraId="0FCFFA1D" w14:textId="77777777" w:rsidR="009534D0" w:rsidRPr="000D52C3" w:rsidRDefault="009534D0" w:rsidP="00194B51">
            <w:pPr>
              <w:ind w:left="-109" w:right="-106" w:firstLine="34"/>
              <w:jc w:val="center"/>
              <w:rPr>
                <w:rFonts w:ascii="Times New Roman" w:eastAsia="Times New Roman" w:hAnsi="Times New Roman" w:cs="Times New Roman"/>
                <w:iCs/>
                <w:color w:val="001F5F"/>
                <w:sz w:val="24"/>
                <w:szCs w:val="24"/>
                <w:lang w:val="kk-KZ"/>
              </w:rPr>
            </w:pPr>
            <w:r w:rsidRPr="000D52C3">
              <w:rPr>
                <w:rFonts w:ascii="Times New Roman" w:eastAsia="Times New Roman" w:hAnsi="Times New Roman" w:cs="Times New Roman"/>
                <w:iCs/>
                <w:color w:val="001F5F"/>
                <w:sz w:val="24"/>
                <w:szCs w:val="24"/>
                <w:lang w:val="kk-KZ"/>
              </w:rPr>
              <w:t>29 322</w:t>
            </w:r>
          </w:p>
        </w:tc>
        <w:tc>
          <w:tcPr>
            <w:tcW w:w="348" w:type="pct"/>
            <w:vAlign w:val="center"/>
          </w:tcPr>
          <w:p w14:paraId="38BAE3DB" w14:textId="77777777" w:rsidR="009534D0" w:rsidRPr="000D52C3" w:rsidRDefault="009534D0" w:rsidP="00194B51">
            <w:pPr>
              <w:ind w:left="-109" w:right="-106" w:firstLine="34"/>
              <w:jc w:val="center"/>
              <w:rPr>
                <w:rFonts w:ascii="Times New Roman" w:eastAsia="Times New Roman" w:hAnsi="Times New Roman" w:cs="Times New Roman"/>
                <w:iCs/>
                <w:color w:val="001F5F"/>
                <w:sz w:val="24"/>
                <w:szCs w:val="24"/>
                <w:lang w:val="kk-KZ"/>
              </w:rPr>
            </w:pPr>
            <w:r w:rsidRPr="000D52C3">
              <w:rPr>
                <w:rFonts w:ascii="Times New Roman" w:eastAsia="Times New Roman" w:hAnsi="Times New Roman" w:cs="Times New Roman"/>
                <w:iCs/>
                <w:color w:val="001F5F"/>
                <w:sz w:val="24"/>
                <w:szCs w:val="24"/>
                <w:lang w:val="kk-KZ"/>
              </w:rPr>
              <w:t>19,95</w:t>
            </w:r>
          </w:p>
        </w:tc>
      </w:tr>
      <w:tr w:rsidR="009534D0" w:rsidRPr="000D52C3" w14:paraId="3581FE78" w14:textId="77777777" w:rsidTr="00D67902">
        <w:trPr>
          <w:trHeight w:val="56"/>
        </w:trPr>
        <w:tc>
          <w:tcPr>
            <w:tcW w:w="2026" w:type="pct"/>
            <w:hideMark/>
          </w:tcPr>
          <w:p w14:paraId="232657B4" w14:textId="68DAEDA0" w:rsidR="009534D0" w:rsidRPr="000D52C3" w:rsidRDefault="00952A58" w:rsidP="00194B51">
            <w:pPr>
              <w:ind w:firstLine="34"/>
              <w:jc w:val="both"/>
              <w:rPr>
                <w:rFonts w:ascii="Times New Roman" w:eastAsia="Calibri" w:hAnsi="Times New Roman" w:cs="Times New Roman"/>
                <w:iCs/>
                <w:sz w:val="24"/>
                <w:szCs w:val="24"/>
              </w:rPr>
            </w:pPr>
            <w:bookmarkStart w:id="74" w:name="_Hlk120742780"/>
            <w:r w:rsidRPr="000D52C3">
              <w:rPr>
                <w:rFonts w:ascii="Times New Roman" w:eastAsia="Calibri" w:hAnsi="Times New Roman" w:cs="Times New Roman"/>
                <w:iCs/>
                <w:sz w:val="24"/>
                <w:szCs w:val="24"/>
              </w:rPr>
              <w:t>Численность ППС</w:t>
            </w:r>
            <w:r w:rsidR="009534D0" w:rsidRPr="000D52C3">
              <w:rPr>
                <w:rFonts w:ascii="Times New Roman" w:eastAsia="Calibri" w:hAnsi="Times New Roman" w:cs="Times New Roman"/>
                <w:iCs/>
                <w:sz w:val="24"/>
                <w:szCs w:val="24"/>
              </w:rPr>
              <w:t xml:space="preserve">  в вузах. </w:t>
            </w:r>
            <w:r w:rsidR="00194B51" w:rsidRPr="000D52C3">
              <w:rPr>
                <w:rFonts w:ascii="Times New Roman" w:eastAsia="Calibri" w:hAnsi="Times New Roman" w:cs="Times New Roman"/>
                <w:iCs/>
                <w:sz w:val="24"/>
                <w:szCs w:val="24"/>
              </w:rPr>
              <w:t>ч</w:t>
            </w:r>
            <w:r w:rsidR="009534D0" w:rsidRPr="000D52C3">
              <w:rPr>
                <w:rFonts w:ascii="Times New Roman" w:eastAsia="Calibri" w:hAnsi="Times New Roman" w:cs="Times New Roman"/>
                <w:iCs/>
                <w:sz w:val="24"/>
                <w:szCs w:val="24"/>
              </w:rPr>
              <w:t>ел</w:t>
            </w:r>
            <w:bookmarkEnd w:id="74"/>
            <w:r w:rsidR="009534D0" w:rsidRPr="000D52C3">
              <w:rPr>
                <w:rFonts w:ascii="Times New Roman" w:eastAsia="Calibri" w:hAnsi="Times New Roman" w:cs="Times New Roman"/>
                <w:iCs/>
                <w:sz w:val="24"/>
                <w:szCs w:val="24"/>
              </w:rPr>
              <w:t>.</w:t>
            </w:r>
          </w:p>
        </w:tc>
        <w:tc>
          <w:tcPr>
            <w:tcW w:w="451" w:type="pct"/>
            <w:vAlign w:val="center"/>
            <w:hideMark/>
          </w:tcPr>
          <w:p w14:paraId="10FF598D"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24 626</w:t>
            </w:r>
          </w:p>
        </w:tc>
        <w:tc>
          <w:tcPr>
            <w:tcW w:w="453" w:type="pct"/>
            <w:vAlign w:val="center"/>
            <w:hideMark/>
          </w:tcPr>
          <w:p w14:paraId="2F1B42CD"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24 914</w:t>
            </w:r>
          </w:p>
        </w:tc>
        <w:tc>
          <w:tcPr>
            <w:tcW w:w="453" w:type="pct"/>
            <w:vAlign w:val="center"/>
            <w:hideMark/>
          </w:tcPr>
          <w:p w14:paraId="43DE7E60"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24 611</w:t>
            </w:r>
          </w:p>
        </w:tc>
        <w:tc>
          <w:tcPr>
            <w:tcW w:w="452" w:type="pct"/>
            <w:vAlign w:val="center"/>
            <w:hideMark/>
          </w:tcPr>
          <w:p w14:paraId="49A302CA"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23 362</w:t>
            </w:r>
          </w:p>
        </w:tc>
        <w:tc>
          <w:tcPr>
            <w:tcW w:w="431" w:type="pct"/>
            <w:vAlign w:val="center"/>
            <w:hideMark/>
          </w:tcPr>
          <w:p w14:paraId="0DAED807"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23 851</w:t>
            </w:r>
          </w:p>
        </w:tc>
        <w:tc>
          <w:tcPr>
            <w:tcW w:w="385" w:type="pct"/>
            <w:vAlign w:val="center"/>
            <w:hideMark/>
          </w:tcPr>
          <w:p w14:paraId="07A23374"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-775</w:t>
            </w:r>
          </w:p>
        </w:tc>
        <w:tc>
          <w:tcPr>
            <w:tcW w:w="348" w:type="pct"/>
            <w:vAlign w:val="center"/>
            <w:hideMark/>
          </w:tcPr>
          <w:p w14:paraId="749C9160"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-3</w:t>
            </w:r>
          </w:p>
        </w:tc>
      </w:tr>
      <w:tr w:rsidR="009534D0" w:rsidRPr="000D52C3" w14:paraId="42D614D0" w14:textId="77777777" w:rsidTr="00D67902">
        <w:trPr>
          <w:trHeight w:val="479"/>
        </w:trPr>
        <w:tc>
          <w:tcPr>
            <w:tcW w:w="2026" w:type="pct"/>
          </w:tcPr>
          <w:p w14:paraId="570C1F54" w14:textId="6BDC6834" w:rsidR="009534D0" w:rsidRPr="000D52C3" w:rsidRDefault="009534D0" w:rsidP="00194B51">
            <w:pPr>
              <w:ind w:firstLine="34"/>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Количество государственных грантов, единиц</w:t>
            </w:r>
          </w:p>
        </w:tc>
        <w:tc>
          <w:tcPr>
            <w:tcW w:w="451" w:type="pct"/>
            <w:vAlign w:val="center"/>
          </w:tcPr>
          <w:p w14:paraId="071ABC46"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37932</w:t>
            </w:r>
          </w:p>
        </w:tc>
        <w:tc>
          <w:tcPr>
            <w:tcW w:w="453" w:type="pct"/>
            <w:vAlign w:val="center"/>
          </w:tcPr>
          <w:p w14:paraId="27B58C58"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53594</w:t>
            </w:r>
          </w:p>
        </w:tc>
        <w:tc>
          <w:tcPr>
            <w:tcW w:w="453" w:type="pct"/>
            <w:vAlign w:val="center"/>
          </w:tcPr>
          <w:p w14:paraId="7AD5C74F"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53785</w:t>
            </w:r>
          </w:p>
        </w:tc>
        <w:tc>
          <w:tcPr>
            <w:tcW w:w="452" w:type="pct"/>
            <w:vAlign w:val="center"/>
          </w:tcPr>
          <w:p w14:paraId="764C1C81"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56000</w:t>
            </w:r>
          </w:p>
        </w:tc>
        <w:tc>
          <w:tcPr>
            <w:tcW w:w="431" w:type="pct"/>
            <w:vAlign w:val="center"/>
          </w:tcPr>
          <w:p w14:paraId="60EE75F9"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61000</w:t>
            </w:r>
          </w:p>
        </w:tc>
        <w:tc>
          <w:tcPr>
            <w:tcW w:w="385" w:type="pct"/>
            <w:vAlign w:val="center"/>
          </w:tcPr>
          <w:p w14:paraId="3730CE10"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23068</w:t>
            </w:r>
          </w:p>
        </w:tc>
        <w:tc>
          <w:tcPr>
            <w:tcW w:w="348" w:type="pct"/>
            <w:vAlign w:val="center"/>
          </w:tcPr>
          <w:p w14:paraId="665E1846" w14:textId="77777777" w:rsidR="009534D0" w:rsidRPr="000D52C3" w:rsidRDefault="009534D0" w:rsidP="00194B51">
            <w:pPr>
              <w:ind w:left="-109" w:right="-106"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60,81</w:t>
            </w:r>
          </w:p>
        </w:tc>
      </w:tr>
      <w:tr w:rsidR="009534D0" w:rsidRPr="000D52C3" w14:paraId="770216F5" w14:textId="77777777" w:rsidTr="00194B51">
        <w:trPr>
          <w:trHeight w:val="176"/>
        </w:trPr>
        <w:tc>
          <w:tcPr>
            <w:tcW w:w="5000" w:type="pct"/>
            <w:gridSpan w:val="8"/>
            <w:tcBorders>
              <w:bottom w:val="nil"/>
            </w:tcBorders>
          </w:tcPr>
          <w:p w14:paraId="29E9522B" w14:textId="77777777" w:rsidR="009534D0" w:rsidRPr="000D52C3" w:rsidRDefault="009534D0" w:rsidP="00194B51">
            <w:pPr>
              <w:ind w:firstLine="34"/>
              <w:jc w:val="both"/>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Качественный показатель:</w:t>
            </w:r>
          </w:p>
        </w:tc>
      </w:tr>
      <w:tr w:rsidR="009534D0" w:rsidRPr="000D52C3" w14:paraId="25E747E7" w14:textId="77777777" w:rsidTr="00D67902">
        <w:trPr>
          <w:trHeight w:val="56"/>
        </w:trPr>
        <w:tc>
          <w:tcPr>
            <w:tcW w:w="2026" w:type="pct"/>
            <w:hideMark/>
          </w:tcPr>
          <w:p w14:paraId="26379EF4" w14:textId="3BAE2FCC" w:rsidR="009534D0" w:rsidRPr="000D52C3" w:rsidRDefault="00392F46" w:rsidP="00194B51">
            <w:pPr>
              <w:ind w:firstLine="34"/>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Валовый коэффициент охвата высшим образованием</w:t>
            </w:r>
            <w:r w:rsidR="009534D0" w:rsidRPr="000D52C3">
              <w:rPr>
                <w:rFonts w:ascii="Times New Roman" w:eastAsia="Calibri" w:hAnsi="Times New Roman" w:cs="Times New Roman"/>
                <w:iCs/>
                <w:sz w:val="24"/>
                <w:szCs w:val="24"/>
              </w:rPr>
              <w:t>, %</w:t>
            </w:r>
          </w:p>
        </w:tc>
        <w:tc>
          <w:tcPr>
            <w:tcW w:w="451" w:type="pct"/>
            <w:vAlign w:val="center"/>
            <w:hideMark/>
          </w:tcPr>
          <w:p w14:paraId="3ED9CA7C" w14:textId="77777777" w:rsidR="009534D0" w:rsidRPr="000D52C3" w:rsidRDefault="009534D0" w:rsidP="005C275E">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54,3</w:t>
            </w:r>
          </w:p>
        </w:tc>
        <w:tc>
          <w:tcPr>
            <w:tcW w:w="453" w:type="pct"/>
            <w:vAlign w:val="center"/>
            <w:hideMark/>
          </w:tcPr>
          <w:p w14:paraId="4439DAB4" w14:textId="77777777" w:rsidR="009534D0" w:rsidRPr="000D52C3" w:rsidRDefault="009534D0" w:rsidP="005C275E">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60,7</w:t>
            </w:r>
          </w:p>
        </w:tc>
        <w:tc>
          <w:tcPr>
            <w:tcW w:w="453" w:type="pct"/>
            <w:vAlign w:val="center"/>
            <w:hideMark/>
          </w:tcPr>
          <w:p w14:paraId="7A87F531" w14:textId="77777777" w:rsidR="009534D0" w:rsidRPr="000D52C3" w:rsidRDefault="009534D0" w:rsidP="005C275E">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67,0</w:t>
            </w:r>
          </w:p>
        </w:tc>
        <w:tc>
          <w:tcPr>
            <w:tcW w:w="452" w:type="pct"/>
            <w:vAlign w:val="center"/>
            <w:hideMark/>
          </w:tcPr>
          <w:p w14:paraId="4CD655C8" w14:textId="77777777" w:rsidR="009534D0" w:rsidRPr="000D52C3" w:rsidRDefault="009534D0" w:rsidP="005C275E">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64,1</w:t>
            </w:r>
          </w:p>
        </w:tc>
        <w:tc>
          <w:tcPr>
            <w:tcW w:w="431" w:type="pct"/>
            <w:vAlign w:val="center"/>
            <w:hideMark/>
          </w:tcPr>
          <w:p w14:paraId="55A5B298" w14:textId="2E0B7DAB" w:rsidR="009534D0" w:rsidRPr="000D52C3" w:rsidRDefault="009534D0" w:rsidP="005C275E">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62,</w:t>
            </w:r>
            <w:r w:rsidR="00392F46" w:rsidRPr="000D52C3">
              <w:rPr>
                <w:rFonts w:ascii="Times New Roman" w:eastAsia="Times New Roman" w:hAnsi="Times New Roman" w:cs="Times New Roman"/>
                <w:iCs/>
                <w:color w:val="000000"/>
                <w:sz w:val="24"/>
                <w:szCs w:val="24"/>
                <w:lang w:eastAsia="ru-RU"/>
              </w:rPr>
              <w:t>4</w:t>
            </w:r>
          </w:p>
        </w:tc>
        <w:tc>
          <w:tcPr>
            <w:tcW w:w="733" w:type="pct"/>
            <w:gridSpan w:val="2"/>
            <w:vAlign w:val="center"/>
            <w:hideMark/>
          </w:tcPr>
          <w:p w14:paraId="50C1625C" w14:textId="27F07B3D" w:rsidR="009534D0" w:rsidRPr="000D52C3" w:rsidRDefault="00392F46" w:rsidP="005C275E">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7,9</w:t>
            </w:r>
          </w:p>
        </w:tc>
      </w:tr>
      <w:tr w:rsidR="009534D0" w:rsidRPr="000D52C3" w14:paraId="5A3CF997" w14:textId="77777777" w:rsidTr="00D67902">
        <w:trPr>
          <w:trHeight w:val="620"/>
        </w:trPr>
        <w:tc>
          <w:tcPr>
            <w:tcW w:w="2026" w:type="pct"/>
          </w:tcPr>
          <w:p w14:paraId="34BE32A6" w14:textId="74C740C8" w:rsidR="009534D0" w:rsidRPr="000D52C3" w:rsidRDefault="009534D0" w:rsidP="007E0BDB">
            <w:pPr>
              <w:jc w:val="both"/>
              <w:rPr>
                <w:rFonts w:ascii="Times New Roman" w:eastAsia="Calibri" w:hAnsi="Times New Roman" w:cs="Times New Roman"/>
                <w:iCs/>
                <w:sz w:val="24"/>
                <w:szCs w:val="24"/>
              </w:rPr>
            </w:pPr>
            <w:bookmarkStart w:id="75" w:name="_Hlk121400583"/>
            <w:r w:rsidRPr="000D52C3">
              <w:rPr>
                <w:rFonts w:ascii="Times New Roman" w:eastAsia="Calibri" w:hAnsi="Times New Roman" w:cs="Times New Roman"/>
                <w:iCs/>
                <w:sz w:val="24"/>
                <w:szCs w:val="24"/>
              </w:rPr>
              <w:t xml:space="preserve">Доля численности выпускников ВО и ПВО от общей численности зачисленных ВО и ПВО, % </w:t>
            </w:r>
            <w:bookmarkEnd w:id="75"/>
          </w:p>
        </w:tc>
        <w:tc>
          <w:tcPr>
            <w:tcW w:w="451" w:type="pct"/>
            <w:vAlign w:val="center"/>
          </w:tcPr>
          <w:p w14:paraId="7FA9D9F3" w14:textId="77777777" w:rsidR="009534D0" w:rsidRPr="000D52C3" w:rsidRDefault="009534D0" w:rsidP="005C275E">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88,75</w:t>
            </w:r>
          </w:p>
        </w:tc>
        <w:tc>
          <w:tcPr>
            <w:tcW w:w="453" w:type="pct"/>
            <w:vAlign w:val="center"/>
          </w:tcPr>
          <w:p w14:paraId="321B42B4" w14:textId="77777777" w:rsidR="009534D0" w:rsidRPr="000D52C3" w:rsidRDefault="009534D0" w:rsidP="005C275E">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80,05</w:t>
            </w:r>
          </w:p>
        </w:tc>
        <w:tc>
          <w:tcPr>
            <w:tcW w:w="453" w:type="pct"/>
            <w:vAlign w:val="center"/>
          </w:tcPr>
          <w:p w14:paraId="5ADABDF1" w14:textId="77777777" w:rsidR="009534D0" w:rsidRPr="000D52C3" w:rsidRDefault="009534D0" w:rsidP="005C275E">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90,41</w:t>
            </w:r>
          </w:p>
        </w:tc>
        <w:tc>
          <w:tcPr>
            <w:tcW w:w="452" w:type="pct"/>
            <w:vAlign w:val="center"/>
          </w:tcPr>
          <w:p w14:paraId="14B5BC7E" w14:textId="77777777" w:rsidR="009534D0" w:rsidRPr="000D52C3" w:rsidRDefault="009534D0" w:rsidP="005C275E">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102,9</w:t>
            </w:r>
          </w:p>
        </w:tc>
        <w:tc>
          <w:tcPr>
            <w:tcW w:w="431" w:type="pct"/>
            <w:vAlign w:val="center"/>
          </w:tcPr>
          <w:p w14:paraId="1B0CDD81" w14:textId="77777777" w:rsidR="009534D0" w:rsidRPr="000D52C3" w:rsidRDefault="009534D0" w:rsidP="005C275E">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98,05</w:t>
            </w:r>
          </w:p>
        </w:tc>
        <w:tc>
          <w:tcPr>
            <w:tcW w:w="733" w:type="pct"/>
            <w:gridSpan w:val="2"/>
            <w:vAlign w:val="center"/>
          </w:tcPr>
          <w:p w14:paraId="579A6C63" w14:textId="77777777" w:rsidR="009534D0" w:rsidRPr="000D52C3" w:rsidRDefault="009534D0" w:rsidP="005C275E">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9,3</w:t>
            </w:r>
          </w:p>
        </w:tc>
      </w:tr>
      <w:tr w:rsidR="009534D0" w:rsidRPr="000D52C3" w14:paraId="610EE37F" w14:textId="77777777" w:rsidTr="00194B51">
        <w:trPr>
          <w:trHeight w:val="58"/>
        </w:trPr>
        <w:tc>
          <w:tcPr>
            <w:tcW w:w="5000" w:type="pct"/>
            <w:gridSpan w:val="8"/>
          </w:tcPr>
          <w:p w14:paraId="703FF7B6" w14:textId="24D1C371" w:rsidR="009534D0" w:rsidRPr="000D52C3" w:rsidRDefault="009534D0" w:rsidP="00194B51">
            <w:pPr>
              <w:ind w:firstLine="559"/>
              <w:jc w:val="both"/>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eastAsia="ru-RU"/>
              </w:rPr>
              <w:t xml:space="preserve">Примечание </w:t>
            </w:r>
            <w:r w:rsidR="00194B51" w:rsidRPr="000D52C3">
              <w:rPr>
                <w:rFonts w:ascii="Times New Roman" w:eastAsia="Times New Roman" w:hAnsi="Times New Roman" w:cs="Times New Roman"/>
                <w:iCs/>
                <w:color w:val="000000"/>
                <w:sz w:val="24"/>
                <w:szCs w:val="24"/>
                <w:lang w:val="kk-KZ" w:eastAsia="ru-RU"/>
              </w:rPr>
              <w:t xml:space="preserve">– </w:t>
            </w:r>
            <w:r w:rsidR="00194B51" w:rsidRPr="000D52C3">
              <w:rPr>
                <w:rFonts w:ascii="Times New Roman" w:eastAsia="Times New Roman" w:hAnsi="Times New Roman" w:cs="Times New Roman"/>
                <w:iCs/>
                <w:color w:val="000000"/>
                <w:sz w:val="24"/>
                <w:szCs w:val="24"/>
                <w:lang w:eastAsia="ru-RU"/>
              </w:rPr>
              <w:t xml:space="preserve">Составлено </w:t>
            </w:r>
            <w:r w:rsidRPr="000D52C3">
              <w:rPr>
                <w:rFonts w:ascii="Times New Roman" w:eastAsia="Times New Roman" w:hAnsi="Times New Roman" w:cs="Times New Roman"/>
                <w:iCs/>
                <w:color w:val="000000"/>
                <w:sz w:val="24"/>
                <w:szCs w:val="24"/>
                <w:lang w:eastAsia="ru-RU"/>
              </w:rPr>
              <w:t>автором на основании источника [</w:t>
            </w:r>
            <w:r w:rsidR="00194B51" w:rsidRPr="000D52C3">
              <w:rPr>
                <w:rFonts w:ascii="Times New Roman" w:eastAsia="Times New Roman" w:hAnsi="Times New Roman" w:cs="Times New Roman"/>
                <w:iCs/>
                <w:color w:val="000000"/>
                <w:sz w:val="24"/>
                <w:szCs w:val="24"/>
                <w:lang w:eastAsia="ru-RU"/>
              </w:rPr>
              <w:t>167]</w:t>
            </w:r>
          </w:p>
        </w:tc>
      </w:tr>
    </w:tbl>
    <w:p w14:paraId="133A6C03" w14:textId="77777777" w:rsidR="009534D0" w:rsidRPr="000D52C3" w:rsidRDefault="009534D0" w:rsidP="00D67902">
      <w:pPr>
        <w:spacing w:after="0" w:line="228" w:lineRule="auto"/>
        <w:ind w:firstLine="709"/>
        <w:jc w:val="both"/>
        <w:rPr>
          <w:rFonts w:ascii="Times New Roman" w:eastAsia="Calibri" w:hAnsi="Times New Roman" w:cs="Times New Roman"/>
          <w:iCs/>
          <w:sz w:val="28"/>
        </w:rPr>
      </w:pPr>
    </w:p>
    <w:p w14:paraId="434E5FA5" w14:textId="78CCF404" w:rsidR="009534D0" w:rsidRPr="000D52C3" w:rsidRDefault="009534D0" w:rsidP="00D67902">
      <w:pPr>
        <w:spacing w:after="0" w:line="228" w:lineRule="auto"/>
        <w:ind w:firstLine="709"/>
        <w:jc w:val="both"/>
        <w:rPr>
          <w:rFonts w:ascii="Times New Roman" w:eastAsia="Calibri" w:hAnsi="Times New Roman" w:cs="Times New Roman"/>
          <w:iCs/>
        </w:rPr>
      </w:pPr>
      <w:bookmarkStart w:id="76" w:name="_Hlk134737937"/>
      <w:r w:rsidRPr="000D52C3">
        <w:rPr>
          <w:rFonts w:ascii="Times New Roman" w:eastAsia="Calibri" w:hAnsi="Times New Roman" w:cs="Times New Roman"/>
          <w:iCs/>
          <w:sz w:val="28"/>
          <w:lang w:val="kk-KZ"/>
        </w:rPr>
        <w:t>Из приведенной выше таблицы 1</w:t>
      </w:r>
      <w:r w:rsidR="00194B51" w:rsidRPr="000D52C3">
        <w:rPr>
          <w:rFonts w:ascii="Times New Roman" w:eastAsia="Calibri" w:hAnsi="Times New Roman" w:cs="Times New Roman"/>
          <w:iCs/>
          <w:sz w:val="28"/>
          <w:lang w:val="kk-KZ"/>
        </w:rPr>
        <w:t>4</w:t>
      </w:r>
      <w:r w:rsidRPr="000D52C3">
        <w:rPr>
          <w:rFonts w:ascii="Times New Roman" w:eastAsia="Calibri" w:hAnsi="Times New Roman" w:cs="Times New Roman"/>
          <w:iCs/>
          <w:sz w:val="28"/>
          <w:lang w:val="kk-KZ"/>
        </w:rPr>
        <w:t xml:space="preserve">, мы наблюдаем спрос на ОУ, т.е. происходит увеличения количества студентов бакалавриат от  496 209 человек в 2017 году до </w:t>
      </w:r>
      <w:r w:rsidRPr="000D52C3">
        <w:rPr>
          <w:rFonts w:ascii="Times New Roman" w:eastAsia="Times New Roman" w:hAnsi="Times New Roman" w:cs="Times New Roman"/>
          <w:iCs/>
          <w:color w:val="000000"/>
          <w:sz w:val="28"/>
          <w:szCs w:val="28"/>
          <w:lang w:eastAsia="ru-RU"/>
        </w:rPr>
        <w:t xml:space="preserve">575 511 чел. в 2021 году, т.е. произошел </w:t>
      </w:r>
      <w:r w:rsidRPr="000D52C3">
        <w:rPr>
          <w:rFonts w:ascii="Times New Roman" w:eastAsia="Calibri" w:hAnsi="Times New Roman" w:cs="Times New Roman"/>
          <w:iCs/>
          <w:sz w:val="28"/>
          <w:szCs w:val="28"/>
          <w:lang w:val="kk-KZ"/>
        </w:rPr>
        <w:t xml:space="preserve">рост </w:t>
      </w:r>
      <w:r w:rsidRPr="000D52C3">
        <w:rPr>
          <w:rFonts w:ascii="Times New Roman" w:eastAsia="Calibri" w:hAnsi="Times New Roman" w:cs="Times New Roman"/>
          <w:iCs/>
          <w:sz w:val="28"/>
          <w:lang w:val="kk-KZ"/>
        </w:rPr>
        <w:t>студенческого контингента на 79302 человека или 16%, что доказывает о повышении спроса на ОУ в вузах страны. В целом  спрос на обучения  вырос по всем категориям, в которые входят студенты, магистранты, докторанты и резидентура составили в 2017 году – 538 248 чел., а в 2021 году численность обучающихся достигла – 623 834 человек, что выше по сравнению с 2017 годом на 15,9%. Кроме того, данный факт повышения спроса на ОУ ВО подтверждается ростом численности поступивших абитуриентов в вузы РК, которые выросли на 15% или на 21 426  человек за период с 2017-2021 годы, также на увеличения спроса ОУ ВО указывает уровень охвата населения страны ВО, который вырос с 2017 года – 54,3 до 82,6%, т.е. рост составил 8,3%. В целом зачислено в 2021 году – 179769 человек, что на 8,6% выше по сравнению с 2017 годом, а численность выпускников, получивших ВО и ПВО выросло за 5 лет  на 19,95% и в 2021 году – 176 271 человек, но при этом не все успешно завершили свое обучение по различным причинам и доля численности выпускников ВО и ПВО от общей численности зачисленных ВО и ПВО составила в 2017 году 88,75%, в 2020 году – 102,9%</w:t>
      </w:r>
      <w:r w:rsidR="00ED3547" w:rsidRPr="000D52C3">
        <w:rPr>
          <w:rFonts w:ascii="Times New Roman" w:eastAsia="Calibri" w:hAnsi="Times New Roman" w:cs="Times New Roman"/>
          <w:iCs/>
          <w:sz w:val="28"/>
          <w:lang w:val="kk-KZ"/>
        </w:rPr>
        <w:t xml:space="preserve"> </w:t>
      </w:r>
      <w:r w:rsidRPr="000D52C3">
        <w:rPr>
          <w:rFonts w:ascii="Times New Roman" w:eastAsia="Calibri" w:hAnsi="Times New Roman" w:cs="Times New Roman"/>
          <w:iCs/>
          <w:sz w:val="28"/>
          <w:lang w:val="kk-KZ"/>
        </w:rPr>
        <w:t xml:space="preserve">(в связи с восстановлениями из прошлых лет и полным завершением обучения), в 2021 году – 98,05%, это доказывает прирост на 9,3% и повышение заинтересованности граждан в оконочании своего обучения. Анализ </w:t>
      </w:r>
      <w:r w:rsidRPr="000D52C3">
        <w:rPr>
          <w:rFonts w:ascii="Times New Roman" w:eastAsia="Calibri" w:hAnsi="Times New Roman" w:cs="Times New Roman"/>
          <w:iCs/>
          <w:sz w:val="28"/>
          <w:lang w:val="kk-KZ"/>
        </w:rPr>
        <w:lastRenderedPageBreak/>
        <w:t>вышеуказанных показателей, в свою очередь, констатирует факт динамичного спроса на ОУ ВО и интеллектуальное развитие казахстанского общества.</w:t>
      </w:r>
      <w:r w:rsidRPr="000D52C3">
        <w:rPr>
          <w:rFonts w:ascii="Times New Roman" w:eastAsia="Calibri" w:hAnsi="Times New Roman" w:cs="Times New Roman"/>
          <w:iCs/>
        </w:rPr>
        <w:t xml:space="preserve"> </w:t>
      </w:r>
    </w:p>
    <w:p w14:paraId="50DA0072" w14:textId="40C98494" w:rsidR="003719E8" w:rsidRPr="000D52C3" w:rsidRDefault="009534D0" w:rsidP="00D67902">
      <w:pPr>
        <w:spacing w:after="0" w:line="228"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Нами в научном исследование согласно таблице 1</w:t>
      </w:r>
      <w:r w:rsidR="00ED3547" w:rsidRPr="000D52C3">
        <w:rPr>
          <w:rFonts w:ascii="Times New Roman" w:eastAsia="Calibri" w:hAnsi="Times New Roman" w:cs="Times New Roman"/>
          <w:iCs/>
          <w:sz w:val="28"/>
          <w:szCs w:val="28"/>
          <w:lang w:val="kk-KZ"/>
        </w:rPr>
        <w:t>4</w:t>
      </w:r>
      <w:r w:rsidRPr="000D52C3">
        <w:rPr>
          <w:rFonts w:ascii="Times New Roman" w:eastAsia="Calibri" w:hAnsi="Times New Roman" w:cs="Times New Roman"/>
          <w:iCs/>
          <w:sz w:val="28"/>
          <w:szCs w:val="28"/>
        </w:rPr>
        <w:t>, представлено не только спрос на обучение в вузах, но и предложения данных ОУ, та</w:t>
      </w:r>
      <w:r w:rsidR="00D67902" w:rsidRPr="000D52C3">
        <w:rPr>
          <w:rFonts w:ascii="Times New Roman" w:eastAsia="Calibri" w:hAnsi="Times New Roman" w:cs="Times New Roman"/>
          <w:iCs/>
          <w:sz w:val="28"/>
          <w:szCs w:val="28"/>
        </w:rPr>
        <w:t xml:space="preserve">к же видно, что предложения по </w:t>
      </w:r>
      <w:r w:rsidRPr="000D52C3">
        <w:rPr>
          <w:rFonts w:ascii="Times New Roman" w:eastAsia="Calibri" w:hAnsi="Times New Roman" w:cs="Times New Roman"/>
          <w:iCs/>
          <w:sz w:val="28"/>
          <w:szCs w:val="28"/>
        </w:rPr>
        <w:t>количеству вузов постепенно сокращается, так в 2018-2020 году их было соответственно 124-125 ед., но в 2021 году с учетом качества и международных требований Болонского процесса вузы сократились до 122 единиц, а в 2022 году, согласно рисунка 1</w:t>
      </w:r>
      <w:r w:rsidR="00ED3547" w:rsidRPr="000D52C3">
        <w:rPr>
          <w:rFonts w:ascii="Times New Roman" w:eastAsia="Calibri" w:hAnsi="Times New Roman" w:cs="Times New Roman"/>
          <w:iCs/>
          <w:sz w:val="28"/>
          <w:szCs w:val="28"/>
          <w:lang w:val="kk-KZ"/>
        </w:rPr>
        <w:t>5</w:t>
      </w:r>
      <w:r w:rsidRPr="000D52C3">
        <w:rPr>
          <w:rFonts w:ascii="Times New Roman" w:eastAsia="Calibri" w:hAnsi="Times New Roman" w:cs="Times New Roman"/>
          <w:iCs/>
          <w:sz w:val="28"/>
          <w:szCs w:val="28"/>
        </w:rPr>
        <w:t>, до 120 единиц. Отрицательная динамика снижения вузов в Казахстане, причиной которой является политика в сфере образования, ориентированная на приведение системы ВО в соответствие с потребностями казахстанской экономики и путём сокращения вузов за счёт ликвидации неэффективных и оптимизации вузовских ОУ. Численность ППС в вузах, также сокращается, в 2017 году численность ППС составляла 24 626 чел., а 2021 году – 23 851 чел., т.е. произошло сокращения с количеством вузов и численность ППС до 775 человек или 3%.</w:t>
      </w:r>
      <w:r w:rsidR="003719E8" w:rsidRPr="000D52C3">
        <w:rPr>
          <w:rFonts w:ascii="Times New Roman" w:eastAsia="Calibri" w:hAnsi="Times New Roman" w:cs="Times New Roman"/>
          <w:iCs/>
          <w:sz w:val="28"/>
          <w:szCs w:val="28"/>
        </w:rPr>
        <w:t xml:space="preserve"> Валовый коэффициент охвата  ВО - отношение численности учащихся, независимо от возраста, обучающиеся в организациях технического и профессионального образования и вузах к</w:t>
      </w:r>
      <w:r w:rsidR="00D67902" w:rsidRPr="000D52C3">
        <w:rPr>
          <w:rFonts w:ascii="Times New Roman" w:eastAsia="Calibri" w:hAnsi="Times New Roman" w:cs="Times New Roman"/>
          <w:iCs/>
          <w:sz w:val="28"/>
          <w:szCs w:val="28"/>
        </w:rPr>
        <w:t xml:space="preserve"> общей численности населения в </w:t>
      </w:r>
      <w:r w:rsidR="003719E8" w:rsidRPr="000D52C3">
        <w:rPr>
          <w:rFonts w:ascii="Times New Roman" w:eastAsia="Calibri" w:hAnsi="Times New Roman" w:cs="Times New Roman"/>
          <w:iCs/>
          <w:sz w:val="28"/>
          <w:szCs w:val="28"/>
        </w:rPr>
        <w:t>возрасте 18-22 лет, равен  в 2021 г. -64,1%.</w:t>
      </w:r>
    </w:p>
    <w:p w14:paraId="30B80B65" w14:textId="15FC70B2" w:rsidR="009534D0" w:rsidRPr="000D52C3" w:rsidRDefault="009534D0" w:rsidP="00D67902">
      <w:pPr>
        <w:spacing w:after="0" w:line="228"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Но при этом предложения на рынок труда для предприятий и организаций было выпущено выпускников бакалавриата на 15% выше, за пять лет и из численность как новой рабочей силы с ВО в 2021 году составила – 151 679 человек, т.е. предложение профессиональных кадров для экономики страны выросло.</w:t>
      </w:r>
    </w:p>
    <w:bookmarkEnd w:id="76"/>
    <w:p w14:paraId="1F99DBFD" w14:textId="046510BA" w:rsidR="009534D0" w:rsidRPr="000D52C3" w:rsidRDefault="009534D0" w:rsidP="00D67902">
      <w:pPr>
        <w:spacing w:after="0" w:line="228" w:lineRule="auto"/>
        <w:ind w:firstLine="709"/>
        <w:jc w:val="both"/>
        <w:rPr>
          <w:rFonts w:ascii="Times New Roman" w:eastAsia="Calibri" w:hAnsi="Times New Roman" w:cs="Times New Roman"/>
          <w:iCs/>
          <w:sz w:val="28"/>
          <w:lang w:val="kk-KZ"/>
        </w:rPr>
      </w:pPr>
      <w:r w:rsidRPr="000D52C3">
        <w:rPr>
          <w:rFonts w:ascii="Times New Roman" w:eastAsia="Calibri" w:hAnsi="Times New Roman" w:cs="Times New Roman"/>
          <w:iCs/>
          <w:sz w:val="28"/>
          <w:lang w:val="kk-KZ"/>
        </w:rPr>
        <w:t>Анализ спроса ОУ можно выявит по поступившим на обучение студентов по различным специальностям</w:t>
      </w:r>
      <w:r w:rsidRPr="000D52C3">
        <w:rPr>
          <w:rFonts w:ascii="Times New Roman" w:hAnsi="Times New Roman" w:cs="Times New Roman"/>
          <w:iCs/>
        </w:rPr>
        <w:t xml:space="preserve"> </w:t>
      </w:r>
      <w:r w:rsidRPr="000D52C3">
        <w:rPr>
          <w:rFonts w:ascii="Times New Roman" w:eastAsia="Calibri" w:hAnsi="Times New Roman" w:cs="Times New Roman"/>
          <w:iCs/>
          <w:sz w:val="28"/>
          <w:lang w:val="kk-KZ"/>
        </w:rPr>
        <w:t>в вузы страны показан в таблице 1</w:t>
      </w:r>
      <w:r w:rsidR="00ED3547" w:rsidRPr="000D52C3">
        <w:rPr>
          <w:rFonts w:ascii="Times New Roman" w:eastAsia="Calibri" w:hAnsi="Times New Roman" w:cs="Times New Roman"/>
          <w:iCs/>
          <w:sz w:val="28"/>
          <w:lang w:val="kk-KZ"/>
        </w:rPr>
        <w:t>5</w:t>
      </w:r>
      <w:r w:rsidRPr="000D52C3">
        <w:rPr>
          <w:rFonts w:ascii="Times New Roman" w:eastAsia="Calibri" w:hAnsi="Times New Roman" w:cs="Times New Roman"/>
          <w:iCs/>
          <w:sz w:val="28"/>
          <w:lang w:val="kk-KZ"/>
        </w:rPr>
        <w:t xml:space="preserve">. </w:t>
      </w:r>
    </w:p>
    <w:p w14:paraId="6C993886" w14:textId="77777777" w:rsidR="009534D0" w:rsidRPr="000D52C3" w:rsidRDefault="009534D0" w:rsidP="00F12E6F">
      <w:pPr>
        <w:spacing w:after="0" w:line="240" w:lineRule="auto"/>
        <w:ind w:firstLine="709"/>
        <w:jc w:val="both"/>
        <w:rPr>
          <w:rFonts w:ascii="Times New Roman" w:eastAsia="Calibri" w:hAnsi="Times New Roman" w:cs="Times New Roman"/>
          <w:iCs/>
          <w:sz w:val="28"/>
          <w:lang w:val="kk-KZ"/>
        </w:rPr>
      </w:pPr>
    </w:p>
    <w:p w14:paraId="4D1A4EAF" w14:textId="31433016" w:rsidR="009534D0" w:rsidRPr="000D52C3" w:rsidRDefault="009534D0" w:rsidP="00ED3547">
      <w:pPr>
        <w:spacing w:after="0" w:line="240" w:lineRule="auto"/>
        <w:jc w:val="both"/>
        <w:rPr>
          <w:rFonts w:ascii="Times New Roman" w:eastAsia="Calibri" w:hAnsi="Times New Roman" w:cs="Times New Roman"/>
          <w:iCs/>
          <w:sz w:val="28"/>
          <w:lang w:val="kk-KZ"/>
        </w:rPr>
      </w:pPr>
      <w:r w:rsidRPr="000D52C3">
        <w:rPr>
          <w:rFonts w:ascii="Times New Roman" w:eastAsia="Calibri" w:hAnsi="Times New Roman" w:cs="Times New Roman"/>
          <w:iCs/>
          <w:sz w:val="28"/>
          <w:lang w:val="kk-KZ"/>
        </w:rPr>
        <w:t>Таблица 1</w:t>
      </w:r>
      <w:r w:rsidR="00ED3547" w:rsidRPr="000D52C3">
        <w:rPr>
          <w:rFonts w:ascii="Times New Roman" w:eastAsia="Calibri" w:hAnsi="Times New Roman" w:cs="Times New Roman"/>
          <w:iCs/>
          <w:sz w:val="28"/>
          <w:lang w:val="kk-KZ"/>
        </w:rPr>
        <w:t>5</w:t>
      </w:r>
      <w:r w:rsidRPr="000D52C3">
        <w:rPr>
          <w:rFonts w:ascii="Times New Roman" w:eastAsia="Calibri" w:hAnsi="Times New Roman" w:cs="Times New Roman"/>
          <w:iCs/>
          <w:sz w:val="28"/>
          <w:lang w:val="kk-KZ"/>
        </w:rPr>
        <w:t xml:space="preserve"> – Количественные показатели спроса на ОУ по распределению поступивших студ</w:t>
      </w:r>
      <w:r w:rsidR="00ED3547" w:rsidRPr="000D52C3">
        <w:rPr>
          <w:rFonts w:ascii="Times New Roman" w:eastAsia="Calibri" w:hAnsi="Times New Roman" w:cs="Times New Roman"/>
          <w:iCs/>
          <w:sz w:val="28"/>
          <w:lang w:val="kk-KZ"/>
        </w:rPr>
        <w:t xml:space="preserve">ентов по специальностям в вузы </w:t>
      </w:r>
      <w:r w:rsidRPr="000D52C3">
        <w:rPr>
          <w:rFonts w:ascii="Times New Roman" w:eastAsia="Calibri" w:hAnsi="Times New Roman" w:cs="Times New Roman"/>
          <w:iCs/>
          <w:sz w:val="28"/>
          <w:lang w:val="kk-KZ"/>
        </w:rPr>
        <w:t>Казахстана, чел.</w:t>
      </w:r>
    </w:p>
    <w:p w14:paraId="05497FE5" w14:textId="77777777" w:rsidR="009534D0" w:rsidRPr="000D52C3" w:rsidRDefault="009534D0" w:rsidP="00ED3547">
      <w:pPr>
        <w:spacing w:after="0" w:line="240" w:lineRule="auto"/>
        <w:ind w:firstLine="709"/>
        <w:jc w:val="right"/>
        <w:rPr>
          <w:rFonts w:ascii="Times New Roman" w:eastAsia="Calibri" w:hAnsi="Times New Roman" w:cs="Times New Roman"/>
          <w:iCs/>
          <w:sz w:val="16"/>
          <w:szCs w:val="16"/>
          <w:lang w:val="kk-KZ"/>
        </w:rPr>
      </w:pPr>
    </w:p>
    <w:tbl>
      <w:tblPr>
        <w:tblW w:w="4894" w:type="pct"/>
        <w:tblInd w:w="136" w:type="dxa"/>
        <w:tblLayout w:type="fixed"/>
        <w:tblLook w:val="04A0" w:firstRow="1" w:lastRow="0" w:firstColumn="1" w:lastColumn="0" w:noHBand="0" w:noVBand="1"/>
      </w:tblPr>
      <w:tblGrid>
        <w:gridCol w:w="2519"/>
        <w:gridCol w:w="1009"/>
        <w:gridCol w:w="1022"/>
        <w:gridCol w:w="1036"/>
        <w:gridCol w:w="1049"/>
        <w:gridCol w:w="1061"/>
        <w:gridCol w:w="986"/>
        <w:gridCol w:w="963"/>
      </w:tblGrid>
      <w:tr w:rsidR="005C275E" w:rsidRPr="000D52C3" w14:paraId="033AC2C3" w14:textId="77777777" w:rsidTr="005C275E">
        <w:trPr>
          <w:trHeight w:val="300"/>
        </w:trPr>
        <w:tc>
          <w:tcPr>
            <w:tcW w:w="130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1E5AA4D" w14:textId="0CEC1DC2" w:rsidR="009534D0" w:rsidRPr="000D52C3" w:rsidRDefault="00ED3547" w:rsidP="00ED3547">
            <w:pPr>
              <w:spacing w:after="0" w:line="240" w:lineRule="auto"/>
              <w:ind w:firstLine="34"/>
              <w:jc w:val="center"/>
              <w:rPr>
                <w:rFonts w:ascii="Times New Roman" w:eastAsia="Calibri" w:hAnsi="Times New Roman" w:cs="Times New Roman"/>
                <w:iCs/>
                <w:sz w:val="24"/>
                <w:szCs w:val="24"/>
                <w:lang w:val="kk-KZ"/>
              </w:rPr>
            </w:pPr>
            <w:r w:rsidRPr="000D52C3">
              <w:rPr>
                <w:rFonts w:ascii="Times New Roman" w:eastAsia="Calibri" w:hAnsi="Times New Roman" w:cs="Times New Roman"/>
                <w:iCs/>
                <w:sz w:val="24"/>
                <w:szCs w:val="24"/>
              </w:rPr>
              <w:t>Наименование показателя</w:t>
            </w:r>
          </w:p>
        </w:tc>
        <w:tc>
          <w:tcPr>
            <w:tcW w:w="52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2C31794" w14:textId="70654804" w:rsidR="009534D0" w:rsidRPr="000D52C3" w:rsidRDefault="009534D0" w:rsidP="00ED3547">
            <w:pPr>
              <w:spacing w:after="0" w:line="240" w:lineRule="auto"/>
              <w:ind w:firstLine="34"/>
              <w:jc w:val="center"/>
              <w:rPr>
                <w:rFonts w:ascii="Times New Roman" w:eastAsia="Calibri" w:hAnsi="Times New Roman" w:cs="Times New Roman"/>
                <w:iCs/>
                <w:sz w:val="24"/>
                <w:szCs w:val="24"/>
                <w:lang w:val="kk-KZ"/>
              </w:rPr>
            </w:pPr>
            <w:r w:rsidRPr="000D52C3">
              <w:rPr>
                <w:rFonts w:ascii="Times New Roman" w:eastAsia="Calibri" w:hAnsi="Times New Roman" w:cs="Times New Roman"/>
                <w:iCs/>
                <w:sz w:val="24"/>
                <w:szCs w:val="24"/>
              </w:rPr>
              <w:t>2017 г</w:t>
            </w:r>
            <w:r w:rsidR="00ED3547" w:rsidRPr="000D52C3">
              <w:rPr>
                <w:rFonts w:ascii="Times New Roman" w:eastAsia="Calibri" w:hAnsi="Times New Roman" w:cs="Times New Roman"/>
                <w:iCs/>
                <w:sz w:val="24"/>
                <w:szCs w:val="24"/>
                <w:lang w:val="kk-KZ"/>
              </w:rPr>
              <w:t>од</w:t>
            </w:r>
          </w:p>
        </w:tc>
        <w:tc>
          <w:tcPr>
            <w:tcW w:w="53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16C46CF" w14:textId="3154C6C0" w:rsidR="009534D0" w:rsidRPr="000D52C3" w:rsidRDefault="009534D0" w:rsidP="00ED3547">
            <w:pPr>
              <w:spacing w:after="0" w:line="240" w:lineRule="auto"/>
              <w:ind w:firstLine="34"/>
              <w:jc w:val="center"/>
              <w:rPr>
                <w:rFonts w:ascii="Times New Roman" w:eastAsia="Calibri" w:hAnsi="Times New Roman" w:cs="Times New Roman"/>
                <w:iCs/>
                <w:sz w:val="24"/>
                <w:szCs w:val="24"/>
                <w:lang w:val="kk-KZ"/>
              </w:rPr>
            </w:pPr>
            <w:r w:rsidRPr="000D52C3">
              <w:rPr>
                <w:rFonts w:ascii="Times New Roman" w:eastAsia="Calibri" w:hAnsi="Times New Roman" w:cs="Times New Roman"/>
                <w:iCs/>
                <w:sz w:val="24"/>
                <w:szCs w:val="24"/>
              </w:rPr>
              <w:t>2018 г</w:t>
            </w:r>
            <w:r w:rsidR="00ED3547" w:rsidRPr="000D52C3">
              <w:rPr>
                <w:rFonts w:ascii="Times New Roman" w:eastAsia="Calibri" w:hAnsi="Times New Roman" w:cs="Times New Roman"/>
                <w:iCs/>
                <w:sz w:val="24"/>
                <w:szCs w:val="24"/>
                <w:lang w:val="kk-KZ"/>
              </w:rPr>
              <w:t>од</w:t>
            </w:r>
          </w:p>
        </w:tc>
        <w:tc>
          <w:tcPr>
            <w:tcW w:w="53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1E535F7" w14:textId="5E2EE6A6" w:rsidR="009534D0" w:rsidRPr="000D52C3" w:rsidRDefault="009534D0" w:rsidP="00ED3547">
            <w:pPr>
              <w:spacing w:after="0" w:line="240" w:lineRule="auto"/>
              <w:ind w:firstLine="34"/>
              <w:jc w:val="center"/>
              <w:rPr>
                <w:rFonts w:ascii="Times New Roman" w:eastAsia="Calibri" w:hAnsi="Times New Roman" w:cs="Times New Roman"/>
                <w:iCs/>
                <w:sz w:val="24"/>
                <w:szCs w:val="24"/>
                <w:lang w:val="kk-KZ"/>
              </w:rPr>
            </w:pPr>
            <w:r w:rsidRPr="000D52C3">
              <w:rPr>
                <w:rFonts w:ascii="Times New Roman" w:eastAsia="Calibri" w:hAnsi="Times New Roman" w:cs="Times New Roman"/>
                <w:iCs/>
                <w:sz w:val="24"/>
                <w:szCs w:val="24"/>
              </w:rPr>
              <w:t>2019 г</w:t>
            </w:r>
            <w:r w:rsidR="00ED3547" w:rsidRPr="000D52C3">
              <w:rPr>
                <w:rFonts w:ascii="Times New Roman" w:eastAsia="Calibri" w:hAnsi="Times New Roman" w:cs="Times New Roman"/>
                <w:iCs/>
                <w:sz w:val="24"/>
                <w:szCs w:val="24"/>
                <w:lang w:val="kk-KZ"/>
              </w:rPr>
              <w:t>од</w:t>
            </w:r>
          </w:p>
        </w:tc>
        <w:tc>
          <w:tcPr>
            <w:tcW w:w="54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1540924" w14:textId="4983ADF9" w:rsidR="009534D0" w:rsidRPr="000D52C3" w:rsidRDefault="009534D0" w:rsidP="00ED3547">
            <w:pPr>
              <w:spacing w:after="0" w:line="240" w:lineRule="auto"/>
              <w:ind w:firstLine="34"/>
              <w:jc w:val="center"/>
              <w:rPr>
                <w:rFonts w:ascii="Times New Roman" w:eastAsia="Calibri" w:hAnsi="Times New Roman" w:cs="Times New Roman"/>
                <w:iCs/>
                <w:sz w:val="24"/>
                <w:szCs w:val="24"/>
                <w:lang w:val="kk-KZ"/>
              </w:rPr>
            </w:pPr>
            <w:r w:rsidRPr="000D52C3">
              <w:rPr>
                <w:rFonts w:ascii="Times New Roman" w:eastAsia="Calibri" w:hAnsi="Times New Roman" w:cs="Times New Roman"/>
                <w:iCs/>
                <w:sz w:val="24"/>
                <w:szCs w:val="24"/>
              </w:rPr>
              <w:t>2020 г</w:t>
            </w:r>
            <w:r w:rsidR="00ED3547" w:rsidRPr="000D52C3">
              <w:rPr>
                <w:rFonts w:ascii="Times New Roman" w:eastAsia="Calibri" w:hAnsi="Times New Roman" w:cs="Times New Roman"/>
                <w:iCs/>
                <w:sz w:val="24"/>
                <w:szCs w:val="24"/>
                <w:lang w:val="kk-KZ"/>
              </w:rPr>
              <w:t>од</w:t>
            </w:r>
          </w:p>
        </w:tc>
        <w:tc>
          <w:tcPr>
            <w:tcW w:w="55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FEF7DB4" w14:textId="0C5FF9BC" w:rsidR="009534D0" w:rsidRPr="000D52C3" w:rsidRDefault="009534D0" w:rsidP="00ED3547">
            <w:pPr>
              <w:spacing w:after="0" w:line="240" w:lineRule="auto"/>
              <w:ind w:firstLine="34"/>
              <w:jc w:val="center"/>
              <w:rPr>
                <w:rFonts w:ascii="Times New Roman" w:eastAsia="Calibri" w:hAnsi="Times New Roman" w:cs="Times New Roman"/>
                <w:iCs/>
                <w:sz w:val="24"/>
                <w:szCs w:val="24"/>
                <w:lang w:val="kk-KZ"/>
              </w:rPr>
            </w:pPr>
            <w:r w:rsidRPr="000D52C3">
              <w:rPr>
                <w:rFonts w:ascii="Times New Roman" w:eastAsia="Calibri" w:hAnsi="Times New Roman" w:cs="Times New Roman"/>
                <w:iCs/>
                <w:sz w:val="24"/>
                <w:szCs w:val="24"/>
              </w:rPr>
              <w:t>2021 г</w:t>
            </w:r>
            <w:r w:rsidR="00ED3547" w:rsidRPr="000D52C3">
              <w:rPr>
                <w:rFonts w:ascii="Times New Roman" w:eastAsia="Calibri" w:hAnsi="Times New Roman" w:cs="Times New Roman"/>
                <w:iCs/>
                <w:sz w:val="24"/>
                <w:szCs w:val="24"/>
                <w:lang w:val="kk-KZ"/>
              </w:rPr>
              <w:t>од</w:t>
            </w:r>
          </w:p>
        </w:tc>
        <w:tc>
          <w:tcPr>
            <w:tcW w:w="1010"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1B621C8" w14:textId="3F3A0220" w:rsidR="009534D0" w:rsidRPr="000D52C3" w:rsidRDefault="009534D0" w:rsidP="00ED3547">
            <w:pPr>
              <w:spacing w:after="0" w:line="240" w:lineRule="auto"/>
              <w:ind w:firstLine="34"/>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eastAsia="ru-RU"/>
              </w:rPr>
              <w:t xml:space="preserve">Абсолютные отклонения, 2021/2017 </w:t>
            </w:r>
            <w:r w:rsidR="00ED3547" w:rsidRPr="000D52C3">
              <w:rPr>
                <w:rFonts w:ascii="Times New Roman" w:eastAsia="Times New Roman" w:hAnsi="Times New Roman" w:cs="Times New Roman"/>
                <w:iCs/>
                <w:color w:val="000000"/>
                <w:sz w:val="24"/>
                <w:szCs w:val="24"/>
                <w:lang w:val="kk-KZ" w:eastAsia="ru-RU"/>
              </w:rPr>
              <w:t>годы</w:t>
            </w:r>
          </w:p>
        </w:tc>
      </w:tr>
      <w:tr w:rsidR="005C275E" w:rsidRPr="000D52C3" w14:paraId="0ABF7741" w14:textId="77777777" w:rsidTr="005C275E">
        <w:trPr>
          <w:trHeight w:val="56"/>
        </w:trPr>
        <w:tc>
          <w:tcPr>
            <w:tcW w:w="1306" w:type="pct"/>
            <w:vMerge/>
            <w:tcBorders>
              <w:top w:val="single" w:sz="4" w:space="0" w:color="auto"/>
              <w:left w:val="single" w:sz="4" w:space="0" w:color="auto"/>
              <w:bottom w:val="single" w:sz="4" w:space="0" w:color="000000"/>
              <w:right w:val="single" w:sz="4" w:space="0" w:color="auto"/>
            </w:tcBorders>
            <w:vAlign w:val="center"/>
            <w:hideMark/>
          </w:tcPr>
          <w:p w14:paraId="004E62CC" w14:textId="77777777" w:rsidR="009534D0" w:rsidRPr="000D52C3" w:rsidRDefault="009534D0" w:rsidP="00ED3547">
            <w:pPr>
              <w:spacing w:after="0" w:line="240" w:lineRule="auto"/>
              <w:ind w:firstLine="34"/>
              <w:jc w:val="center"/>
              <w:rPr>
                <w:rFonts w:ascii="Times New Roman" w:eastAsia="Times New Roman" w:hAnsi="Times New Roman" w:cs="Times New Roman"/>
                <w:iCs/>
                <w:color w:val="000000"/>
                <w:sz w:val="24"/>
                <w:szCs w:val="24"/>
                <w:lang w:eastAsia="ru-RU"/>
              </w:rPr>
            </w:pPr>
          </w:p>
        </w:tc>
        <w:tc>
          <w:tcPr>
            <w:tcW w:w="523" w:type="pct"/>
            <w:vMerge/>
            <w:tcBorders>
              <w:top w:val="single" w:sz="4" w:space="0" w:color="auto"/>
              <w:left w:val="single" w:sz="4" w:space="0" w:color="auto"/>
              <w:bottom w:val="single" w:sz="4" w:space="0" w:color="000000"/>
              <w:right w:val="single" w:sz="4" w:space="0" w:color="auto"/>
            </w:tcBorders>
            <w:vAlign w:val="center"/>
            <w:hideMark/>
          </w:tcPr>
          <w:p w14:paraId="5A30E92D" w14:textId="77777777" w:rsidR="009534D0" w:rsidRPr="000D52C3" w:rsidRDefault="009534D0" w:rsidP="00ED3547">
            <w:pPr>
              <w:spacing w:after="0" w:line="240" w:lineRule="auto"/>
              <w:ind w:firstLine="34"/>
              <w:jc w:val="center"/>
              <w:rPr>
                <w:rFonts w:ascii="Times New Roman" w:eastAsia="Times New Roman" w:hAnsi="Times New Roman" w:cs="Times New Roman"/>
                <w:iCs/>
                <w:color w:val="000000"/>
                <w:sz w:val="24"/>
                <w:szCs w:val="24"/>
                <w:lang w:eastAsia="ru-RU"/>
              </w:rPr>
            </w:pPr>
          </w:p>
        </w:tc>
        <w:tc>
          <w:tcPr>
            <w:tcW w:w="530" w:type="pct"/>
            <w:vMerge/>
            <w:tcBorders>
              <w:top w:val="single" w:sz="4" w:space="0" w:color="auto"/>
              <w:left w:val="single" w:sz="4" w:space="0" w:color="auto"/>
              <w:bottom w:val="single" w:sz="4" w:space="0" w:color="000000"/>
              <w:right w:val="single" w:sz="4" w:space="0" w:color="auto"/>
            </w:tcBorders>
            <w:vAlign w:val="center"/>
            <w:hideMark/>
          </w:tcPr>
          <w:p w14:paraId="216E559C" w14:textId="77777777" w:rsidR="009534D0" w:rsidRPr="000D52C3" w:rsidRDefault="009534D0" w:rsidP="00ED3547">
            <w:pPr>
              <w:spacing w:after="0" w:line="240" w:lineRule="auto"/>
              <w:ind w:firstLine="34"/>
              <w:jc w:val="center"/>
              <w:rPr>
                <w:rFonts w:ascii="Times New Roman" w:eastAsia="Times New Roman" w:hAnsi="Times New Roman" w:cs="Times New Roman"/>
                <w:iCs/>
                <w:color w:val="000000"/>
                <w:sz w:val="24"/>
                <w:szCs w:val="24"/>
                <w:lang w:eastAsia="ru-RU"/>
              </w:rPr>
            </w:pPr>
          </w:p>
        </w:tc>
        <w:tc>
          <w:tcPr>
            <w:tcW w:w="537" w:type="pct"/>
            <w:vMerge/>
            <w:tcBorders>
              <w:top w:val="single" w:sz="4" w:space="0" w:color="auto"/>
              <w:left w:val="single" w:sz="4" w:space="0" w:color="auto"/>
              <w:bottom w:val="single" w:sz="4" w:space="0" w:color="000000"/>
              <w:right w:val="single" w:sz="4" w:space="0" w:color="auto"/>
            </w:tcBorders>
            <w:vAlign w:val="center"/>
            <w:hideMark/>
          </w:tcPr>
          <w:p w14:paraId="20D70B54" w14:textId="77777777" w:rsidR="009534D0" w:rsidRPr="000D52C3" w:rsidRDefault="009534D0" w:rsidP="00ED3547">
            <w:pPr>
              <w:spacing w:after="0" w:line="240" w:lineRule="auto"/>
              <w:ind w:firstLine="34"/>
              <w:jc w:val="center"/>
              <w:rPr>
                <w:rFonts w:ascii="Times New Roman" w:eastAsia="Times New Roman" w:hAnsi="Times New Roman" w:cs="Times New Roman"/>
                <w:iCs/>
                <w:color w:val="000000"/>
                <w:sz w:val="24"/>
                <w:szCs w:val="24"/>
                <w:lang w:eastAsia="ru-RU"/>
              </w:rPr>
            </w:pPr>
          </w:p>
        </w:tc>
        <w:tc>
          <w:tcPr>
            <w:tcW w:w="544" w:type="pct"/>
            <w:vMerge/>
            <w:tcBorders>
              <w:top w:val="single" w:sz="4" w:space="0" w:color="auto"/>
              <w:left w:val="single" w:sz="4" w:space="0" w:color="auto"/>
              <w:bottom w:val="single" w:sz="4" w:space="0" w:color="000000"/>
              <w:right w:val="single" w:sz="4" w:space="0" w:color="auto"/>
            </w:tcBorders>
            <w:vAlign w:val="center"/>
            <w:hideMark/>
          </w:tcPr>
          <w:p w14:paraId="74DA5E31" w14:textId="77777777" w:rsidR="009534D0" w:rsidRPr="000D52C3" w:rsidRDefault="009534D0" w:rsidP="00ED3547">
            <w:pPr>
              <w:spacing w:after="0" w:line="240" w:lineRule="auto"/>
              <w:ind w:firstLine="34"/>
              <w:jc w:val="center"/>
              <w:rPr>
                <w:rFonts w:ascii="Times New Roman" w:eastAsia="Times New Roman" w:hAnsi="Times New Roman" w:cs="Times New Roman"/>
                <w:iCs/>
                <w:color w:val="000000"/>
                <w:sz w:val="24"/>
                <w:szCs w:val="24"/>
                <w:lang w:eastAsia="ru-RU"/>
              </w:rPr>
            </w:pPr>
          </w:p>
        </w:tc>
        <w:tc>
          <w:tcPr>
            <w:tcW w:w="550" w:type="pct"/>
            <w:vMerge/>
            <w:tcBorders>
              <w:top w:val="single" w:sz="4" w:space="0" w:color="auto"/>
              <w:left w:val="single" w:sz="4" w:space="0" w:color="auto"/>
              <w:bottom w:val="single" w:sz="4" w:space="0" w:color="000000"/>
              <w:right w:val="single" w:sz="4" w:space="0" w:color="auto"/>
            </w:tcBorders>
            <w:vAlign w:val="center"/>
            <w:hideMark/>
          </w:tcPr>
          <w:p w14:paraId="785C8558" w14:textId="77777777" w:rsidR="009534D0" w:rsidRPr="000D52C3" w:rsidRDefault="009534D0" w:rsidP="00ED3547">
            <w:pPr>
              <w:spacing w:after="0" w:line="240" w:lineRule="auto"/>
              <w:ind w:firstLine="34"/>
              <w:jc w:val="center"/>
              <w:rPr>
                <w:rFonts w:ascii="Times New Roman" w:eastAsia="Times New Roman" w:hAnsi="Times New Roman" w:cs="Times New Roman"/>
                <w:iCs/>
                <w:color w:val="000000"/>
                <w:sz w:val="24"/>
                <w:szCs w:val="24"/>
                <w:lang w:eastAsia="ru-RU"/>
              </w:rPr>
            </w:pPr>
          </w:p>
        </w:tc>
        <w:tc>
          <w:tcPr>
            <w:tcW w:w="511" w:type="pct"/>
            <w:tcBorders>
              <w:top w:val="nil"/>
              <w:left w:val="nil"/>
              <w:bottom w:val="single" w:sz="4" w:space="0" w:color="auto"/>
              <w:right w:val="single" w:sz="4" w:space="0" w:color="auto"/>
            </w:tcBorders>
            <w:shd w:val="clear" w:color="auto" w:fill="auto"/>
            <w:noWrap/>
            <w:vAlign w:val="center"/>
            <w:hideMark/>
          </w:tcPr>
          <w:p w14:paraId="10747170" w14:textId="46BE4724" w:rsidR="009534D0" w:rsidRPr="000D52C3" w:rsidRDefault="009534D0" w:rsidP="00ED3547">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 -</w:t>
            </w:r>
          </w:p>
        </w:tc>
        <w:tc>
          <w:tcPr>
            <w:tcW w:w="499" w:type="pct"/>
            <w:tcBorders>
              <w:top w:val="nil"/>
              <w:left w:val="nil"/>
              <w:bottom w:val="single" w:sz="4" w:space="0" w:color="auto"/>
              <w:right w:val="single" w:sz="4" w:space="0" w:color="auto"/>
            </w:tcBorders>
            <w:shd w:val="clear" w:color="auto" w:fill="auto"/>
            <w:noWrap/>
            <w:vAlign w:val="center"/>
            <w:hideMark/>
          </w:tcPr>
          <w:p w14:paraId="5E30A1E3" w14:textId="0CBBFB3C" w:rsidR="009534D0" w:rsidRPr="000D52C3" w:rsidRDefault="009534D0" w:rsidP="00ED3547">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w:t>
            </w:r>
          </w:p>
        </w:tc>
      </w:tr>
      <w:tr w:rsidR="005C275E" w:rsidRPr="000D52C3" w14:paraId="0954F79B" w14:textId="77777777" w:rsidTr="005C275E">
        <w:trPr>
          <w:trHeight w:val="310"/>
        </w:trPr>
        <w:tc>
          <w:tcPr>
            <w:tcW w:w="1306" w:type="pct"/>
            <w:tcBorders>
              <w:top w:val="nil"/>
              <w:left w:val="single" w:sz="4" w:space="0" w:color="auto"/>
              <w:bottom w:val="single" w:sz="4" w:space="0" w:color="auto"/>
              <w:right w:val="single" w:sz="4" w:space="0" w:color="auto"/>
            </w:tcBorders>
            <w:shd w:val="clear" w:color="auto" w:fill="auto"/>
            <w:noWrap/>
            <w:hideMark/>
          </w:tcPr>
          <w:p w14:paraId="6E4EC0C4" w14:textId="77777777" w:rsidR="009534D0" w:rsidRPr="000D52C3" w:rsidRDefault="009534D0" w:rsidP="00F12E6F">
            <w:pPr>
              <w:spacing w:after="0" w:line="240" w:lineRule="auto"/>
              <w:ind w:firstLine="34"/>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Образование</w:t>
            </w:r>
          </w:p>
        </w:tc>
        <w:tc>
          <w:tcPr>
            <w:tcW w:w="523" w:type="pct"/>
            <w:tcBorders>
              <w:top w:val="nil"/>
              <w:left w:val="nil"/>
              <w:bottom w:val="single" w:sz="4" w:space="0" w:color="auto"/>
              <w:right w:val="single" w:sz="4" w:space="0" w:color="auto"/>
            </w:tcBorders>
            <w:shd w:val="clear" w:color="auto" w:fill="auto"/>
            <w:noWrap/>
            <w:vAlign w:val="center"/>
            <w:hideMark/>
          </w:tcPr>
          <w:p w14:paraId="5E461C55"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42 508</w:t>
            </w:r>
          </w:p>
        </w:tc>
        <w:tc>
          <w:tcPr>
            <w:tcW w:w="530" w:type="pct"/>
            <w:tcBorders>
              <w:top w:val="nil"/>
              <w:left w:val="nil"/>
              <w:bottom w:val="single" w:sz="4" w:space="0" w:color="auto"/>
              <w:right w:val="single" w:sz="4" w:space="0" w:color="auto"/>
            </w:tcBorders>
            <w:shd w:val="clear" w:color="auto" w:fill="auto"/>
            <w:noWrap/>
            <w:vAlign w:val="center"/>
            <w:hideMark/>
          </w:tcPr>
          <w:p w14:paraId="42B9CFE8"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39 181</w:t>
            </w:r>
          </w:p>
        </w:tc>
        <w:tc>
          <w:tcPr>
            <w:tcW w:w="537" w:type="pct"/>
            <w:tcBorders>
              <w:top w:val="nil"/>
              <w:left w:val="nil"/>
              <w:bottom w:val="single" w:sz="4" w:space="0" w:color="auto"/>
              <w:right w:val="single" w:sz="4" w:space="0" w:color="auto"/>
            </w:tcBorders>
            <w:shd w:val="clear" w:color="auto" w:fill="auto"/>
            <w:noWrap/>
            <w:vAlign w:val="center"/>
            <w:hideMark/>
          </w:tcPr>
          <w:p w14:paraId="6D69C7C0"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47 057</w:t>
            </w:r>
          </w:p>
        </w:tc>
        <w:tc>
          <w:tcPr>
            <w:tcW w:w="544" w:type="pct"/>
            <w:tcBorders>
              <w:top w:val="nil"/>
              <w:left w:val="nil"/>
              <w:bottom w:val="single" w:sz="4" w:space="0" w:color="auto"/>
              <w:right w:val="single" w:sz="4" w:space="0" w:color="auto"/>
            </w:tcBorders>
            <w:shd w:val="clear" w:color="auto" w:fill="auto"/>
            <w:noWrap/>
            <w:vAlign w:val="center"/>
            <w:hideMark/>
          </w:tcPr>
          <w:p w14:paraId="0E21141A"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43 802</w:t>
            </w:r>
          </w:p>
        </w:tc>
        <w:tc>
          <w:tcPr>
            <w:tcW w:w="550" w:type="pct"/>
            <w:tcBorders>
              <w:top w:val="nil"/>
              <w:left w:val="nil"/>
              <w:bottom w:val="single" w:sz="4" w:space="0" w:color="auto"/>
              <w:right w:val="single" w:sz="4" w:space="0" w:color="auto"/>
            </w:tcBorders>
            <w:shd w:val="clear" w:color="auto" w:fill="auto"/>
            <w:noWrap/>
            <w:vAlign w:val="center"/>
            <w:hideMark/>
          </w:tcPr>
          <w:p w14:paraId="260CECF5"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45 384</w:t>
            </w:r>
          </w:p>
        </w:tc>
        <w:tc>
          <w:tcPr>
            <w:tcW w:w="511" w:type="pct"/>
            <w:tcBorders>
              <w:top w:val="nil"/>
              <w:left w:val="nil"/>
              <w:bottom w:val="single" w:sz="4" w:space="0" w:color="auto"/>
              <w:right w:val="single" w:sz="4" w:space="0" w:color="auto"/>
            </w:tcBorders>
            <w:shd w:val="clear" w:color="auto" w:fill="auto"/>
            <w:noWrap/>
            <w:vAlign w:val="center"/>
            <w:hideMark/>
          </w:tcPr>
          <w:p w14:paraId="58EB3FBB"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2876</w:t>
            </w:r>
          </w:p>
        </w:tc>
        <w:tc>
          <w:tcPr>
            <w:tcW w:w="499" w:type="pct"/>
            <w:tcBorders>
              <w:top w:val="nil"/>
              <w:left w:val="nil"/>
              <w:bottom w:val="single" w:sz="4" w:space="0" w:color="auto"/>
              <w:right w:val="single" w:sz="4" w:space="0" w:color="auto"/>
            </w:tcBorders>
            <w:shd w:val="clear" w:color="auto" w:fill="auto"/>
            <w:noWrap/>
            <w:vAlign w:val="center"/>
            <w:hideMark/>
          </w:tcPr>
          <w:p w14:paraId="53F8C2C6" w14:textId="7888C121"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7</w:t>
            </w:r>
          </w:p>
        </w:tc>
      </w:tr>
      <w:tr w:rsidR="005C275E" w:rsidRPr="000D52C3" w14:paraId="0FAFDA25" w14:textId="77777777" w:rsidTr="005C275E">
        <w:trPr>
          <w:trHeight w:val="310"/>
        </w:trPr>
        <w:tc>
          <w:tcPr>
            <w:tcW w:w="1306" w:type="pct"/>
            <w:tcBorders>
              <w:top w:val="nil"/>
              <w:left w:val="single" w:sz="4" w:space="0" w:color="auto"/>
              <w:bottom w:val="single" w:sz="4" w:space="0" w:color="auto"/>
              <w:right w:val="single" w:sz="4" w:space="0" w:color="auto"/>
            </w:tcBorders>
            <w:shd w:val="clear" w:color="auto" w:fill="auto"/>
            <w:hideMark/>
          </w:tcPr>
          <w:p w14:paraId="1BABA856" w14:textId="77777777" w:rsidR="009534D0" w:rsidRPr="000D52C3" w:rsidRDefault="009534D0" w:rsidP="00F12E6F">
            <w:pPr>
              <w:spacing w:after="0" w:line="240" w:lineRule="auto"/>
              <w:ind w:firstLine="34"/>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Гуманитарные науки</w:t>
            </w:r>
          </w:p>
        </w:tc>
        <w:tc>
          <w:tcPr>
            <w:tcW w:w="523" w:type="pct"/>
            <w:tcBorders>
              <w:top w:val="nil"/>
              <w:left w:val="nil"/>
              <w:bottom w:val="single" w:sz="4" w:space="0" w:color="auto"/>
              <w:right w:val="single" w:sz="4" w:space="0" w:color="auto"/>
            </w:tcBorders>
            <w:shd w:val="clear" w:color="auto" w:fill="auto"/>
            <w:noWrap/>
            <w:vAlign w:val="center"/>
            <w:hideMark/>
          </w:tcPr>
          <w:p w14:paraId="2365B978"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10 196</w:t>
            </w:r>
          </w:p>
        </w:tc>
        <w:tc>
          <w:tcPr>
            <w:tcW w:w="530" w:type="pct"/>
            <w:tcBorders>
              <w:top w:val="nil"/>
              <w:left w:val="nil"/>
              <w:bottom w:val="single" w:sz="4" w:space="0" w:color="auto"/>
              <w:right w:val="single" w:sz="4" w:space="0" w:color="auto"/>
            </w:tcBorders>
            <w:shd w:val="clear" w:color="auto" w:fill="auto"/>
            <w:noWrap/>
            <w:vAlign w:val="center"/>
            <w:hideMark/>
          </w:tcPr>
          <w:p w14:paraId="1088FC59"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9 957</w:t>
            </w:r>
          </w:p>
        </w:tc>
        <w:tc>
          <w:tcPr>
            <w:tcW w:w="537" w:type="pct"/>
            <w:tcBorders>
              <w:top w:val="nil"/>
              <w:left w:val="nil"/>
              <w:bottom w:val="single" w:sz="4" w:space="0" w:color="auto"/>
              <w:right w:val="single" w:sz="4" w:space="0" w:color="auto"/>
            </w:tcBorders>
            <w:shd w:val="clear" w:color="auto" w:fill="auto"/>
            <w:noWrap/>
            <w:vAlign w:val="center"/>
            <w:hideMark/>
          </w:tcPr>
          <w:p w14:paraId="7245AE4E"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9 537</w:t>
            </w:r>
          </w:p>
        </w:tc>
        <w:tc>
          <w:tcPr>
            <w:tcW w:w="544" w:type="pct"/>
            <w:tcBorders>
              <w:top w:val="nil"/>
              <w:left w:val="nil"/>
              <w:bottom w:val="single" w:sz="4" w:space="0" w:color="auto"/>
              <w:right w:val="single" w:sz="4" w:space="0" w:color="auto"/>
            </w:tcBorders>
            <w:shd w:val="clear" w:color="auto" w:fill="auto"/>
            <w:noWrap/>
            <w:vAlign w:val="center"/>
            <w:hideMark/>
          </w:tcPr>
          <w:p w14:paraId="763CED94"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8 956</w:t>
            </w:r>
          </w:p>
        </w:tc>
        <w:tc>
          <w:tcPr>
            <w:tcW w:w="550" w:type="pct"/>
            <w:tcBorders>
              <w:top w:val="nil"/>
              <w:left w:val="nil"/>
              <w:bottom w:val="single" w:sz="4" w:space="0" w:color="auto"/>
              <w:right w:val="single" w:sz="4" w:space="0" w:color="auto"/>
            </w:tcBorders>
            <w:shd w:val="clear" w:color="auto" w:fill="auto"/>
            <w:noWrap/>
            <w:vAlign w:val="center"/>
            <w:hideMark/>
          </w:tcPr>
          <w:p w14:paraId="1A7341BA"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5 428</w:t>
            </w:r>
          </w:p>
        </w:tc>
        <w:tc>
          <w:tcPr>
            <w:tcW w:w="511" w:type="pct"/>
            <w:tcBorders>
              <w:top w:val="nil"/>
              <w:left w:val="nil"/>
              <w:bottom w:val="single" w:sz="4" w:space="0" w:color="auto"/>
              <w:right w:val="single" w:sz="4" w:space="0" w:color="auto"/>
            </w:tcBorders>
            <w:shd w:val="clear" w:color="auto" w:fill="auto"/>
            <w:noWrap/>
            <w:vAlign w:val="center"/>
            <w:hideMark/>
          </w:tcPr>
          <w:p w14:paraId="52AD32E4"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-4768</w:t>
            </w:r>
          </w:p>
        </w:tc>
        <w:tc>
          <w:tcPr>
            <w:tcW w:w="499" w:type="pct"/>
            <w:tcBorders>
              <w:top w:val="nil"/>
              <w:left w:val="nil"/>
              <w:bottom w:val="single" w:sz="4" w:space="0" w:color="auto"/>
              <w:right w:val="single" w:sz="4" w:space="0" w:color="auto"/>
            </w:tcBorders>
            <w:shd w:val="clear" w:color="auto" w:fill="auto"/>
            <w:noWrap/>
            <w:vAlign w:val="center"/>
            <w:hideMark/>
          </w:tcPr>
          <w:p w14:paraId="5986491E" w14:textId="3165FC9C"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-47</w:t>
            </w:r>
          </w:p>
        </w:tc>
      </w:tr>
      <w:tr w:rsidR="005C275E" w:rsidRPr="000D52C3" w14:paraId="734E7B37" w14:textId="77777777" w:rsidTr="005C275E">
        <w:trPr>
          <w:trHeight w:val="296"/>
        </w:trPr>
        <w:tc>
          <w:tcPr>
            <w:tcW w:w="1306" w:type="pct"/>
            <w:tcBorders>
              <w:top w:val="nil"/>
              <w:left w:val="single" w:sz="4" w:space="0" w:color="auto"/>
              <w:bottom w:val="single" w:sz="4" w:space="0" w:color="auto"/>
              <w:right w:val="single" w:sz="4" w:space="0" w:color="auto"/>
            </w:tcBorders>
            <w:shd w:val="clear" w:color="auto" w:fill="auto"/>
            <w:hideMark/>
          </w:tcPr>
          <w:p w14:paraId="6850738A" w14:textId="77777777" w:rsidR="009534D0" w:rsidRPr="000D52C3" w:rsidRDefault="009534D0" w:rsidP="00F12E6F">
            <w:pPr>
              <w:spacing w:after="0" w:line="240" w:lineRule="auto"/>
              <w:ind w:firstLine="34"/>
              <w:jc w:val="both"/>
              <w:rPr>
                <w:rFonts w:ascii="Times New Roman" w:eastAsia="Calibri" w:hAnsi="Times New Roman" w:cs="Times New Roman"/>
                <w:iCs/>
                <w:sz w:val="24"/>
                <w:szCs w:val="24"/>
              </w:rPr>
            </w:pPr>
            <w:bookmarkStart w:id="77" w:name="_Hlk120900892"/>
            <w:r w:rsidRPr="000D52C3">
              <w:rPr>
                <w:rFonts w:ascii="Times New Roman" w:eastAsia="Calibri" w:hAnsi="Times New Roman" w:cs="Times New Roman"/>
                <w:iCs/>
                <w:sz w:val="24"/>
                <w:szCs w:val="24"/>
              </w:rPr>
              <w:t>Социальные науки, экономика и бизнес</w:t>
            </w:r>
            <w:bookmarkEnd w:id="77"/>
          </w:p>
        </w:tc>
        <w:tc>
          <w:tcPr>
            <w:tcW w:w="523" w:type="pct"/>
            <w:tcBorders>
              <w:top w:val="nil"/>
              <w:left w:val="nil"/>
              <w:bottom w:val="single" w:sz="4" w:space="0" w:color="auto"/>
              <w:right w:val="single" w:sz="4" w:space="0" w:color="auto"/>
            </w:tcBorders>
            <w:shd w:val="clear" w:color="auto" w:fill="auto"/>
            <w:noWrap/>
            <w:vAlign w:val="center"/>
            <w:hideMark/>
          </w:tcPr>
          <w:p w14:paraId="716D5484"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4 833</w:t>
            </w:r>
          </w:p>
        </w:tc>
        <w:tc>
          <w:tcPr>
            <w:tcW w:w="530" w:type="pct"/>
            <w:tcBorders>
              <w:top w:val="nil"/>
              <w:left w:val="nil"/>
              <w:bottom w:val="single" w:sz="4" w:space="0" w:color="auto"/>
              <w:right w:val="single" w:sz="4" w:space="0" w:color="auto"/>
            </w:tcBorders>
            <w:shd w:val="clear" w:color="auto" w:fill="auto"/>
            <w:noWrap/>
            <w:vAlign w:val="center"/>
            <w:hideMark/>
          </w:tcPr>
          <w:p w14:paraId="0A502E90"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4 452</w:t>
            </w:r>
          </w:p>
        </w:tc>
        <w:tc>
          <w:tcPr>
            <w:tcW w:w="537" w:type="pct"/>
            <w:tcBorders>
              <w:top w:val="nil"/>
              <w:left w:val="nil"/>
              <w:bottom w:val="single" w:sz="4" w:space="0" w:color="auto"/>
              <w:right w:val="single" w:sz="4" w:space="0" w:color="auto"/>
            </w:tcBorders>
            <w:shd w:val="clear" w:color="auto" w:fill="auto"/>
            <w:noWrap/>
            <w:vAlign w:val="center"/>
            <w:hideMark/>
          </w:tcPr>
          <w:p w14:paraId="4116FF49"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6 545</w:t>
            </w:r>
          </w:p>
        </w:tc>
        <w:tc>
          <w:tcPr>
            <w:tcW w:w="544" w:type="pct"/>
            <w:tcBorders>
              <w:top w:val="nil"/>
              <w:left w:val="nil"/>
              <w:bottom w:val="single" w:sz="4" w:space="0" w:color="auto"/>
              <w:right w:val="single" w:sz="4" w:space="0" w:color="auto"/>
            </w:tcBorders>
            <w:shd w:val="clear" w:color="auto" w:fill="auto"/>
            <w:noWrap/>
            <w:vAlign w:val="center"/>
            <w:hideMark/>
          </w:tcPr>
          <w:p w14:paraId="2A4C7D78"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5 658</w:t>
            </w:r>
          </w:p>
        </w:tc>
        <w:tc>
          <w:tcPr>
            <w:tcW w:w="550" w:type="pct"/>
            <w:tcBorders>
              <w:top w:val="nil"/>
              <w:left w:val="nil"/>
              <w:bottom w:val="single" w:sz="4" w:space="0" w:color="auto"/>
              <w:right w:val="single" w:sz="4" w:space="0" w:color="auto"/>
            </w:tcBorders>
            <w:shd w:val="clear" w:color="auto" w:fill="auto"/>
            <w:noWrap/>
            <w:vAlign w:val="center"/>
            <w:hideMark/>
          </w:tcPr>
          <w:p w14:paraId="5376384A"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27 487</w:t>
            </w:r>
          </w:p>
        </w:tc>
        <w:tc>
          <w:tcPr>
            <w:tcW w:w="511" w:type="pct"/>
            <w:tcBorders>
              <w:top w:val="nil"/>
              <w:left w:val="nil"/>
              <w:bottom w:val="single" w:sz="4" w:space="0" w:color="auto"/>
              <w:right w:val="single" w:sz="4" w:space="0" w:color="auto"/>
            </w:tcBorders>
            <w:shd w:val="clear" w:color="auto" w:fill="auto"/>
            <w:noWrap/>
            <w:vAlign w:val="center"/>
            <w:hideMark/>
          </w:tcPr>
          <w:p w14:paraId="795A4499"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22654</w:t>
            </w:r>
          </w:p>
        </w:tc>
        <w:tc>
          <w:tcPr>
            <w:tcW w:w="499" w:type="pct"/>
            <w:tcBorders>
              <w:top w:val="nil"/>
              <w:left w:val="nil"/>
              <w:bottom w:val="single" w:sz="4" w:space="0" w:color="auto"/>
              <w:right w:val="single" w:sz="4" w:space="0" w:color="auto"/>
            </w:tcBorders>
            <w:shd w:val="clear" w:color="auto" w:fill="auto"/>
            <w:noWrap/>
            <w:vAlign w:val="center"/>
            <w:hideMark/>
          </w:tcPr>
          <w:p w14:paraId="170699FF" w14:textId="3098BC9F"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469</w:t>
            </w:r>
          </w:p>
        </w:tc>
      </w:tr>
      <w:tr w:rsidR="005C275E" w:rsidRPr="000D52C3" w14:paraId="25646EF6" w14:textId="77777777" w:rsidTr="005C275E">
        <w:trPr>
          <w:trHeight w:val="56"/>
        </w:trPr>
        <w:tc>
          <w:tcPr>
            <w:tcW w:w="1306" w:type="pct"/>
            <w:tcBorders>
              <w:top w:val="nil"/>
              <w:left w:val="single" w:sz="4" w:space="0" w:color="auto"/>
              <w:bottom w:val="single" w:sz="4" w:space="0" w:color="auto"/>
              <w:right w:val="single" w:sz="4" w:space="0" w:color="auto"/>
            </w:tcBorders>
            <w:shd w:val="clear" w:color="auto" w:fill="auto"/>
            <w:hideMark/>
          </w:tcPr>
          <w:p w14:paraId="24D9D3EF" w14:textId="77777777" w:rsidR="009534D0" w:rsidRPr="000D52C3" w:rsidRDefault="009534D0" w:rsidP="00F12E6F">
            <w:pPr>
              <w:spacing w:after="0" w:line="240" w:lineRule="auto"/>
              <w:ind w:firstLine="34"/>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Наука о Земле</w:t>
            </w:r>
          </w:p>
        </w:tc>
        <w:tc>
          <w:tcPr>
            <w:tcW w:w="523" w:type="pct"/>
            <w:tcBorders>
              <w:top w:val="nil"/>
              <w:left w:val="nil"/>
              <w:bottom w:val="single" w:sz="4" w:space="0" w:color="auto"/>
              <w:right w:val="single" w:sz="4" w:space="0" w:color="auto"/>
            </w:tcBorders>
            <w:shd w:val="clear" w:color="auto" w:fill="auto"/>
            <w:noWrap/>
            <w:vAlign w:val="center"/>
            <w:hideMark/>
          </w:tcPr>
          <w:p w14:paraId="53A4417A"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8 805</w:t>
            </w:r>
          </w:p>
        </w:tc>
        <w:tc>
          <w:tcPr>
            <w:tcW w:w="530" w:type="pct"/>
            <w:tcBorders>
              <w:top w:val="nil"/>
              <w:left w:val="nil"/>
              <w:bottom w:val="single" w:sz="4" w:space="0" w:color="auto"/>
              <w:right w:val="single" w:sz="4" w:space="0" w:color="auto"/>
            </w:tcBorders>
            <w:shd w:val="clear" w:color="auto" w:fill="auto"/>
            <w:noWrap/>
            <w:vAlign w:val="center"/>
            <w:hideMark/>
          </w:tcPr>
          <w:p w14:paraId="5F70D45D"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7 740</w:t>
            </w:r>
          </w:p>
        </w:tc>
        <w:tc>
          <w:tcPr>
            <w:tcW w:w="537" w:type="pct"/>
            <w:tcBorders>
              <w:top w:val="nil"/>
              <w:left w:val="nil"/>
              <w:bottom w:val="single" w:sz="4" w:space="0" w:color="auto"/>
              <w:right w:val="single" w:sz="4" w:space="0" w:color="auto"/>
            </w:tcBorders>
            <w:shd w:val="clear" w:color="auto" w:fill="auto"/>
            <w:noWrap/>
            <w:vAlign w:val="center"/>
            <w:hideMark/>
          </w:tcPr>
          <w:p w14:paraId="068FD4F9"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10 383</w:t>
            </w:r>
          </w:p>
        </w:tc>
        <w:tc>
          <w:tcPr>
            <w:tcW w:w="544" w:type="pct"/>
            <w:tcBorders>
              <w:top w:val="nil"/>
              <w:left w:val="nil"/>
              <w:bottom w:val="single" w:sz="4" w:space="0" w:color="auto"/>
              <w:right w:val="single" w:sz="4" w:space="0" w:color="auto"/>
            </w:tcBorders>
            <w:shd w:val="clear" w:color="auto" w:fill="auto"/>
            <w:noWrap/>
            <w:vAlign w:val="center"/>
            <w:hideMark/>
          </w:tcPr>
          <w:p w14:paraId="56E9F81F"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13 874</w:t>
            </w:r>
          </w:p>
        </w:tc>
        <w:tc>
          <w:tcPr>
            <w:tcW w:w="550" w:type="pct"/>
            <w:tcBorders>
              <w:top w:val="nil"/>
              <w:left w:val="nil"/>
              <w:bottom w:val="single" w:sz="4" w:space="0" w:color="auto"/>
              <w:right w:val="single" w:sz="4" w:space="0" w:color="auto"/>
            </w:tcBorders>
            <w:shd w:val="clear" w:color="auto" w:fill="auto"/>
            <w:noWrap/>
            <w:vAlign w:val="center"/>
            <w:hideMark/>
          </w:tcPr>
          <w:p w14:paraId="68E0A8C8"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5 374</w:t>
            </w:r>
          </w:p>
        </w:tc>
        <w:tc>
          <w:tcPr>
            <w:tcW w:w="511" w:type="pct"/>
            <w:tcBorders>
              <w:top w:val="nil"/>
              <w:left w:val="nil"/>
              <w:bottom w:val="single" w:sz="4" w:space="0" w:color="auto"/>
              <w:right w:val="single" w:sz="4" w:space="0" w:color="auto"/>
            </w:tcBorders>
            <w:shd w:val="clear" w:color="auto" w:fill="auto"/>
            <w:noWrap/>
            <w:vAlign w:val="center"/>
            <w:hideMark/>
          </w:tcPr>
          <w:p w14:paraId="0DB7F39A"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-3431</w:t>
            </w:r>
          </w:p>
        </w:tc>
        <w:tc>
          <w:tcPr>
            <w:tcW w:w="499" w:type="pct"/>
            <w:tcBorders>
              <w:top w:val="nil"/>
              <w:left w:val="nil"/>
              <w:bottom w:val="single" w:sz="4" w:space="0" w:color="auto"/>
              <w:right w:val="single" w:sz="4" w:space="0" w:color="auto"/>
            </w:tcBorders>
            <w:shd w:val="clear" w:color="auto" w:fill="auto"/>
            <w:noWrap/>
            <w:vAlign w:val="center"/>
            <w:hideMark/>
          </w:tcPr>
          <w:p w14:paraId="6509007C" w14:textId="6E88F255"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-39</w:t>
            </w:r>
          </w:p>
        </w:tc>
      </w:tr>
      <w:tr w:rsidR="005C275E" w:rsidRPr="000D52C3" w14:paraId="774250E5" w14:textId="77777777" w:rsidTr="005C275E">
        <w:trPr>
          <w:trHeight w:val="56"/>
        </w:trPr>
        <w:tc>
          <w:tcPr>
            <w:tcW w:w="1306" w:type="pct"/>
            <w:tcBorders>
              <w:top w:val="nil"/>
              <w:left w:val="single" w:sz="4" w:space="0" w:color="auto"/>
              <w:bottom w:val="single" w:sz="4" w:space="0" w:color="auto"/>
              <w:right w:val="single" w:sz="4" w:space="0" w:color="auto"/>
            </w:tcBorders>
            <w:shd w:val="clear" w:color="auto" w:fill="auto"/>
            <w:hideMark/>
          </w:tcPr>
          <w:p w14:paraId="1901AC03" w14:textId="77777777" w:rsidR="009534D0" w:rsidRPr="000D52C3" w:rsidRDefault="009534D0" w:rsidP="00F12E6F">
            <w:pPr>
              <w:spacing w:after="0" w:line="240" w:lineRule="auto"/>
              <w:ind w:firstLine="34"/>
              <w:jc w:val="both"/>
              <w:rPr>
                <w:rFonts w:ascii="Times New Roman" w:eastAsia="Calibri" w:hAnsi="Times New Roman" w:cs="Times New Roman"/>
                <w:iCs/>
                <w:sz w:val="24"/>
                <w:szCs w:val="24"/>
              </w:rPr>
            </w:pPr>
            <w:bookmarkStart w:id="78" w:name="_Hlk120900758"/>
            <w:r w:rsidRPr="000D52C3">
              <w:rPr>
                <w:rFonts w:ascii="Times New Roman" w:eastAsia="Calibri" w:hAnsi="Times New Roman" w:cs="Times New Roman"/>
                <w:iCs/>
                <w:sz w:val="24"/>
                <w:szCs w:val="24"/>
              </w:rPr>
              <w:t>Технические науки и технологии</w:t>
            </w:r>
            <w:bookmarkEnd w:id="78"/>
          </w:p>
        </w:tc>
        <w:tc>
          <w:tcPr>
            <w:tcW w:w="523" w:type="pct"/>
            <w:tcBorders>
              <w:top w:val="nil"/>
              <w:left w:val="nil"/>
              <w:bottom w:val="single" w:sz="4" w:space="0" w:color="auto"/>
              <w:right w:val="single" w:sz="4" w:space="0" w:color="auto"/>
            </w:tcBorders>
            <w:shd w:val="clear" w:color="auto" w:fill="auto"/>
            <w:noWrap/>
            <w:vAlign w:val="center"/>
            <w:hideMark/>
          </w:tcPr>
          <w:p w14:paraId="70309DFE"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22 126</w:t>
            </w:r>
          </w:p>
        </w:tc>
        <w:tc>
          <w:tcPr>
            <w:tcW w:w="530" w:type="pct"/>
            <w:tcBorders>
              <w:top w:val="nil"/>
              <w:left w:val="nil"/>
              <w:bottom w:val="single" w:sz="4" w:space="0" w:color="auto"/>
              <w:right w:val="single" w:sz="4" w:space="0" w:color="auto"/>
            </w:tcBorders>
            <w:shd w:val="clear" w:color="auto" w:fill="auto"/>
            <w:noWrap/>
            <w:vAlign w:val="center"/>
            <w:hideMark/>
          </w:tcPr>
          <w:p w14:paraId="142A0E3D"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20 990</w:t>
            </w:r>
          </w:p>
        </w:tc>
        <w:tc>
          <w:tcPr>
            <w:tcW w:w="537" w:type="pct"/>
            <w:tcBorders>
              <w:top w:val="nil"/>
              <w:left w:val="nil"/>
              <w:bottom w:val="single" w:sz="4" w:space="0" w:color="auto"/>
              <w:right w:val="single" w:sz="4" w:space="0" w:color="auto"/>
            </w:tcBorders>
            <w:shd w:val="clear" w:color="auto" w:fill="auto"/>
            <w:noWrap/>
            <w:vAlign w:val="center"/>
            <w:hideMark/>
          </w:tcPr>
          <w:p w14:paraId="2C710278"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27 792</w:t>
            </w:r>
          </w:p>
        </w:tc>
        <w:tc>
          <w:tcPr>
            <w:tcW w:w="544" w:type="pct"/>
            <w:tcBorders>
              <w:top w:val="nil"/>
              <w:left w:val="nil"/>
              <w:bottom w:val="single" w:sz="4" w:space="0" w:color="auto"/>
              <w:right w:val="single" w:sz="4" w:space="0" w:color="auto"/>
            </w:tcBorders>
            <w:shd w:val="clear" w:color="auto" w:fill="auto"/>
            <w:noWrap/>
            <w:vAlign w:val="center"/>
            <w:hideMark/>
          </w:tcPr>
          <w:p w14:paraId="067873F0"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29 640</w:t>
            </w:r>
          </w:p>
        </w:tc>
        <w:tc>
          <w:tcPr>
            <w:tcW w:w="550" w:type="pct"/>
            <w:tcBorders>
              <w:top w:val="nil"/>
              <w:left w:val="nil"/>
              <w:bottom w:val="single" w:sz="4" w:space="0" w:color="auto"/>
              <w:right w:val="single" w:sz="4" w:space="0" w:color="auto"/>
            </w:tcBorders>
            <w:shd w:val="clear" w:color="auto" w:fill="auto"/>
            <w:noWrap/>
            <w:vAlign w:val="center"/>
            <w:hideMark/>
          </w:tcPr>
          <w:p w14:paraId="56047675"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38087</w:t>
            </w:r>
          </w:p>
        </w:tc>
        <w:tc>
          <w:tcPr>
            <w:tcW w:w="511" w:type="pct"/>
            <w:tcBorders>
              <w:top w:val="nil"/>
              <w:left w:val="nil"/>
              <w:bottom w:val="single" w:sz="4" w:space="0" w:color="auto"/>
              <w:right w:val="single" w:sz="4" w:space="0" w:color="auto"/>
            </w:tcBorders>
            <w:shd w:val="clear" w:color="auto" w:fill="auto"/>
            <w:noWrap/>
            <w:vAlign w:val="center"/>
            <w:hideMark/>
          </w:tcPr>
          <w:p w14:paraId="04415028"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15961</w:t>
            </w:r>
          </w:p>
        </w:tc>
        <w:tc>
          <w:tcPr>
            <w:tcW w:w="499" w:type="pct"/>
            <w:tcBorders>
              <w:top w:val="nil"/>
              <w:left w:val="nil"/>
              <w:bottom w:val="single" w:sz="4" w:space="0" w:color="auto"/>
              <w:right w:val="single" w:sz="4" w:space="0" w:color="auto"/>
            </w:tcBorders>
            <w:shd w:val="clear" w:color="auto" w:fill="auto"/>
            <w:noWrap/>
            <w:vAlign w:val="center"/>
            <w:hideMark/>
          </w:tcPr>
          <w:p w14:paraId="58ACC65A" w14:textId="16C5872A"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72</w:t>
            </w:r>
          </w:p>
        </w:tc>
      </w:tr>
      <w:tr w:rsidR="005C275E" w:rsidRPr="000D52C3" w14:paraId="0A29724F" w14:textId="77777777" w:rsidTr="005C275E">
        <w:trPr>
          <w:trHeight w:val="450"/>
        </w:trPr>
        <w:tc>
          <w:tcPr>
            <w:tcW w:w="1306" w:type="pct"/>
            <w:tcBorders>
              <w:top w:val="nil"/>
              <w:left w:val="single" w:sz="4" w:space="0" w:color="auto"/>
              <w:bottom w:val="single" w:sz="4" w:space="0" w:color="auto"/>
              <w:right w:val="single" w:sz="4" w:space="0" w:color="auto"/>
            </w:tcBorders>
            <w:shd w:val="clear" w:color="auto" w:fill="auto"/>
            <w:hideMark/>
          </w:tcPr>
          <w:p w14:paraId="4626581A" w14:textId="56C79657" w:rsidR="009534D0" w:rsidRPr="000D52C3" w:rsidRDefault="009534D0" w:rsidP="00F12E6F">
            <w:pPr>
              <w:spacing w:after="0" w:line="240" w:lineRule="auto"/>
              <w:ind w:firstLine="34"/>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Сельскохозяйствен</w:t>
            </w:r>
            <w:r w:rsidR="005C275E" w:rsidRPr="000D52C3">
              <w:rPr>
                <w:rFonts w:ascii="Times New Roman" w:eastAsia="Calibri" w:hAnsi="Times New Roman" w:cs="Times New Roman"/>
                <w:iCs/>
                <w:sz w:val="24"/>
                <w:szCs w:val="24"/>
                <w:lang w:val="kk-KZ"/>
              </w:rPr>
              <w:t xml:space="preserve"> </w:t>
            </w:r>
            <w:r w:rsidRPr="000D52C3">
              <w:rPr>
                <w:rFonts w:ascii="Times New Roman" w:eastAsia="Calibri" w:hAnsi="Times New Roman" w:cs="Times New Roman"/>
                <w:iCs/>
                <w:sz w:val="24"/>
                <w:szCs w:val="24"/>
              </w:rPr>
              <w:t>ные науки</w:t>
            </w:r>
          </w:p>
        </w:tc>
        <w:tc>
          <w:tcPr>
            <w:tcW w:w="523" w:type="pct"/>
            <w:tcBorders>
              <w:top w:val="nil"/>
              <w:left w:val="nil"/>
              <w:bottom w:val="single" w:sz="4" w:space="0" w:color="auto"/>
              <w:right w:val="single" w:sz="4" w:space="0" w:color="auto"/>
            </w:tcBorders>
            <w:shd w:val="clear" w:color="auto" w:fill="auto"/>
            <w:noWrap/>
            <w:vAlign w:val="center"/>
            <w:hideMark/>
          </w:tcPr>
          <w:p w14:paraId="480EC179"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3 007</w:t>
            </w:r>
          </w:p>
        </w:tc>
        <w:tc>
          <w:tcPr>
            <w:tcW w:w="530" w:type="pct"/>
            <w:tcBorders>
              <w:top w:val="nil"/>
              <w:left w:val="nil"/>
              <w:bottom w:val="single" w:sz="4" w:space="0" w:color="auto"/>
              <w:right w:val="single" w:sz="4" w:space="0" w:color="auto"/>
            </w:tcBorders>
            <w:shd w:val="clear" w:color="auto" w:fill="auto"/>
            <w:noWrap/>
            <w:vAlign w:val="center"/>
            <w:hideMark/>
          </w:tcPr>
          <w:p w14:paraId="79212B9A"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2 553</w:t>
            </w:r>
          </w:p>
        </w:tc>
        <w:tc>
          <w:tcPr>
            <w:tcW w:w="537" w:type="pct"/>
            <w:tcBorders>
              <w:top w:val="nil"/>
              <w:left w:val="nil"/>
              <w:bottom w:val="single" w:sz="4" w:space="0" w:color="auto"/>
              <w:right w:val="single" w:sz="4" w:space="0" w:color="auto"/>
            </w:tcBorders>
            <w:shd w:val="clear" w:color="auto" w:fill="auto"/>
            <w:noWrap/>
            <w:vAlign w:val="center"/>
            <w:hideMark/>
          </w:tcPr>
          <w:p w14:paraId="08929B53"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2 568</w:t>
            </w:r>
          </w:p>
        </w:tc>
        <w:tc>
          <w:tcPr>
            <w:tcW w:w="544" w:type="pct"/>
            <w:tcBorders>
              <w:top w:val="nil"/>
              <w:left w:val="nil"/>
              <w:bottom w:val="single" w:sz="4" w:space="0" w:color="auto"/>
              <w:right w:val="single" w:sz="4" w:space="0" w:color="auto"/>
            </w:tcBorders>
            <w:shd w:val="clear" w:color="auto" w:fill="auto"/>
            <w:noWrap/>
            <w:vAlign w:val="center"/>
            <w:hideMark/>
          </w:tcPr>
          <w:p w14:paraId="7B5D73AC"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2 247</w:t>
            </w:r>
          </w:p>
        </w:tc>
        <w:tc>
          <w:tcPr>
            <w:tcW w:w="550" w:type="pct"/>
            <w:tcBorders>
              <w:top w:val="nil"/>
              <w:left w:val="nil"/>
              <w:bottom w:val="single" w:sz="4" w:space="0" w:color="auto"/>
              <w:right w:val="single" w:sz="4" w:space="0" w:color="auto"/>
            </w:tcBorders>
            <w:shd w:val="clear" w:color="auto" w:fill="auto"/>
            <w:noWrap/>
            <w:vAlign w:val="center"/>
            <w:hideMark/>
          </w:tcPr>
          <w:p w14:paraId="4B2B9A59"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3074</w:t>
            </w:r>
          </w:p>
        </w:tc>
        <w:tc>
          <w:tcPr>
            <w:tcW w:w="511" w:type="pct"/>
            <w:tcBorders>
              <w:top w:val="nil"/>
              <w:left w:val="nil"/>
              <w:bottom w:val="single" w:sz="4" w:space="0" w:color="auto"/>
              <w:right w:val="single" w:sz="4" w:space="0" w:color="auto"/>
            </w:tcBorders>
            <w:shd w:val="clear" w:color="auto" w:fill="auto"/>
            <w:noWrap/>
            <w:vAlign w:val="center"/>
            <w:hideMark/>
          </w:tcPr>
          <w:p w14:paraId="62CD34C0"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67</w:t>
            </w:r>
          </w:p>
        </w:tc>
        <w:tc>
          <w:tcPr>
            <w:tcW w:w="499" w:type="pct"/>
            <w:tcBorders>
              <w:top w:val="nil"/>
              <w:left w:val="nil"/>
              <w:bottom w:val="single" w:sz="4" w:space="0" w:color="auto"/>
              <w:right w:val="single" w:sz="4" w:space="0" w:color="auto"/>
            </w:tcBorders>
            <w:shd w:val="clear" w:color="auto" w:fill="auto"/>
            <w:noWrap/>
            <w:vAlign w:val="center"/>
            <w:hideMark/>
          </w:tcPr>
          <w:p w14:paraId="756DA395" w14:textId="32DF1978"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w:t>
            </w:r>
          </w:p>
        </w:tc>
      </w:tr>
      <w:tr w:rsidR="005C275E" w:rsidRPr="000D52C3" w14:paraId="1562A2EE" w14:textId="77777777" w:rsidTr="005C275E">
        <w:trPr>
          <w:trHeight w:val="56"/>
        </w:trPr>
        <w:tc>
          <w:tcPr>
            <w:tcW w:w="1306" w:type="pct"/>
            <w:tcBorders>
              <w:top w:val="nil"/>
              <w:left w:val="single" w:sz="4" w:space="0" w:color="auto"/>
              <w:bottom w:val="single" w:sz="4" w:space="0" w:color="auto"/>
              <w:right w:val="single" w:sz="4" w:space="0" w:color="auto"/>
            </w:tcBorders>
            <w:shd w:val="clear" w:color="auto" w:fill="auto"/>
            <w:hideMark/>
          </w:tcPr>
          <w:p w14:paraId="7312F8D1" w14:textId="77777777" w:rsidR="009534D0" w:rsidRPr="000D52C3" w:rsidRDefault="009534D0" w:rsidP="00F12E6F">
            <w:pPr>
              <w:spacing w:after="0" w:line="240" w:lineRule="auto"/>
              <w:ind w:firstLine="34"/>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Искусство</w:t>
            </w:r>
          </w:p>
        </w:tc>
        <w:tc>
          <w:tcPr>
            <w:tcW w:w="523" w:type="pct"/>
            <w:tcBorders>
              <w:top w:val="nil"/>
              <w:left w:val="nil"/>
              <w:bottom w:val="single" w:sz="4" w:space="0" w:color="auto"/>
              <w:right w:val="single" w:sz="4" w:space="0" w:color="auto"/>
            </w:tcBorders>
            <w:shd w:val="clear" w:color="auto" w:fill="auto"/>
            <w:noWrap/>
            <w:vAlign w:val="center"/>
            <w:hideMark/>
          </w:tcPr>
          <w:p w14:paraId="39E06C01"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31 604</w:t>
            </w:r>
          </w:p>
        </w:tc>
        <w:tc>
          <w:tcPr>
            <w:tcW w:w="530" w:type="pct"/>
            <w:tcBorders>
              <w:top w:val="nil"/>
              <w:left w:val="nil"/>
              <w:bottom w:val="single" w:sz="4" w:space="0" w:color="auto"/>
              <w:right w:val="single" w:sz="4" w:space="0" w:color="auto"/>
            </w:tcBorders>
            <w:shd w:val="clear" w:color="auto" w:fill="auto"/>
            <w:noWrap/>
            <w:vAlign w:val="center"/>
            <w:hideMark/>
          </w:tcPr>
          <w:p w14:paraId="719C226D"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29 389</w:t>
            </w:r>
          </w:p>
        </w:tc>
        <w:tc>
          <w:tcPr>
            <w:tcW w:w="537" w:type="pct"/>
            <w:tcBorders>
              <w:top w:val="nil"/>
              <w:left w:val="nil"/>
              <w:bottom w:val="single" w:sz="4" w:space="0" w:color="auto"/>
              <w:right w:val="single" w:sz="4" w:space="0" w:color="auto"/>
            </w:tcBorders>
            <w:shd w:val="clear" w:color="auto" w:fill="auto"/>
            <w:noWrap/>
            <w:vAlign w:val="center"/>
            <w:hideMark/>
          </w:tcPr>
          <w:p w14:paraId="0DE1950E"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33 318</w:t>
            </w:r>
          </w:p>
        </w:tc>
        <w:tc>
          <w:tcPr>
            <w:tcW w:w="544" w:type="pct"/>
            <w:tcBorders>
              <w:top w:val="nil"/>
              <w:left w:val="nil"/>
              <w:bottom w:val="single" w:sz="4" w:space="0" w:color="auto"/>
              <w:right w:val="single" w:sz="4" w:space="0" w:color="auto"/>
            </w:tcBorders>
            <w:shd w:val="clear" w:color="auto" w:fill="auto"/>
            <w:noWrap/>
            <w:vAlign w:val="center"/>
            <w:hideMark/>
          </w:tcPr>
          <w:p w14:paraId="221FEB77"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32 515</w:t>
            </w:r>
          </w:p>
        </w:tc>
        <w:tc>
          <w:tcPr>
            <w:tcW w:w="550" w:type="pct"/>
            <w:tcBorders>
              <w:top w:val="nil"/>
              <w:left w:val="nil"/>
              <w:bottom w:val="single" w:sz="4" w:space="0" w:color="auto"/>
              <w:right w:val="single" w:sz="4" w:space="0" w:color="auto"/>
            </w:tcBorders>
            <w:shd w:val="clear" w:color="auto" w:fill="auto"/>
            <w:noWrap/>
            <w:vAlign w:val="center"/>
            <w:hideMark/>
          </w:tcPr>
          <w:p w14:paraId="3D99029B"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9 025</w:t>
            </w:r>
          </w:p>
        </w:tc>
        <w:tc>
          <w:tcPr>
            <w:tcW w:w="511" w:type="pct"/>
            <w:tcBorders>
              <w:top w:val="nil"/>
              <w:left w:val="nil"/>
              <w:bottom w:val="single" w:sz="4" w:space="0" w:color="auto"/>
              <w:right w:val="single" w:sz="4" w:space="0" w:color="auto"/>
            </w:tcBorders>
            <w:shd w:val="clear" w:color="auto" w:fill="auto"/>
            <w:noWrap/>
            <w:vAlign w:val="center"/>
            <w:hideMark/>
          </w:tcPr>
          <w:p w14:paraId="3205CE00"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-22579</w:t>
            </w:r>
          </w:p>
        </w:tc>
        <w:tc>
          <w:tcPr>
            <w:tcW w:w="499" w:type="pct"/>
            <w:tcBorders>
              <w:top w:val="nil"/>
              <w:left w:val="nil"/>
              <w:bottom w:val="single" w:sz="4" w:space="0" w:color="auto"/>
              <w:right w:val="single" w:sz="4" w:space="0" w:color="auto"/>
            </w:tcBorders>
            <w:shd w:val="clear" w:color="auto" w:fill="auto"/>
            <w:noWrap/>
            <w:vAlign w:val="center"/>
            <w:hideMark/>
          </w:tcPr>
          <w:p w14:paraId="23BC99BD" w14:textId="33E0E7D0"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-71</w:t>
            </w:r>
          </w:p>
        </w:tc>
      </w:tr>
      <w:tr w:rsidR="005C275E" w:rsidRPr="000D52C3" w14:paraId="0C6CEE36" w14:textId="77777777" w:rsidTr="005C275E">
        <w:trPr>
          <w:trHeight w:val="56"/>
        </w:trPr>
        <w:tc>
          <w:tcPr>
            <w:tcW w:w="1306" w:type="pct"/>
            <w:tcBorders>
              <w:top w:val="nil"/>
              <w:left w:val="single" w:sz="4" w:space="0" w:color="auto"/>
              <w:bottom w:val="single" w:sz="4" w:space="0" w:color="auto"/>
              <w:right w:val="single" w:sz="4" w:space="0" w:color="auto"/>
            </w:tcBorders>
            <w:shd w:val="clear" w:color="auto" w:fill="auto"/>
            <w:hideMark/>
          </w:tcPr>
          <w:p w14:paraId="041151F1" w14:textId="77777777" w:rsidR="009534D0" w:rsidRPr="000D52C3" w:rsidRDefault="009534D0" w:rsidP="00F12E6F">
            <w:pPr>
              <w:spacing w:after="0" w:line="240" w:lineRule="auto"/>
              <w:ind w:firstLine="34"/>
              <w:jc w:val="both"/>
              <w:rPr>
                <w:rFonts w:ascii="Times New Roman" w:eastAsia="Calibri" w:hAnsi="Times New Roman" w:cs="Times New Roman"/>
                <w:iCs/>
                <w:sz w:val="24"/>
                <w:szCs w:val="24"/>
              </w:rPr>
            </w:pPr>
            <w:bookmarkStart w:id="79" w:name="_Hlk120901135"/>
            <w:r w:rsidRPr="000D52C3">
              <w:rPr>
                <w:rFonts w:ascii="Times New Roman" w:eastAsia="Calibri" w:hAnsi="Times New Roman" w:cs="Times New Roman"/>
                <w:iCs/>
                <w:sz w:val="24"/>
                <w:szCs w:val="24"/>
              </w:rPr>
              <w:t>Здравоохранение и соцобеспечение</w:t>
            </w:r>
            <w:bookmarkEnd w:id="79"/>
          </w:p>
        </w:tc>
        <w:tc>
          <w:tcPr>
            <w:tcW w:w="523" w:type="pct"/>
            <w:tcBorders>
              <w:top w:val="nil"/>
              <w:left w:val="nil"/>
              <w:bottom w:val="single" w:sz="4" w:space="0" w:color="auto"/>
              <w:right w:val="single" w:sz="4" w:space="0" w:color="auto"/>
            </w:tcBorders>
            <w:shd w:val="clear" w:color="auto" w:fill="auto"/>
            <w:noWrap/>
            <w:vAlign w:val="center"/>
            <w:hideMark/>
          </w:tcPr>
          <w:p w14:paraId="278136FC"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6 078</w:t>
            </w:r>
          </w:p>
        </w:tc>
        <w:tc>
          <w:tcPr>
            <w:tcW w:w="530" w:type="pct"/>
            <w:tcBorders>
              <w:top w:val="nil"/>
              <w:left w:val="nil"/>
              <w:bottom w:val="single" w:sz="4" w:space="0" w:color="auto"/>
              <w:right w:val="single" w:sz="4" w:space="0" w:color="auto"/>
            </w:tcBorders>
            <w:shd w:val="clear" w:color="auto" w:fill="auto"/>
            <w:noWrap/>
            <w:vAlign w:val="center"/>
            <w:hideMark/>
          </w:tcPr>
          <w:p w14:paraId="23273060"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5 612</w:t>
            </w:r>
          </w:p>
        </w:tc>
        <w:tc>
          <w:tcPr>
            <w:tcW w:w="537" w:type="pct"/>
            <w:tcBorders>
              <w:top w:val="nil"/>
              <w:left w:val="nil"/>
              <w:bottom w:val="single" w:sz="4" w:space="0" w:color="auto"/>
              <w:right w:val="single" w:sz="4" w:space="0" w:color="auto"/>
            </w:tcBorders>
            <w:shd w:val="clear" w:color="auto" w:fill="auto"/>
            <w:noWrap/>
            <w:vAlign w:val="center"/>
            <w:hideMark/>
          </w:tcPr>
          <w:p w14:paraId="317789A6"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7 562</w:t>
            </w:r>
          </w:p>
        </w:tc>
        <w:tc>
          <w:tcPr>
            <w:tcW w:w="544" w:type="pct"/>
            <w:tcBorders>
              <w:top w:val="nil"/>
              <w:left w:val="nil"/>
              <w:bottom w:val="single" w:sz="4" w:space="0" w:color="auto"/>
              <w:right w:val="single" w:sz="4" w:space="0" w:color="auto"/>
            </w:tcBorders>
            <w:shd w:val="clear" w:color="auto" w:fill="auto"/>
            <w:noWrap/>
            <w:vAlign w:val="center"/>
            <w:hideMark/>
          </w:tcPr>
          <w:p w14:paraId="51E876AD"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8 409</w:t>
            </w:r>
          </w:p>
        </w:tc>
        <w:tc>
          <w:tcPr>
            <w:tcW w:w="550" w:type="pct"/>
            <w:tcBorders>
              <w:top w:val="nil"/>
              <w:left w:val="nil"/>
              <w:bottom w:val="single" w:sz="4" w:space="0" w:color="auto"/>
              <w:right w:val="single" w:sz="4" w:space="0" w:color="auto"/>
            </w:tcBorders>
            <w:shd w:val="clear" w:color="auto" w:fill="auto"/>
            <w:noWrap/>
            <w:vAlign w:val="center"/>
            <w:hideMark/>
          </w:tcPr>
          <w:p w14:paraId="5E1DAEBA"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8 249</w:t>
            </w:r>
          </w:p>
        </w:tc>
        <w:tc>
          <w:tcPr>
            <w:tcW w:w="511" w:type="pct"/>
            <w:tcBorders>
              <w:top w:val="nil"/>
              <w:left w:val="nil"/>
              <w:bottom w:val="single" w:sz="4" w:space="0" w:color="auto"/>
              <w:right w:val="single" w:sz="4" w:space="0" w:color="auto"/>
            </w:tcBorders>
            <w:shd w:val="clear" w:color="auto" w:fill="auto"/>
            <w:noWrap/>
            <w:vAlign w:val="center"/>
            <w:hideMark/>
          </w:tcPr>
          <w:p w14:paraId="33C4F448"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2171</w:t>
            </w:r>
          </w:p>
        </w:tc>
        <w:tc>
          <w:tcPr>
            <w:tcW w:w="499" w:type="pct"/>
            <w:tcBorders>
              <w:top w:val="nil"/>
              <w:left w:val="nil"/>
              <w:bottom w:val="single" w:sz="4" w:space="0" w:color="auto"/>
              <w:right w:val="single" w:sz="4" w:space="0" w:color="auto"/>
            </w:tcBorders>
            <w:shd w:val="clear" w:color="auto" w:fill="auto"/>
            <w:noWrap/>
            <w:vAlign w:val="center"/>
            <w:hideMark/>
          </w:tcPr>
          <w:p w14:paraId="25DC386A" w14:textId="5629DA85"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36</w:t>
            </w:r>
          </w:p>
        </w:tc>
      </w:tr>
      <w:tr w:rsidR="005C275E" w:rsidRPr="000D52C3" w14:paraId="2B038E27" w14:textId="77777777" w:rsidTr="005C275E">
        <w:trPr>
          <w:trHeight w:val="310"/>
        </w:trPr>
        <w:tc>
          <w:tcPr>
            <w:tcW w:w="1306" w:type="pct"/>
            <w:tcBorders>
              <w:top w:val="nil"/>
              <w:left w:val="single" w:sz="4" w:space="0" w:color="auto"/>
              <w:bottom w:val="single" w:sz="4" w:space="0" w:color="auto"/>
              <w:right w:val="single" w:sz="4" w:space="0" w:color="auto"/>
            </w:tcBorders>
            <w:shd w:val="clear" w:color="auto" w:fill="auto"/>
            <w:hideMark/>
          </w:tcPr>
          <w:p w14:paraId="49FB4DD5" w14:textId="77777777" w:rsidR="009534D0" w:rsidRPr="000D52C3" w:rsidRDefault="009534D0" w:rsidP="00F12E6F">
            <w:pPr>
              <w:spacing w:after="0" w:line="240" w:lineRule="auto"/>
              <w:ind w:firstLine="34"/>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Другие науки</w:t>
            </w:r>
          </w:p>
        </w:tc>
        <w:tc>
          <w:tcPr>
            <w:tcW w:w="523" w:type="pct"/>
            <w:tcBorders>
              <w:top w:val="nil"/>
              <w:left w:val="nil"/>
              <w:bottom w:val="single" w:sz="4" w:space="0" w:color="auto"/>
              <w:right w:val="single" w:sz="4" w:space="0" w:color="auto"/>
            </w:tcBorders>
            <w:shd w:val="clear" w:color="auto" w:fill="auto"/>
            <w:noWrap/>
            <w:vAlign w:val="center"/>
            <w:hideMark/>
          </w:tcPr>
          <w:p w14:paraId="48E5B168"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9 221</w:t>
            </w:r>
          </w:p>
        </w:tc>
        <w:tc>
          <w:tcPr>
            <w:tcW w:w="530" w:type="pct"/>
            <w:tcBorders>
              <w:top w:val="nil"/>
              <w:left w:val="nil"/>
              <w:bottom w:val="single" w:sz="4" w:space="0" w:color="auto"/>
              <w:right w:val="single" w:sz="4" w:space="0" w:color="auto"/>
            </w:tcBorders>
            <w:shd w:val="clear" w:color="auto" w:fill="auto"/>
            <w:noWrap/>
            <w:vAlign w:val="center"/>
            <w:hideMark/>
          </w:tcPr>
          <w:p w14:paraId="2ED3B222"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43 462</w:t>
            </w:r>
          </w:p>
        </w:tc>
        <w:tc>
          <w:tcPr>
            <w:tcW w:w="537" w:type="pct"/>
            <w:tcBorders>
              <w:top w:val="nil"/>
              <w:left w:val="nil"/>
              <w:bottom w:val="single" w:sz="4" w:space="0" w:color="auto"/>
              <w:right w:val="single" w:sz="4" w:space="0" w:color="auto"/>
            </w:tcBorders>
            <w:shd w:val="clear" w:color="auto" w:fill="auto"/>
            <w:noWrap/>
            <w:vAlign w:val="center"/>
            <w:hideMark/>
          </w:tcPr>
          <w:p w14:paraId="0A65838B"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18 732</w:t>
            </w:r>
          </w:p>
        </w:tc>
        <w:tc>
          <w:tcPr>
            <w:tcW w:w="544" w:type="pct"/>
            <w:tcBorders>
              <w:top w:val="nil"/>
              <w:left w:val="nil"/>
              <w:bottom w:val="single" w:sz="4" w:space="0" w:color="auto"/>
              <w:right w:val="single" w:sz="4" w:space="0" w:color="auto"/>
            </w:tcBorders>
            <w:shd w:val="clear" w:color="auto" w:fill="auto"/>
            <w:noWrap/>
            <w:vAlign w:val="center"/>
            <w:hideMark/>
          </w:tcPr>
          <w:p w14:paraId="73742005"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7 688</w:t>
            </w:r>
          </w:p>
        </w:tc>
        <w:tc>
          <w:tcPr>
            <w:tcW w:w="550" w:type="pct"/>
            <w:tcBorders>
              <w:top w:val="nil"/>
              <w:left w:val="nil"/>
              <w:bottom w:val="single" w:sz="4" w:space="0" w:color="auto"/>
              <w:right w:val="single" w:sz="4" w:space="0" w:color="auto"/>
            </w:tcBorders>
            <w:shd w:val="clear" w:color="auto" w:fill="auto"/>
            <w:noWrap/>
            <w:vAlign w:val="center"/>
            <w:hideMark/>
          </w:tcPr>
          <w:p w14:paraId="48FD4651"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17 696</w:t>
            </w:r>
          </w:p>
        </w:tc>
        <w:tc>
          <w:tcPr>
            <w:tcW w:w="511" w:type="pct"/>
            <w:tcBorders>
              <w:top w:val="nil"/>
              <w:left w:val="nil"/>
              <w:bottom w:val="single" w:sz="4" w:space="0" w:color="auto"/>
              <w:right w:val="single" w:sz="4" w:space="0" w:color="auto"/>
            </w:tcBorders>
            <w:shd w:val="clear" w:color="auto" w:fill="auto"/>
            <w:noWrap/>
            <w:vAlign w:val="center"/>
            <w:hideMark/>
          </w:tcPr>
          <w:p w14:paraId="377F7DD9"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8475</w:t>
            </w:r>
          </w:p>
        </w:tc>
        <w:tc>
          <w:tcPr>
            <w:tcW w:w="499" w:type="pct"/>
            <w:tcBorders>
              <w:top w:val="nil"/>
              <w:left w:val="nil"/>
              <w:bottom w:val="single" w:sz="4" w:space="0" w:color="auto"/>
              <w:right w:val="single" w:sz="4" w:space="0" w:color="auto"/>
            </w:tcBorders>
            <w:shd w:val="clear" w:color="auto" w:fill="auto"/>
            <w:noWrap/>
            <w:vAlign w:val="center"/>
            <w:hideMark/>
          </w:tcPr>
          <w:p w14:paraId="310BC14E" w14:textId="1EB116DB"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92</w:t>
            </w:r>
          </w:p>
        </w:tc>
      </w:tr>
      <w:tr w:rsidR="005C275E" w:rsidRPr="000D52C3" w14:paraId="155D30A0" w14:textId="77777777" w:rsidTr="005C275E">
        <w:trPr>
          <w:trHeight w:val="56"/>
        </w:trPr>
        <w:tc>
          <w:tcPr>
            <w:tcW w:w="1306" w:type="pct"/>
            <w:tcBorders>
              <w:top w:val="nil"/>
              <w:left w:val="single" w:sz="4" w:space="0" w:color="auto"/>
              <w:bottom w:val="single" w:sz="4" w:space="0" w:color="auto"/>
              <w:right w:val="single" w:sz="4" w:space="0" w:color="auto"/>
            </w:tcBorders>
            <w:shd w:val="clear" w:color="auto" w:fill="auto"/>
            <w:hideMark/>
          </w:tcPr>
          <w:p w14:paraId="42712637" w14:textId="77777777" w:rsidR="009534D0" w:rsidRPr="000D52C3" w:rsidRDefault="009534D0" w:rsidP="00F12E6F">
            <w:pPr>
              <w:spacing w:after="0" w:line="240" w:lineRule="auto"/>
              <w:ind w:firstLine="34"/>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Итого</w:t>
            </w:r>
          </w:p>
        </w:tc>
        <w:tc>
          <w:tcPr>
            <w:tcW w:w="523" w:type="pct"/>
            <w:tcBorders>
              <w:top w:val="nil"/>
              <w:left w:val="nil"/>
              <w:bottom w:val="single" w:sz="4" w:space="0" w:color="auto"/>
              <w:right w:val="single" w:sz="4" w:space="0" w:color="auto"/>
            </w:tcBorders>
            <w:shd w:val="clear" w:color="auto" w:fill="auto"/>
            <w:vAlign w:val="center"/>
            <w:hideMark/>
          </w:tcPr>
          <w:p w14:paraId="09D3E0BA" w14:textId="77777777" w:rsidR="009534D0" w:rsidRPr="000D52C3" w:rsidRDefault="009534D0" w:rsidP="005C275E">
            <w:pPr>
              <w:spacing w:after="0" w:line="240" w:lineRule="auto"/>
              <w:ind w:right="-108"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138 378</w:t>
            </w:r>
          </w:p>
        </w:tc>
        <w:tc>
          <w:tcPr>
            <w:tcW w:w="530" w:type="pct"/>
            <w:tcBorders>
              <w:top w:val="nil"/>
              <w:left w:val="nil"/>
              <w:bottom w:val="single" w:sz="4" w:space="0" w:color="auto"/>
              <w:right w:val="single" w:sz="4" w:space="0" w:color="auto"/>
            </w:tcBorders>
            <w:shd w:val="clear" w:color="auto" w:fill="auto"/>
            <w:vAlign w:val="center"/>
            <w:hideMark/>
          </w:tcPr>
          <w:p w14:paraId="206103C2" w14:textId="77777777" w:rsidR="009534D0" w:rsidRPr="000D52C3" w:rsidRDefault="009534D0" w:rsidP="005C275E">
            <w:pPr>
              <w:spacing w:after="0" w:line="240" w:lineRule="auto"/>
              <w:ind w:right="-94"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163 336</w:t>
            </w:r>
          </w:p>
        </w:tc>
        <w:tc>
          <w:tcPr>
            <w:tcW w:w="537" w:type="pct"/>
            <w:tcBorders>
              <w:top w:val="nil"/>
              <w:left w:val="nil"/>
              <w:bottom w:val="single" w:sz="4" w:space="0" w:color="auto"/>
              <w:right w:val="single" w:sz="4" w:space="0" w:color="auto"/>
            </w:tcBorders>
            <w:shd w:val="clear" w:color="auto" w:fill="auto"/>
            <w:vAlign w:val="center"/>
            <w:hideMark/>
          </w:tcPr>
          <w:p w14:paraId="44D9E831"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163 494</w:t>
            </w:r>
          </w:p>
        </w:tc>
        <w:tc>
          <w:tcPr>
            <w:tcW w:w="544" w:type="pct"/>
            <w:tcBorders>
              <w:top w:val="nil"/>
              <w:left w:val="nil"/>
              <w:bottom w:val="single" w:sz="4" w:space="0" w:color="auto"/>
              <w:right w:val="single" w:sz="4" w:space="0" w:color="auto"/>
            </w:tcBorders>
            <w:shd w:val="clear" w:color="auto" w:fill="auto"/>
            <w:vAlign w:val="center"/>
            <w:hideMark/>
          </w:tcPr>
          <w:p w14:paraId="76AD7AE9"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152 789</w:t>
            </w:r>
          </w:p>
        </w:tc>
        <w:tc>
          <w:tcPr>
            <w:tcW w:w="550" w:type="pct"/>
            <w:tcBorders>
              <w:top w:val="nil"/>
              <w:left w:val="nil"/>
              <w:bottom w:val="single" w:sz="4" w:space="0" w:color="auto"/>
              <w:right w:val="single" w:sz="4" w:space="0" w:color="auto"/>
            </w:tcBorders>
            <w:shd w:val="clear" w:color="auto" w:fill="auto"/>
            <w:vAlign w:val="center"/>
            <w:hideMark/>
          </w:tcPr>
          <w:p w14:paraId="7851380C"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159 804</w:t>
            </w:r>
          </w:p>
        </w:tc>
        <w:tc>
          <w:tcPr>
            <w:tcW w:w="511" w:type="pct"/>
            <w:tcBorders>
              <w:top w:val="nil"/>
              <w:left w:val="nil"/>
              <w:bottom w:val="single" w:sz="4" w:space="0" w:color="auto"/>
              <w:right w:val="single" w:sz="4" w:space="0" w:color="auto"/>
            </w:tcBorders>
            <w:shd w:val="clear" w:color="auto" w:fill="auto"/>
            <w:noWrap/>
            <w:vAlign w:val="center"/>
            <w:hideMark/>
          </w:tcPr>
          <w:p w14:paraId="5EE02ADB" w14:textId="77777777"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21426</w:t>
            </w:r>
          </w:p>
        </w:tc>
        <w:tc>
          <w:tcPr>
            <w:tcW w:w="499" w:type="pct"/>
            <w:tcBorders>
              <w:top w:val="nil"/>
              <w:left w:val="nil"/>
              <w:bottom w:val="single" w:sz="4" w:space="0" w:color="auto"/>
              <w:right w:val="single" w:sz="4" w:space="0" w:color="auto"/>
            </w:tcBorders>
            <w:shd w:val="clear" w:color="auto" w:fill="auto"/>
            <w:noWrap/>
            <w:vAlign w:val="center"/>
            <w:hideMark/>
          </w:tcPr>
          <w:p w14:paraId="58D8EF32" w14:textId="0AC690AD" w:rsidR="009534D0" w:rsidRPr="000D52C3" w:rsidRDefault="009534D0" w:rsidP="005C275E">
            <w:pPr>
              <w:spacing w:after="0" w:line="240" w:lineRule="auto"/>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15</w:t>
            </w:r>
          </w:p>
        </w:tc>
      </w:tr>
      <w:tr w:rsidR="009534D0" w:rsidRPr="000D52C3" w14:paraId="4E1B1375" w14:textId="77777777" w:rsidTr="005C275E">
        <w:trPr>
          <w:trHeight w:val="56"/>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14:paraId="331F2D56" w14:textId="51827D01" w:rsidR="009534D0" w:rsidRPr="000D52C3" w:rsidRDefault="009534D0" w:rsidP="00ED3547">
            <w:pPr>
              <w:spacing w:after="0" w:line="240" w:lineRule="auto"/>
              <w:ind w:firstLine="620"/>
              <w:jc w:val="both"/>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eastAsia="ru-RU"/>
              </w:rPr>
              <w:t xml:space="preserve">Примечание – </w:t>
            </w:r>
            <w:r w:rsidR="00ED3547" w:rsidRPr="000D52C3">
              <w:rPr>
                <w:rFonts w:ascii="Times New Roman" w:eastAsia="Times New Roman" w:hAnsi="Times New Roman" w:cs="Times New Roman"/>
                <w:iCs/>
                <w:color w:val="000000"/>
                <w:sz w:val="24"/>
                <w:szCs w:val="24"/>
                <w:lang w:eastAsia="ru-RU"/>
              </w:rPr>
              <w:t>С</w:t>
            </w:r>
            <w:r w:rsidRPr="000D52C3">
              <w:rPr>
                <w:rFonts w:ascii="Times New Roman" w:eastAsia="Times New Roman" w:hAnsi="Times New Roman" w:cs="Times New Roman"/>
                <w:iCs/>
                <w:color w:val="000000"/>
                <w:sz w:val="24"/>
                <w:szCs w:val="24"/>
                <w:lang w:eastAsia="ru-RU"/>
              </w:rPr>
              <w:t>оставлено автор</w:t>
            </w:r>
            <w:r w:rsidR="00ED3547" w:rsidRPr="000D52C3">
              <w:rPr>
                <w:rFonts w:ascii="Times New Roman" w:eastAsia="Times New Roman" w:hAnsi="Times New Roman" w:cs="Times New Roman"/>
                <w:iCs/>
                <w:color w:val="000000"/>
                <w:sz w:val="24"/>
                <w:szCs w:val="24"/>
                <w:lang w:eastAsia="ru-RU"/>
              </w:rPr>
              <w:t>ом на основание источника [167]</w:t>
            </w:r>
          </w:p>
        </w:tc>
      </w:tr>
    </w:tbl>
    <w:p w14:paraId="41D51B10" w14:textId="02D76301" w:rsidR="009534D0" w:rsidRPr="000D52C3" w:rsidRDefault="009534D0" w:rsidP="00F12E6F">
      <w:pPr>
        <w:spacing w:after="0" w:line="240" w:lineRule="auto"/>
        <w:ind w:firstLine="709"/>
        <w:jc w:val="both"/>
        <w:rPr>
          <w:rFonts w:ascii="Times New Roman" w:eastAsia="Calibri" w:hAnsi="Times New Roman" w:cs="Times New Roman"/>
          <w:iCs/>
          <w:sz w:val="28"/>
          <w:lang w:val="kk-KZ"/>
        </w:rPr>
      </w:pPr>
      <w:bookmarkStart w:id="80" w:name="_Hlk134738618"/>
      <w:r w:rsidRPr="000D52C3">
        <w:rPr>
          <w:rFonts w:ascii="Times New Roman" w:eastAsia="Calibri" w:hAnsi="Times New Roman" w:cs="Times New Roman"/>
          <w:iCs/>
          <w:sz w:val="28"/>
          <w:lang w:val="kk-KZ"/>
        </w:rPr>
        <w:lastRenderedPageBreak/>
        <w:t>Согласно таблицы 1</w:t>
      </w:r>
      <w:r w:rsidR="00ED3547" w:rsidRPr="000D52C3">
        <w:rPr>
          <w:rFonts w:ascii="Times New Roman" w:eastAsia="Calibri" w:hAnsi="Times New Roman" w:cs="Times New Roman"/>
          <w:iCs/>
          <w:sz w:val="28"/>
          <w:lang w:val="kk-KZ"/>
        </w:rPr>
        <w:t>5</w:t>
      </w:r>
      <w:r w:rsidRPr="000D52C3">
        <w:rPr>
          <w:rFonts w:ascii="Times New Roman" w:eastAsia="Calibri" w:hAnsi="Times New Roman" w:cs="Times New Roman"/>
          <w:iCs/>
          <w:sz w:val="28"/>
          <w:lang w:val="kk-KZ"/>
        </w:rPr>
        <w:t xml:space="preserve"> за последние 5 лет мы обнаруживаем, что в выборе профессий студентами, поступивших в вузы страны, наблюдается регресс в области искусства – 71%, т.е. снижение на 22579 человек, или – 4768 человек гуманитарных наук на 47%, наука о Земле – 39%, в тоже время происходит динамичное развитие и усиления  профессиональной направленности в сферах, таких как социальные науки, экономика и бизнес на 469% или 22 654 человека, что фактически равно в 2021 году – 27 487 человек, технические науки и технологии на 72%, с приростом численности студентов на 15 961 человек, что составляет в 2021 году – 38 087 человек, </w:t>
      </w:r>
      <w:r w:rsidRPr="000D52C3">
        <w:rPr>
          <w:rFonts w:ascii="Times New Roman" w:eastAsia="Calibri" w:hAnsi="Times New Roman" w:cs="Times New Roman"/>
          <w:iCs/>
          <w:sz w:val="28"/>
        </w:rPr>
        <w:t>з</w:t>
      </w:r>
      <w:r w:rsidRPr="000D52C3">
        <w:rPr>
          <w:rFonts w:ascii="Times New Roman" w:eastAsia="Calibri" w:hAnsi="Times New Roman" w:cs="Times New Roman"/>
          <w:iCs/>
          <w:sz w:val="28"/>
          <w:lang w:val="kk-KZ"/>
        </w:rPr>
        <w:t xml:space="preserve">дравоохранение и соцобеспечение выросло на 36%, в 2021 году – 8249 человек, другие науки также выросли на 92%. Это тенденция современных социальных изменений, которую можно рассматривать как следствие повышенного спроса на трудовой капитал в сферах машиностроения, </w:t>
      </w:r>
      <w:r w:rsidR="00CC71F6" w:rsidRPr="000D52C3">
        <w:rPr>
          <w:rFonts w:ascii="Times New Roman" w:eastAsia="Calibri" w:hAnsi="Times New Roman" w:cs="Times New Roman"/>
          <w:iCs/>
          <w:sz w:val="28"/>
          <w:lang w:val="kk-KZ"/>
        </w:rPr>
        <w:t>ИКТ</w:t>
      </w:r>
      <w:r w:rsidRPr="000D52C3">
        <w:rPr>
          <w:rFonts w:ascii="Times New Roman" w:eastAsia="Calibri" w:hAnsi="Times New Roman" w:cs="Times New Roman"/>
          <w:iCs/>
          <w:sz w:val="28"/>
          <w:lang w:val="kk-KZ"/>
        </w:rPr>
        <w:t xml:space="preserve">, управления, бизнеса и медицины. </w:t>
      </w:r>
      <w:bookmarkEnd w:id="80"/>
      <w:r w:rsidRPr="000D52C3">
        <w:rPr>
          <w:rFonts w:ascii="Times New Roman" w:eastAsia="Calibri" w:hAnsi="Times New Roman" w:cs="Times New Roman"/>
          <w:iCs/>
          <w:sz w:val="28"/>
          <w:lang w:val="kk-KZ"/>
        </w:rPr>
        <w:t xml:space="preserve">Это и доказывает следующие показатели структурного распределения зачисленных студентов по специальностям в вузы, смотрите </w:t>
      </w:r>
      <w:r w:rsidR="00ED3547" w:rsidRPr="000D52C3">
        <w:rPr>
          <w:rFonts w:ascii="Times New Roman" w:eastAsia="Calibri" w:hAnsi="Times New Roman" w:cs="Times New Roman"/>
          <w:iCs/>
          <w:sz w:val="28"/>
          <w:lang w:val="kk-KZ"/>
        </w:rPr>
        <w:t xml:space="preserve">таблицу </w:t>
      </w:r>
      <w:r w:rsidRPr="000D52C3">
        <w:rPr>
          <w:rFonts w:ascii="Times New Roman" w:eastAsia="Calibri" w:hAnsi="Times New Roman" w:cs="Times New Roman"/>
          <w:iCs/>
          <w:sz w:val="28"/>
          <w:lang w:val="kk-KZ"/>
        </w:rPr>
        <w:t>1</w:t>
      </w:r>
      <w:r w:rsidR="00ED3547" w:rsidRPr="000D52C3">
        <w:rPr>
          <w:rFonts w:ascii="Times New Roman" w:eastAsia="Calibri" w:hAnsi="Times New Roman" w:cs="Times New Roman"/>
          <w:iCs/>
          <w:sz w:val="28"/>
          <w:lang w:val="kk-KZ"/>
        </w:rPr>
        <w:t>6</w:t>
      </w:r>
      <w:r w:rsidRPr="000D52C3">
        <w:rPr>
          <w:rFonts w:ascii="Times New Roman" w:eastAsia="Calibri" w:hAnsi="Times New Roman" w:cs="Times New Roman"/>
          <w:iCs/>
          <w:sz w:val="28"/>
          <w:lang w:val="kk-KZ"/>
        </w:rPr>
        <w:t>.</w:t>
      </w:r>
    </w:p>
    <w:p w14:paraId="4E39EE0B" w14:textId="77777777" w:rsidR="00747A62" w:rsidRPr="000D52C3" w:rsidRDefault="00747A62" w:rsidP="00F12E6F">
      <w:pPr>
        <w:spacing w:after="0" w:line="240" w:lineRule="auto"/>
        <w:ind w:firstLine="709"/>
        <w:jc w:val="both"/>
        <w:rPr>
          <w:rFonts w:ascii="Times New Roman" w:eastAsia="Calibri" w:hAnsi="Times New Roman" w:cs="Times New Roman"/>
          <w:iCs/>
          <w:sz w:val="28"/>
          <w:lang w:val="kk-KZ"/>
        </w:rPr>
      </w:pPr>
    </w:p>
    <w:p w14:paraId="277C16BF" w14:textId="7286C22F" w:rsidR="009534D0" w:rsidRPr="000D52C3" w:rsidRDefault="009534D0" w:rsidP="00ED3547">
      <w:pPr>
        <w:spacing w:after="0" w:line="240" w:lineRule="auto"/>
        <w:jc w:val="both"/>
        <w:rPr>
          <w:rFonts w:ascii="Times New Roman" w:eastAsia="Calibri" w:hAnsi="Times New Roman" w:cs="Times New Roman"/>
          <w:iCs/>
          <w:sz w:val="28"/>
          <w:lang w:val="kk-KZ"/>
        </w:rPr>
      </w:pPr>
      <w:r w:rsidRPr="000D52C3">
        <w:rPr>
          <w:rFonts w:ascii="Times New Roman" w:eastAsia="Calibri" w:hAnsi="Times New Roman" w:cs="Times New Roman"/>
          <w:iCs/>
          <w:sz w:val="28"/>
          <w:lang w:val="kk-KZ"/>
        </w:rPr>
        <w:t>Таблица 1</w:t>
      </w:r>
      <w:r w:rsidR="00ED3547" w:rsidRPr="000D52C3">
        <w:rPr>
          <w:rFonts w:ascii="Times New Roman" w:eastAsia="Calibri" w:hAnsi="Times New Roman" w:cs="Times New Roman"/>
          <w:iCs/>
          <w:sz w:val="28"/>
          <w:lang w:val="kk-KZ"/>
        </w:rPr>
        <w:t>6</w:t>
      </w:r>
      <w:r w:rsidRPr="000D52C3">
        <w:rPr>
          <w:rFonts w:ascii="Times New Roman" w:eastAsia="Calibri" w:hAnsi="Times New Roman" w:cs="Times New Roman"/>
          <w:iCs/>
          <w:sz w:val="28"/>
          <w:lang w:val="kk-KZ"/>
        </w:rPr>
        <w:t xml:space="preserve"> – Качественные показатели спроса образовательных услуг по </w:t>
      </w:r>
      <w:bookmarkStart w:id="81" w:name="_Hlk120971697"/>
      <w:r w:rsidRPr="000D52C3">
        <w:rPr>
          <w:rFonts w:ascii="Times New Roman" w:eastAsia="Calibri" w:hAnsi="Times New Roman" w:cs="Times New Roman"/>
          <w:iCs/>
          <w:sz w:val="28"/>
          <w:lang w:val="kk-KZ"/>
        </w:rPr>
        <w:t>структуре распределения поступивших студентов по специальностям в вузах Казахстана,%</w:t>
      </w:r>
      <w:bookmarkEnd w:id="81"/>
    </w:p>
    <w:p w14:paraId="5E81605F" w14:textId="77777777" w:rsidR="009534D0" w:rsidRPr="000D52C3" w:rsidRDefault="009534D0" w:rsidP="00F12E6F">
      <w:pPr>
        <w:spacing w:after="0" w:line="240" w:lineRule="auto"/>
        <w:ind w:firstLine="709"/>
        <w:jc w:val="both"/>
        <w:rPr>
          <w:rFonts w:ascii="Times New Roman" w:eastAsia="Calibri" w:hAnsi="Times New Roman" w:cs="Times New Roman"/>
          <w:iCs/>
          <w:sz w:val="16"/>
          <w:szCs w:val="16"/>
          <w:lang w:val="kk-KZ"/>
        </w:rPr>
      </w:pPr>
    </w:p>
    <w:tbl>
      <w:tblPr>
        <w:tblStyle w:val="ab"/>
        <w:tblW w:w="4865" w:type="pct"/>
        <w:tblInd w:w="122" w:type="dxa"/>
        <w:tblLayout w:type="fixed"/>
        <w:tblLook w:val="04A0" w:firstRow="1" w:lastRow="0" w:firstColumn="1" w:lastColumn="0" w:noHBand="0" w:noVBand="1"/>
      </w:tblPr>
      <w:tblGrid>
        <w:gridCol w:w="4382"/>
        <w:gridCol w:w="715"/>
        <w:gridCol w:w="782"/>
        <w:gridCol w:w="715"/>
        <w:gridCol w:w="700"/>
        <w:gridCol w:w="756"/>
        <w:gridCol w:w="1538"/>
      </w:tblGrid>
      <w:tr w:rsidR="00ED3547" w:rsidRPr="000D52C3" w14:paraId="5FD21916" w14:textId="77777777" w:rsidTr="005C275E">
        <w:trPr>
          <w:trHeight w:val="517"/>
        </w:trPr>
        <w:tc>
          <w:tcPr>
            <w:tcW w:w="2285" w:type="pct"/>
            <w:vMerge w:val="restart"/>
            <w:vAlign w:val="center"/>
            <w:hideMark/>
          </w:tcPr>
          <w:p w14:paraId="52E2D2C3" w14:textId="6B33A914" w:rsidR="009534D0" w:rsidRPr="000D52C3" w:rsidRDefault="00ED3547" w:rsidP="00ED3547">
            <w:pPr>
              <w:jc w:val="center"/>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Наименование показателя</w:t>
            </w:r>
          </w:p>
        </w:tc>
        <w:tc>
          <w:tcPr>
            <w:tcW w:w="373" w:type="pct"/>
            <w:vMerge w:val="restart"/>
            <w:noWrap/>
            <w:vAlign w:val="center"/>
            <w:hideMark/>
          </w:tcPr>
          <w:p w14:paraId="62BC51E3" w14:textId="1C87CD5F" w:rsidR="009534D0" w:rsidRPr="000D52C3" w:rsidRDefault="009534D0" w:rsidP="00ED3547">
            <w:pPr>
              <w:jc w:val="center"/>
              <w:rPr>
                <w:rFonts w:ascii="Times New Roman" w:eastAsia="Calibri" w:hAnsi="Times New Roman" w:cs="Times New Roman"/>
                <w:iCs/>
                <w:sz w:val="24"/>
                <w:szCs w:val="24"/>
                <w:lang w:val="kk-KZ"/>
              </w:rPr>
            </w:pPr>
            <w:r w:rsidRPr="000D52C3">
              <w:rPr>
                <w:rFonts w:ascii="Times New Roman" w:eastAsia="Calibri" w:hAnsi="Times New Roman" w:cs="Times New Roman"/>
                <w:iCs/>
                <w:sz w:val="24"/>
                <w:szCs w:val="24"/>
              </w:rPr>
              <w:t>2017 г</w:t>
            </w:r>
            <w:r w:rsidR="00ED3547" w:rsidRPr="000D52C3">
              <w:rPr>
                <w:rFonts w:ascii="Times New Roman" w:eastAsia="Calibri" w:hAnsi="Times New Roman" w:cs="Times New Roman"/>
                <w:iCs/>
                <w:sz w:val="24"/>
                <w:szCs w:val="24"/>
                <w:lang w:val="kk-KZ"/>
              </w:rPr>
              <w:t>од</w:t>
            </w:r>
          </w:p>
        </w:tc>
        <w:tc>
          <w:tcPr>
            <w:tcW w:w="408" w:type="pct"/>
            <w:vMerge w:val="restart"/>
            <w:noWrap/>
            <w:vAlign w:val="center"/>
            <w:hideMark/>
          </w:tcPr>
          <w:p w14:paraId="6D9E6381" w14:textId="528A2F86" w:rsidR="009534D0" w:rsidRPr="000D52C3" w:rsidRDefault="009534D0" w:rsidP="00ED3547">
            <w:pPr>
              <w:jc w:val="center"/>
              <w:rPr>
                <w:rFonts w:ascii="Times New Roman" w:eastAsia="Calibri" w:hAnsi="Times New Roman" w:cs="Times New Roman"/>
                <w:iCs/>
                <w:sz w:val="24"/>
                <w:szCs w:val="24"/>
                <w:lang w:val="kk-KZ"/>
              </w:rPr>
            </w:pPr>
            <w:r w:rsidRPr="000D52C3">
              <w:rPr>
                <w:rFonts w:ascii="Times New Roman" w:eastAsia="Calibri" w:hAnsi="Times New Roman" w:cs="Times New Roman"/>
                <w:iCs/>
                <w:sz w:val="24"/>
                <w:szCs w:val="24"/>
              </w:rPr>
              <w:t>2018 г</w:t>
            </w:r>
            <w:r w:rsidR="00ED3547" w:rsidRPr="000D52C3">
              <w:rPr>
                <w:rFonts w:ascii="Times New Roman" w:eastAsia="Calibri" w:hAnsi="Times New Roman" w:cs="Times New Roman"/>
                <w:iCs/>
                <w:sz w:val="24"/>
                <w:szCs w:val="24"/>
                <w:lang w:val="kk-KZ"/>
              </w:rPr>
              <w:t>од</w:t>
            </w:r>
          </w:p>
        </w:tc>
        <w:tc>
          <w:tcPr>
            <w:tcW w:w="373" w:type="pct"/>
            <w:vMerge w:val="restart"/>
            <w:noWrap/>
            <w:vAlign w:val="center"/>
            <w:hideMark/>
          </w:tcPr>
          <w:p w14:paraId="705C373C" w14:textId="06052145" w:rsidR="009534D0" w:rsidRPr="000D52C3" w:rsidRDefault="009534D0" w:rsidP="00ED3547">
            <w:pPr>
              <w:jc w:val="center"/>
              <w:rPr>
                <w:rFonts w:ascii="Times New Roman" w:eastAsia="Calibri" w:hAnsi="Times New Roman" w:cs="Times New Roman"/>
                <w:iCs/>
                <w:sz w:val="24"/>
                <w:szCs w:val="24"/>
                <w:lang w:val="kk-KZ"/>
              </w:rPr>
            </w:pPr>
            <w:r w:rsidRPr="000D52C3">
              <w:rPr>
                <w:rFonts w:ascii="Times New Roman" w:eastAsia="Calibri" w:hAnsi="Times New Roman" w:cs="Times New Roman"/>
                <w:iCs/>
                <w:sz w:val="24"/>
                <w:szCs w:val="24"/>
              </w:rPr>
              <w:t>2019 г</w:t>
            </w:r>
            <w:r w:rsidR="00ED3547" w:rsidRPr="000D52C3">
              <w:rPr>
                <w:rFonts w:ascii="Times New Roman" w:eastAsia="Calibri" w:hAnsi="Times New Roman" w:cs="Times New Roman"/>
                <w:iCs/>
                <w:sz w:val="24"/>
                <w:szCs w:val="24"/>
                <w:lang w:val="kk-KZ"/>
              </w:rPr>
              <w:t>од</w:t>
            </w:r>
          </w:p>
        </w:tc>
        <w:tc>
          <w:tcPr>
            <w:tcW w:w="365" w:type="pct"/>
            <w:vMerge w:val="restart"/>
            <w:noWrap/>
            <w:vAlign w:val="center"/>
            <w:hideMark/>
          </w:tcPr>
          <w:p w14:paraId="1CBFDDE1" w14:textId="2B219CB9" w:rsidR="009534D0" w:rsidRPr="000D52C3" w:rsidRDefault="009534D0" w:rsidP="00ED3547">
            <w:pPr>
              <w:jc w:val="center"/>
              <w:rPr>
                <w:rFonts w:ascii="Times New Roman" w:eastAsia="Calibri" w:hAnsi="Times New Roman" w:cs="Times New Roman"/>
                <w:iCs/>
                <w:sz w:val="24"/>
                <w:szCs w:val="24"/>
                <w:lang w:val="kk-KZ"/>
              </w:rPr>
            </w:pPr>
            <w:r w:rsidRPr="000D52C3">
              <w:rPr>
                <w:rFonts w:ascii="Times New Roman" w:eastAsia="Calibri" w:hAnsi="Times New Roman" w:cs="Times New Roman"/>
                <w:iCs/>
                <w:sz w:val="24"/>
                <w:szCs w:val="24"/>
              </w:rPr>
              <w:t>2020 г</w:t>
            </w:r>
            <w:r w:rsidR="00ED3547" w:rsidRPr="000D52C3">
              <w:rPr>
                <w:rFonts w:ascii="Times New Roman" w:eastAsia="Calibri" w:hAnsi="Times New Roman" w:cs="Times New Roman"/>
                <w:iCs/>
                <w:sz w:val="24"/>
                <w:szCs w:val="24"/>
                <w:lang w:val="kk-KZ"/>
              </w:rPr>
              <w:t>од</w:t>
            </w:r>
          </w:p>
        </w:tc>
        <w:tc>
          <w:tcPr>
            <w:tcW w:w="394" w:type="pct"/>
            <w:vMerge w:val="restart"/>
            <w:noWrap/>
            <w:vAlign w:val="center"/>
            <w:hideMark/>
          </w:tcPr>
          <w:p w14:paraId="07AFB591" w14:textId="3D385DB9" w:rsidR="009534D0" w:rsidRPr="000D52C3" w:rsidRDefault="009534D0" w:rsidP="00ED3547">
            <w:pPr>
              <w:jc w:val="center"/>
              <w:rPr>
                <w:rFonts w:ascii="Times New Roman" w:eastAsia="Calibri" w:hAnsi="Times New Roman" w:cs="Times New Roman"/>
                <w:iCs/>
                <w:sz w:val="24"/>
                <w:szCs w:val="24"/>
                <w:lang w:val="kk-KZ"/>
              </w:rPr>
            </w:pPr>
            <w:r w:rsidRPr="000D52C3">
              <w:rPr>
                <w:rFonts w:ascii="Times New Roman" w:eastAsia="Calibri" w:hAnsi="Times New Roman" w:cs="Times New Roman"/>
                <w:iCs/>
                <w:sz w:val="24"/>
                <w:szCs w:val="24"/>
              </w:rPr>
              <w:t>2021 г</w:t>
            </w:r>
            <w:r w:rsidR="00ED3547" w:rsidRPr="000D52C3">
              <w:rPr>
                <w:rFonts w:ascii="Times New Roman" w:eastAsia="Calibri" w:hAnsi="Times New Roman" w:cs="Times New Roman"/>
                <w:iCs/>
                <w:sz w:val="24"/>
                <w:szCs w:val="24"/>
                <w:lang w:val="kk-KZ"/>
              </w:rPr>
              <w:t>од</w:t>
            </w:r>
          </w:p>
        </w:tc>
        <w:tc>
          <w:tcPr>
            <w:tcW w:w="803" w:type="pct"/>
            <w:vMerge w:val="restart"/>
            <w:noWrap/>
            <w:vAlign w:val="center"/>
            <w:hideMark/>
          </w:tcPr>
          <w:p w14:paraId="7AD53152" w14:textId="553D2F70" w:rsidR="009534D0" w:rsidRPr="000D52C3" w:rsidRDefault="009534D0" w:rsidP="00ED3547">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Абсолютное отклонение, 2021/2017 г</w:t>
            </w:r>
            <w:r w:rsidR="00ED3547" w:rsidRPr="000D52C3">
              <w:rPr>
                <w:rFonts w:ascii="Times New Roman" w:eastAsia="Times New Roman" w:hAnsi="Times New Roman" w:cs="Times New Roman"/>
                <w:iCs/>
                <w:color w:val="000000"/>
                <w:sz w:val="24"/>
                <w:szCs w:val="24"/>
                <w:lang w:val="kk-KZ" w:eastAsia="ru-RU"/>
              </w:rPr>
              <w:t>оды</w:t>
            </w:r>
            <w:r w:rsidRPr="000D52C3">
              <w:rPr>
                <w:rFonts w:ascii="Times New Roman" w:eastAsia="Times New Roman" w:hAnsi="Times New Roman" w:cs="Times New Roman"/>
                <w:iCs/>
                <w:color w:val="000000"/>
                <w:sz w:val="24"/>
                <w:szCs w:val="24"/>
                <w:lang w:eastAsia="ru-RU"/>
              </w:rPr>
              <w:t>, %</w:t>
            </w:r>
          </w:p>
        </w:tc>
      </w:tr>
      <w:tr w:rsidR="00ED3547" w:rsidRPr="000D52C3" w14:paraId="2A1E192C" w14:textId="77777777" w:rsidTr="005C275E">
        <w:trPr>
          <w:trHeight w:val="517"/>
        </w:trPr>
        <w:tc>
          <w:tcPr>
            <w:tcW w:w="2285" w:type="pct"/>
            <w:vMerge/>
            <w:hideMark/>
          </w:tcPr>
          <w:p w14:paraId="1A195C67" w14:textId="77777777" w:rsidR="009534D0" w:rsidRPr="000D52C3" w:rsidRDefault="009534D0" w:rsidP="00F12E6F">
            <w:pPr>
              <w:jc w:val="both"/>
              <w:rPr>
                <w:rFonts w:ascii="Times New Roman" w:eastAsia="Times New Roman" w:hAnsi="Times New Roman" w:cs="Times New Roman"/>
                <w:iCs/>
                <w:color w:val="000000"/>
                <w:sz w:val="24"/>
                <w:szCs w:val="24"/>
                <w:lang w:eastAsia="ru-RU"/>
              </w:rPr>
            </w:pPr>
          </w:p>
        </w:tc>
        <w:tc>
          <w:tcPr>
            <w:tcW w:w="373" w:type="pct"/>
            <w:vMerge/>
            <w:hideMark/>
          </w:tcPr>
          <w:p w14:paraId="59FA951D" w14:textId="77777777" w:rsidR="009534D0" w:rsidRPr="000D52C3" w:rsidRDefault="009534D0" w:rsidP="00F12E6F">
            <w:pPr>
              <w:jc w:val="both"/>
              <w:rPr>
                <w:rFonts w:ascii="Times New Roman" w:eastAsia="Times New Roman" w:hAnsi="Times New Roman" w:cs="Times New Roman"/>
                <w:iCs/>
                <w:color w:val="000000"/>
                <w:sz w:val="24"/>
                <w:szCs w:val="24"/>
                <w:lang w:eastAsia="ru-RU"/>
              </w:rPr>
            </w:pPr>
          </w:p>
        </w:tc>
        <w:tc>
          <w:tcPr>
            <w:tcW w:w="408" w:type="pct"/>
            <w:vMerge/>
            <w:hideMark/>
          </w:tcPr>
          <w:p w14:paraId="7D374E20" w14:textId="77777777" w:rsidR="009534D0" w:rsidRPr="000D52C3" w:rsidRDefault="009534D0" w:rsidP="00F12E6F">
            <w:pPr>
              <w:jc w:val="both"/>
              <w:rPr>
                <w:rFonts w:ascii="Times New Roman" w:eastAsia="Times New Roman" w:hAnsi="Times New Roman" w:cs="Times New Roman"/>
                <w:iCs/>
                <w:color w:val="000000"/>
                <w:sz w:val="24"/>
                <w:szCs w:val="24"/>
                <w:lang w:eastAsia="ru-RU"/>
              </w:rPr>
            </w:pPr>
          </w:p>
        </w:tc>
        <w:tc>
          <w:tcPr>
            <w:tcW w:w="373" w:type="pct"/>
            <w:vMerge/>
            <w:hideMark/>
          </w:tcPr>
          <w:p w14:paraId="4DBD2499" w14:textId="77777777" w:rsidR="009534D0" w:rsidRPr="000D52C3" w:rsidRDefault="009534D0" w:rsidP="00F12E6F">
            <w:pPr>
              <w:jc w:val="both"/>
              <w:rPr>
                <w:rFonts w:ascii="Times New Roman" w:eastAsia="Times New Roman" w:hAnsi="Times New Roman" w:cs="Times New Roman"/>
                <w:iCs/>
                <w:color w:val="000000"/>
                <w:sz w:val="24"/>
                <w:szCs w:val="24"/>
                <w:lang w:eastAsia="ru-RU"/>
              </w:rPr>
            </w:pPr>
          </w:p>
        </w:tc>
        <w:tc>
          <w:tcPr>
            <w:tcW w:w="365" w:type="pct"/>
            <w:vMerge/>
            <w:hideMark/>
          </w:tcPr>
          <w:p w14:paraId="6C31EEE6" w14:textId="77777777" w:rsidR="009534D0" w:rsidRPr="000D52C3" w:rsidRDefault="009534D0" w:rsidP="00F12E6F">
            <w:pPr>
              <w:jc w:val="both"/>
              <w:rPr>
                <w:rFonts w:ascii="Times New Roman" w:eastAsia="Times New Roman" w:hAnsi="Times New Roman" w:cs="Times New Roman"/>
                <w:iCs/>
                <w:color w:val="000000"/>
                <w:sz w:val="24"/>
                <w:szCs w:val="24"/>
                <w:lang w:eastAsia="ru-RU"/>
              </w:rPr>
            </w:pPr>
          </w:p>
        </w:tc>
        <w:tc>
          <w:tcPr>
            <w:tcW w:w="394" w:type="pct"/>
            <w:vMerge/>
            <w:hideMark/>
          </w:tcPr>
          <w:p w14:paraId="52A6EE48" w14:textId="77777777" w:rsidR="009534D0" w:rsidRPr="000D52C3" w:rsidRDefault="009534D0" w:rsidP="00F12E6F">
            <w:pPr>
              <w:jc w:val="both"/>
              <w:rPr>
                <w:rFonts w:ascii="Times New Roman" w:eastAsia="Times New Roman" w:hAnsi="Times New Roman" w:cs="Times New Roman"/>
                <w:iCs/>
                <w:color w:val="000000"/>
                <w:sz w:val="24"/>
                <w:szCs w:val="24"/>
                <w:lang w:eastAsia="ru-RU"/>
              </w:rPr>
            </w:pPr>
          </w:p>
        </w:tc>
        <w:tc>
          <w:tcPr>
            <w:tcW w:w="803" w:type="pct"/>
            <w:vMerge/>
            <w:hideMark/>
          </w:tcPr>
          <w:p w14:paraId="69101C64" w14:textId="77777777" w:rsidR="009534D0" w:rsidRPr="000D52C3" w:rsidRDefault="009534D0" w:rsidP="00F12E6F">
            <w:pPr>
              <w:jc w:val="both"/>
              <w:rPr>
                <w:rFonts w:ascii="Times New Roman" w:eastAsia="Times New Roman" w:hAnsi="Times New Roman" w:cs="Times New Roman"/>
                <w:iCs/>
                <w:color w:val="000000"/>
                <w:sz w:val="24"/>
                <w:szCs w:val="24"/>
                <w:lang w:eastAsia="ru-RU"/>
              </w:rPr>
            </w:pPr>
          </w:p>
        </w:tc>
      </w:tr>
      <w:tr w:rsidR="00ED3547" w:rsidRPr="000D52C3" w14:paraId="585F674A" w14:textId="77777777" w:rsidTr="005C275E">
        <w:trPr>
          <w:trHeight w:hRule="exact" w:val="284"/>
        </w:trPr>
        <w:tc>
          <w:tcPr>
            <w:tcW w:w="2285" w:type="pct"/>
            <w:hideMark/>
          </w:tcPr>
          <w:p w14:paraId="5FB87597" w14:textId="77777777" w:rsidR="009534D0" w:rsidRPr="000D52C3" w:rsidRDefault="009534D0" w:rsidP="00ED3547">
            <w:pPr>
              <w:jc w:val="both"/>
              <w:rPr>
                <w:rFonts w:ascii="Times New Roman" w:eastAsia="Calibri" w:hAnsi="Times New Roman" w:cs="Times New Roman"/>
                <w:iCs/>
                <w:sz w:val="24"/>
                <w:szCs w:val="24"/>
              </w:rPr>
            </w:pPr>
            <w:bookmarkStart w:id="82" w:name="_Hlk120970801"/>
            <w:r w:rsidRPr="000D52C3">
              <w:rPr>
                <w:rFonts w:ascii="Times New Roman" w:eastAsia="Calibri" w:hAnsi="Times New Roman" w:cs="Times New Roman"/>
                <w:iCs/>
                <w:sz w:val="24"/>
                <w:szCs w:val="24"/>
              </w:rPr>
              <w:t>Образование</w:t>
            </w:r>
          </w:p>
        </w:tc>
        <w:tc>
          <w:tcPr>
            <w:tcW w:w="373" w:type="pct"/>
            <w:noWrap/>
            <w:hideMark/>
          </w:tcPr>
          <w:p w14:paraId="4283FC12"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31</w:t>
            </w:r>
          </w:p>
        </w:tc>
        <w:tc>
          <w:tcPr>
            <w:tcW w:w="408" w:type="pct"/>
            <w:noWrap/>
            <w:hideMark/>
          </w:tcPr>
          <w:p w14:paraId="5C6A0CB0"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24</w:t>
            </w:r>
          </w:p>
        </w:tc>
        <w:tc>
          <w:tcPr>
            <w:tcW w:w="373" w:type="pct"/>
            <w:noWrap/>
            <w:hideMark/>
          </w:tcPr>
          <w:p w14:paraId="6B75A715"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29</w:t>
            </w:r>
          </w:p>
        </w:tc>
        <w:tc>
          <w:tcPr>
            <w:tcW w:w="365" w:type="pct"/>
            <w:noWrap/>
            <w:hideMark/>
          </w:tcPr>
          <w:p w14:paraId="1B97C718"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29</w:t>
            </w:r>
          </w:p>
        </w:tc>
        <w:tc>
          <w:tcPr>
            <w:tcW w:w="394" w:type="pct"/>
            <w:noWrap/>
            <w:hideMark/>
          </w:tcPr>
          <w:p w14:paraId="28BD9DF1"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28</w:t>
            </w:r>
          </w:p>
        </w:tc>
        <w:tc>
          <w:tcPr>
            <w:tcW w:w="803" w:type="pct"/>
            <w:noWrap/>
            <w:hideMark/>
          </w:tcPr>
          <w:p w14:paraId="0D60DF33"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w:t>
            </w:r>
          </w:p>
        </w:tc>
      </w:tr>
      <w:tr w:rsidR="00ED3547" w:rsidRPr="000D52C3" w14:paraId="54A80EE5" w14:textId="77777777" w:rsidTr="005C275E">
        <w:trPr>
          <w:trHeight w:hRule="exact" w:val="284"/>
        </w:trPr>
        <w:tc>
          <w:tcPr>
            <w:tcW w:w="2285" w:type="pct"/>
            <w:hideMark/>
          </w:tcPr>
          <w:p w14:paraId="5F0A71D3" w14:textId="77777777" w:rsidR="009534D0" w:rsidRPr="000D52C3" w:rsidRDefault="009534D0" w:rsidP="00ED3547">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Гуманитарные науки</w:t>
            </w:r>
          </w:p>
        </w:tc>
        <w:tc>
          <w:tcPr>
            <w:tcW w:w="373" w:type="pct"/>
            <w:noWrap/>
            <w:hideMark/>
          </w:tcPr>
          <w:p w14:paraId="2EBD93BB"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7</w:t>
            </w:r>
          </w:p>
        </w:tc>
        <w:tc>
          <w:tcPr>
            <w:tcW w:w="408" w:type="pct"/>
            <w:noWrap/>
            <w:hideMark/>
          </w:tcPr>
          <w:p w14:paraId="39D92BE0"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6</w:t>
            </w:r>
          </w:p>
        </w:tc>
        <w:tc>
          <w:tcPr>
            <w:tcW w:w="373" w:type="pct"/>
            <w:noWrap/>
            <w:hideMark/>
          </w:tcPr>
          <w:p w14:paraId="5B74FA07"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6</w:t>
            </w:r>
          </w:p>
        </w:tc>
        <w:tc>
          <w:tcPr>
            <w:tcW w:w="365" w:type="pct"/>
            <w:noWrap/>
            <w:hideMark/>
          </w:tcPr>
          <w:p w14:paraId="31A8CD97"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6</w:t>
            </w:r>
          </w:p>
        </w:tc>
        <w:tc>
          <w:tcPr>
            <w:tcW w:w="394" w:type="pct"/>
            <w:noWrap/>
            <w:hideMark/>
          </w:tcPr>
          <w:p w14:paraId="33E3D4AD"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3</w:t>
            </w:r>
          </w:p>
        </w:tc>
        <w:tc>
          <w:tcPr>
            <w:tcW w:w="803" w:type="pct"/>
            <w:noWrap/>
            <w:hideMark/>
          </w:tcPr>
          <w:p w14:paraId="4662BAE0"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-4</w:t>
            </w:r>
          </w:p>
        </w:tc>
      </w:tr>
      <w:tr w:rsidR="00ED3547" w:rsidRPr="000D52C3" w14:paraId="101D242D" w14:textId="77777777" w:rsidTr="005C275E">
        <w:trPr>
          <w:trHeight w:hRule="exact" w:val="284"/>
        </w:trPr>
        <w:tc>
          <w:tcPr>
            <w:tcW w:w="2285" w:type="pct"/>
            <w:hideMark/>
          </w:tcPr>
          <w:p w14:paraId="4E505A21" w14:textId="77777777" w:rsidR="009534D0" w:rsidRPr="000D52C3" w:rsidRDefault="009534D0" w:rsidP="00ED3547">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Социальные науки, экономика и бизнес</w:t>
            </w:r>
          </w:p>
        </w:tc>
        <w:tc>
          <w:tcPr>
            <w:tcW w:w="373" w:type="pct"/>
            <w:noWrap/>
            <w:hideMark/>
          </w:tcPr>
          <w:p w14:paraId="7B9E9640"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3</w:t>
            </w:r>
          </w:p>
        </w:tc>
        <w:tc>
          <w:tcPr>
            <w:tcW w:w="408" w:type="pct"/>
            <w:noWrap/>
            <w:hideMark/>
          </w:tcPr>
          <w:p w14:paraId="0DF71588"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3</w:t>
            </w:r>
          </w:p>
        </w:tc>
        <w:tc>
          <w:tcPr>
            <w:tcW w:w="373" w:type="pct"/>
            <w:noWrap/>
            <w:hideMark/>
          </w:tcPr>
          <w:p w14:paraId="5B01B4AF"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4</w:t>
            </w:r>
          </w:p>
        </w:tc>
        <w:tc>
          <w:tcPr>
            <w:tcW w:w="365" w:type="pct"/>
            <w:noWrap/>
            <w:hideMark/>
          </w:tcPr>
          <w:p w14:paraId="6B7D72D7"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4</w:t>
            </w:r>
          </w:p>
        </w:tc>
        <w:tc>
          <w:tcPr>
            <w:tcW w:w="394" w:type="pct"/>
            <w:noWrap/>
            <w:hideMark/>
          </w:tcPr>
          <w:p w14:paraId="46AB9712"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17</w:t>
            </w:r>
          </w:p>
        </w:tc>
        <w:tc>
          <w:tcPr>
            <w:tcW w:w="803" w:type="pct"/>
            <w:noWrap/>
            <w:hideMark/>
          </w:tcPr>
          <w:p w14:paraId="3FCF55D8"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14</w:t>
            </w:r>
          </w:p>
        </w:tc>
      </w:tr>
      <w:tr w:rsidR="00ED3547" w:rsidRPr="000D52C3" w14:paraId="3610C98E" w14:textId="77777777" w:rsidTr="005C275E">
        <w:trPr>
          <w:trHeight w:val="56"/>
        </w:trPr>
        <w:tc>
          <w:tcPr>
            <w:tcW w:w="2285" w:type="pct"/>
            <w:hideMark/>
          </w:tcPr>
          <w:p w14:paraId="49018A9E" w14:textId="77777777" w:rsidR="009534D0" w:rsidRPr="000D52C3" w:rsidRDefault="009534D0" w:rsidP="00ED3547">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 xml:space="preserve">Наука о Земле </w:t>
            </w:r>
          </w:p>
        </w:tc>
        <w:tc>
          <w:tcPr>
            <w:tcW w:w="373" w:type="pct"/>
            <w:noWrap/>
            <w:hideMark/>
          </w:tcPr>
          <w:p w14:paraId="5B2FB90C"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6</w:t>
            </w:r>
          </w:p>
        </w:tc>
        <w:tc>
          <w:tcPr>
            <w:tcW w:w="408" w:type="pct"/>
            <w:noWrap/>
            <w:hideMark/>
          </w:tcPr>
          <w:p w14:paraId="50DADF8B"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5</w:t>
            </w:r>
          </w:p>
        </w:tc>
        <w:tc>
          <w:tcPr>
            <w:tcW w:w="373" w:type="pct"/>
            <w:noWrap/>
            <w:hideMark/>
          </w:tcPr>
          <w:p w14:paraId="77BEBDB2"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6</w:t>
            </w:r>
          </w:p>
        </w:tc>
        <w:tc>
          <w:tcPr>
            <w:tcW w:w="365" w:type="pct"/>
            <w:noWrap/>
            <w:hideMark/>
          </w:tcPr>
          <w:p w14:paraId="6B804C93"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9</w:t>
            </w:r>
          </w:p>
        </w:tc>
        <w:tc>
          <w:tcPr>
            <w:tcW w:w="394" w:type="pct"/>
            <w:noWrap/>
            <w:hideMark/>
          </w:tcPr>
          <w:p w14:paraId="3406876F"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3</w:t>
            </w:r>
          </w:p>
        </w:tc>
        <w:tc>
          <w:tcPr>
            <w:tcW w:w="803" w:type="pct"/>
            <w:noWrap/>
            <w:hideMark/>
          </w:tcPr>
          <w:p w14:paraId="798673AE"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-3</w:t>
            </w:r>
          </w:p>
        </w:tc>
      </w:tr>
      <w:tr w:rsidR="00ED3547" w:rsidRPr="000D52C3" w14:paraId="56B1EEDB" w14:textId="77777777" w:rsidTr="005C275E">
        <w:trPr>
          <w:trHeight w:val="56"/>
        </w:trPr>
        <w:tc>
          <w:tcPr>
            <w:tcW w:w="2285" w:type="pct"/>
            <w:hideMark/>
          </w:tcPr>
          <w:p w14:paraId="3D11236E" w14:textId="77777777" w:rsidR="009534D0" w:rsidRPr="000D52C3" w:rsidRDefault="009534D0" w:rsidP="00ED3547">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Технические науки и технологии</w:t>
            </w:r>
          </w:p>
        </w:tc>
        <w:tc>
          <w:tcPr>
            <w:tcW w:w="373" w:type="pct"/>
            <w:noWrap/>
            <w:hideMark/>
          </w:tcPr>
          <w:p w14:paraId="5588FA71"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16</w:t>
            </w:r>
          </w:p>
        </w:tc>
        <w:tc>
          <w:tcPr>
            <w:tcW w:w="408" w:type="pct"/>
            <w:noWrap/>
            <w:hideMark/>
          </w:tcPr>
          <w:p w14:paraId="02FCA5D5"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13</w:t>
            </w:r>
          </w:p>
        </w:tc>
        <w:tc>
          <w:tcPr>
            <w:tcW w:w="373" w:type="pct"/>
            <w:noWrap/>
            <w:hideMark/>
          </w:tcPr>
          <w:p w14:paraId="31729B9F"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17</w:t>
            </w:r>
          </w:p>
        </w:tc>
        <w:tc>
          <w:tcPr>
            <w:tcW w:w="365" w:type="pct"/>
            <w:noWrap/>
            <w:hideMark/>
          </w:tcPr>
          <w:p w14:paraId="14C8E1EE"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19</w:t>
            </w:r>
          </w:p>
        </w:tc>
        <w:tc>
          <w:tcPr>
            <w:tcW w:w="394" w:type="pct"/>
            <w:noWrap/>
            <w:hideMark/>
          </w:tcPr>
          <w:p w14:paraId="799036A8"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24</w:t>
            </w:r>
          </w:p>
        </w:tc>
        <w:tc>
          <w:tcPr>
            <w:tcW w:w="803" w:type="pct"/>
            <w:noWrap/>
            <w:hideMark/>
          </w:tcPr>
          <w:p w14:paraId="2C8DCB03"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8</w:t>
            </w:r>
          </w:p>
        </w:tc>
      </w:tr>
      <w:tr w:rsidR="00ED3547" w:rsidRPr="000D52C3" w14:paraId="2BE911D4" w14:textId="77777777" w:rsidTr="005C275E">
        <w:trPr>
          <w:trHeight w:val="113"/>
        </w:trPr>
        <w:tc>
          <w:tcPr>
            <w:tcW w:w="2285" w:type="pct"/>
            <w:hideMark/>
          </w:tcPr>
          <w:p w14:paraId="03252D51" w14:textId="77777777" w:rsidR="009534D0" w:rsidRPr="000D52C3" w:rsidRDefault="009534D0" w:rsidP="00ED3547">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Сельскохозяйственные науки</w:t>
            </w:r>
          </w:p>
        </w:tc>
        <w:tc>
          <w:tcPr>
            <w:tcW w:w="373" w:type="pct"/>
            <w:noWrap/>
            <w:hideMark/>
          </w:tcPr>
          <w:p w14:paraId="4448232A"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w:t>
            </w:r>
          </w:p>
        </w:tc>
        <w:tc>
          <w:tcPr>
            <w:tcW w:w="408" w:type="pct"/>
            <w:noWrap/>
            <w:hideMark/>
          </w:tcPr>
          <w:p w14:paraId="1E79D894"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w:t>
            </w:r>
          </w:p>
        </w:tc>
        <w:tc>
          <w:tcPr>
            <w:tcW w:w="373" w:type="pct"/>
            <w:noWrap/>
            <w:hideMark/>
          </w:tcPr>
          <w:p w14:paraId="437679D6"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w:t>
            </w:r>
          </w:p>
        </w:tc>
        <w:tc>
          <w:tcPr>
            <w:tcW w:w="365" w:type="pct"/>
            <w:noWrap/>
            <w:hideMark/>
          </w:tcPr>
          <w:p w14:paraId="332CD8F1"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w:t>
            </w:r>
          </w:p>
        </w:tc>
        <w:tc>
          <w:tcPr>
            <w:tcW w:w="394" w:type="pct"/>
            <w:noWrap/>
            <w:hideMark/>
          </w:tcPr>
          <w:p w14:paraId="5A8B52FE"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w:t>
            </w:r>
          </w:p>
        </w:tc>
        <w:tc>
          <w:tcPr>
            <w:tcW w:w="803" w:type="pct"/>
            <w:noWrap/>
            <w:hideMark/>
          </w:tcPr>
          <w:p w14:paraId="2DFBB204" w14:textId="77777777" w:rsidR="009534D0" w:rsidRPr="000D52C3" w:rsidRDefault="009534D0" w:rsidP="005C275E">
            <w:pPr>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val="kk-KZ" w:eastAsia="ru-RU"/>
              </w:rPr>
              <w:t>-</w:t>
            </w:r>
          </w:p>
        </w:tc>
      </w:tr>
      <w:tr w:rsidR="00ED3547" w:rsidRPr="000D52C3" w14:paraId="10222FCF" w14:textId="77777777" w:rsidTr="005C275E">
        <w:trPr>
          <w:trHeight w:val="100"/>
        </w:trPr>
        <w:tc>
          <w:tcPr>
            <w:tcW w:w="2285" w:type="pct"/>
            <w:hideMark/>
          </w:tcPr>
          <w:p w14:paraId="275DCBB5" w14:textId="77777777" w:rsidR="009534D0" w:rsidRPr="000D52C3" w:rsidRDefault="009534D0" w:rsidP="00ED3547">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Искусство</w:t>
            </w:r>
          </w:p>
        </w:tc>
        <w:tc>
          <w:tcPr>
            <w:tcW w:w="373" w:type="pct"/>
            <w:noWrap/>
            <w:hideMark/>
          </w:tcPr>
          <w:p w14:paraId="545CA27D"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23</w:t>
            </w:r>
          </w:p>
        </w:tc>
        <w:tc>
          <w:tcPr>
            <w:tcW w:w="408" w:type="pct"/>
            <w:noWrap/>
            <w:hideMark/>
          </w:tcPr>
          <w:p w14:paraId="00D2770C"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18</w:t>
            </w:r>
          </w:p>
        </w:tc>
        <w:tc>
          <w:tcPr>
            <w:tcW w:w="373" w:type="pct"/>
            <w:noWrap/>
            <w:hideMark/>
          </w:tcPr>
          <w:p w14:paraId="252DAE79"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20</w:t>
            </w:r>
          </w:p>
        </w:tc>
        <w:tc>
          <w:tcPr>
            <w:tcW w:w="365" w:type="pct"/>
            <w:noWrap/>
            <w:hideMark/>
          </w:tcPr>
          <w:p w14:paraId="648B2AC1"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21</w:t>
            </w:r>
          </w:p>
        </w:tc>
        <w:tc>
          <w:tcPr>
            <w:tcW w:w="394" w:type="pct"/>
            <w:noWrap/>
            <w:hideMark/>
          </w:tcPr>
          <w:p w14:paraId="49F40870"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6</w:t>
            </w:r>
          </w:p>
        </w:tc>
        <w:tc>
          <w:tcPr>
            <w:tcW w:w="803" w:type="pct"/>
            <w:noWrap/>
            <w:hideMark/>
          </w:tcPr>
          <w:p w14:paraId="31F49C70"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-17</w:t>
            </w:r>
          </w:p>
        </w:tc>
      </w:tr>
      <w:bookmarkEnd w:id="82"/>
      <w:tr w:rsidR="00ED3547" w:rsidRPr="000D52C3" w14:paraId="3448B4F5" w14:textId="77777777" w:rsidTr="005C275E">
        <w:trPr>
          <w:trHeight w:val="58"/>
        </w:trPr>
        <w:tc>
          <w:tcPr>
            <w:tcW w:w="2285" w:type="pct"/>
            <w:hideMark/>
          </w:tcPr>
          <w:p w14:paraId="0A90D7BE" w14:textId="77777777" w:rsidR="009534D0" w:rsidRPr="000D52C3" w:rsidRDefault="009534D0" w:rsidP="00ED3547">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Здравоохранение и соцобеспечение</w:t>
            </w:r>
          </w:p>
        </w:tc>
        <w:tc>
          <w:tcPr>
            <w:tcW w:w="373" w:type="pct"/>
            <w:noWrap/>
            <w:hideMark/>
          </w:tcPr>
          <w:p w14:paraId="71B148B2"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4</w:t>
            </w:r>
          </w:p>
        </w:tc>
        <w:tc>
          <w:tcPr>
            <w:tcW w:w="408" w:type="pct"/>
            <w:noWrap/>
            <w:hideMark/>
          </w:tcPr>
          <w:p w14:paraId="393EC91A"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3</w:t>
            </w:r>
          </w:p>
        </w:tc>
        <w:tc>
          <w:tcPr>
            <w:tcW w:w="373" w:type="pct"/>
            <w:noWrap/>
            <w:hideMark/>
          </w:tcPr>
          <w:p w14:paraId="38B5CEC6"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5</w:t>
            </w:r>
          </w:p>
        </w:tc>
        <w:tc>
          <w:tcPr>
            <w:tcW w:w="365" w:type="pct"/>
            <w:noWrap/>
            <w:hideMark/>
          </w:tcPr>
          <w:p w14:paraId="31CA6416"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6</w:t>
            </w:r>
          </w:p>
        </w:tc>
        <w:tc>
          <w:tcPr>
            <w:tcW w:w="394" w:type="pct"/>
            <w:noWrap/>
            <w:hideMark/>
          </w:tcPr>
          <w:p w14:paraId="3C6E77E2"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5</w:t>
            </w:r>
          </w:p>
        </w:tc>
        <w:tc>
          <w:tcPr>
            <w:tcW w:w="803" w:type="pct"/>
            <w:noWrap/>
            <w:hideMark/>
          </w:tcPr>
          <w:p w14:paraId="74F9F569"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w:t>
            </w:r>
          </w:p>
        </w:tc>
      </w:tr>
      <w:tr w:rsidR="00ED3547" w:rsidRPr="000D52C3" w14:paraId="6CE914F6" w14:textId="77777777" w:rsidTr="005C275E">
        <w:trPr>
          <w:trHeight w:val="56"/>
        </w:trPr>
        <w:tc>
          <w:tcPr>
            <w:tcW w:w="2285" w:type="pct"/>
            <w:hideMark/>
          </w:tcPr>
          <w:p w14:paraId="6452DF90" w14:textId="77777777" w:rsidR="009534D0" w:rsidRPr="000D52C3" w:rsidRDefault="009534D0" w:rsidP="00ED3547">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Другие науки</w:t>
            </w:r>
          </w:p>
        </w:tc>
        <w:tc>
          <w:tcPr>
            <w:tcW w:w="373" w:type="pct"/>
            <w:noWrap/>
            <w:hideMark/>
          </w:tcPr>
          <w:p w14:paraId="5A5778DE"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7</w:t>
            </w:r>
          </w:p>
        </w:tc>
        <w:tc>
          <w:tcPr>
            <w:tcW w:w="408" w:type="pct"/>
            <w:noWrap/>
            <w:hideMark/>
          </w:tcPr>
          <w:p w14:paraId="68C4C984"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27</w:t>
            </w:r>
          </w:p>
        </w:tc>
        <w:tc>
          <w:tcPr>
            <w:tcW w:w="373" w:type="pct"/>
            <w:noWrap/>
            <w:hideMark/>
          </w:tcPr>
          <w:p w14:paraId="6073CA3B"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11</w:t>
            </w:r>
          </w:p>
        </w:tc>
        <w:tc>
          <w:tcPr>
            <w:tcW w:w="365" w:type="pct"/>
            <w:noWrap/>
            <w:hideMark/>
          </w:tcPr>
          <w:p w14:paraId="55222E3F"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5</w:t>
            </w:r>
          </w:p>
        </w:tc>
        <w:tc>
          <w:tcPr>
            <w:tcW w:w="394" w:type="pct"/>
            <w:noWrap/>
            <w:hideMark/>
          </w:tcPr>
          <w:p w14:paraId="1B55078C"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11</w:t>
            </w:r>
          </w:p>
        </w:tc>
        <w:tc>
          <w:tcPr>
            <w:tcW w:w="803" w:type="pct"/>
            <w:noWrap/>
            <w:hideMark/>
          </w:tcPr>
          <w:p w14:paraId="280F457A"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4</w:t>
            </w:r>
          </w:p>
        </w:tc>
      </w:tr>
      <w:tr w:rsidR="00ED3547" w:rsidRPr="000D52C3" w14:paraId="10F688D8" w14:textId="77777777" w:rsidTr="005C275E">
        <w:trPr>
          <w:trHeight w:hRule="exact" w:val="284"/>
        </w:trPr>
        <w:tc>
          <w:tcPr>
            <w:tcW w:w="2285" w:type="pct"/>
            <w:hideMark/>
          </w:tcPr>
          <w:p w14:paraId="44D611AF" w14:textId="77777777" w:rsidR="009534D0" w:rsidRPr="000D52C3" w:rsidRDefault="009534D0" w:rsidP="00ED3547">
            <w:pPr>
              <w:jc w:val="both"/>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Итого:</w:t>
            </w:r>
          </w:p>
        </w:tc>
        <w:tc>
          <w:tcPr>
            <w:tcW w:w="373" w:type="pct"/>
            <w:noWrap/>
            <w:hideMark/>
          </w:tcPr>
          <w:p w14:paraId="63714B33"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100</w:t>
            </w:r>
          </w:p>
        </w:tc>
        <w:tc>
          <w:tcPr>
            <w:tcW w:w="408" w:type="pct"/>
            <w:noWrap/>
            <w:hideMark/>
          </w:tcPr>
          <w:p w14:paraId="0C5EE18F"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100</w:t>
            </w:r>
          </w:p>
        </w:tc>
        <w:tc>
          <w:tcPr>
            <w:tcW w:w="373" w:type="pct"/>
            <w:noWrap/>
            <w:hideMark/>
          </w:tcPr>
          <w:p w14:paraId="2EFFF25B"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100</w:t>
            </w:r>
          </w:p>
        </w:tc>
        <w:tc>
          <w:tcPr>
            <w:tcW w:w="365" w:type="pct"/>
            <w:noWrap/>
            <w:hideMark/>
          </w:tcPr>
          <w:p w14:paraId="2C016ADF"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100</w:t>
            </w:r>
          </w:p>
        </w:tc>
        <w:tc>
          <w:tcPr>
            <w:tcW w:w="394" w:type="pct"/>
            <w:noWrap/>
            <w:hideMark/>
          </w:tcPr>
          <w:p w14:paraId="4D6DB05F"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100</w:t>
            </w:r>
          </w:p>
        </w:tc>
        <w:tc>
          <w:tcPr>
            <w:tcW w:w="803" w:type="pct"/>
            <w:noWrap/>
            <w:hideMark/>
          </w:tcPr>
          <w:p w14:paraId="041411AB" w14:textId="77777777" w:rsidR="009534D0" w:rsidRPr="000D52C3" w:rsidRDefault="009534D0" w:rsidP="005C275E">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w:t>
            </w:r>
          </w:p>
        </w:tc>
      </w:tr>
      <w:tr w:rsidR="009534D0" w:rsidRPr="000D52C3" w14:paraId="75B8F9F9" w14:textId="77777777" w:rsidTr="005C275E">
        <w:trPr>
          <w:trHeight w:hRule="exact" w:val="284"/>
        </w:trPr>
        <w:tc>
          <w:tcPr>
            <w:tcW w:w="5000" w:type="pct"/>
            <w:gridSpan w:val="7"/>
          </w:tcPr>
          <w:p w14:paraId="5CEC7107" w14:textId="43EEF812" w:rsidR="009534D0" w:rsidRPr="000D52C3" w:rsidRDefault="009534D0" w:rsidP="00ED3547">
            <w:pPr>
              <w:ind w:firstLine="728"/>
              <w:jc w:val="both"/>
              <w:rPr>
                <w:rFonts w:ascii="Times New Roman" w:eastAsia="Times New Roman" w:hAnsi="Times New Roman" w:cs="Times New Roman"/>
                <w:iCs/>
                <w:color w:val="000000"/>
                <w:sz w:val="24"/>
                <w:szCs w:val="24"/>
                <w:lang w:eastAsia="ru-RU"/>
              </w:rPr>
            </w:pPr>
            <w:r w:rsidRPr="000D52C3">
              <w:rPr>
                <w:rFonts w:ascii="Times New Roman" w:eastAsia="Calibri" w:hAnsi="Times New Roman" w:cs="Times New Roman"/>
                <w:iCs/>
                <w:sz w:val="24"/>
                <w:szCs w:val="24"/>
                <w:lang w:val="kk-KZ"/>
              </w:rPr>
              <w:t xml:space="preserve">Примечание </w:t>
            </w:r>
            <w:r w:rsidR="00ED3547" w:rsidRPr="000D52C3">
              <w:rPr>
                <w:rFonts w:ascii="Times New Roman" w:eastAsia="Calibri" w:hAnsi="Times New Roman" w:cs="Times New Roman"/>
                <w:iCs/>
                <w:sz w:val="24"/>
                <w:szCs w:val="24"/>
                <w:lang w:val="kk-KZ"/>
              </w:rPr>
              <w:t xml:space="preserve">– Составлено </w:t>
            </w:r>
            <w:r w:rsidRPr="000D52C3">
              <w:rPr>
                <w:rFonts w:ascii="Times New Roman" w:eastAsia="Calibri" w:hAnsi="Times New Roman" w:cs="Times New Roman"/>
                <w:iCs/>
                <w:sz w:val="24"/>
                <w:szCs w:val="24"/>
                <w:lang w:val="kk-KZ"/>
              </w:rPr>
              <w:t>автор</w:t>
            </w:r>
            <w:r w:rsidR="00ED3547" w:rsidRPr="000D52C3">
              <w:rPr>
                <w:rFonts w:ascii="Times New Roman" w:eastAsia="Calibri" w:hAnsi="Times New Roman" w:cs="Times New Roman"/>
                <w:iCs/>
                <w:sz w:val="24"/>
                <w:szCs w:val="24"/>
                <w:lang w:val="kk-KZ"/>
              </w:rPr>
              <w:t>ом на основании источника [167]</w:t>
            </w:r>
          </w:p>
        </w:tc>
      </w:tr>
    </w:tbl>
    <w:p w14:paraId="545ABCE4" w14:textId="77777777" w:rsidR="009534D0" w:rsidRPr="000D52C3" w:rsidRDefault="009534D0" w:rsidP="00F12E6F">
      <w:pPr>
        <w:spacing w:after="0" w:line="240" w:lineRule="auto"/>
        <w:ind w:firstLine="709"/>
        <w:jc w:val="both"/>
        <w:rPr>
          <w:rFonts w:ascii="Times New Roman" w:eastAsia="Calibri" w:hAnsi="Times New Roman" w:cs="Times New Roman"/>
          <w:iCs/>
          <w:sz w:val="28"/>
          <w:lang w:val="kk-KZ"/>
        </w:rPr>
      </w:pPr>
    </w:p>
    <w:p w14:paraId="380D6559" w14:textId="354ADE24" w:rsidR="009534D0" w:rsidRPr="000D52C3" w:rsidRDefault="009534D0" w:rsidP="00F12E6F">
      <w:pPr>
        <w:spacing w:after="0" w:line="240" w:lineRule="auto"/>
        <w:ind w:firstLine="709"/>
        <w:jc w:val="both"/>
        <w:rPr>
          <w:rFonts w:ascii="Times New Roman" w:eastAsia="Calibri" w:hAnsi="Times New Roman" w:cs="Times New Roman"/>
          <w:iCs/>
          <w:sz w:val="28"/>
          <w:lang w:val="kk-KZ"/>
        </w:rPr>
      </w:pPr>
      <w:r w:rsidRPr="000D52C3">
        <w:rPr>
          <w:rFonts w:ascii="Times New Roman" w:eastAsia="Calibri" w:hAnsi="Times New Roman" w:cs="Times New Roman"/>
          <w:iCs/>
          <w:sz w:val="28"/>
          <w:lang w:val="kk-KZ"/>
        </w:rPr>
        <w:t xml:space="preserve">Приведенная выше таблица </w:t>
      </w:r>
      <w:r w:rsidR="00ED3547" w:rsidRPr="000D52C3">
        <w:rPr>
          <w:rFonts w:ascii="Times New Roman" w:eastAsia="Calibri" w:hAnsi="Times New Roman" w:cs="Times New Roman"/>
          <w:iCs/>
          <w:sz w:val="28"/>
          <w:lang w:val="kk-KZ"/>
        </w:rPr>
        <w:t xml:space="preserve">15 </w:t>
      </w:r>
      <w:r w:rsidRPr="000D52C3">
        <w:rPr>
          <w:rFonts w:ascii="Times New Roman" w:eastAsia="Calibri" w:hAnsi="Times New Roman" w:cs="Times New Roman"/>
          <w:iCs/>
          <w:sz w:val="28"/>
          <w:lang w:val="kk-KZ"/>
        </w:rPr>
        <w:t>является структурным продолжением таблицы 1</w:t>
      </w:r>
      <w:r w:rsidR="00ED3547" w:rsidRPr="000D52C3">
        <w:rPr>
          <w:rFonts w:ascii="Times New Roman" w:eastAsia="Calibri" w:hAnsi="Times New Roman" w:cs="Times New Roman"/>
          <w:iCs/>
          <w:sz w:val="28"/>
          <w:lang w:val="kk-KZ"/>
        </w:rPr>
        <w:t>6</w:t>
      </w:r>
      <w:r w:rsidRPr="000D52C3">
        <w:rPr>
          <w:rFonts w:ascii="Times New Roman" w:eastAsia="Calibri" w:hAnsi="Times New Roman" w:cs="Times New Roman"/>
          <w:iCs/>
          <w:sz w:val="28"/>
          <w:lang w:val="kk-KZ"/>
        </w:rPr>
        <w:t>. Структурные изменения спроса на ОУ, показывают качественные характеристики зачисленных студентов по отдельным специальностям и связаны с динамикой абсолютного численного показателя контингента студентов.</w:t>
      </w:r>
    </w:p>
    <w:p w14:paraId="1438E1C6" w14:textId="77777777" w:rsidR="00ED3547" w:rsidRPr="000D52C3" w:rsidRDefault="00ED3547" w:rsidP="00F12E6F">
      <w:pPr>
        <w:spacing w:after="0" w:line="240" w:lineRule="auto"/>
        <w:ind w:firstLine="709"/>
        <w:jc w:val="both"/>
        <w:rPr>
          <w:rFonts w:ascii="Times New Roman" w:eastAsia="Calibri" w:hAnsi="Times New Roman" w:cs="Times New Roman"/>
          <w:iCs/>
          <w:sz w:val="28"/>
          <w:lang w:val="kk-KZ"/>
        </w:rPr>
      </w:pPr>
    </w:p>
    <w:p w14:paraId="74F5DE19" w14:textId="3F1961C1" w:rsidR="009534D0" w:rsidRPr="000D52C3" w:rsidRDefault="009534D0" w:rsidP="00ED3547">
      <w:pPr>
        <w:spacing w:after="0" w:line="240" w:lineRule="auto"/>
        <w:jc w:val="center"/>
        <w:rPr>
          <w:rFonts w:ascii="Times New Roman" w:eastAsia="Calibri" w:hAnsi="Times New Roman" w:cs="Times New Roman"/>
          <w:iCs/>
          <w:sz w:val="28"/>
          <w:lang w:val="kk-KZ"/>
        </w:rPr>
      </w:pPr>
      <w:r w:rsidRPr="000D52C3">
        <w:rPr>
          <w:rFonts w:ascii="Times New Roman" w:eastAsia="Calibri" w:hAnsi="Times New Roman" w:cs="Times New Roman"/>
          <w:iCs/>
          <w:noProof/>
          <w:sz w:val="28"/>
          <w:lang w:eastAsia="ru-RU"/>
        </w:rPr>
        <w:lastRenderedPageBreak/>
        <w:drawing>
          <wp:inline distT="0" distB="0" distL="0" distR="0" wp14:anchorId="1047EADA" wp14:editId="53B683C8">
            <wp:extent cx="2333900" cy="2342539"/>
            <wp:effectExtent l="0" t="0" r="9525"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0">
                      <a:extLst>
                        <a:ext uri="{28A0092B-C50C-407E-A947-70E740481C1C}">
                          <a14:useLocalDpi xmlns:a14="http://schemas.microsoft.com/office/drawing/2010/main" val="0"/>
                        </a:ext>
                      </a:extLst>
                    </a:blip>
                    <a:srcRect l="3373" t="2847" r="3089" b="1994"/>
                    <a:stretch/>
                  </pic:blipFill>
                  <pic:spPr bwMode="auto">
                    <a:xfrm>
                      <a:off x="0" y="0"/>
                      <a:ext cx="2342516" cy="2351187"/>
                    </a:xfrm>
                    <a:prstGeom prst="rect">
                      <a:avLst/>
                    </a:prstGeom>
                    <a:noFill/>
                    <a:ln>
                      <a:noFill/>
                    </a:ln>
                    <a:extLst>
                      <a:ext uri="{53640926-AAD7-44D8-BBD7-CCE9431645EC}">
                        <a14:shadowObscured xmlns:a14="http://schemas.microsoft.com/office/drawing/2010/main"/>
                      </a:ext>
                    </a:extLst>
                  </pic:spPr>
                </pic:pic>
              </a:graphicData>
            </a:graphic>
          </wp:inline>
        </w:drawing>
      </w:r>
      <w:r w:rsidR="00ED3547" w:rsidRPr="000D52C3">
        <w:rPr>
          <w:rFonts w:ascii="Times New Roman" w:eastAsia="Calibri" w:hAnsi="Times New Roman" w:cs="Times New Roman"/>
          <w:iCs/>
          <w:sz w:val="28"/>
          <w:lang w:val="kk-KZ"/>
        </w:rPr>
        <w:t xml:space="preserve">        </w:t>
      </w:r>
      <w:r w:rsidRPr="000D52C3">
        <w:rPr>
          <w:rFonts w:ascii="Times New Roman" w:eastAsia="Calibri" w:hAnsi="Times New Roman" w:cs="Times New Roman"/>
          <w:iCs/>
          <w:noProof/>
          <w:sz w:val="28"/>
          <w:lang w:eastAsia="ru-RU"/>
        </w:rPr>
        <w:drawing>
          <wp:inline distT="0" distB="0" distL="0" distR="0" wp14:anchorId="2EAE828F" wp14:editId="0CB289BB">
            <wp:extent cx="2291656" cy="2340864"/>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1">
                      <a:extLst>
                        <a:ext uri="{28A0092B-C50C-407E-A947-70E740481C1C}">
                          <a14:useLocalDpi xmlns:a14="http://schemas.microsoft.com/office/drawing/2010/main" val="0"/>
                        </a:ext>
                      </a:extLst>
                    </a:blip>
                    <a:srcRect l="3416" t="4225" r="3791" b="1972"/>
                    <a:stretch/>
                  </pic:blipFill>
                  <pic:spPr bwMode="auto">
                    <a:xfrm>
                      <a:off x="0" y="0"/>
                      <a:ext cx="2312111" cy="2361758"/>
                    </a:xfrm>
                    <a:prstGeom prst="rect">
                      <a:avLst/>
                    </a:prstGeom>
                    <a:noFill/>
                    <a:ln>
                      <a:noFill/>
                    </a:ln>
                    <a:extLst>
                      <a:ext uri="{53640926-AAD7-44D8-BBD7-CCE9431645EC}">
                        <a14:shadowObscured xmlns:a14="http://schemas.microsoft.com/office/drawing/2010/main"/>
                      </a:ext>
                    </a:extLst>
                  </pic:spPr>
                </pic:pic>
              </a:graphicData>
            </a:graphic>
          </wp:inline>
        </w:drawing>
      </w:r>
    </w:p>
    <w:p w14:paraId="6A4A1217" w14:textId="77777777" w:rsidR="00ED3547" w:rsidRPr="000D52C3" w:rsidRDefault="00ED3547" w:rsidP="00ED3547">
      <w:pPr>
        <w:spacing w:after="0" w:line="240" w:lineRule="auto"/>
        <w:ind w:firstLine="1560"/>
        <w:jc w:val="both"/>
        <w:rPr>
          <w:rFonts w:ascii="Times New Roman" w:eastAsia="Calibri" w:hAnsi="Times New Roman" w:cs="Times New Roman"/>
          <w:iCs/>
          <w:sz w:val="16"/>
          <w:szCs w:val="16"/>
          <w:lang w:val="kk-KZ"/>
        </w:rPr>
      </w:pPr>
    </w:p>
    <w:p w14:paraId="17564BF6" w14:textId="7CAF407E" w:rsidR="009534D0" w:rsidRPr="000D52C3" w:rsidRDefault="00ED3547" w:rsidP="00ED3547">
      <w:pPr>
        <w:spacing w:after="0" w:line="240" w:lineRule="auto"/>
        <w:ind w:firstLine="1560"/>
        <w:jc w:val="both"/>
        <w:rPr>
          <w:rFonts w:ascii="Times New Roman" w:eastAsia="Calibri" w:hAnsi="Times New Roman" w:cs="Times New Roman"/>
          <w:iCs/>
          <w:sz w:val="24"/>
          <w:szCs w:val="24"/>
          <w:lang w:val="kk-KZ"/>
        </w:rPr>
      </w:pPr>
      <w:r w:rsidRPr="000D52C3">
        <w:rPr>
          <w:rFonts w:ascii="Times New Roman" w:eastAsia="Calibri" w:hAnsi="Times New Roman" w:cs="Times New Roman"/>
          <w:iCs/>
          <w:sz w:val="24"/>
          <w:szCs w:val="24"/>
          <w:lang w:val="kk-KZ"/>
        </w:rPr>
        <w:t>а                                                                               б</w:t>
      </w:r>
    </w:p>
    <w:p w14:paraId="50857A93" w14:textId="77777777" w:rsidR="00ED3547" w:rsidRPr="000D52C3" w:rsidRDefault="00ED3547" w:rsidP="00F12E6F">
      <w:pPr>
        <w:spacing w:after="0" w:line="240" w:lineRule="auto"/>
        <w:jc w:val="both"/>
        <w:rPr>
          <w:rFonts w:ascii="Times New Roman" w:eastAsia="Calibri" w:hAnsi="Times New Roman" w:cs="Times New Roman"/>
          <w:iCs/>
          <w:sz w:val="16"/>
          <w:szCs w:val="16"/>
          <w:lang w:val="kk-KZ"/>
        </w:rPr>
      </w:pPr>
    </w:p>
    <w:p w14:paraId="404D3463" w14:textId="03930211" w:rsidR="00ED3547" w:rsidRPr="000D52C3" w:rsidRDefault="00ED3547" w:rsidP="00ED3547">
      <w:pPr>
        <w:spacing w:after="0" w:line="240" w:lineRule="auto"/>
        <w:ind w:firstLine="709"/>
        <w:jc w:val="both"/>
        <w:rPr>
          <w:rFonts w:ascii="Times New Roman" w:eastAsia="Calibri" w:hAnsi="Times New Roman" w:cs="Times New Roman"/>
          <w:iCs/>
          <w:sz w:val="24"/>
          <w:szCs w:val="24"/>
          <w:lang w:val="kk-KZ"/>
        </w:rPr>
      </w:pPr>
      <w:r w:rsidRPr="000D52C3">
        <w:rPr>
          <w:rFonts w:ascii="Times New Roman" w:eastAsia="Calibri" w:hAnsi="Times New Roman" w:cs="Times New Roman"/>
          <w:iCs/>
          <w:sz w:val="24"/>
          <w:szCs w:val="24"/>
          <w:lang w:val="kk-KZ"/>
        </w:rPr>
        <w:t>а – в 2017 году; б – в 2021 году</w:t>
      </w:r>
    </w:p>
    <w:p w14:paraId="67477D54" w14:textId="77777777" w:rsidR="005C275E" w:rsidRPr="000D52C3" w:rsidRDefault="005C275E" w:rsidP="00ED3547">
      <w:pPr>
        <w:spacing w:after="0" w:line="240" w:lineRule="auto"/>
        <w:jc w:val="center"/>
        <w:rPr>
          <w:rFonts w:ascii="Times New Roman" w:eastAsia="Calibri" w:hAnsi="Times New Roman" w:cs="Times New Roman"/>
          <w:iCs/>
          <w:sz w:val="16"/>
          <w:szCs w:val="16"/>
          <w:lang w:val="kk-KZ"/>
        </w:rPr>
      </w:pPr>
    </w:p>
    <w:p w14:paraId="6EBE9AEA" w14:textId="68AB07EF" w:rsidR="00ED3547" w:rsidRPr="000D52C3" w:rsidRDefault="00ED3547" w:rsidP="00ED3547">
      <w:pPr>
        <w:spacing w:after="0" w:line="240" w:lineRule="auto"/>
        <w:jc w:val="center"/>
        <w:rPr>
          <w:rFonts w:ascii="Times New Roman" w:eastAsia="Calibri" w:hAnsi="Times New Roman" w:cs="Times New Roman"/>
          <w:iCs/>
          <w:sz w:val="28"/>
          <w:lang w:val="kk-KZ"/>
        </w:rPr>
      </w:pPr>
      <w:r w:rsidRPr="000D52C3">
        <w:rPr>
          <w:rFonts w:ascii="Times New Roman" w:eastAsia="Calibri" w:hAnsi="Times New Roman" w:cs="Times New Roman"/>
          <w:iCs/>
          <w:sz w:val="28"/>
          <w:lang w:val="kk-KZ"/>
        </w:rPr>
        <w:t>Рисунок 1</w:t>
      </w:r>
      <w:r w:rsidR="005C275E" w:rsidRPr="000D52C3">
        <w:rPr>
          <w:rFonts w:ascii="Times New Roman" w:eastAsia="Calibri" w:hAnsi="Times New Roman" w:cs="Times New Roman"/>
          <w:iCs/>
          <w:sz w:val="28"/>
          <w:lang w:val="kk-KZ"/>
        </w:rPr>
        <w:t>9</w:t>
      </w:r>
      <w:r w:rsidRPr="000D52C3">
        <w:rPr>
          <w:rFonts w:ascii="Times New Roman" w:eastAsia="Calibri" w:hAnsi="Times New Roman" w:cs="Times New Roman"/>
          <w:iCs/>
          <w:sz w:val="28"/>
          <w:lang w:val="kk-KZ"/>
        </w:rPr>
        <w:t xml:space="preserve"> – Структура распределения поступивших студентов по специальностям </w:t>
      </w:r>
    </w:p>
    <w:p w14:paraId="385A90C4" w14:textId="77777777" w:rsidR="005C275E" w:rsidRPr="000D52C3" w:rsidRDefault="005C275E" w:rsidP="00ED3547">
      <w:pPr>
        <w:spacing w:after="0" w:line="240" w:lineRule="auto"/>
        <w:ind w:firstLine="709"/>
        <w:jc w:val="both"/>
        <w:rPr>
          <w:rFonts w:ascii="Times New Roman" w:eastAsia="Calibri" w:hAnsi="Times New Roman" w:cs="Times New Roman"/>
          <w:iCs/>
          <w:sz w:val="16"/>
          <w:szCs w:val="16"/>
          <w:lang w:val="kk-KZ"/>
        </w:rPr>
      </w:pPr>
    </w:p>
    <w:p w14:paraId="12BA3EBA" w14:textId="1C4A9AA9" w:rsidR="00ED3547" w:rsidRPr="000D52C3" w:rsidRDefault="00ED3547" w:rsidP="00ED3547">
      <w:pPr>
        <w:spacing w:after="0" w:line="240" w:lineRule="auto"/>
        <w:ind w:firstLine="709"/>
        <w:jc w:val="both"/>
        <w:rPr>
          <w:rFonts w:ascii="Times New Roman" w:eastAsia="Calibri" w:hAnsi="Times New Roman" w:cs="Times New Roman"/>
          <w:iCs/>
          <w:sz w:val="28"/>
          <w:lang w:val="kk-KZ"/>
        </w:rPr>
      </w:pPr>
      <w:r w:rsidRPr="000D52C3">
        <w:rPr>
          <w:rFonts w:ascii="Times New Roman" w:eastAsia="Calibri" w:hAnsi="Times New Roman" w:cs="Times New Roman"/>
          <w:iCs/>
          <w:sz w:val="24"/>
          <w:szCs w:val="24"/>
          <w:lang w:val="kk-KZ"/>
        </w:rPr>
        <w:t>Примечание – Составлено автором на основании источника [167]</w:t>
      </w:r>
    </w:p>
    <w:p w14:paraId="53CB41DC" w14:textId="77777777" w:rsidR="00D67902" w:rsidRPr="000D52C3" w:rsidRDefault="00D67902" w:rsidP="005C275E">
      <w:pPr>
        <w:spacing w:after="0" w:line="240" w:lineRule="auto"/>
        <w:ind w:firstLine="709"/>
        <w:jc w:val="both"/>
        <w:rPr>
          <w:rFonts w:ascii="Times New Roman" w:eastAsia="Calibri" w:hAnsi="Times New Roman" w:cs="Times New Roman"/>
          <w:iCs/>
          <w:sz w:val="28"/>
          <w:lang w:val="kk-KZ"/>
        </w:rPr>
      </w:pPr>
    </w:p>
    <w:p w14:paraId="2E9F5498" w14:textId="411F486D" w:rsidR="009534D0" w:rsidRPr="000D52C3" w:rsidRDefault="009534D0" w:rsidP="005C275E">
      <w:pPr>
        <w:spacing w:after="0" w:line="240" w:lineRule="auto"/>
        <w:ind w:firstLine="709"/>
        <w:jc w:val="both"/>
        <w:rPr>
          <w:rFonts w:ascii="Times New Roman" w:eastAsia="Calibri" w:hAnsi="Times New Roman" w:cs="Times New Roman"/>
          <w:iCs/>
          <w:sz w:val="28"/>
          <w:lang w:val="kk-KZ"/>
        </w:rPr>
      </w:pPr>
      <w:r w:rsidRPr="000D52C3">
        <w:rPr>
          <w:rFonts w:ascii="Times New Roman" w:eastAsia="Calibri" w:hAnsi="Times New Roman" w:cs="Times New Roman"/>
          <w:iCs/>
          <w:sz w:val="28"/>
          <w:lang w:val="kk-KZ"/>
        </w:rPr>
        <w:t>На рисунк</w:t>
      </w:r>
      <w:r w:rsidR="005C275E" w:rsidRPr="000D52C3">
        <w:rPr>
          <w:rFonts w:ascii="Times New Roman" w:eastAsia="Calibri" w:hAnsi="Times New Roman" w:cs="Times New Roman"/>
          <w:iCs/>
          <w:sz w:val="28"/>
          <w:lang w:val="kk-KZ"/>
        </w:rPr>
        <w:t>е</w:t>
      </w:r>
      <w:r w:rsidRPr="000D52C3">
        <w:rPr>
          <w:rFonts w:ascii="Times New Roman" w:eastAsia="Calibri" w:hAnsi="Times New Roman" w:cs="Times New Roman"/>
          <w:iCs/>
          <w:sz w:val="28"/>
          <w:lang w:val="kk-KZ"/>
        </w:rPr>
        <w:t xml:space="preserve"> 19</w:t>
      </w:r>
      <w:r w:rsidR="005C275E" w:rsidRPr="000D52C3">
        <w:rPr>
          <w:rFonts w:ascii="Times New Roman" w:eastAsia="Calibri" w:hAnsi="Times New Roman" w:cs="Times New Roman"/>
          <w:iCs/>
          <w:sz w:val="28"/>
          <w:lang w:val="kk-KZ"/>
        </w:rPr>
        <w:t>а, 19б</w:t>
      </w:r>
      <w:r w:rsidRPr="000D52C3">
        <w:rPr>
          <w:rFonts w:ascii="Times New Roman" w:eastAsia="Calibri" w:hAnsi="Times New Roman" w:cs="Times New Roman"/>
          <w:iCs/>
          <w:sz w:val="28"/>
          <w:lang w:val="kk-KZ"/>
        </w:rPr>
        <w:t xml:space="preserve"> представлены изменения спроса на ОУ зачисленных студентов в структуре всех специальностей за 2017 год в сравнение с 2021 годом. Так, </w:t>
      </w:r>
      <w:bookmarkStart w:id="83" w:name="_Hlk134737524"/>
      <w:r w:rsidRPr="000D52C3">
        <w:rPr>
          <w:rFonts w:ascii="Times New Roman" w:eastAsia="Calibri" w:hAnsi="Times New Roman" w:cs="Times New Roman"/>
          <w:iCs/>
          <w:sz w:val="28"/>
          <w:lang w:val="kk-KZ"/>
        </w:rPr>
        <w:t xml:space="preserve">рост технических наук и технологий, которые составили в 2017 году – 16%, а в 2021 году до 24%,т.е. выросли на 8%, кроме того значительно выросли спрос на обучение на специальности социальные науки и бизнес с 2017 года – 3%, а в 2021 году – 17%, прирост составил – 14%, другие науки также вырос </w:t>
      </w:r>
      <w:r w:rsidR="005C275E" w:rsidRPr="000D52C3">
        <w:rPr>
          <w:rFonts w:ascii="Times New Roman" w:eastAsia="Calibri" w:hAnsi="Times New Roman" w:cs="Times New Roman"/>
          <w:iCs/>
          <w:sz w:val="28"/>
          <w:lang w:val="kk-KZ"/>
        </w:rPr>
        <w:t>–</w:t>
      </w:r>
      <w:r w:rsidRPr="000D52C3">
        <w:rPr>
          <w:rFonts w:ascii="Times New Roman" w:eastAsia="Calibri" w:hAnsi="Times New Roman" w:cs="Times New Roman"/>
          <w:iCs/>
          <w:sz w:val="28"/>
          <w:lang w:val="kk-KZ"/>
        </w:rPr>
        <w:t xml:space="preserve"> 4%. Снижение за 5 лет произошло по специальностям, где меньше выделено грантов и в 2021 году в структуре всех специальностей представлены в следующем виде так: образование 28% (снижение – 2%), гуманитарные науки – 3% (снижение -4%), наука о Земле</w:t>
      </w:r>
      <w:r w:rsidR="005C275E" w:rsidRPr="000D52C3">
        <w:rPr>
          <w:rFonts w:ascii="Times New Roman" w:eastAsia="Calibri" w:hAnsi="Times New Roman" w:cs="Times New Roman"/>
          <w:iCs/>
          <w:sz w:val="28"/>
          <w:lang w:val="kk-KZ"/>
        </w:rPr>
        <w:t xml:space="preserve"> –</w:t>
      </w:r>
      <w:r w:rsidRPr="000D52C3">
        <w:rPr>
          <w:rFonts w:ascii="Times New Roman" w:eastAsia="Calibri" w:hAnsi="Times New Roman" w:cs="Times New Roman"/>
          <w:iCs/>
          <w:sz w:val="28"/>
          <w:lang w:val="kk-KZ"/>
        </w:rPr>
        <w:t xml:space="preserve"> 3%(снижение – 3%),  искусство – 21%(снижение 17%), что подверждает</w:t>
      </w:r>
      <w:r w:rsidRPr="000D52C3">
        <w:rPr>
          <w:rFonts w:ascii="Times New Roman" w:hAnsi="Times New Roman" w:cs="Times New Roman"/>
          <w:iCs/>
          <w:sz w:val="28"/>
          <w:szCs w:val="28"/>
        </w:rPr>
        <w:t xml:space="preserve"> о</w:t>
      </w:r>
      <w:r w:rsidRPr="000D52C3">
        <w:rPr>
          <w:iCs/>
        </w:rPr>
        <w:t xml:space="preserve"> </w:t>
      </w:r>
      <w:r w:rsidRPr="000D52C3">
        <w:rPr>
          <w:rFonts w:ascii="Times New Roman" w:eastAsia="Calibri" w:hAnsi="Times New Roman" w:cs="Times New Roman"/>
          <w:iCs/>
          <w:sz w:val="28"/>
          <w:lang w:val="kk-KZ"/>
        </w:rPr>
        <w:t>наибольшем количестве бюджетных мест на технические специальности</w:t>
      </w:r>
      <w:r w:rsidR="00CC71F6" w:rsidRPr="000D52C3">
        <w:rPr>
          <w:rFonts w:ascii="Times New Roman" w:eastAsia="Calibri" w:hAnsi="Times New Roman" w:cs="Times New Roman"/>
          <w:iCs/>
          <w:sz w:val="28"/>
          <w:lang w:val="kk-KZ"/>
        </w:rPr>
        <w:t xml:space="preserve">. </w:t>
      </w:r>
      <w:bookmarkEnd w:id="83"/>
      <w:r w:rsidRPr="000D52C3">
        <w:rPr>
          <w:rFonts w:ascii="Times New Roman" w:eastAsia="Calibri" w:hAnsi="Times New Roman" w:cs="Times New Roman"/>
          <w:iCs/>
          <w:sz w:val="28"/>
          <w:lang w:val="kk-KZ"/>
        </w:rPr>
        <w:t>Следовательно, финансовая поддержка государства, политика в области ОУ в большей степени направлена именно на стимулирование поступления абитуриентов на программы подготовки бакалавриата и специалитета в сфере технического образования. В свою очередь, это может свидетельствовать о потребности национальной экономики главным образом в инженерах, а не в представителях гуманитарных профессий. Если учитывать структуру, представленную на рис</w:t>
      </w:r>
      <w:r w:rsidR="005C275E" w:rsidRPr="000D52C3">
        <w:rPr>
          <w:rFonts w:ascii="Times New Roman" w:eastAsia="Calibri" w:hAnsi="Times New Roman" w:cs="Times New Roman"/>
          <w:iCs/>
          <w:sz w:val="28"/>
          <w:lang w:val="kk-KZ"/>
        </w:rPr>
        <w:t>унке</w:t>
      </w:r>
      <w:r w:rsidRPr="000D52C3">
        <w:rPr>
          <w:rFonts w:ascii="Times New Roman" w:eastAsia="Calibri" w:hAnsi="Times New Roman" w:cs="Times New Roman"/>
          <w:iCs/>
          <w:sz w:val="28"/>
          <w:lang w:val="kk-KZ"/>
        </w:rPr>
        <w:t xml:space="preserve"> 19</w:t>
      </w:r>
      <w:r w:rsidR="005C275E" w:rsidRPr="000D52C3">
        <w:rPr>
          <w:rFonts w:ascii="Times New Roman" w:eastAsia="Calibri" w:hAnsi="Times New Roman" w:cs="Times New Roman"/>
          <w:iCs/>
          <w:sz w:val="28"/>
          <w:lang w:val="kk-KZ"/>
        </w:rPr>
        <w:t>а, 19б</w:t>
      </w:r>
      <w:r w:rsidRPr="000D52C3">
        <w:rPr>
          <w:rFonts w:ascii="Times New Roman" w:eastAsia="Calibri" w:hAnsi="Times New Roman" w:cs="Times New Roman"/>
          <w:iCs/>
          <w:sz w:val="28"/>
          <w:lang w:val="kk-KZ"/>
        </w:rPr>
        <w:t>, то выдвинутая гипотеза подтверждается.</w:t>
      </w:r>
    </w:p>
    <w:p w14:paraId="317D0E6E" w14:textId="77777777" w:rsidR="009534D0" w:rsidRPr="000D52C3" w:rsidRDefault="009534D0" w:rsidP="005C275E">
      <w:pPr>
        <w:spacing w:after="0" w:line="240" w:lineRule="auto"/>
        <w:ind w:firstLine="709"/>
        <w:jc w:val="both"/>
        <w:rPr>
          <w:rFonts w:ascii="Times New Roman" w:eastAsia="SimSun" w:hAnsi="Times New Roman" w:cs="Times New Roman"/>
          <w:iCs/>
          <w:sz w:val="28"/>
          <w:szCs w:val="28"/>
        </w:rPr>
      </w:pPr>
      <w:r w:rsidRPr="000D52C3">
        <w:rPr>
          <w:rFonts w:ascii="Times New Roman" w:eastAsia="SimSun" w:hAnsi="Times New Roman" w:cs="Times New Roman"/>
          <w:iCs/>
          <w:sz w:val="28"/>
          <w:szCs w:val="28"/>
        </w:rPr>
        <w:t xml:space="preserve">Кроме получения ВО в этой сфере ОУ нами в научном исследование было рассмотрен рынок послевузовского образования (далее РПО), в который входит рынок услуг магистратуры, резидентуры, докторантуры PhD, а также курсы дополнительного образования, ФПК, бизнес образование и т.д. </w:t>
      </w:r>
    </w:p>
    <w:p w14:paraId="259F692E" w14:textId="3C57CAA0" w:rsidR="009534D0" w:rsidRPr="000D52C3" w:rsidRDefault="009534D0" w:rsidP="005C275E">
      <w:pPr>
        <w:spacing w:after="0" w:line="240" w:lineRule="auto"/>
        <w:ind w:firstLine="709"/>
        <w:jc w:val="both"/>
        <w:rPr>
          <w:rFonts w:ascii="Times New Roman" w:eastAsia="Calibri" w:hAnsi="Times New Roman" w:cs="Times New Roman"/>
          <w:iCs/>
          <w:sz w:val="28"/>
          <w:lang w:val="kk-KZ"/>
        </w:rPr>
      </w:pPr>
      <w:r w:rsidRPr="000D52C3">
        <w:rPr>
          <w:rFonts w:ascii="Times New Roman" w:eastAsia="Calibri" w:hAnsi="Times New Roman" w:cs="Times New Roman"/>
          <w:iCs/>
          <w:sz w:val="28"/>
          <w:lang w:val="kk-KZ"/>
        </w:rPr>
        <w:lastRenderedPageBreak/>
        <w:t>В диссертационном исследование для более объективного анализа спроса ОУ было рассмотрено численность, зачисленных обучающихся в послевузовском образование в таблице 1</w:t>
      </w:r>
      <w:r w:rsidR="005C275E" w:rsidRPr="000D52C3">
        <w:rPr>
          <w:rFonts w:ascii="Times New Roman" w:eastAsia="Calibri" w:hAnsi="Times New Roman" w:cs="Times New Roman"/>
          <w:iCs/>
          <w:sz w:val="28"/>
          <w:lang w:val="kk-KZ"/>
        </w:rPr>
        <w:t>7</w:t>
      </w:r>
      <w:r w:rsidRPr="000D52C3">
        <w:rPr>
          <w:rFonts w:ascii="Times New Roman" w:eastAsia="Calibri" w:hAnsi="Times New Roman" w:cs="Times New Roman"/>
          <w:iCs/>
          <w:sz w:val="28"/>
          <w:lang w:val="kk-KZ"/>
        </w:rPr>
        <w:t>.</w:t>
      </w:r>
    </w:p>
    <w:p w14:paraId="6F92CDAB" w14:textId="77777777" w:rsidR="009534D0" w:rsidRPr="000D52C3" w:rsidRDefault="009534D0" w:rsidP="00F12E6F">
      <w:pPr>
        <w:tabs>
          <w:tab w:val="left" w:pos="2088"/>
        </w:tabs>
        <w:spacing w:after="0" w:line="240" w:lineRule="auto"/>
        <w:ind w:firstLine="709"/>
        <w:jc w:val="both"/>
        <w:rPr>
          <w:rFonts w:ascii="Times New Roman" w:eastAsia="Calibri" w:hAnsi="Times New Roman" w:cs="Times New Roman"/>
          <w:iCs/>
          <w:sz w:val="28"/>
          <w:lang w:val="kk-KZ"/>
        </w:rPr>
      </w:pPr>
      <w:r w:rsidRPr="000D52C3">
        <w:rPr>
          <w:rFonts w:ascii="Times New Roman" w:eastAsia="Calibri" w:hAnsi="Times New Roman" w:cs="Times New Roman"/>
          <w:iCs/>
          <w:sz w:val="28"/>
          <w:lang w:val="kk-KZ"/>
        </w:rPr>
        <w:tab/>
      </w:r>
    </w:p>
    <w:p w14:paraId="6DE90FA8" w14:textId="0E1AA13D" w:rsidR="009534D0" w:rsidRPr="000D52C3" w:rsidRDefault="009534D0" w:rsidP="005C275E">
      <w:pPr>
        <w:spacing w:after="0" w:line="240" w:lineRule="auto"/>
        <w:jc w:val="both"/>
        <w:rPr>
          <w:rFonts w:ascii="Times New Roman" w:eastAsia="Calibri" w:hAnsi="Times New Roman" w:cs="Times New Roman"/>
          <w:iCs/>
          <w:sz w:val="28"/>
          <w:lang w:val="kk-KZ"/>
        </w:rPr>
      </w:pPr>
      <w:r w:rsidRPr="000D52C3">
        <w:rPr>
          <w:rFonts w:ascii="Times New Roman" w:eastAsia="Calibri" w:hAnsi="Times New Roman" w:cs="Times New Roman"/>
          <w:iCs/>
          <w:sz w:val="28"/>
          <w:lang w:val="kk-KZ"/>
        </w:rPr>
        <w:t>Таблица 1</w:t>
      </w:r>
      <w:r w:rsidR="005C275E" w:rsidRPr="000D52C3">
        <w:rPr>
          <w:rFonts w:ascii="Times New Roman" w:eastAsia="Calibri" w:hAnsi="Times New Roman" w:cs="Times New Roman"/>
          <w:iCs/>
          <w:sz w:val="28"/>
          <w:lang w:val="kk-KZ"/>
        </w:rPr>
        <w:t>7</w:t>
      </w:r>
      <w:r w:rsidRPr="000D52C3">
        <w:rPr>
          <w:rFonts w:ascii="Times New Roman" w:eastAsia="Calibri" w:hAnsi="Times New Roman" w:cs="Times New Roman"/>
          <w:iCs/>
          <w:sz w:val="28"/>
          <w:lang w:val="kk-KZ"/>
        </w:rPr>
        <w:t xml:space="preserve"> </w:t>
      </w:r>
      <w:r w:rsidRPr="000D52C3">
        <w:rPr>
          <w:rFonts w:ascii="Times New Roman" w:eastAsia="Calibri" w:hAnsi="Times New Roman" w:cs="Times New Roman"/>
          <w:iCs/>
          <w:sz w:val="28"/>
          <w:szCs w:val="28"/>
          <w:lang w:val="kk-KZ"/>
        </w:rPr>
        <w:t>–</w:t>
      </w:r>
      <w:bookmarkStart w:id="84" w:name="_Hlk120817909"/>
      <w:bookmarkStart w:id="85" w:name="_Hlk120745435"/>
      <w:r w:rsidRPr="000D52C3">
        <w:rPr>
          <w:rFonts w:ascii="Times New Roman" w:hAnsi="Times New Roman" w:cs="Times New Roman"/>
          <w:iCs/>
          <w:sz w:val="28"/>
          <w:szCs w:val="28"/>
        </w:rPr>
        <w:t xml:space="preserve"> </w:t>
      </w:r>
      <w:bookmarkEnd w:id="84"/>
      <w:r w:rsidRPr="000D52C3">
        <w:rPr>
          <w:rFonts w:ascii="Times New Roman" w:hAnsi="Times New Roman" w:cs="Times New Roman"/>
          <w:iCs/>
          <w:sz w:val="28"/>
          <w:szCs w:val="28"/>
        </w:rPr>
        <w:t>Численность обучающихся зачисленных на ПВО, человек</w:t>
      </w:r>
    </w:p>
    <w:bookmarkEnd w:id="85"/>
    <w:p w14:paraId="210A87A9" w14:textId="77777777" w:rsidR="009534D0" w:rsidRPr="000D52C3" w:rsidRDefault="009534D0" w:rsidP="005C275E">
      <w:pPr>
        <w:spacing w:after="0" w:line="240" w:lineRule="auto"/>
        <w:ind w:firstLine="709"/>
        <w:jc w:val="right"/>
        <w:rPr>
          <w:rFonts w:ascii="Times New Roman" w:eastAsia="Calibri" w:hAnsi="Times New Roman" w:cs="Times New Roman"/>
          <w:iCs/>
          <w:sz w:val="16"/>
          <w:szCs w:val="16"/>
          <w:lang w:val="kk-KZ"/>
        </w:rPr>
      </w:pPr>
    </w:p>
    <w:tbl>
      <w:tblPr>
        <w:tblStyle w:val="ab"/>
        <w:tblW w:w="4844" w:type="pct"/>
        <w:tblInd w:w="150" w:type="dxa"/>
        <w:tblLayout w:type="fixed"/>
        <w:tblLook w:val="04A0" w:firstRow="1" w:lastRow="0" w:firstColumn="1" w:lastColumn="0" w:noHBand="0" w:noVBand="1"/>
      </w:tblPr>
      <w:tblGrid>
        <w:gridCol w:w="2239"/>
        <w:gridCol w:w="1047"/>
        <w:gridCol w:w="1046"/>
        <w:gridCol w:w="1195"/>
        <w:gridCol w:w="1046"/>
        <w:gridCol w:w="1044"/>
        <w:gridCol w:w="1027"/>
        <w:gridCol w:w="903"/>
      </w:tblGrid>
      <w:tr w:rsidR="009534D0" w:rsidRPr="000D52C3" w14:paraId="39D16965" w14:textId="77777777" w:rsidTr="005C275E">
        <w:trPr>
          <w:trHeight w:val="300"/>
        </w:trPr>
        <w:tc>
          <w:tcPr>
            <w:tcW w:w="1172" w:type="pct"/>
            <w:vMerge w:val="restart"/>
            <w:noWrap/>
            <w:vAlign w:val="center"/>
            <w:hideMark/>
          </w:tcPr>
          <w:p w14:paraId="2C0319F7" w14:textId="5D1BBDB4" w:rsidR="009534D0" w:rsidRPr="000D52C3" w:rsidRDefault="009534D0" w:rsidP="005C275E">
            <w:pPr>
              <w:tabs>
                <w:tab w:val="left" w:pos="3828"/>
              </w:tabs>
              <w:jc w:val="center"/>
              <w:rPr>
                <w:rFonts w:ascii="Times New Roman" w:eastAsia="Times New Roman" w:hAnsi="Times New Roman" w:cs="Times New Roman"/>
                <w:iCs/>
                <w:color w:val="000000"/>
                <w:sz w:val="24"/>
                <w:szCs w:val="24"/>
                <w:lang w:eastAsia="ru-RU"/>
              </w:rPr>
            </w:pPr>
            <w:bookmarkStart w:id="86" w:name="_Hlk120472794"/>
            <w:r w:rsidRPr="000D52C3">
              <w:rPr>
                <w:rFonts w:ascii="Times New Roman" w:eastAsia="Times New Roman" w:hAnsi="Times New Roman" w:cs="Times New Roman"/>
                <w:iCs/>
                <w:color w:val="000000"/>
                <w:sz w:val="24"/>
                <w:szCs w:val="24"/>
                <w:lang w:eastAsia="ru-RU"/>
              </w:rPr>
              <w:t>Наименование</w:t>
            </w:r>
          </w:p>
        </w:tc>
        <w:tc>
          <w:tcPr>
            <w:tcW w:w="548" w:type="pct"/>
            <w:vMerge w:val="restart"/>
            <w:noWrap/>
            <w:vAlign w:val="center"/>
            <w:hideMark/>
          </w:tcPr>
          <w:p w14:paraId="0E07DBB8" w14:textId="747A0898" w:rsidR="009534D0" w:rsidRPr="000D52C3" w:rsidRDefault="009534D0" w:rsidP="005C275E">
            <w:pPr>
              <w:tabs>
                <w:tab w:val="left" w:pos="3828"/>
              </w:tabs>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eastAsia="ru-RU"/>
              </w:rPr>
              <w:t>2017 г</w:t>
            </w:r>
            <w:r w:rsidR="005C275E" w:rsidRPr="000D52C3">
              <w:rPr>
                <w:rFonts w:ascii="Times New Roman" w:eastAsia="Times New Roman" w:hAnsi="Times New Roman" w:cs="Times New Roman"/>
                <w:iCs/>
                <w:color w:val="000000"/>
                <w:sz w:val="24"/>
                <w:szCs w:val="24"/>
                <w:lang w:val="kk-KZ" w:eastAsia="ru-RU"/>
              </w:rPr>
              <w:t>од</w:t>
            </w:r>
          </w:p>
        </w:tc>
        <w:tc>
          <w:tcPr>
            <w:tcW w:w="548" w:type="pct"/>
            <w:vMerge w:val="restart"/>
            <w:noWrap/>
            <w:vAlign w:val="center"/>
            <w:hideMark/>
          </w:tcPr>
          <w:p w14:paraId="5E84E427" w14:textId="70627A36" w:rsidR="009534D0" w:rsidRPr="000D52C3" w:rsidRDefault="009534D0" w:rsidP="005C275E">
            <w:pPr>
              <w:tabs>
                <w:tab w:val="left" w:pos="3828"/>
              </w:tabs>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eastAsia="ru-RU"/>
              </w:rPr>
              <w:t>2018 г</w:t>
            </w:r>
            <w:r w:rsidR="005C275E" w:rsidRPr="000D52C3">
              <w:rPr>
                <w:rFonts w:ascii="Times New Roman" w:eastAsia="Times New Roman" w:hAnsi="Times New Roman" w:cs="Times New Roman"/>
                <w:iCs/>
                <w:color w:val="000000"/>
                <w:sz w:val="24"/>
                <w:szCs w:val="24"/>
                <w:lang w:val="kk-KZ" w:eastAsia="ru-RU"/>
              </w:rPr>
              <w:t>од</w:t>
            </w:r>
          </w:p>
        </w:tc>
        <w:tc>
          <w:tcPr>
            <w:tcW w:w="626" w:type="pct"/>
            <w:vMerge w:val="restart"/>
            <w:noWrap/>
            <w:vAlign w:val="center"/>
            <w:hideMark/>
          </w:tcPr>
          <w:p w14:paraId="2B31A2DB" w14:textId="66348350" w:rsidR="009534D0" w:rsidRPr="000D52C3" w:rsidRDefault="009534D0" w:rsidP="005C275E">
            <w:pPr>
              <w:tabs>
                <w:tab w:val="left" w:pos="3828"/>
              </w:tabs>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eastAsia="ru-RU"/>
              </w:rPr>
              <w:t>2019 г</w:t>
            </w:r>
            <w:r w:rsidR="005C275E" w:rsidRPr="000D52C3">
              <w:rPr>
                <w:rFonts w:ascii="Times New Roman" w:eastAsia="Times New Roman" w:hAnsi="Times New Roman" w:cs="Times New Roman"/>
                <w:iCs/>
                <w:color w:val="000000"/>
                <w:sz w:val="24"/>
                <w:szCs w:val="24"/>
                <w:lang w:val="kk-KZ" w:eastAsia="ru-RU"/>
              </w:rPr>
              <w:t>од</w:t>
            </w:r>
          </w:p>
        </w:tc>
        <w:tc>
          <w:tcPr>
            <w:tcW w:w="548" w:type="pct"/>
            <w:vMerge w:val="restart"/>
            <w:noWrap/>
            <w:vAlign w:val="center"/>
            <w:hideMark/>
          </w:tcPr>
          <w:p w14:paraId="2A417A9C" w14:textId="3A471EAA" w:rsidR="009534D0" w:rsidRPr="000D52C3" w:rsidRDefault="009534D0" w:rsidP="005C275E">
            <w:pPr>
              <w:tabs>
                <w:tab w:val="left" w:pos="3828"/>
              </w:tabs>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eastAsia="ru-RU"/>
              </w:rPr>
              <w:t>2020 г</w:t>
            </w:r>
            <w:r w:rsidR="005C275E" w:rsidRPr="000D52C3">
              <w:rPr>
                <w:rFonts w:ascii="Times New Roman" w:eastAsia="Times New Roman" w:hAnsi="Times New Roman" w:cs="Times New Roman"/>
                <w:iCs/>
                <w:color w:val="000000"/>
                <w:sz w:val="24"/>
                <w:szCs w:val="24"/>
                <w:lang w:val="kk-KZ" w:eastAsia="ru-RU"/>
              </w:rPr>
              <w:t>од</w:t>
            </w:r>
          </w:p>
        </w:tc>
        <w:tc>
          <w:tcPr>
            <w:tcW w:w="547" w:type="pct"/>
            <w:vMerge w:val="restart"/>
            <w:noWrap/>
            <w:vAlign w:val="center"/>
            <w:hideMark/>
          </w:tcPr>
          <w:p w14:paraId="2D097E5A" w14:textId="7E59F3FD" w:rsidR="009534D0" w:rsidRPr="000D52C3" w:rsidRDefault="009534D0" w:rsidP="005C275E">
            <w:pPr>
              <w:tabs>
                <w:tab w:val="left" w:pos="3828"/>
              </w:tabs>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eastAsia="ru-RU"/>
              </w:rPr>
              <w:t>2021 г</w:t>
            </w:r>
            <w:r w:rsidR="005C275E" w:rsidRPr="000D52C3">
              <w:rPr>
                <w:rFonts w:ascii="Times New Roman" w:eastAsia="Times New Roman" w:hAnsi="Times New Roman" w:cs="Times New Roman"/>
                <w:iCs/>
                <w:color w:val="000000"/>
                <w:sz w:val="24"/>
                <w:szCs w:val="24"/>
                <w:lang w:val="kk-KZ" w:eastAsia="ru-RU"/>
              </w:rPr>
              <w:t>од</w:t>
            </w:r>
          </w:p>
        </w:tc>
        <w:tc>
          <w:tcPr>
            <w:tcW w:w="1012" w:type="pct"/>
            <w:gridSpan w:val="2"/>
            <w:noWrap/>
            <w:vAlign w:val="center"/>
            <w:hideMark/>
          </w:tcPr>
          <w:p w14:paraId="604107B4" w14:textId="07179D64" w:rsidR="009534D0" w:rsidRPr="000D52C3" w:rsidRDefault="009534D0" w:rsidP="005C275E">
            <w:pPr>
              <w:tabs>
                <w:tab w:val="left" w:pos="3828"/>
              </w:tabs>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eastAsia="ru-RU"/>
              </w:rPr>
              <w:t>Абсолютные отклонения, 2021/2017 г</w:t>
            </w:r>
            <w:r w:rsidR="005C275E" w:rsidRPr="000D52C3">
              <w:rPr>
                <w:rFonts w:ascii="Times New Roman" w:eastAsia="Times New Roman" w:hAnsi="Times New Roman" w:cs="Times New Roman"/>
                <w:iCs/>
                <w:color w:val="000000"/>
                <w:sz w:val="24"/>
                <w:szCs w:val="24"/>
                <w:lang w:val="kk-KZ" w:eastAsia="ru-RU"/>
              </w:rPr>
              <w:t>оды</w:t>
            </w:r>
          </w:p>
        </w:tc>
      </w:tr>
      <w:tr w:rsidR="009534D0" w:rsidRPr="000D52C3" w14:paraId="3C6F650B" w14:textId="77777777" w:rsidTr="005C275E">
        <w:trPr>
          <w:trHeight w:val="167"/>
        </w:trPr>
        <w:tc>
          <w:tcPr>
            <w:tcW w:w="1172" w:type="pct"/>
            <w:vMerge/>
            <w:vAlign w:val="center"/>
            <w:hideMark/>
          </w:tcPr>
          <w:p w14:paraId="31C51BD6" w14:textId="77777777" w:rsidR="009534D0" w:rsidRPr="000D52C3" w:rsidRDefault="009534D0" w:rsidP="005C275E">
            <w:pPr>
              <w:tabs>
                <w:tab w:val="left" w:pos="3828"/>
              </w:tabs>
              <w:jc w:val="center"/>
              <w:rPr>
                <w:rFonts w:ascii="Times New Roman" w:eastAsia="Times New Roman" w:hAnsi="Times New Roman" w:cs="Times New Roman"/>
                <w:iCs/>
                <w:color w:val="000000"/>
                <w:sz w:val="24"/>
                <w:szCs w:val="24"/>
                <w:lang w:eastAsia="ru-RU"/>
              </w:rPr>
            </w:pPr>
          </w:p>
        </w:tc>
        <w:tc>
          <w:tcPr>
            <w:tcW w:w="548" w:type="pct"/>
            <w:vMerge/>
            <w:vAlign w:val="center"/>
            <w:hideMark/>
          </w:tcPr>
          <w:p w14:paraId="71C9B9E7" w14:textId="77777777" w:rsidR="009534D0" w:rsidRPr="000D52C3" w:rsidRDefault="009534D0" w:rsidP="005C275E">
            <w:pPr>
              <w:tabs>
                <w:tab w:val="left" w:pos="3828"/>
              </w:tabs>
              <w:jc w:val="center"/>
              <w:rPr>
                <w:rFonts w:ascii="Times New Roman" w:eastAsia="Times New Roman" w:hAnsi="Times New Roman" w:cs="Times New Roman"/>
                <w:iCs/>
                <w:color w:val="000000"/>
                <w:sz w:val="24"/>
                <w:szCs w:val="24"/>
                <w:lang w:eastAsia="ru-RU"/>
              </w:rPr>
            </w:pPr>
          </w:p>
        </w:tc>
        <w:tc>
          <w:tcPr>
            <w:tcW w:w="548" w:type="pct"/>
            <w:vMerge/>
            <w:vAlign w:val="center"/>
            <w:hideMark/>
          </w:tcPr>
          <w:p w14:paraId="62EDD8F6" w14:textId="77777777" w:rsidR="009534D0" w:rsidRPr="000D52C3" w:rsidRDefault="009534D0" w:rsidP="005C275E">
            <w:pPr>
              <w:tabs>
                <w:tab w:val="left" w:pos="3828"/>
              </w:tabs>
              <w:jc w:val="center"/>
              <w:rPr>
                <w:rFonts w:ascii="Times New Roman" w:eastAsia="Times New Roman" w:hAnsi="Times New Roman" w:cs="Times New Roman"/>
                <w:iCs/>
                <w:color w:val="000000"/>
                <w:sz w:val="24"/>
                <w:szCs w:val="24"/>
                <w:lang w:eastAsia="ru-RU"/>
              </w:rPr>
            </w:pPr>
          </w:p>
        </w:tc>
        <w:tc>
          <w:tcPr>
            <w:tcW w:w="626" w:type="pct"/>
            <w:vMerge/>
            <w:vAlign w:val="center"/>
            <w:hideMark/>
          </w:tcPr>
          <w:p w14:paraId="59A953EB" w14:textId="77777777" w:rsidR="009534D0" w:rsidRPr="000D52C3" w:rsidRDefault="009534D0" w:rsidP="005C275E">
            <w:pPr>
              <w:tabs>
                <w:tab w:val="left" w:pos="3828"/>
              </w:tabs>
              <w:jc w:val="center"/>
              <w:rPr>
                <w:rFonts w:ascii="Times New Roman" w:eastAsia="Times New Roman" w:hAnsi="Times New Roman" w:cs="Times New Roman"/>
                <w:iCs/>
                <w:color w:val="000000"/>
                <w:sz w:val="24"/>
                <w:szCs w:val="24"/>
                <w:lang w:eastAsia="ru-RU"/>
              </w:rPr>
            </w:pPr>
          </w:p>
        </w:tc>
        <w:tc>
          <w:tcPr>
            <w:tcW w:w="548" w:type="pct"/>
            <w:vMerge/>
            <w:vAlign w:val="center"/>
            <w:hideMark/>
          </w:tcPr>
          <w:p w14:paraId="5005568E" w14:textId="77777777" w:rsidR="009534D0" w:rsidRPr="000D52C3" w:rsidRDefault="009534D0" w:rsidP="005C275E">
            <w:pPr>
              <w:tabs>
                <w:tab w:val="left" w:pos="3828"/>
              </w:tabs>
              <w:jc w:val="center"/>
              <w:rPr>
                <w:rFonts w:ascii="Times New Roman" w:eastAsia="Times New Roman" w:hAnsi="Times New Roman" w:cs="Times New Roman"/>
                <w:iCs/>
                <w:color w:val="000000"/>
                <w:sz w:val="24"/>
                <w:szCs w:val="24"/>
                <w:lang w:eastAsia="ru-RU"/>
              </w:rPr>
            </w:pPr>
          </w:p>
        </w:tc>
        <w:tc>
          <w:tcPr>
            <w:tcW w:w="547" w:type="pct"/>
            <w:vMerge/>
            <w:vAlign w:val="center"/>
            <w:hideMark/>
          </w:tcPr>
          <w:p w14:paraId="77D66CE9" w14:textId="77777777" w:rsidR="009534D0" w:rsidRPr="000D52C3" w:rsidRDefault="009534D0" w:rsidP="005C275E">
            <w:pPr>
              <w:tabs>
                <w:tab w:val="left" w:pos="3828"/>
              </w:tabs>
              <w:jc w:val="center"/>
              <w:rPr>
                <w:rFonts w:ascii="Times New Roman" w:eastAsia="Times New Roman" w:hAnsi="Times New Roman" w:cs="Times New Roman"/>
                <w:iCs/>
                <w:color w:val="000000"/>
                <w:sz w:val="24"/>
                <w:szCs w:val="24"/>
                <w:lang w:eastAsia="ru-RU"/>
              </w:rPr>
            </w:pPr>
          </w:p>
        </w:tc>
        <w:tc>
          <w:tcPr>
            <w:tcW w:w="538" w:type="pct"/>
            <w:noWrap/>
            <w:vAlign w:val="center"/>
            <w:hideMark/>
          </w:tcPr>
          <w:p w14:paraId="781D12FD" w14:textId="4A13EB67" w:rsidR="009534D0" w:rsidRPr="000D52C3" w:rsidRDefault="009534D0" w:rsidP="005C275E">
            <w:pPr>
              <w:tabs>
                <w:tab w:val="left" w:pos="3828"/>
              </w:tabs>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 -</w:t>
            </w:r>
          </w:p>
        </w:tc>
        <w:tc>
          <w:tcPr>
            <w:tcW w:w="474" w:type="pct"/>
            <w:noWrap/>
            <w:vAlign w:val="center"/>
            <w:hideMark/>
          </w:tcPr>
          <w:p w14:paraId="0E6E66EE" w14:textId="793ABAC3" w:rsidR="009534D0" w:rsidRPr="000D52C3" w:rsidRDefault="009534D0" w:rsidP="005C275E">
            <w:pPr>
              <w:tabs>
                <w:tab w:val="left" w:pos="3828"/>
              </w:tabs>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w:t>
            </w:r>
          </w:p>
        </w:tc>
      </w:tr>
      <w:tr w:rsidR="009534D0" w:rsidRPr="000D52C3" w14:paraId="6B357704" w14:textId="77777777" w:rsidTr="005C275E">
        <w:trPr>
          <w:trHeight w:val="272"/>
        </w:trPr>
        <w:tc>
          <w:tcPr>
            <w:tcW w:w="1172" w:type="pct"/>
          </w:tcPr>
          <w:p w14:paraId="188433C3" w14:textId="77777777" w:rsidR="009534D0" w:rsidRPr="000D52C3" w:rsidRDefault="009534D0" w:rsidP="00F12E6F">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Р</w:t>
            </w:r>
            <w:bookmarkStart w:id="87" w:name="_Hlk120818227"/>
            <w:r w:rsidRPr="000D52C3">
              <w:rPr>
                <w:rFonts w:ascii="Times New Roman" w:eastAsia="Calibri" w:hAnsi="Times New Roman" w:cs="Times New Roman"/>
                <w:iCs/>
                <w:sz w:val="24"/>
                <w:szCs w:val="24"/>
              </w:rPr>
              <w:t>езидентура</w:t>
            </w:r>
            <w:bookmarkEnd w:id="87"/>
          </w:p>
        </w:tc>
        <w:tc>
          <w:tcPr>
            <w:tcW w:w="548" w:type="pct"/>
            <w:noWrap/>
          </w:tcPr>
          <w:p w14:paraId="22C26E5F" w14:textId="77777777" w:rsidR="009534D0" w:rsidRPr="000D52C3" w:rsidRDefault="009534D0" w:rsidP="00F12E6F">
            <w:pPr>
              <w:widowControl w:val="0"/>
              <w:autoSpaceDE w:val="0"/>
              <w:autoSpaceDN w:val="0"/>
              <w:jc w:val="both"/>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1</w:t>
            </w:r>
            <w:r w:rsidRPr="000D52C3">
              <w:rPr>
                <w:rFonts w:ascii="Times New Roman" w:eastAsia="Times New Roman" w:hAnsi="Times New Roman" w:cs="Times New Roman"/>
                <w:iCs/>
                <w:color w:val="001F5F"/>
                <w:spacing w:val="2"/>
                <w:sz w:val="24"/>
                <w:szCs w:val="24"/>
                <w:lang w:val="kk-KZ"/>
              </w:rPr>
              <w:t xml:space="preserve"> </w:t>
            </w:r>
            <w:r w:rsidRPr="000D52C3">
              <w:rPr>
                <w:rFonts w:ascii="Times New Roman" w:eastAsia="Times New Roman" w:hAnsi="Times New Roman" w:cs="Times New Roman"/>
                <w:iCs/>
                <w:color w:val="001F5F"/>
                <w:sz w:val="24"/>
                <w:szCs w:val="24"/>
                <w:lang w:val="kk-KZ"/>
              </w:rPr>
              <w:t>693</w:t>
            </w:r>
          </w:p>
        </w:tc>
        <w:tc>
          <w:tcPr>
            <w:tcW w:w="548" w:type="pct"/>
            <w:noWrap/>
          </w:tcPr>
          <w:p w14:paraId="181104A3" w14:textId="77777777" w:rsidR="009534D0" w:rsidRPr="000D52C3" w:rsidRDefault="009534D0" w:rsidP="00F12E6F">
            <w:pPr>
              <w:widowControl w:val="0"/>
              <w:autoSpaceDE w:val="0"/>
              <w:autoSpaceDN w:val="0"/>
              <w:jc w:val="both"/>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1</w:t>
            </w:r>
            <w:r w:rsidRPr="000D52C3">
              <w:rPr>
                <w:rFonts w:ascii="Times New Roman" w:eastAsia="Times New Roman" w:hAnsi="Times New Roman" w:cs="Times New Roman"/>
                <w:iCs/>
                <w:color w:val="001F5F"/>
                <w:spacing w:val="2"/>
                <w:sz w:val="24"/>
                <w:szCs w:val="24"/>
                <w:lang w:val="kk-KZ"/>
              </w:rPr>
              <w:t xml:space="preserve"> </w:t>
            </w:r>
            <w:r w:rsidRPr="000D52C3">
              <w:rPr>
                <w:rFonts w:ascii="Times New Roman" w:eastAsia="Times New Roman" w:hAnsi="Times New Roman" w:cs="Times New Roman"/>
                <w:iCs/>
                <w:color w:val="001F5F"/>
                <w:sz w:val="24"/>
                <w:szCs w:val="24"/>
                <w:lang w:val="kk-KZ"/>
              </w:rPr>
              <w:t>978</w:t>
            </w:r>
          </w:p>
        </w:tc>
        <w:tc>
          <w:tcPr>
            <w:tcW w:w="626" w:type="pct"/>
            <w:noWrap/>
          </w:tcPr>
          <w:p w14:paraId="5FEB97B0" w14:textId="77777777" w:rsidR="009534D0" w:rsidRPr="000D52C3" w:rsidRDefault="009534D0" w:rsidP="00F12E6F">
            <w:pPr>
              <w:widowControl w:val="0"/>
              <w:autoSpaceDE w:val="0"/>
              <w:autoSpaceDN w:val="0"/>
              <w:jc w:val="both"/>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2</w:t>
            </w:r>
            <w:r w:rsidRPr="000D52C3">
              <w:rPr>
                <w:rFonts w:ascii="Times New Roman" w:eastAsia="Times New Roman" w:hAnsi="Times New Roman" w:cs="Times New Roman"/>
                <w:iCs/>
                <w:color w:val="001F5F"/>
                <w:spacing w:val="2"/>
                <w:sz w:val="24"/>
                <w:szCs w:val="24"/>
                <w:lang w:val="kk-KZ"/>
              </w:rPr>
              <w:t xml:space="preserve"> </w:t>
            </w:r>
            <w:r w:rsidRPr="000D52C3">
              <w:rPr>
                <w:rFonts w:ascii="Times New Roman" w:eastAsia="Times New Roman" w:hAnsi="Times New Roman" w:cs="Times New Roman"/>
                <w:iCs/>
                <w:color w:val="001F5F"/>
                <w:sz w:val="24"/>
                <w:szCs w:val="24"/>
                <w:lang w:val="kk-KZ"/>
              </w:rPr>
              <w:t>434</w:t>
            </w:r>
          </w:p>
        </w:tc>
        <w:tc>
          <w:tcPr>
            <w:tcW w:w="548" w:type="pct"/>
            <w:noWrap/>
          </w:tcPr>
          <w:p w14:paraId="6C2716CC" w14:textId="77777777" w:rsidR="009534D0" w:rsidRPr="000D52C3" w:rsidRDefault="009534D0" w:rsidP="00F12E6F">
            <w:pPr>
              <w:widowControl w:val="0"/>
              <w:autoSpaceDE w:val="0"/>
              <w:autoSpaceDN w:val="0"/>
              <w:jc w:val="both"/>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2</w:t>
            </w:r>
            <w:r w:rsidRPr="000D52C3">
              <w:rPr>
                <w:rFonts w:ascii="Times New Roman" w:eastAsia="Times New Roman" w:hAnsi="Times New Roman" w:cs="Times New Roman"/>
                <w:iCs/>
                <w:color w:val="001F5F"/>
                <w:spacing w:val="3"/>
                <w:sz w:val="24"/>
                <w:szCs w:val="24"/>
                <w:lang w:val="kk-KZ"/>
              </w:rPr>
              <w:t xml:space="preserve"> </w:t>
            </w:r>
            <w:r w:rsidRPr="000D52C3">
              <w:rPr>
                <w:rFonts w:ascii="Times New Roman" w:eastAsia="Times New Roman" w:hAnsi="Times New Roman" w:cs="Times New Roman"/>
                <w:iCs/>
                <w:color w:val="001F5F"/>
                <w:sz w:val="24"/>
                <w:szCs w:val="24"/>
                <w:lang w:val="kk-KZ"/>
              </w:rPr>
              <w:t>683</w:t>
            </w:r>
          </w:p>
        </w:tc>
        <w:tc>
          <w:tcPr>
            <w:tcW w:w="547" w:type="pct"/>
            <w:noWrap/>
          </w:tcPr>
          <w:p w14:paraId="32A28479" w14:textId="77777777" w:rsidR="009534D0" w:rsidRPr="000D52C3" w:rsidRDefault="009534D0" w:rsidP="00F12E6F">
            <w:pPr>
              <w:widowControl w:val="0"/>
              <w:autoSpaceDE w:val="0"/>
              <w:autoSpaceDN w:val="0"/>
              <w:jc w:val="both"/>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2</w:t>
            </w:r>
            <w:r w:rsidRPr="000D52C3">
              <w:rPr>
                <w:rFonts w:ascii="Times New Roman" w:eastAsia="Times New Roman" w:hAnsi="Times New Roman" w:cs="Times New Roman"/>
                <w:iCs/>
                <w:color w:val="001F5F"/>
                <w:spacing w:val="2"/>
                <w:sz w:val="24"/>
                <w:szCs w:val="24"/>
                <w:lang w:val="kk-KZ"/>
              </w:rPr>
              <w:t xml:space="preserve"> </w:t>
            </w:r>
            <w:r w:rsidRPr="000D52C3">
              <w:rPr>
                <w:rFonts w:ascii="Times New Roman" w:eastAsia="Times New Roman" w:hAnsi="Times New Roman" w:cs="Times New Roman"/>
                <w:iCs/>
                <w:color w:val="001F5F"/>
                <w:sz w:val="24"/>
                <w:szCs w:val="24"/>
                <w:lang w:val="kk-KZ"/>
              </w:rPr>
              <w:t>630</w:t>
            </w:r>
          </w:p>
        </w:tc>
        <w:tc>
          <w:tcPr>
            <w:tcW w:w="538" w:type="pct"/>
            <w:noWrap/>
          </w:tcPr>
          <w:p w14:paraId="1FC0F33F" w14:textId="77777777" w:rsidR="009534D0" w:rsidRPr="000D52C3" w:rsidRDefault="009534D0" w:rsidP="00F12E6F">
            <w:pPr>
              <w:widowControl w:val="0"/>
              <w:autoSpaceDE w:val="0"/>
              <w:autoSpaceDN w:val="0"/>
              <w:jc w:val="both"/>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937</w:t>
            </w:r>
          </w:p>
        </w:tc>
        <w:tc>
          <w:tcPr>
            <w:tcW w:w="474" w:type="pct"/>
            <w:noWrap/>
          </w:tcPr>
          <w:p w14:paraId="484070D5" w14:textId="5DE9EC67" w:rsidR="009534D0" w:rsidRPr="000D52C3" w:rsidRDefault="009534D0" w:rsidP="005C275E">
            <w:pPr>
              <w:widowControl w:val="0"/>
              <w:autoSpaceDE w:val="0"/>
              <w:autoSpaceDN w:val="0"/>
              <w:jc w:val="both"/>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55</w:t>
            </w:r>
          </w:p>
        </w:tc>
      </w:tr>
      <w:tr w:rsidR="009534D0" w:rsidRPr="000D52C3" w14:paraId="217B8EBB" w14:textId="77777777" w:rsidTr="005C275E">
        <w:trPr>
          <w:trHeight w:val="310"/>
        </w:trPr>
        <w:tc>
          <w:tcPr>
            <w:tcW w:w="1172" w:type="pct"/>
            <w:noWrap/>
          </w:tcPr>
          <w:p w14:paraId="7D23B3E9" w14:textId="77777777" w:rsidR="009534D0" w:rsidRPr="000D52C3" w:rsidRDefault="009534D0" w:rsidP="00F12E6F">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Магистратура</w:t>
            </w:r>
          </w:p>
        </w:tc>
        <w:tc>
          <w:tcPr>
            <w:tcW w:w="548" w:type="pct"/>
            <w:noWrap/>
          </w:tcPr>
          <w:p w14:paraId="5DB9DB5E" w14:textId="77777777" w:rsidR="009534D0" w:rsidRPr="000D52C3" w:rsidRDefault="009534D0" w:rsidP="00F12E6F">
            <w:pPr>
              <w:widowControl w:val="0"/>
              <w:autoSpaceDE w:val="0"/>
              <w:autoSpaceDN w:val="0"/>
              <w:jc w:val="both"/>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18</w:t>
            </w:r>
            <w:r w:rsidRPr="000D52C3">
              <w:rPr>
                <w:rFonts w:ascii="Times New Roman" w:eastAsia="Times New Roman" w:hAnsi="Times New Roman" w:cs="Times New Roman"/>
                <w:iCs/>
                <w:color w:val="001F5F"/>
                <w:spacing w:val="2"/>
                <w:sz w:val="24"/>
                <w:szCs w:val="24"/>
                <w:lang w:val="kk-KZ"/>
              </w:rPr>
              <w:t xml:space="preserve"> </w:t>
            </w:r>
            <w:r w:rsidRPr="000D52C3">
              <w:rPr>
                <w:rFonts w:ascii="Times New Roman" w:eastAsia="Times New Roman" w:hAnsi="Times New Roman" w:cs="Times New Roman"/>
                <w:iCs/>
                <w:color w:val="001F5F"/>
                <w:sz w:val="24"/>
                <w:szCs w:val="24"/>
                <w:lang w:val="kk-KZ"/>
              </w:rPr>
              <w:t>829</w:t>
            </w:r>
          </w:p>
        </w:tc>
        <w:tc>
          <w:tcPr>
            <w:tcW w:w="548" w:type="pct"/>
            <w:noWrap/>
          </w:tcPr>
          <w:p w14:paraId="3E218A61" w14:textId="77777777" w:rsidR="009534D0" w:rsidRPr="000D52C3" w:rsidRDefault="009534D0" w:rsidP="00F12E6F">
            <w:pPr>
              <w:widowControl w:val="0"/>
              <w:autoSpaceDE w:val="0"/>
              <w:autoSpaceDN w:val="0"/>
              <w:jc w:val="both"/>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21</w:t>
            </w:r>
            <w:r w:rsidRPr="000D52C3">
              <w:rPr>
                <w:rFonts w:ascii="Times New Roman" w:eastAsia="Times New Roman" w:hAnsi="Times New Roman" w:cs="Times New Roman"/>
                <w:iCs/>
                <w:color w:val="001F5F"/>
                <w:spacing w:val="2"/>
                <w:sz w:val="24"/>
                <w:szCs w:val="24"/>
                <w:lang w:val="kk-KZ"/>
              </w:rPr>
              <w:t xml:space="preserve"> </w:t>
            </w:r>
            <w:r w:rsidRPr="000D52C3">
              <w:rPr>
                <w:rFonts w:ascii="Times New Roman" w:eastAsia="Times New Roman" w:hAnsi="Times New Roman" w:cs="Times New Roman"/>
                <w:iCs/>
                <w:color w:val="001F5F"/>
                <w:sz w:val="24"/>
                <w:szCs w:val="24"/>
                <w:lang w:val="kk-KZ"/>
              </w:rPr>
              <w:t>714</w:t>
            </w:r>
          </w:p>
        </w:tc>
        <w:tc>
          <w:tcPr>
            <w:tcW w:w="626" w:type="pct"/>
            <w:noWrap/>
          </w:tcPr>
          <w:p w14:paraId="27C66DED" w14:textId="77777777" w:rsidR="009534D0" w:rsidRPr="000D52C3" w:rsidRDefault="009534D0" w:rsidP="00F12E6F">
            <w:pPr>
              <w:widowControl w:val="0"/>
              <w:autoSpaceDE w:val="0"/>
              <w:autoSpaceDN w:val="0"/>
              <w:jc w:val="both"/>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15</w:t>
            </w:r>
            <w:r w:rsidRPr="000D52C3">
              <w:rPr>
                <w:rFonts w:ascii="Times New Roman" w:eastAsia="Times New Roman" w:hAnsi="Times New Roman" w:cs="Times New Roman"/>
                <w:iCs/>
                <w:color w:val="001F5F"/>
                <w:spacing w:val="2"/>
                <w:sz w:val="24"/>
                <w:szCs w:val="24"/>
                <w:lang w:val="kk-KZ"/>
              </w:rPr>
              <w:t xml:space="preserve"> </w:t>
            </w:r>
            <w:r w:rsidRPr="000D52C3">
              <w:rPr>
                <w:rFonts w:ascii="Times New Roman" w:eastAsia="Times New Roman" w:hAnsi="Times New Roman" w:cs="Times New Roman"/>
                <w:iCs/>
                <w:color w:val="001F5F"/>
                <w:sz w:val="24"/>
                <w:szCs w:val="24"/>
                <w:lang w:val="kk-KZ"/>
              </w:rPr>
              <w:t>018</w:t>
            </w:r>
          </w:p>
        </w:tc>
        <w:tc>
          <w:tcPr>
            <w:tcW w:w="548" w:type="pct"/>
            <w:noWrap/>
          </w:tcPr>
          <w:p w14:paraId="0273E9E7" w14:textId="77777777" w:rsidR="009534D0" w:rsidRPr="000D52C3" w:rsidRDefault="009534D0" w:rsidP="00F12E6F">
            <w:pPr>
              <w:widowControl w:val="0"/>
              <w:autoSpaceDE w:val="0"/>
              <w:autoSpaceDN w:val="0"/>
              <w:jc w:val="both"/>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15</w:t>
            </w:r>
            <w:r w:rsidRPr="000D52C3">
              <w:rPr>
                <w:rFonts w:ascii="Times New Roman" w:eastAsia="Times New Roman" w:hAnsi="Times New Roman" w:cs="Times New Roman"/>
                <w:iCs/>
                <w:color w:val="001F5F"/>
                <w:spacing w:val="2"/>
                <w:sz w:val="24"/>
                <w:szCs w:val="24"/>
                <w:lang w:val="kk-KZ"/>
              </w:rPr>
              <w:t xml:space="preserve"> </w:t>
            </w:r>
            <w:r w:rsidRPr="000D52C3">
              <w:rPr>
                <w:rFonts w:ascii="Times New Roman" w:eastAsia="Times New Roman" w:hAnsi="Times New Roman" w:cs="Times New Roman"/>
                <w:iCs/>
                <w:color w:val="001F5F"/>
                <w:sz w:val="24"/>
                <w:szCs w:val="24"/>
                <w:lang w:val="kk-KZ"/>
              </w:rPr>
              <w:t>245</w:t>
            </w:r>
          </w:p>
        </w:tc>
        <w:tc>
          <w:tcPr>
            <w:tcW w:w="547" w:type="pct"/>
            <w:noWrap/>
          </w:tcPr>
          <w:p w14:paraId="33E0FD5D" w14:textId="77777777" w:rsidR="009534D0" w:rsidRPr="000D52C3" w:rsidRDefault="009534D0" w:rsidP="00F12E6F">
            <w:pPr>
              <w:widowControl w:val="0"/>
              <w:autoSpaceDE w:val="0"/>
              <w:autoSpaceDN w:val="0"/>
              <w:jc w:val="both"/>
              <w:rPr>
                <w:rFonts w:ascii="Times New Roman" w:eastAsia="Times New Roman" w:hAnsi="Times New Roman" w:cs="Times New Roman"/>
                <w:iCs/>
                <w:sz w:val="24"/>
                <w:szCs w:val="24"/>
                <w:lang w:val="kk-KZ"/>
              </w:rPr>
            </w:pPr>
            <w:bookmarkStart w:id="88" w:name="_Hlk120819886"/>
            <w:r w:rsidRPr="000D52C3">
              <w:rPr>
                <w:rFonts w:ascii="Times New Roman" w:eastAsia="Times New Roman" w:hAnsi="Times New Roman" w:cs="Times New Roman"/>
                <w:iCs/>
                <w:color w:val="001F5F"/>
                <w:sz w:val="24"/>
                <w:szCs w:val="24"/>
                <w:lang w:val="kk-KZ"/>
              </w:rPr>
              <w:t>15</w:t>
            </w:r>
            <w:r w:rsidRPr="000D52C3">
              <w:rPr>
                <w:rFonts w:ascii="Times New Roman" w:eastAsia="Times New Roman" w:hAnsi="Times New Roman" w:cs="Times New Roman"/>
                <w:iCs/>
                <w:color w:val="001F5F"/>
                <w:spacing w:val="2"/>
                <w:sz w:val="24"/>
                <w:szCs w:val="24"/>
                <w:lang w:val="kk-KZ"/>
              </w:rPr>
              <w:t xml:space="preserve"> </w:t>
            </w:r>
            <w:r w:rsidRPr="000D52C3">
              <w:rPr>
                <w:rFonts w:ascii="Times New Roman" w:eastAsia="Times New Roman" w:hAnsi="Times New Roman" w:cs="Times New Roman"/>
                <w:iCs/>
                <w:color w:val="001F5F"/>
                <w:sz w:val="24"/>
                <w:szCs w:val="24"/>
                <w:lang w:val="kk-KZ"/>
              </w:rPr>
              <w:t>615</w:t>
            </w:r>
            <w:bookmarkEnd w:id="88"/>
          </w:p>
        </w:tc>
        <w:tc>
          <w:tcPr>
            <w:tcW w:w="538" w:type="pct"/>
            <w:noWrap/>
          </w:tcPr>
          <w:p w14:paraId="5964A656" w14:textId="77777777" w:rsidR="009534D0" w:rsidRPr="000D52C3" w:rsidRDefault="009534D0" w:rsidP="00F12E6F">
            <w:pPr>
              <w:widowControl w:val="0"/>
              <w:autoSpaceDE w:val="0"/>
              <w:autoSpaceDN w:val="0"/>
              <w:jc w:val="both"/>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-3214</w:t>
            </w:r>
          </w:p>
        </w:tc>
        <w:tc>
          <w:tcPr>
            <w:tcW w:w="474" w:type="pct"/>
            <w:noWrap/>
          </w:tcPr>
          <w:p w14:paraId="054E2203" w14:textId="721F09AD" w:rsidR="009534D0" w:rsidRPr="000D52C3" w:rsidRDefault="009534D0" w:rsidP="005C275E">
            <w:pPr>
              <w:widowControl w:val="0"/>
              <w:autoSpaceDE w:val="0"/>
              <w:autoSpaceDN w:val="0"/>
              <w:jc w:val="both"/>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-17</w:t>
            </w:r>
          </w:p>
        </w:tc>
      </w:tr>
      <w:tr w:rsidR="009534D0" w:rsidRPr="000D52C3" w14:paraId="596F2BFA" w14:textId="77777777" w:rsidTr="005C275E">
        <w:trPr>
          <w:trHeight w:val="58"/>
        </w:trPr>
        <w:tc>
          <w:tcPr>
            <w:tcW w:w="1172" w:type="pct"/>
          </w:tcPr>
          <w:p w14:paraId="1C1F53E8" w14:textId="77777777" w:rsidR="009534D0" w:rsidRPr="000D52C3" w:rsidRDefault="009534D0" w:rsidP="00F12E6F">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Докторантура</w:t>
            </w:r>
          </w:p>
        </w:tc>
        <w:tc>
          <w:tcPr>
            <w:tcW w:w="548" w:type="pct"/>
            <w:noWrap/>
          </w:tcPr>
          <w:p w14:paraId="78E2B90E" w14:textId="77777777" w:rsidR="009534D0" w:rsidRPr="000D52C3" w:rsidRDefault="009534D0" w:rsidP="00F12E6F">
            <w:pPr>
              <w:widowControl w:val="0"/>
              <w:autoSpaceDE w:val="0"/>
              <w:autoSpaceDN w:val="0"/>
              <w:jc w:val="both"/>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1</w:t>
            </w:r>
            <w:r w:rsidRPr="000D52C3">
              <w:rPr>
                <w:rFonts w:ascii="Times New Roman" w:eastAsia="Times New Roman" w:hAnsi="Times New Roman" w:cs="Times New Roman"/>
                <w:iCs/>
                <w:color w:val="001F5F"/>
                <w:spacing w:val="2"/>
                <w:sz w:val="24"/>
                <w:szCs w:val="24"/>
                <w:lang w:val="kk-KZ"/>
              </w:rPr>
              <w:t xml:space="preserve"> </w:t>
            </w:r>
            <w:r w:rsidRPr="000D52C3">
              <w:rPr>
                <w:rFonts w:ascii="Times New Roman" w:eastAsia="Times New Roman" w:hAnsi="Times New Roman" w:cs="Times New Roman"/>
                <w:iCs/>
                <w:color w:val="001F5F"/>
                <w:sz w:val="24"/>
                <w:szCs w:val="24"/>
                <w:lang w:val="kk-KZ"/>
              </w:rPr>
              <w:t>671</w:t>
            </w:r>
          </w:p>
        </w:tc>
        <w:tc>
          <w:tcPr>
            <w:tcW w:w="548" w:type="pct"/>
            <w:noWrap/>
          </w:tcPr>
          <w:p w14:paraId="2CE23CC2" w14:textId="77777777" w:rsidR="009534D0" w:rsidRPr="000D52C3" w:rsidRDefault="009534D0" w:rsidP="00F12E6F">
            <w:pPr>
              <w:widowControl w:val="0"/>
              <w:autoSpaceDE w:val="0"/>
              <w:autoSpaceDN w:val="0"/>
              <w:jc w:val="both"/>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2</w:t>
            </w:r>
            <w:r w:rsidRPr="000D52C3">
              <w:rPr>
                <w:rFonts w:ascii="Times New Roman" w:eastAsia="Times New Roman" w:hAnsi="Times New Roman" w:cs="Times New Roman"/>
                <w:iCs/>
                <w:color w:val="001F5F"/>
                <w:spacing w:val="2"/>
                <w:sz w:val="24"/>
                <w:szCs w:val="24"/>
                <w:lang w:val="kk-KZ"/>
              </w:rPr>
              <w:t xml:space="preserve"> </w:t>
            </w:r>
            <w:r w:rsidRPr="000D52C3">
              <w:rPr>
                <w:rFonts w:ascii="Times New Roman" w:eastAsia="Times New Roman" w:hAnsi="Times New Roman" w:cs="Times New Roman"/>
                <w:iCs/>
                <w:color w:val="001F5F"/>
                <w:sz w:val="24"/>
                <w:szCs w:val="24"/>
                <w:lang w:val="kk-KZ"/>
              </w:rPr>
              <w:t>766</w:t>
            </w:r>
          </w:p>
        </w:tc>
        <w:tc>
          <w:tcPr>
            <w:tcW w:w="626" w:type="pct"/>
            <w:noWrap/>
          </w:tcPr>
          <w:p w14:paraId="7E419CE3" w14:textId="77777777" w:rsidR="009534D0" w:rsidRPr="000D52C3" w:rsidRDefault="009534D0" w:rsidP="00F12E6F">
            <w:pPr>
              <w:widowControl w:val="0"/>
              <w:autoSpaceDE w:val="0"/>
              <w:autoSpaceDN w:val="0"/>
              <w:jc w:val="both"/>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1</w:t>
            </w:r>
            <w:r w:rsidRPr="000D52C3">
              <w:rPr>
                <w:rFonts w:ascii="Times New Roman" w:eastAsia="Times New Roman" w:hAnsi="Times New Roman" w:cs="Times New Roman"/>
                <w:iCs/>
                <w:color w:val="001F5F"/>
                <w:spacing w:val="2"/>
                <w:sz w:val="24"/>
                <w:szCs w:val="24"/>
                <w:lang w:val="kk-KZ"/>
              </w:rPr>
              <w:t xml:space="preserve"> </w:t>
            </w:r>
            <w:r w:rsidRPr="000D52C3">
              <w:rPr>
                <w:rFonts w:ascii="Times New Roman" w:eastAsia="Times New Roman" w:hAnsi="Times New Roman" w:cs="Times New Roman"/>
                <w:iCs/>
                <w:color w:val="001F5F"/>
                <w:sz w:val="24"/>
                <w:szCs w:val="24"/>
                <w:lang w:val="kk-KZ"/>
              </w:rPr>
              <w:t>775</w:t>
            </w:r>
          </w:p>
        </w:tc>
        <w:tc>
          <w:tcPr>
            <w:tcW w:w="548" w:type="pct"/>
            <w:noWrap/>
          </w:tcPr>
          <w:p w14:paraId="362CBC6F" w14:textId="77777777" w:rsidR="009534D0" w:rsidRPr="000D52C3" w:rsidRDefault="009534D0" w:rsidP="00F12E6F">
            <w:pPr>
              <w:widowControl w:val="0"/>
              <w:autoSpaceDE w:val="0"/>
              <w:autoSpaceDN w:val="0"/>
              <w:jc w:val="both"/>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2</w:t>
            </w:r>
            <w:r w:rsidRPr="000D52C3">
              <w:rPr>
                <w:rFonts w:ascii="Times New Roman" w:eastAsia="Times New Roman" w:hAnsi="Times New Roman" w:cs="Times New Roman"/>
                <w:iCs/>
                <w:color w:val="001F5F"/>
                <w:spacing w:val="3"/>
                <w:sz w:val="24"/>
                <w:szCs w:val="24"/>
                <w:lang w:val="kk-KZ"/>
              </w:rPr>
              <w:t xml:space="preserve"> </w:t>
            </w:r>
            <w:r w:rsidRPr="000D52C3">
              <w:rPr>
                <w:rFonts w:ascii="Times New Roman" w:eastAsia="Times New Roman" w:hAnsi="Times New Roman" w:cs="Times New Roman"/>
                <w:iCs/>
                <w:color w:val="001F5F"/>
                <w:sz w:val="24"/>
                <w:szCs w:val="24"/>
                <w:lang w:val="kk-KZ"/>
              </w:rPr>
              <w:t>094</w:t>
            </w:r>
          </w:p>
        </w:tc>
        <w:tc>
          <w:tcPr>
            <w:tcW w:w="547" w:type="pct"/>
            <w:noWrap/>
          </w:tcPr>
          <w:p w14:paraId="6D45AD7D" w14:textId="77777777" w:rsidR="009534D0" w:rsidRPr="000D52C3" w:rsidRDefault="009534D0" w:rsidP="00F12E6F">
            <w:pPr>
              <w:widowControl w:val="0"/>
              <w:autoSpaceDE w:val="0"/>
              <w:autoSpaceDN w:val="0"/>
              <w:jc w:val="both"/>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1</w:t>
            </w:r>
            <w:r w:rsidRPr="000D52C3">
              <w:rPr>
                <w:rFonts w:ascii="Times New Roman" w:eastAsia="Times New Roman" w:hAnsi="Times New Roman" w:cs="Times New Roman"/>
                <w:iCs/>
                <w:color w:val="001F5F"/>
                <w:spacing w:val="2"/>
                <w:sz w:val="24"/>
                <w:szCs w:val="24"/>
                <w:lang w:val="kk-KZ"/>
              </w:rPr>
              <w:t xml:space="preserve"> </w:t>
            </w:r>
            <w:r w:rsidRPr="000D52C3">
              <w:rPr>
                <w:rFonts w:ascii="Times New Roman" w:eastAsia="Times New Roman" w:hAnsi="Times New Roman" w:cs="Times New Roman"/>
                <w:iCs/>
                <w:color w:val="001F5F"/>
                <w:sz w:val="24"/>
                <w:szCs w:val="24"/>
                <w:lang w:val="kk-KZ"/>
              </w:rPr>
              <w:t>720</w:t>
            </w:r>
          </w:p>
        </w:tc>
        <w:tc>
          <w:tcPr>
            <w:tcW w:w="538" w:type="pct"/>
            <w:noWrap/>
          </w:tcPr>
          <w:p w14:paraId="251D72F9" w14:textId="77777777" w:rsidR="009534D0" w:rsidRPr="000D52C3" w:rsidRDefault="009534D0" w:rsidP="00F12E6F">
            <w:pPr>
              <w:widowControl w:val="0"/>
              <w:autoSpaceDE w:val="0"/>
              <w:autoSpaceDN w:val="0"/>
              <w:jc w:val="both"/>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49</w:t>
            </w:r>
          </w:p>
        </w:tc>
        <w:tc>
          <w:tcPr>
            <w:tcW w:w="474" w:type="pct"/>
            <w:noWrap/>
          </w:tcPr>
          <w:p w14:paraId="75D076EC" w14:textId="2BC31F05" w:rsidR="009534D0" w:rsidRPr="000D52C3" w:rsidRDefault="009534D0" w:rsidP="005C275E">
            <w:pPr>
              <w:widowControl w:val="0"/>
              <w:autoSpaceDE w:val="0"/>
              <w:autoSpaceDN w:val="0"/>
              <w:jc w:val="both"/>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3</w:t>
            </w:r>
          </w:p>
        </w:tc>
      </w:tr>
      <w:tr w:rsidR="009534D0" w:rsidRPr="000D52C3" w14:paraId="372DC333" w14:textId="77777777" w:rsidTr="005C275E">
        <w:trPr>
          <w:trHeight w:val="56"/>
        </w:trPr>
        <w:tc>
          <w:tcPr>
            <w:tcW w:w="1172" w:type="pct"/>
          </w:tcPr>
          <w:p w14:paraId="18F6F38F" w14:textId="77777777" w:rsidR="009534D0" w:rsidRPr="000D52C3" w:rsidRDefault="009534D0" w:rsidP="00F12E6F">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Всего</w:t>
            </w:r>
          </w:p>
        </w:tc>
        <w:tc>
          <w:tcPr>
            <w:tcW w:w="548" w:type="pct"/>
            <w:noWrap/>
          </w:tcPr>
          <w:p w14:paraId="54EA7157" w14:textId="77777777" w:rsidR="009534D0" w:rsidRPr="000D52C3" w:rsidRDefault="009534D0" w:rsidP="00F12E6F">
            <w:pPr>
              <w:widowControl w:val="0"/>
              <w:autoSpaceDE w:val="0"/>
              <w:autoSpaceDN w:val="0"/>
              <w:jc w:val="both"/>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22193</w:t>
            </w:r>
          </w:p>
        </w:tc>
        <w:tc>
          <w:tcPr>
            <w:tcW w:w="548" w:type="pct"/>
            <w:noWrap/>
          </w:tcPr>
          <w:p w14:paraId="410AFFE1" w14:textId="77777777" w:rsidR="009534D0" w:rsidRPr="000D52C3" w:rsidRDefault="009534D0" w:rsidP="00F12E6F">
            <w:pPr>
              <w:widowControl w:val="0"/>
              <w:autoSpaceDE w:val="0"/>
              <w:autoSpaceDN w:val="0"/>
              <w:jc w:val="both"/>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26458</w:t>
            </w:r>
          </w:p>
        </w:tc>
        <w:tc>
          <w:tcPr>
            <w:tcW w:w="626" w:type="pct"/>
            <w:noWrap/>
          </w:tcPr>
          <w:p w14:paraId="5E073C71" w14:textId="77777777" w:rsidR="009534D0" w:rsidRPr="000D52C3" w:rsidRDefault="009534D0" w:rsidP="00F12E6F">
            <w:pPr>
              <w:widowControl w:val="0"/>
              <w:autoSpaceDE w:val="0"/>
              <w:autoSpaceDN w:val="0"/>
              <w:jc w:val="both"/>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19227</w:t>
            </w:r>
          </w:p>
        </w:tc>
        <w:tc>
          <w:tcPr>
            <w:tcW w:w="548" w:type="pct"/>
            <w:noWrap/>
          </w:tcPr>
          <w:p w14:paraId="56A6B5DB" w14:textId="77777777" w:rsidR="009534D0" w:rsidRPr="000D52C3" w:rsidRDefault="009534D0" w:rsidP="00F12E6F">
            <w:pPr>
              <w:widowControl w:val="0"/>
              <w:autoSpaceDE w:val="0"/>
              <w:autoSpaceDN w:val="0"/>
              <w:jc w:val="both"/>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20022</w:t>
            </w:r>
          </w:p>
        </w:tc>
        <w:tc>
          <w:tcPr>
            <w:tcW w:w="547" w:type="pct"/>
            <w:noWrap/>
          </w:tcPr>
          <w:p w14:paraId="549B8798" w14:textId="77777777" w:rsidR="009534D0" w:rsidRPr="000D52C3" w:rsidRDefault="009534D0" w:rsidP="00F12E6F">
            <w:pPr>
              <w:widowControl w:val="0"/>
              <w:autoSpaceDE w:val="0"/>
              <w:autoSpaceDN w:val="0"/>
              <w:jc w:val="both"/>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19965</w:t>
            </w:r>
          </w:p>
        </w:tc>
        <w:tc>
          <w:tcPr>
            <w:tcW w:w="538" w:type="pct"/>
            <w:noWrap/>
          </w:tcPr>
          <w:p w14:paraId="6DADC7C7" w14:textId="77777777" w:rsidR="009534D0" w:rsidRPr="000D52C3" w:rsidRDefault="009534D0" w:rsidP="00F12E6F">
            <w:pPr>
              <w:widowControl w:val="0"/>
              <w:autoSpaceDE w:val="0"/>
              <w:autoSpaceDN w:val="0"/>
              <w:jc w:val="both"/>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-2228</w:t>
            </w:r>
          </w:p>
        </w:tc>
        <w:tc>
          <w:tcPr>
            <w:tcW w:w="474" w:type="pct"/>
            <w:noWrap/>
          </w:tcPr>
          <w:p w14:paraId="3ED61D45" w14:textId="7789CF51" w:rsidR="009534D0" w:rsidRPr="000D52C3" w:rsidRDefault="009534D0" w:rsidP="005C275E">
            <w:pPr>
              <w:widowControl w:val="0"/>
              <w:autoSpaceDE w:val="0"/>
              <w:autoSpaceDN w:val="0"/>
              <w:jc w:val="both"/>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-10</w:t>
            </w:r>
          </w:p>
        </w:tc>
      </w:tr>
      <w:tr w:rsidR="009534D0" w:rsidRPr="000D52C3" w14:paraId="112F167A" w14:textId="77777777" w:rsidTr="005C275E">
        <w:trPr>
          <w:trHeight w:val="268"/>
        </w:trPr>
        <w:tc>
          <w:tcPr>
            <w:tcW w:w="5000" w:type="pct"/>
            <w:gridSpan w:val="8"/>
          </w:tcPr>
          <w:p w14:paraId="71A63AEA" w14:textId="48DE75D3" w:rsidR="009534D0" w:rsidRPr="000D52C3" w:rsidRDefault="009534D0" w:rsidP="005C275E">
            <w:pPr>
              <w:tabs>
                <w:tab w:val="left" w:pos="3828"/>
              </w:tabs>
              <w:ind w:firstLine="709"/>
              <w:jc w:val="both"/>
              <w:rPr>
                <w:rFonts w:ascii="Times New Roman" w:eastAsia="Times New Roman" w:hAnsi="Times New Roman" w:cs="Times New Roman"/>
                <w:iCs/>
                <w:color w:val="000000"/>
                <w:sz w:val="24"/>
                <w:szCs w:val="24"/>
                <w:lang w:val="kk-KZ" w:eastAsia="ru-RU"/>
              </w:rPr>
            </w:pPr>
            <w:bookmarkStart w:id="89" w:name="_Hlk120824736"/>
            <w:r w:rsidRPr="000D52C3">
              <w:rPr>
                <w:rFonts w:ascii="Times New Roman" w:eastAsia="Calibri" w:hAnsi="Times New Roman" w:cs="Times New Roman"/>
                <w:iCs/>
                <w:sz w:val="24"/>
                <w:szCs w:val="24"/>
              </w:rPr>
              <w:t xml:space="preserve">Примечание </w:t>
            </w:r>
            <w:r w:rsidR="005C275E" w:rsidRPr="000D52C3">
              <w:rPr>
                <w:rFonts w:ascii="Times New Roman" w:eastAsia="Calibri" w:hAnsi="Times New Roman" w:cs="Times New Roman"/>
                <w:iCs/>
                <w:sz w:val="24"/>
                <w:szCs w:val="24"/>
                <w:lang w:val="kk-KZ"/>
              </w:rPr>
              <w:t xml:space="preserve">– </w:t>
            </w:r>
            <w:r w:rsidR="005C275E" w:rsidRPr="000D52C3">
              <w:rPr>
                <w:rFonts w:ascii="Times New Roman" w:eastAsia="Calibri" w:hAnsi="Times New Roman" w:cs="Times New Roman"/>
                <w:iCs/>
                <w:sz w:val="24"/>
                <w:szCs w:val="24"/>
              </w:rPr>
              <w:t xml:space="preserve">Составлено </w:t>
            </w:r>
            <w:r w:rsidRPr="000D52C3">
              <w:rPr>
                <w:rFonts w:ascii="Times New Roman" w:eastAsia="Calibri" w:hAnsi="Times New Roman" w:cs="Times New Roman"/>
                <w:iCs/>
                <w:sz w:val="24"/>
                <w:szCs w:val="24"/>
              </w:rPr>
              <w:t>автором на основании источника [167]</w:t>
            </w:r>
            <w:bookmarkEnd w:id="89"/>
          </w:p>
        </w:tc>
      </w:tr>
      <w:bookmarkEnd w:id="86"/>
    </w:tbl>
    <w:p w14:paraId="567DF659" w14:textId="77777777" w:rsidR="009534D0" w:rsidRPr="000D52C3" w:rsidRDefault="009534D0" w:rsidP="00F12E6F">
      <w:pPr>
        <w:spacing w:after="0" w:line="240" w:lineRule="auto"/>
        <w:ind w:firstLine="709"/>
        <w:jc w:val="both"/>
        <w:rPr>
          <w:rFonts w:ascii="Times New Roman" w:eastAsia="Calibri" w:hAnsi="Times New Roman" w:cs="Times New Roman"/>
          <w:iCs/>
          <w:sz w:val="28"/>
        </w:rPr>
      </w:pPr>
    </w:p>
    <w:p w14:paraId="39609EBB" w14:textId="253445F9" w:rsidR="009534D0" w:rsidRPr="000D52C3" w:rsidRDefault="009534D0" w:rsidP="00F12E6F">
      <w:pPr>
        <w:spacing w:after="0" w:line="240" w:lineRule="auto"/>
        <w:ind w:firstLine="709"/>
        <w:jc w:val="both"/>
        <w:rPr>
          <w:rFonts w:ascii="Times New Roman" w:eastAsia="Calibri" w:hAnsi="Times New Roman" w:cs="Times New Roman"/>
          <w:iCs/>
          <w:sz w:val="28"/>
        </w:rPr>
      </w:pPr>
      <w:r w:rsidRPr="000D52C3">
        <w:rPr>
          <w:rFonts w:ascii="Times New Roman" w:eastAsia="Calibri" w:hAnsi="Times New Roman" w:cs="Times New Roman"/>
          <w:iCs/>
          <w:sz w:val="28"/>
        </w:rPr>
        <w:t>Таблица 1</w:t>
      </w:r>
      <w:r w:rsidR="005C275E" w:rsidRPr="000D52C3">
        <w:rPr>
          <w:rFonts w:ascii="Times New Roman" w:eastAsia="Calibri" w:hAnsi="Times New Roman" w:cs="Times New Roman"/>
          <w:iCs/>
          <w:sz w:val="28"/>
          <w:lang w:val="kk-KZ"/>
        </w:rPr>
        <w:t>7</w:t>
      </w:r>
      <w:r w:rsidRPr="000D52C3">
        <w:rPr>
          <w:rFonts w:ascii="Times New Roman" w:eastAsia="Calibri" w:hAnsi="Times New Roman" w:cs="Times New Roman"/>
          <w:iCs/>
          <w:sz w:val="28"/>
        </w:rPr>
        <w:t xml:space="preserve"> показывает</w:t>
      </w:r>
      <w:r w:rsidRPr="000D52C3">
        <w:rPr>
          <w:rFonts w:ascii="Times New Roman" w:hAnsi="Times New Roman" w:cs="Times New Roman"/>
          <w:iCs/>
        </w:rPr>
        <w:t xml:space="preserve"> </w:t>
      </w:r>
      <w:r w:rsidRPr="000D52C3">
        <w:rPr>
          <w:rFonts w:ascii="Times New Roman" w:eastAsia="Calibri" w:hAnsi="Times New Roman" w:cs="Times New Roman"/>
          <w:iCs/>
          <w:sz w:val="28"/>
        </w:rPr>
        <w:t xml:space="preserve">численность, зачисленных обучающихся в ПВО, которые имеют отрицательные и положительные сдвиги, так наиболее выше прирост составил </w:t>
      </w:r>
      <w:bookmarkStart w:id="90" w:name="_Hlk120818695"/>
      <w:r w:rsidRPr="000D52C3">
        <w:rPr>
          <w:rFonts w:ascii="Times New Roman" w:eastAsia="Calibri" w:hAnsi="Times New Roman" w:cs="Times New Roman"/>
          <w:iCs/>
          <w:sz w:val="28"/>
        </w:rPr>
        <w:t xml:space="preserve">в резидентуре </w:t>
      </w:r>
      <w:bookmarkEnd w:id="90"/>
      <w:r w:rsidRPr="000D52C3">
        <w:rPr>
          <w:rFonts w:ascii="Times New Roman" w:eastAsia="Calibri" w:hAnsi="Times New Roman" w:cs="Times New Roman"/>
          <w:iCs/>
          <w:sz w:val="28"/>
        </w:rPr>
        <w:t xml:space="preserve">до 937 человек или 55%, это связано с массовой пандемией </w:t>
      </w:r>
      <w:r w:rsidR="005C275E" w:rsidRPr="000D52C3">
        <w:rPr>
          <w:rFonts w:ascii="Times New Roman" w:eastAsia="Calibri" w:hAnsi="Times New Roman" w:cs="Times New Roman"/>
          <w:iCs/>
          <w:sz w:val="28"/>
        </w:rPr>
        <w:t>–</w:t>
      </w:r>
      <w:r w:rsidRPr="000D52C3">
        <w:rPr>
          <w:rFonts w:ascii="Times New Roman" w:eastAsia="Calibri" w:hAnsi="Times New Roman" w:cs="Times New Roman"/>
          <w:iCs/>
          <w:sz w:val="28"/>
        </w:rPr>
        <w:t xml:space="preserve"> </w:t>
      </w:r>
      <w:r w:rsidRPr="000D52C3">
        <w:rPr>
          <w:rFonts w:ascii="Times New Roman" w:eastAsia="Calibri" w:hAnsi="Times New Roman" w:cs="Times New Roman"/>
          <w:iCs/>
          <w:sz w:val="28"/>
          <w:lang w:val="en-US"/>
        </w:rPr>
        <w:t>COVID</w:t>
      </w:r>
      <w:r w:rsidRPr="000D52C3">
        <w:rPr>
          <w:rFonts w:ascii="Times New Roman" w:eastAsia="Calibri" w:hAnsi="Times New Roman" w:cs="Times New Roman"/>
          <w:iCs/>
          <w:sz w:val="28"/>
        </w:rPr>
        <w:t xml:space="preserve"> -19 в 2019-2020 годах и нехватки квалифицированных специалистов в медицине в Казахстане это привело к выделению государством мест в резидентуру и  фактически зачислено в 2021 году -2 630 человек. </w:t>
      </w:r>
    </w:p>
    <w:p w14:paraId="4AB64313" w14:textId="1CBF4738" w:rsidR="009534D0" w:rsidRPr="000D52C3" w:rsidRDefault="009534D0" w:rsidP="00F12E6F">
      <w:pPr>
        <w:spacing w:after="0" w:line="240" w:lineRule="auto"/>
        <w:ind w:firstLine="709"/>
        <w:jc w:val="both"/>
        <w:rPr>
          <w:rFonts w:ascii="Times New Roman" w:eastAsia="SimSun" w:hAnsi="Times New Roman" w:cs="Times New Roman"/>
          <w:iCs/>
          <w:sz w:val="28"/>
          <w:szCs w:val="28"/>
          <w:shd w:val="clear" w:color="auto" w:fill="FFFFFF"/>
        </w:rPr>
      </w:pPr>
      <w:r w:rsidRPr="000D52C3">
        <w:rPr>
          <w:rFonts w:ascii="Times New Roman" w:eastAsia="SimSun" w:hAnsi="Times New Roman" w:cs="Times New Roman"/>
          <w:iCs/>
          <w:sz w:val="28"/>
          <w:szCs w:val="28"/>
          <w:shd w:val="clear" w:color="auto" w:fill="FFFFFF"/>
        </w:rPr>
        <w:t>В таблице 1</w:t>
      </w:r>
      <w:r w:rsidR="005C275E" w:rsidRPr="000D52C3">
        <w:rPr>
          <w:rFonts w:ascii="Times New Roman" w:eastAsia="SimSun" w:hAnsi="Times New Roman" w:cs="Times New Roman"/>
          <w:iCs/>
          <w:sz w:val="28"/>
          <w:szCs w:val="28"/>
          <w:shd w:val="clear" w:color="auto" w:fill="FFFFFF"/>
          <w:lang w:val="kk-KZ"/>
        </w:rPr>
        <w:t>8</w:t>
      </w:r>
      <w:r w:rsidRPr="000D52C3">
        <w:rPr>
          <w:rFonts w:ascii="Times New Roman" w:eastAsia="SimSun" w:hAnsi="Times New Roman" w:cs="Times New Roman"/>
          <w:iCs/>
          <w:sz w:val="28"/>
          <w:szCs w:val="28"/>
          <w:shd w:val="clear" w:color="auto" w:fill="FFFFFF"/>
        </w:rPr>
        <w:t xml:space="preserve"> показано, численность обучающихся в ПВО (далее </w:t>
      </w:r>
      <w:r w:rsidR="005C275E" w:rsidRPr="000D52C3">
        <w:rPr>
          <w:rFonts w:ascii="Times New Roman" w:eastAsia="SimSun" w:hAnsi="Times New Roman" w:cs="Times New Roman"/>
          <w:iCs/>
          <w:sz w:val="28"/>
          <w:szCs w:val="28"/>
          <w:shd w:val="clear" w:color="auto" w:fill="FFFFFF"/>
        </w:rPr>
        <w:t>–</w:t>
      </w:r>
      <w:r w:rsidR="005C275E" w:rsidRPr="000D52C3">
        <w:rPr>
          <w:rFonts w:ascii="Times New Roman" w:eastAsia="SimSun" w:hAnsi="Times New Roman" w:cs="Times New Roman"/>
          <w:iCs/>
          <w:sz w:val="28"/>
          <w:szCs w:val="28"/>
          <w:shd w:val="clear" w:color="auto" w:fill="FFFFFF"/>
          <w:lang w:val="kk-KZ"/>
        </w:rPr>
        <w:t xml:space="preserve"> </w:t>
      </w:r>
      <w:r w:rsidRPr="000D52C3">
        <w:rPr>
          <w:rFonts w:ascii="Times New Roman" w:eastAsia="SimSun" w:hAnsi="Times New Roman" w:cs="Times New Roman"/>
          <w:iCs/>
          <w:sz w:val="28"/>
          <w:szCs w:val="28"/>
          <w:shd w:val="clear" w:color="auto" w:fill="FFFFFF"/>
        </w:rPr>
        <w:t>ПВО) за период с 2017 года по 2021 годы.</w:t>
      </w:r>
    </w:p>
    <w:p w14:paraId="4D381342" w14:textId="77777777" w:rsidR="009534D0" w:rsidRPr="000D52C3" w:rsidRDefault="009534D0" w:rsidP="00F12E6F">
      <w:pPr>
        <w:spacing w:after="0" w:line="240" w:lineRule="auto"/>
        <w:ind w:firstLine="709"/>
        <w:jc w:val="both"/>
        <w:rPr>
          <w:rFonts w:ascii="Times New Roman" w:eastAsia="Calibri" w:hAnsi="Times New Roman" w:cs="Times New Roman"/>
          <w:iCs/>
          <w:sz w:val="28"/>
          <w:lang w:val="kk-KZ"/>
        </w:rPr>
      </w:pPr>
    </w:p>
    <w:p w14:paraId="7B479F45" w14:textId="5ADB1A24" w:rsidR="009534D0" w:rsidRPr="000D52C3" w:rsidRDefault="009534D0" w:rsidP="005C275E">
      <w:pPr>
        <w:spacing w:after="0" w:line="240" w:lineRule="auto"/>
        <w:jc w:val="both"/>
        <w:rPr>
          <w:rFonts w:ascii="Times New Roman" w:eastAsia="Calibri" w:hAnsi="Times New Roman" w:cs="Times New Roman"/>
          <w:iCs/>
          <w:sz w:val="28"/>
          <w:lang w:val="kk-KZ"/>
        </w:rPr>
      </w:pPr>
      <w:r w:rsidRPr="000D52C3">
        <w:rPr>
          <w:rFonts w:ascii="Times New Roman" w:eastAsia="Calibri" w:hAnsi="Times New Roman" w:cs="Times New Roman"/>
          <w:iCs/>
          <w:sz w:val="28"/>
          <w:lang w:val="kk-KZ"/>
        </w:rPr>
        <w:t>Таблица 1</w:t>
      </w:r>
      <w:r w:rsidR="005C275E" w:rsidRPr="000D52C3">
        <w:rPr>
          <w:rFonts w:ascii="Times New Roman" w:eastAsia="Calibri" w:hAnsi="Times New Roman" w:cs="Times New Roman"/>
          <w:iCs/>
          <w:sz w:val="28"/>
          <w:lang w:val="kk-KZ"/>
        </w:rPr>
        <w:t>8</w:t>
      </w:r>
      <w:r w:rsidRPr="000D52C3">
        <w:rPr>
          <w:rFonts w:ascii="Times New Roman" w:eastAsia="Calibri" w:hAnsi="Times New Roman" w:cs="Times New Roman"/>
          <w:iCs/>
          <w:sz w:val="28"/>
          <w:lang w:val="kk-KZ"/>
        </w:rPr>
        <w:t xml:space="preserve"> </w:t>
      </w:r>
      <w:r w:rsidR="005C275E" w:rsidRPr="000D52C3">
        <w:rPr>
          <w:rFonts w:ascii="Times New Roman" w:eastAsia="Calibri" w:hAnsi="Times New Roman" w:cs="Times New Roman"/>
          <w:iCs/>
          <w:sz w:val="28"/>
          <w:lang w:val="kk-KZ"/>
        </w:rPr>
        <w:t>–</w:t>
      </w:r>
      <w:r w:rsidRPr="000D52C3">
        <w:rPr>
          <w:rFonts w:ascii="Times New Roman" w:eastAsia="Calibri" w:hAnsi="Times New Roman" w:cs="Times New Roman"/>
          <w:iCs/>
          <w:sz w:val="28"/>
          <w:lang w:val="kk-KZ"/>
        </w:rPr>
        <w:t xml:space="preserve"> Общая численность обучающихся  в послевузовском </w:t>
      </w:r>
      <w:r w:rsidR="005C275E" w:rsidRPr="000D52C3">
        <w:rPr>
          <w:rFonts w:ascii="Times New Roman" w:eastAsia="Calibri" w:hAnsi="Times New Roman" w:cs="Times New Roman"/>
          <w:iCs/>
          <w:sz w:val="28"/>
          <w:lang w:val="kk-KZ"/>
        </w:rPr>
        <w:t>образование в вузах РК, человек</w:t>
      </w:r>
    </w:p>
    <w:p w14:paraId="05B6012C" w14:textId="77777777" w:rsidR="009534D0" w:rsidRPr="000D52C3" w:rsidRDefault="009534D0" w:rsidP="00F12E6F">
      <w:pPr>
        <w:spacing w:after="0" w:line="240" w:lineRule="auto"/>
        <w:ind w:firstLine="709"/>
        <w:jc w:val="both"/>
        <w:rPr>
          <w:rFonts w:ascii="Times New Roman" w:eastAsia="Calibri" w:hAnsi="Times New Roman" w:cs="Times New Roman"/>
          <w:iCs/>
          <w:sz w:val="16"/>
          <w:szCs w:val="16"/>
          <w:lang w:val="kk-KZ"/>
        </w:rPr>
      </w:pPr>
    </w:p>
    <w:tbl>
      <w:tblPr>
        <w:tblStyle w:val="ab"/>
        <w:tblW w:w="4874" w:type="pct"/>
        <w:tblLayout w:type="fixed"/>
        <w:tblLook w:val="04A0" w:firstRow="1" w:lastRow="0" w:firstColumn="1" w:lastColumn="0" w:noHBand="0" w:noVBand="1"/>
      </w:tblPr>
      <w:tblGrid>
        <w:gridCol w:w="1889"/>
        <w:gridCol w:w="1166"/>
        <w:gridCol w:w="1020"/>
        <w:gridCol w:w="1020"/>
        <w:gridCol w:w="1168"/>
        <w:gridCol w:w="1166"/>
        <w:gridCol w:w="1145"/>
        <w:gridCol w:w="1032"/>
      </w:tblGrid>
      <w:tr w:rsidR="009534D0" w:rsidRPr="000D52C3" w14:paraId="4727CB8C" w14:textId="77777777" w:rsidTr="005C275E">
        <w:trPr>
          <w:trHeight w:val="300"/>
        </w:trPr>
        <w:tc>
          <w:tcPr>
            <w:tcW w:w="983" w:type="pct"/>
            <w:vMerge w:val="restart"/>
            <w:noWrap/>
            <w:vAlign w:val="center"/>
            <w:hideMark/>
          </w:tcPr>
          <w:p w14:paraId="3257A610" w14:textId="14321C68" w:rsidR="009534D0" w:rsidRPr="000D52C3" w:rsidRDefault="009534D0" w:rsidP="005C275E">
            <w:pPr>
              <w:tabs>
                <w:tab w:val="left" w:pos="3828"/>
              </w:tabs>
              <w:jc w:val="center"/>
              <w:rPr>
                <w:rFonts w:ascii="Times New Roman" w:eastAsia="Times New Roman" w:hAnsi="Times New Roman" w:cs="Times New Roman"/>
                <w:iCs/>
                <w:color w:val="000000"/>
                <w:sz w:val="24"/>
                <w:szCs w:val="24"/>
                <w:lang w:eastAsia="ru-RU"/>
              </w:rPr>
            </w:pPr>
            <w:bookmarkStart w:id="91" w:name="_Hlk120472320"/>
            <w:r w:rsidRPr="000D52C3">
              <w:rPr>
                <w:rFonts w:ascii="Times New Roman" w:eastAsia="Times New Roman" w:hAnsi="Times New Roman" w:cs="Times New Roman"/>
                <w:iCs/>
                <w:color w:val="000000"/>
                <w:sz w:val="24"/>
                <w:szCs w:val="24"/>
                <w:lang w:eastAsia="ru-RU"/>
              </w:rPr>
              <w:t>Наименование</w:t>
            </w:r>
          </w:p>
        </w:tc>
        <w:tc>
          <w:tcPr>
            <w:tcW w:w="607" w:type="pct"/>
            <w:vMerge w:val="restart"/>
            <w:noWrap/>
            <w:vAlign w:val="center"/>
            <w:hideMark/>
          </w:tcPr>
          <w:p w14:paraId="678A8CAD" w14:textId="46E8A598" w:rsidR="009534D0" w:rsidRPr="000D52C3" w:rsidRDefault="009534D0" w:rsidP="005C275E">
            <w:pPr>
              <w:tabs>
                <w:tab w:val="left" w:pos="3828"/>
              </w:tabs>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eastAsia="ru-RU"/>
              </w:rPr>
              <w:t>2017 г</w:t>
            </w:r>
            <w:r w:rsidR="005C275E" w:rsidRPr="000D52C3">
              <w:rPr>
                <w:rFonts w:ascii="Times New Roman" w:eastAsia="Times New Roman" w:hAnsi="Times New Roman" w:cs="Times New Roman"/>
                <w:iCs/>
                <w:color w:val="000000"/>
                <w:sz w:val="24"/>
                <w:szCs w:val="24"/>
                <w:lang w:val="kk-KZ" w:eastAsia="ru-RU"/>
              </w:rPr>
              <w:t>од</w:t>
            </w:r>
          </w:p>
        </w:tc>
        <w:tc>
          <w:tcPr>
            <w:tcW w:w="531" w:type="pct"/>
            <w:vMerge w:val="restart"/>
            <w:noWrap/>
            <w:vAlign w:val="center"/>
            <w:hideMark/>
          </w:tcPr>
          <w:p w14:paraId="4943B305" w14:textId="33822610" w:rsidR="009534D0" w:rsidRPr="000D52C3" w:rsidRDefault="009534D0" w:rsidP="005C275E">
            <w:pPr>
              <w:tabs>
                <w:tab w:val="left" w:pos="3828"/>
              </w:tabs>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eastAsia="ru-RU"/>
              </w:rPr>
              <w:t>2018 г</w:t>
            </w:r>
            <w:r w:rsidR="005C275E" w:rsidRPr="000D52C3">
              <w:rPr>
                <w:rFonts w:ascii="Times New Roman" w:eastAsia="Times New Roman" w:hAnsi="Times New Roman" w:cs="Times New Roman"/>
                <w:iCs/>
                <w:color w:val="000000"/>
                <w:sz w:val="24"/>
                <w:szCs w:val="24"/>
                <w:lang w:val="kk-KZ" w:eastAsia="ru-RU"/>
              </w:rPr>
              <w:t>од</w:t>
            </w:r>
          </w:p>
        </w:tc>
        <w:tc>
          <w:tcPr>
            <w:tcW w:w="531" w:type="pct"/>
            <w:vMerge w:val="restart"/>
            <w:noWrap/>
            <w:vAlign w:val="center"/>
            <w:hideMark/>
          </w:tcPr>
          <w:p w14:paraId="4537AF6B" w14:textId="14F0E4FA" w:rsidR="009534D0" w:rsidRPr="000D52C3" w:rsidRDefault="009534D0" w:rsidP="005C275E">
            <w:pPr>
              <w:tabs>
                <w:tab w:val="left" w:pos="3828"/>
              </w:tabs>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eastAsia="ru-RU"/>
              </w:rPr>
              <w:t>2019 г</w:t>
            </w:r>
            <w:r w:rsidR="005C275E" w:rsidRPr="000D52C3">
              <w:rPr>
                <w:rFonts w:ascii="Times New Roman" w:eastAsia="Times New Roman" w:hAnsi="Times New Roman" w:cs="Times New Roman"/>
                <w:iCs/>
                <w:color w:val="000000"/>
                <w:sz w:val="24"/>
                <w:szCs w:val="24"/>
                <w:lang w:val="kk-KZ" w:eastAsia="ru-RU"/>
              </w:rPr>
              <w:t>од</w:t>
            </w:r>
          </w:p>
        </w:tc>
        <w:tc>
          <w:tcPr>
            <w:tcW w:w="608" w:type="pct"/>
            <w:vMerge w:val="restart"/>
            <w:noWrap/>
            <w:vAlign w:val="center"/>
            <w:hideMark/>
          </w:tcPr>
          <w:p w14:paraId="0451653B" w14:textId="0D966E6E" w:rsidR="009534D0" w:rsidRPr="000D52C3" w:rsidRDefault="009534D0" w:rsidP="005C275E">
            <w:pPr>
              <w:tabs>
                <w:tab w:val="left" w:pos="3828"/>
              </w:tabs>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eastAsia="ru-RU"/>
              </w:rPr>
              <w:t>2020 г</w:t>
            </w:r>
            <w:r w:rsidR="005C275E" w:rsidRPr="000D52C3">
              <w:rPr>
                <w:rFonts w:ascii="Times New Roman" w:eastAsia="Times New Roman" w:hAnsi="Times New Roman" w:cs="Times New Roman"/>
                <w:iCs/>
                <w:color w:val="000000"/>
                <w:sz w:val="24"/>
                <w:szCs w:val="24"/>
                <w:lang w:val="kk-KZ" w:eastAsia="ru-RU"/>
              </w:rPr>
              <w:t>од</w:t>
            </w:r>
          </w:p>
        </w:tc>
        <w:tc>
          <w:tcPr>
            <w:tcW w:w="607" w:type="pct"/>
            <w:vMerge w:val="restart"/>
            <w:noWrap/>
            <w:vAlign w:val="center"/>
            <w:hideMark/>
          </w:tcPr>
          <w:p w14:paraId="41A5353E" w14:textId="2FCB4827" w:rsidR="009534D0" w:rsidRPr="000D52C3" w:rsidRDefault="009534D0" w:rsidP="005C275E">
            <w:pPr>
              <w:tabs>
                <w:tab w:val="left" w:pos="3828"/>
              </w:tabs>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eastAsia="ru-RU"/>
              </w:rPr>
              <w:t>2021 г</w:t>
            </w:r>
            <w:r w:rsidR="005C275E" w:rsidRPr="000D52C3">
              <w:rPr>
                <w:rFonts w:ascii="Times New Roman" w:eastAsia="Times New Roman" w:hAnsi="Times New Roman" w:cs="Times New Roman"/>
                <w:iCs/>
                <w:color w:val="000000"/>
                <w:sz w:val="24"/>
                <w:szCs w:val="24"/>
                <w:lang w:val="kk-KZ" w:eastAsia="ru-RU"/>
              </w:rPr>
              <w:t>од</w:t>
            </w:r>
          </w:p>
        </w:tc>
        <w:tc>
          <w:tcPr>
            <w:tcW w:w="1132" w:type="pct"/>
            <w:gridSpan w:val="2"/>
            <w:noWrap/>
            <w:vAlign w:val="center"/>
            <w:hideMark/>
          </w:tcPr>
          <w:p w14:paraId="79F856D3" w14:textId="5477FD05" w:rsidR="009534D0" w:rsidRPr="000D52C3" w:rsidRDefault="009534D0" w:rsidP="005C275E">
            <w:pPr>
              <w:tabs>
                <w:tab w:val="left" w:pos="3828"/>
              </w:tabs>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eastAsia="ru-RU"/>
              </w:rPr>
              <w:t>Абсолютные отклонения, 2021/2017 г</w:t>
            </w:r>
            <w:r w:rsidR="005C275E" w:rsidRPr="000D52C3">
              <w:rPr>
                <w:rFonts w:ascii="Times New Roman" w:eastAsia="Times New Roman" w:hAnsi="Times New Roman" w:cs="Times New Roman"/>
                <w:iCs/>
                <w:color w:val="000000"/>
                <w:sz w:val="24"/>
                <w:szCs w:val="24"/>
                <w:lang w:val="kk-KZ" w:eastAsia="ru-RU"/>
              </w:rPr>
              <w:t>оды</w:t>
            </w:r>
          </w:p>
        </w:tc>
      </w:tr>
      <w:tr w:rsidR="009534D0" w:rsidRPr="000D52C3" w14:paraId="210AB1CB" w14:textId="77777777" w:rsidTr="005C275E">
        <w:trPr>
          <w:trHeight w:val="300"/>
        </w:trPr>
        <w:tc>
          <w:tcPr>
            <w:tcW w:w="983" w:type="pct"/>
            <w:vMerge/>
            <w:vAlign w:val="center"/>
            <w:hideMark/>
          </w:tcPr>
          <w:p w14:paraId="5CB88D1A" w14:textId="77777777" w:rsidR="009534D0" w:rsidRPr="000D52C3" w:rsidRDefault="009534D0" w:rsidP="005C275E">
            <w:pPr>
              <w:tabs>
                <w:tab w:val="left" w:pos="3828"/>
              </w:tabs>
              <w:jc w:val="center"/>
              <w:rPr>
                <w:rFonts w:ascii="Times New Roman" w:eastAsia="Times New Roman" w:hAnsi="Times New Roman" w:cs="Times New Roman"/>
                <w:iCs/>
                <w:color w:val="000000"/>
                <w:sz w:val="24"/>
                <w:szCs w:val="24"/>
                <w:lang w:eastAsia="ru-RU"/>
              </w:rPr>
            </w:pPr>
          </w:p>
        </w:tc>
        <w:tc>
          <w:tcPr>
            <w:tcW w:w="607" w:type="pct"/>
            <w:vMerge/>
            <w:vAlign w:val="center"/>
            <w:hideMark/>
          </w:tcPr>
          <w:p w14:paraId="2F0A1715" w14:textId="77777777" w:rsidR="009534D0" w:rsidRPr="000D52C3" w:rsidRDefault="009534D0" w:rsidP="005C275E">
            <w:pPr>
              <w:tabs>
                <w:tab w:val="left" w:pos="3828"/>
              </w:tabs>
              <w:jc w:val="center"/>
              <w:rPr>
                <w:rFonts w:ascii="Times New Roman" w:eastAsia="Times New Roman" w:hAnsi="Times New Roman" w:cs="Times New Roman"/>
                <w:iCs/>
                <w:color w:val="000000"/>
                <w:sz w:val="24"/>
                <w:szCs w:val="24"/>
                <w:lang w:eastAsia="ru-RU"/>
              </w:rPr>
            </w:pPr>
          </w:p>
        </w:tc>
        <w:tc>
          <w:tcPr>
            <w:tcW w:w="531" w:type="pct"/>
            <w:vMerge/>
            <w:vAlign w:val="center"/>
            <w:hideMark/>
          </w:tcPr>
          <w:p w14:paraId="3124450A" w14:textId="77777777" w:rsidR="009534D0" w:rsidRPr="000D52C3" w:rsidRDefault="009534D0" w:rsidP="005C275E">
            <w:pPr>
              <w:tabs>
                <w:tab w:val="left" w:pos="3828"/>
              </w:tabs>
              <w:jc w:val="center"/>
              <w:rPr>
                <w:rFonts w:ascii="Times New Roman" w:eastAsia="Times New Roman" w:hAnsi="Times New Roman" w:cs="Times New Roman"/>
                <w:iCs/>
                <w:color w:val="000000"/>
                <w:sz w:val="24"/>
                <w:szCs w:val="24"/>
                <w:lang w:eastAsia="ru-RU"/>
              </w:rPr>
            </w:pPr>
          </w:p>
        </w:tc>
        <w:tc>
          <w:tcPr>
            <w:tcW w:w="531" w:type="pct"/>
            <w:vMerge/>
            <w:vAlign w:val="center"/>
            <w:hideMark/>
          </w:tcPr>
          <w:p w14:paraId="57796440" w14:textId="77777777" w:rsidR="009534D0" w:rsidRPr="000D52C3" w:rsidRDefault="009534D0" w:rsidP="005C275E">
            <w:pPr>
              <w:tabs>
                <w:tab w:val="left" w:pos="3828"/>
              </w:tabs>
              <w:jc w:val="center"/>
              <w:rPr>
                <w:rFonts w:ascii="Times New Roman" w:eastAsia="Times New Roman" w:hAnsi="Times New Roman" w:cs="Times New Roman"/>
                <w:iCs/>
                <w:color w:val="000000"/>
                <w:sz w:val="24"/>
                <w:szCs w:val="24"/>
                <w:lang w:eastAsia="ru-RU"/>
              </w:rPr>
            </w:pPr>
          </w:p>
        </w:tc>
        <w:tc>
          <w:tcPr>
            <w:tcW w:w="608" w:type="pct"/>
            <w:vMerge/>
            <w:vAlign w:val="center"/>
            <w:hideMark/>
          </w:tcPr>
          <w:p w14:paraId="6707E05C" w14:textId="77777777" w:rsidR="009534D0" w:rsidRPr="000D52C3" w:rsidRDefault="009534D0" w:rsidP="005C275E">
            <w:pPr>
              <w:tabs>
                <w:tab w:val="left" w:pos="3828"/>
              </w:tabs>
              <w:jc w:val="center"/>
              <w:rPr>
                <w:rFonts w:ascii="Times New Roman" w:eastAsia="Times New Roman" w:hAnsi="Times New Roman" w:cs="Times New Roman"/>
                <w:iCs/>
                <w:color w:val="000000"/>
                <w:sz w:val="24"/>
                <w:szCs w:val="24"/>
                <w:lang w:eastAsia="ru-RU"/>
              </w:rPr>
            </w:pPr>
          </w:p>
        </w:tc>
        <w:tc>
          <w:tcPr>
            <w:tcW w:w="607" w:type="pct"/>
            <w:vMerge/>
            <w:vAlign w:val="center"/>
            <w:hideMark/>
          </w:tcPr>
          <w:p w14:paraId="343725F4" w14:textId="77777777" w:rsidR="009534D0" w:rsidRPr="000D52C3" w:rsidRDefault="009534D0" w:rsidP="005C275E">
            <w:pPr>
              <w:tabs>
                <w:tab w:val="left" w:pos="3828"/>
              </w:tabs>
              <w:jc w:val="center"/>
              <w:rPr>
                <w:rFonts w:ascii="Times New Roman" w:eastAsia="Times New Roman" w:hAnsi="Times New Roman" w:cs="Times New Roman"/>
                <w:iCs/>
                <w:color w:val="000000"/>
                <w:sz w:val="24"/>
                <w:szCs w:val="24"/>
                <w:lang w:eastAsia="ru-RU"/>
              </w:rPr>
            </w:pPr>
          </w:p>
        </w:tc>
        <w:tc>
          <w:tcPr>
            <w:tcW w:w="596" w:type="pct"/>
            <w:noWrap/>
            <w:vAlign w:val="center"/>
            <w:hideMark/>
          </w:tcPr>
          <w:p w14:paraId="42B7D722" w14:textId="7F76F517" w:rsidR="009534D0" w:rsidRPr="000D52C3" w:rsidRDefault="009534D0" w:rsidP="005C275E">
            <w:pPr>
              <w:tabs>
                <w:tab w:val="left" w:pos="3828"/>
              </w:tabs>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 -</w:t>
            </w:r>
          </w:p>
        </w:tc>
        <w:tc>
          <w:tcPr>
            <w:tcW w:w="536" w:type="pct"/>
            <w:noWrap/>
            <w:vAlign w:val="center"/>
            <w:hideMark/>
          </w:tcPr>
          <w:p w14:paraId="21C516DC" w14:textId="11A5797B" w:rsidR="009534D0" w:rsidRPr="000D52C3" w:rsidRDefault="009534D0" w:rsidP="005C275E">
            <w:pPr>
              <w:tabs>
                <w:tab w:val="left" w:pos="3828"/>
              </w:tabs>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w:t>
            </w:r>
          </w:p>
        </w:tc>
      </w:tr>
      <w:tr w:rsidR="009534D0" w:rsidRPr="000D52C3" w14:paraId="4D397A9E" w14:textId="77777777" w:rsidTr="00F12E6F">
        <w:trPr>
          <w:trHeight w:val="321"/>
        </w:trPr>
        <w:tc>
          <w:tcPr>
            <w:tcW w:w="983" w:type="pct"/>
          </w:tcPr>
          <w:p w14:paraId="3253713E" w14:textId="77777777" w:rsidR="009534D0" w:rsidRPr="000D52C3" w:rsidRDefault="009534D0" w:rsidP="00F12E6F">
            <w:pPr>
              <w:jc w:val="both"/>
              <w:rPr>
                <w:rFonts w:ascii="Times New Roman" w:eastAsia="Calibri" w:hAnsi="Times New Roman" w:cs="Times New Roman"/>
                <w:iCs/>
                <w:sz w:val="24"/>
                <w:szCs w:val="24"/>
              </w:rPr>
            </w:pPr>
            <w:bookmarkStart w:id="92" w:name="_Hlk120744721"/>
            <w:r w:rsidRPr="000D52C3">
              <w:rPr>
                <w:rFonts w:ascii="Times New Roman" w:eastAsia="Calibri" w:hAnsi="Times New Roman" w:cs="Times New Roman"/>
                <w:iCs/>
                <w:sz w:val="24"/>
                <w:szCs w:val="24"/>
              </w:rPr>
              <w:t>Резидентура</w:t>
            </w:r>
            <w:bookmarkEnd w:id="92"/>
          </w:p>
        </w:tc>
        <w:tc>
          <w:tcPr>
            <w:tcW w:w="607" w:type="pct"/>
            <w:noWrap/>
          </w:tcPr>
          <w:p w14:paraId="462C2FB7" w14:textId="77777777" w:rsidR="009534D0" w:rsidRPr="000D52C3" w:rsidRDefault="009534D0" w:rsidP="005C275E">
            <w:pPr>
              <w:widowControl w:val="0"/>
              <w:autoSpaceDE w:val="0"/>
              <w:autoSpaceDN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3827</w:t>
            </w:r>
          </w:p>
        </w:tc>
        <w:tc>
          <w:tcPr>
            <w:tcW w:w="531" w:type="pct"/>
            <w:noWrap/>
          </w:tcPr>
          <w:p w14:paraId="282F514E" w14:textId="77777777" w:rsidR="009534D0" w:rsidRPr="000D52C3" w:rsidRDefault="009534D0" w:rsidP="005C275E">
            <w:pPr>
              <w:widowControl w:val="0"/>
              <w:autoSpaceDE w:val="0"/>
              <w:autoSpaceDN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4377</w:t>
            </w:r>
          </w:p>
        </w:tc>
        <w:tc>
          <w:tcPr>
            <w:tcW w:w="531" w:type="pct"/>
            <w:noWrap/>
          </w:tcPr>
          <w:p w14:paraId="3A4EDE4D" w14:textId="77777777" w:rsidR="009534D0" w:rsidRPr="000D52C3" w:rsidRDefault="009534D0" w:rsidP="005C275E">
            <w:pPr>
              <w:widowControl w:val="0"/>
              <w:autoSpaceDE w:val="0"/>
              <w:autoSpaceDN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5122</w:t>
            </w:r>
          </w:p>
        </w:tc>
        <w:tc>
          <w:tcPr>
            <w:tcW w:w="608" w:type="pct"/>
            <w:noWrap/>
          </w:tcPr>
          <w:p w14:paraId="7EB2F5F4" w14:textId="77777777" w:rsidR="009534D0" w:rsidRPr="000D52C3" w:rsidRDefault="009534D0" w:rsidP="005C275E">
            <w:pPr>
              <w:widowControl w:val="0"/>
              <w:autoSpaceDE w:val="0"/>
              <w:autoSpaceDN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6173</w:t>
            </w:r>
          </w:p>
        </w:tc>
        <w:tc>
          <w:tcPr>
            <w:tcW w:w="607" w:type="pct"/>
            <w:noWrap/>
          </w:tcPr>
          <w:p w14:paraId="32928482" w14:textId="77777777" w:rsidR="009534D0" w:rsidRPr="000D52C3" w:rsidRDefault="009534D0" w:rsidP="005C275E">
            <w:pPr>
              <w:widowControl w:val="0"/>
              <w:autoSpaceDE w:val="0"/>
              <w:autoSpaceDN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5921</w:t>
            </w:r>
          </w:p>
        </w:tc>
        <w:tc>
          <w:tcPr>
            <w:tcW w:w="596" w:type="pct"/>
            <w:noWrap/>
          </w:tcPr>
          <w:p w14:paraId="39F2343C" w14:textId="77777777" w:rsidR="009534D0" w:rsidRPr="000D52C3" w:rsidRDefault="009534D0" w:rsidP="005C275E">
            <w:pPr>
              <w:widowControl w:val="0"/>
              <w:autoSpaceDE w:val="0"/>
              <w:autoSpaceDN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2094</w:t>
            </w:r>
          </w:p>
        </w:tc>
        <w:tc>
          <w:tcPr>
            <w:tcW w:w="536" w:type="pct"/>
            <w:noWrap/>
          </w:tcPr>
          <w:p w14:paraId="1BCAC6CE" w14:textId="1A329743" w:rsidR="009534D0" w:rsidRPr="000D52C3" w:rsidRDefault="009534D0" w:rsidP="005C275E">
            <w:pPr>
              <w:widowControl w:val="0"/>
              <w:autoSpaceDE w:val="0"/>
              <w:autoSpaceDN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55</w:t>
            </w:r>
          </w:p>
        </w:tc>
      </w:tr>
      <w:tr w:rsidR="009534D0" w:rsidRPr="000D52C3" w14:paraId="7190C79B" w14:textId="77777777" w:rsidTr="00F12E6F">
        <w:trPr>
          <w:trHeight w:val="310"/>
        </w:trPr>
        <w:tc>
          <w:tcPr>
            <w:tcW w:w="983" w:type="pct"/>
            <w:noWrap/>
          </w:tcPr>
          <w:p w14:paraId="3121D890" w14:textId="77777777" w:rsidR="009534D0" w:rsidRPr="000D52C3" w:rsidRDefault="009534D0" w:rsidP="00F12E6F">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Магистратура</w:t>
            </w:r>
          </w:p>
        </w:tc>
        <w:tc>
          <w:tcPr>
            <w:tcW w:w="607" w:type="pct"/>
            <w:noWrap/>
          </w:tcPr>
          <w:p w14:paraId="7A7DEBFE" w14:textId="77777777" w:rsidR="009534D0" w:rsidRPr="000D52C3" w:rsidRDefault="009534D0" w:rsidP="005C275E">
            <w:pPr>
              <w:widowControl w:val="0"/>
              <w:autoSpaceDE w:val="0"/>
              <w:autoSpaceDN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34 609</w:t>
            </w:r>
          </w:p>
        </w:tc>
        <w:tc>
          <w:tcPr>
            <w:tcW w:w="531" w:type="pct"/>
            <w:noWrap/>
          </w:tcPr>
          <w:p w14:paraId="4BD36DC1" w14:textId="77777777" w:rsidR="009534D0" w:rsidRPr="000D52C3" w:rsidRDefault="009534D0" w:rsidP="005C275E">
            <w:pPr>
              <w:widowControl w:val="0"/>
              <w:autoSpaceDE w:val="0"/>
              <w:autoSpaceDN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38</w:t>
            </w:r>
            <w:r w:rsidRPr="000D52C3">
              <w:rPr>
                <w:rFonts w:ascii="Times New Roman" w:eastAsia="Times New Roman" w:hAnsi="Times New Roman" w:cs="Times New Roman"/>
                <w:iCs/>
                <w:color w:val="001F5F"/>
                <w:spacing w:val="-2"/>
                <w:sz w:val="24"/>
                <w:szCs w:val="24"/>
                <w:lang w:val="kk-KZ"/>
              </w:rPr>
              <w:t xml:space="preserve"> </w:t>
            </w:r>
            <w:r w:rsidRPr="000D52C3">
              <w:rPr>
                <w:rFonts w:ascii="Times New Roman" w:eastAsia="Times New Roman" w:hAnsi="Times New Roman" w:cs="Times New Roman"/>
                <w:iCs/>
                <w:color w:val="001F5F"/>
                <w:sz w:val="24"/>
                <w:szCs w:val="24"/>
                <w:lang w:val="kk-KZ"/>
              </w:rPr>
              <w:t>594</w:t>
            </w:r>
          </w:p>
        </w:tc>
        <w:tc>
          <w:tcPr>
            <w:tcW w:w="531" w:type="pct"/>
            <w:noWrap/>
          </w:tcPr>
          <w:p w14:paraId="09264FF8" w14:textId="77777777" w:rsidR="009534D0" w:rsidRPr="000D52C3" w:rsidRDefault="009534D0" w:rsidP="005C275E">
            <w:pPr>
              <w:widowControl w:val="0"/>
              <w:autoSpaceDE w:val="0"/>
              <w:autoSpaceDN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35 690</w:t>
            </w:r>
          </w:p>
        </w:tc>
        <w:tc>
          <w:tcPr>
            <w:tcW w:w="608" w:type="pct"/>
            <w:noWrap/>
          </w:tcPr>
          <w:p w14:paraId="1DD6A22E" w14:textId="77777777" w:rsidR="009534D0" w:rsidRPr="000D52C3" w:rsidRDefault="009534D0" w:rsidP="005C275E">
            <w:pPr>
              <w:widowControl w:val="0"/>
              <w:autoSpaceDE w:val="0"/>
              <w:autoSpaceDN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34 619</w:t>
            </w:r>
          </w:p>
        </w:tc>
        <w:tc>
          <w:tcPr>
            <w:tcW w:w="607" w:type="pct"/>
            <w:noWrap/>
          </w:tcPr>
          <w:p w14:paraId="4E188452" w14:textId="77777777" w:rsidR="009534D0" w:rsidRPr="000D52C3" w:rsidRDefault="009534D0" w:rsidP="005C275E">
            <w:pPr>
              <w:widowControl w:val="0"/>
              <w:autoSpaceDE w:val="0"/>
              <w:autoSpaceDN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36</w:t>
            </w:r>
            <w:r w:rsidRPr="000D52C3">
              <w:rPr>
                <w:rFonts w:ascii="Times New Roman" w:eastAsia="Times New Roman" w:hAnsi="Times New Roman" w:cs="Times New Roman"/>
                <w:iCs/>
                <w:color w:val="001F5F"/>
                <w:spacing w:val="-2"/>
                <w:sz w:val="24"/>
                <w:szCs w:val="24"/>
                <w:lang w:val="kk-KZ"/>
              </w:rPr>
              <w:t xml:space="preserve"> </w:t>
            </w:r>
            <w:r w:rsidRPr="000D52C3">
              <w:rPr>
                <w:rFonts w:ascii="Times New Roman" w:eastAsia="Times New Roman" w:hAnsi="Times New Roman" w:cs="Times New Roman"/>
                <w:iCs/>
                <w:color w:val="001F5F"/>
                <w:sz w:val="24"/>
                <w:szCs w:val="24"/>
                <w:lang w:val="kk-KZ"/>
              </w:rPr>
              <w:t>483</w:t>
            </w:r>
          </w:p>
        </w:tc>
        <w:tc>
          <w:tcPr>
            <w:tcW w:w="596" w:type="pct"/>
            <w:noWrap/>
          </w:tcPr>
          <w:p w14:paraId="1D990DD1" w14:textId="77777777" w:rsidR="009534D0" w:rsidRPr="000D52C3" w:rsidRDefault="009534D0" w:rsidP="005C275E">
            <w:pPr>
              <w:widowControl w:val="0"/>
              <w:autoSpaceDE w:val="0"/>
              <w:autoSpaceDN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1874</w:t>
            </w:r>
          </w:p>
        </w:tc>
        <w:tc>
          <w:tcPr>
            <w:tcW w:w="536" w:type="pct"/>
            <w:noWrap/>
          </w:tcPr>
          <w:p w14:paraId="13B3BE1B" w14:textId="21E1B524" w:rsidR="009534D0" w:rsidRPr="000D52C3" w:rsidRDefault="009534D0" w:rsidP="005C275E">
            <w:pPr>
              <w:widowControl w:val="0"/>
              <w:autoSpaceDE w:val="0"/>
              <w:autoSpaceDN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5</w:t>
            </w:r>
          </w:p>
        </w:tc>
      </w:tr>
      <w:tr w:rsidR="009534D0" w:rsidRPr="000D52C3" w14:paraId="7220D120" w14:textId="77777777" w:rsidTr="00F12E6F">
        <w:trPr>
          <w:trHeight w:val="246"/>
        </w:trPr>
        <w:tc>
          <w:tcPr>
            <w:tcW w:w="983" w:type="pct"/>
          </w:tcPr>
          <w:p w14:paraId="5A466F2E" w14:textId="77777777" w:rsidR="009534D0" w:rsidRPr="000D52C3" w:rsidRDefault="009534D0" w:rsidP="00F12E6F">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Докторантура</w:t>
            </w:r>
          </w:p>
        </w:tc>
        <w:tc>
          <w:tcPr>
            <w:tcW w:w="607" w:type="pct"/>
            <w:noWrap/>
          </w:tcPr>
          <w:p w14:paraId="5B242AE0" w14:textId="77777777" w:rsidR="009534D0" w:rsidRPr="000D52C3" w:rsidRDefault="009534D0" w:rsidP="005C275E">
            <w:pPr>
              <w:widowControl w:val="0"/>
              <w:autoSpaceDE w:val="0"/>
              <w:autoSpaceDN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3603</w:t>
            </w:r>
          </w:p>
        </w:tc>
        <w:tc>
          <w:tcPr>
            <w:tcW w:w="531" w:type="pct"/>
            <w:noWrap/>
          </w:tcPr>
          <w:p w14:paraId="158DB42F" w14:textId="77777777" w:rsidR="009534D0" w:rsidRPr="000D52C3" w:rsidRDefault="009534D0" w:rsidP="005C275E">
            <w:pPr>
              <w:widowControl w:val="0"/>
              <w:autoSpaceDE w:val="0"/>
              <w:autoSpaceDN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5 609</w:t>
            </w:r>
          </w:p>
        </w:tc>
        <w:tc>
          <w:tcPr>
            <w:tcW w:w="531" w:type="pct"/>
            <w:noWrap/>
          </w:tcPr>
          <w:p w14:paraId="78463C9F" w14:textId="77777777" w:rsidR="009534D0" w:rsidRPr="000D52C3" w:rsidRDefault="009534D0" w:rsidP="005C275E">
            <w:pPr>
              <w:widowControl w:val="0"/>
              <w:autoSpaceDE w:val="0"/>
              <w:autoSpaceDN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6 363</w:t>
            </w:r>
          </w:p>
        </w:tc>
        <w:tc>
          <w:tcPr>
            <w:tcW w:w="608" w:type="pct"/>
            <w:noWrap/>
          </w:tcPr>
          <w:p w14:paraId="39909FE4" w14:textId="77777777" w:rsidR="009534D0" w:rsidRPr="000D52C3" w:rsidRDefault="009534D0" w:rsidP="005C275E">
            <w:pPr>
              <w:widowControl w:val="0"/>
              <w:autoSpaceDE w:val="0"/>
              <w:autoSpaceDN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6 914</w:t>
            </w:r>
          </w:p>
        </w:tc>
        <w:tc>
          <w:tcPr>
            <w:tcW w:w="607" w:type="pct"/>
            <w:noWrap/>
          </w:tcPr>
          <w:p w14:paraId="7C52B8AE" w14:textId="77777777" w:rsidR="009534D0" w:rsidRPr="000D52C3" w:rsidRDefault="009534D0" w:rsidP="005C275E">
            <w:pPr>
              <w:widowControl w:val="0"/>
              <w:autoSpaceDE w:val="0"/>
              <w:autoSpaceDN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5 924</w:t>
            </w:r>
          </w:p>
        </w:tc>
        <w:tc>
          <w:tcPr>
            <w:tcW w:w="596" w:type="pct"/>
            <w:noWrap/>
          </w:tcPr>
          <w:p w14:paraId="0C83D6A9" w14:textId="77777777" w:rsidR="009534D0" w:rsidRPr="000D52C3" w:rsidRDefault="009534D0" w:rsidP="005C275E">
            <w:pPr>
              <w:widowControl w:val="0"/>
              <w:autoSpaceDE w:val="0"/>
              <w:autoSpaceDN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2321</w:t>
            </w:r>
          </w:p>
        </w:tc>
        <w:tc>
          <w:tcPr>
            <w:tcW w:w="536" w:type="pct"/>
            <w:noWrap/>
          </w:tcPr>
          <w:p w14:paraId="38CED727" w14:textId="6AEEEAB6" w:rsidR="009534D0" w:rsidRPr="000D52C3" w:rsidRDefault="009534D0" w:rsidP="005C275E">
            <w:pPr>
              <w:widowControl w:val="0"/>
              <w:autoSpaceDE w:val="0"/>
              <w:autoSpaceDN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64</w:t>
            </w:r>
          </w:p>
        </w:tc>
      </w:tr>
      <w:tr w:rsidR="009534D0" w:rsidRPr="000D52C3" w14:paraId="3B5BCDA9" w14:textId="77777777" w:rsidTr="00F12E6F">
        <w:trPr>
          <w:trHeight w:val="235"/>
        </w:trPr>
        <w:tc>
          <w:tcPr>
            <w:tcW w:w="983" w:type="pct"/>
          </w:tcPr>
          <w:p w14:paraId="7003B048" w14:textId="77777777" w:rsidR="009534D0" w:rsidRPr="000D52C3" w:rsidRDefault="009534D0" w:rsidP="00F12E6F">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Всего</w:t>
            </w:r>
          </w:p>
        </w:tc>
        <w:tc>
          <w:tcPr>
            <w:tcW w:w="607" w:type="pct"/>
            <w:noWrap/>
          </w:tcPr>
          <w:p w14:paraId="588EBD81" w14:textId="77777777" w:rsidR="009534D0" w:rsidRPr="000D52C3" w:rsidRDefault="009534D0" w:rsidP="005C275E">
            <w:pPr>
              <w:widowControl w:val="0"/>
              <w:autoSpaceDE w:val="0"/>
              <w:autoSpaceDN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42039</w:t>
            </w:r>
          </w:p>
        </w:tc>
        <w:tc>
          <w:tcPr>
            <w:tcW w:w="531" w:type="pct"/>
            <w:noWrap/>
          </w:tcPr>
          <w:p w14:paraId="7708E7BC" w14:textId="77777777" w:rsidR="009534D0" w:rsidRPr="000D52C3" w:rsidRDefault="009534D0" w:rsidP="005C275E">
            <w:pPr>
              <w:widowControl w:val="0"/>
              <w:autoSpaceDE w:val="0"/>
              <w:autoSpaceDN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48580</w:t>
            </w:r>
          </w:p>
        </w:tc>
        <w:tc>
          <w:tcPr>
            <w:tcW w:w="531" w:type="pct"/>
            <w:noWrap/>
          </w:tcPr>
          <w:p w14:paraId="2BAF0A63" w14:textId="77777777" w:rsidR="009534D0" w:rsidRPr="000D52C3" w:rsidRDefault="009534D0" w:rsidP="005C275E">
            <w:pPr>
              <w:widowControl w:val="0"/>
              <w:autoSpaceDE w:val="0"/>
              <w:autoSpaceDN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47175</w:t>
            </w:r>
          </w:p>
        </w:tc>
        <w:tc>
          <w:tcPr>
            <w:tcW w:w="608" w:type="pct"/>
            <w:noWrap/>
          </w:tcPr>
          <w:p w14:paraId="752E51CD" w14:textId="77777777" w:rsidR="009534D0" w:rsidRPr="000D52C3" w:rsidRDefault="009534D0" w:rsidP="005C275E">
            <w:pPr>
              <w:widowControl w:val="0"/>
              <w:autoSpaceDE w:val="0"/>
              <w:autoSpaceDN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47706</w:t>
            </w:r>
          </w:p>
        </w:tc>
        <w:tc>
          <w:tcPr>
            <w:tcW w:w="607" w:type="pct"/>
            <w:noWrap/>
          </w:tcPr>
          <w:p w14:paraId="0D051D83" w14:textId="77777777" w:rsidR="009534D0" w:rsidRPr="000D52C3" w:rsidRDefault="009534D0" w:rsidP="005C275E">
            <w:pPr>
              <w:widowControl w:val="0"/>
              <w:autoSpaceDE w:val="0"/>
              <w:autoSpaceDN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48328</w:t>
            </w:r>
          </w:p>
        </w:tc>
        <w:tc>
          <w:tcPr>
            <w:tcW w:w="596" w:type="pct"/>
            <w:noWrap/>
          </w:tcPr>
          <w:p w14:paraId="1849DDC5" w14:textId="77777777" w:rsidR="009534D0" w:rsidRPr="000D52C3" w:rsidRDefault="009534D0" w:rsidP="005C275E">
            <w:pPr>
              <w:widowControl w:val="0"/>
              <w:autoSpaceDE w:val="0"/>
              <w:autoSpaceDN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6289</w:t>
            </w:r>
          </w:p>
        </w:tc>
        <w:tc>
          <w:tcPr>
            <w:tcW w:w="536" w:type="pct"/>
            <w:noWrap/>
          </w:tcPr>
          <w:p w14:paraId="64CD845D" w14:textId="6AAF30A4" w:rsidR="009534D0" w:rsidRPr="000D52C3" w:rsidRDefault="009534D0" w:rsidP="005C275E">
            <w:pPr>
              <w:widowControl w:val="0"/>
              <w:autoSpaceDE w:val="0"/>
              <w:autoSpaceDN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15</w:t>
            </w:r>
          </w:p>
        </w:tc>
      </w:tr>
      <w:tr w:rsidR="009534D0" w:rsidRPr="000D52C3" w14:paraId="75181419" w14:textId="77777777" w:rsidTr="00F12E6F">
        <w:trPr>
          <w:trHeight w:val="58"/>
        </w:trPr>
        <w:tc>
          <w:tcPr>
            <w:tcW w:w="5000" w:type="pct"/>
            <w:gridSpan w:val="8"/>
          </w:tcPr>
          <w:p w14:paraId="4BED991F" w14:textId="60AE6BFD" w:rsidR="009534D0" w:rsidRPr="000D52C3" w:rsidRDefault="009534D0" w:rsidP="005C275E">
            <w:pPr>
              <w:tabs>
                <w:tab w:val="left" w:pos="3828"/>
              </w:tabs>
              <w:ind w:firstLine="709"/>
              <w:jc w:val="both"/>
              <w:rPr>
                <w:rFonts w:ascii="Times New Roman" w:eastAsia="Times New Roman" w:hAnsi="Times New Roman" w:cs="Times New Roman"/>
                <w:iCs/>
                <w:color w:val="000000"/>
                <w:sz w:val="24"/>
                <w:szCs w:val="24"/>
                <w:lang w:val="kk-KZ" w:eastAsia="ru-RU"/>
              </w:rPr>
            </w:pPr>
            <w:r w:rsidRPr="000D52C3">
              <w:rPr>
                <w:rFonts w:ascii="Times New Roman" w:eastAsia="Calibri" w:hAnsi="Times New Roman" w:cs="Times New Roman"/>
                <w:iCs/>
                <w:sz w:val="24"/>
                <w:szCs w:val="24"/>
              </w:rPr>
              <w:t xml:space="preserve">Примечание </w:t>
            </w:r>
            <w:r w:rsidR="005C275E" w:rsidRPr="000D52C3">
              <w:rPr>
                <w:rFonts w:ascii="Times New Roman" w:eastAsia="Calibri" w:hAnsi="Times New Roman" w:cs="Times New Roman"/>
                <w:iCs/>
                <w:sz w:val="24"/>
                <w:szCs w:val="24"/>
                <w:lang w:val="kk-KZ"/>
              </w:rPr>
              <w:t xml:space="preserve">– </w:t>
            </w:r>
            <w:r w:rsidR="005C275E" w:rsidRPr="000D52C3">
              <w:rPr>
                <w:rFonts w:ascii="Times New Roman" w:eastAsia="Calibri" w:hAnsi="Times New Roman" w:cs="Times New Roman"/>
                <w:iCs/>
                <w:sz w:val="24"/>
                <w:szCs w:val="24"/>
              </w:rPr>
              <w:t xml:space="preserve">Составлено </w:t>
            </w:r>
            <w:r w:rsidRPr="000D52C3">
              <w:rPr>
                <w:rFonts w:ascii="Times New Roman" w:eastAsia="Calibri" w:hAnsi="Times New Roman" w:cs="Times New Roman"/>
                <w:iCs/>
                <w:sz w:val="24"/>
                <w:szCs w:val="24"/>
              </w:rPr>
              <w:t>автор</w:t>
            </w:r>
            <w:r w:rsidR="005C275E" w:rsidRPr="000D52C3">
              <w:rPr>
                <w:rFonts w:ascii="Times New Roman" w:eastAsia="Calibri" w:hAnsi="Times New Roman" w:cs="Times New Roman"/>
                <w:iCs/>
                <w:sz w:val="24"/>
                <w:szCs w:val="24"/>
              </w:rPr>
              <w:t>ом на основании источника [167]</w:t>
            </w:r>
          </w:p>
        </w:tc>
      </w:tr>
      <w:bookmarkEnd w:id="91"/>
    </w:tbl>
    <w:p w14:paraId="37C7FB1E" w14:textId="77777777" w:rsidR="009534D0" w:rsidRPr="000D52C3" w:rsidRDefault="009534D0" w:rsidP="00F12E6F">
      <w:pPr>
        <w:spacing w:after="0" w:line="240" w:lineRule="auto"/>
        <w:ind w:firstLine="709"/>
        <w:jc w:val="both"/>
        <w:rPr>
          <w:rFonts w:ascii="Times New Roman" w:eastAsia="Calibri" w:hAnsi="Times New Roman" w:cs="Times New Roman"/>
          <w:iCs/>
          <w:sz w:val="28"/>
          <w:lang w:val="kk-KZ"/>
        </w:rPr>
      </w:pPr>
    </w:p>
    <w:p w14:paraId="0DF98771" w14:textId="334A45CD" w:rsidR="009534D0" w:rsidRPr="000D52C3" w:rsidRDefault="009534D0" w:rsidP="00F12E6F">
      <w:pPr>
        <w:spacing w:after="0" w:line="240" w:lineRule="auto"/>
        <w:ind w:firstLine="709"/>
        <w:jc w:val="both"/>
        <w:rPr>
          <w:rFonts w:ascii="Times New Roman" w:eastAsia="Calibri" w:hAnsi="Times New Roman" w:cs="Times New Roman"/>
          <w:iCs/>
          <w:sz w:val="28"/>
          <w:lang w:val="kk-KZ"/>
        </w:rPr>
      </w:pPr>
      <w:r w:rsidRPr="000D52C3">
        <w:rPr>
          <w:rFonts w:ascii="Times New Roman" w:eastAsia="Calibri" w:hAnsi="Times New Roman" w:cs="Times New Roman"/>
          <w:iCs/>
          <w:sz w:val="28"/>
          <w:lang w:val="kk-KZ"/>
        </w:rPr>
        <w:t>Исходя из таблицы 1</w:t>
      </w:r>
      <w:r w:rsidR="005C275E" w:rsidRPr="000D52C3">
        <w:rPr>
          <w:rFonts w:ascii="Times New Roman" w:eastAsia="Calibri" w:hAnsi="Times New Roman" w:cs="Times New Roman"/>
          <w:iCs/>
          <w:sz w:val="28"/>
          <w:lang w:val="kk-KZ"/>
        </w:rPr>
        <w:t>8</w:t>
      </w:r>
      <w:r w:rsidRPr="000D52C3">
        <w:rPr>
          <w:rFonts w:ascii="Times New Roman" w:eastAsia="Calibri" w:hAnsi="Times New Roman" w:cs="Times New Roman"/>
          <w:iCs/>
          <w:sz w:val="28"/>
          <w:lang w:val="kk-KZ"/>
        </w:rPr>
        <w:t xml:space="preserve"> мы видим, что спрос на ПВО в Казахстане растет и наибольший спрос на обучение в докт</w:t>
      </w:r>
      <w:r w:rsidR="00D80C71" w:rsidRPr="000D52C3">
        <w:rPr>
          <w:rFonts w:ascii="Times New Roman" w:eastAsia="Calibri" w:hAnsi="Times New Roman" w:cs="Times New Roman"/>
          <w:iCs/>
          <w:sz w:val="28"/>
          <w:lang w:val="kk-KZ"/>
        </w:rPr>
        <w:t>а</w:t>
      </w:r>
      <w:r w:rsidRPr="000D52C3">
        <w:rPr>
          <w:rFonts w:ascii="Times New Roman" w:eastAsia="Calibri" w:hAnsi="Times New Roman" w:cs="Times New Roman"/>
          <w:iCs/>
          <w:sz w:val="28"/>
          <w:lang w:val="kk-KZ"/>
        </w:rPr>
        <w:t xml:space="preserve">ратуре, так в 2017 году около 3603 чел., а в 2021 году – 5924 человека, что указывает на рост в основном выделенных госгрантов и росте спроса на послевузовское обучение в докторантуре на 64% или 2321 чел. Спрос ОУ вырос на резидентуру  за этот же период на 55% и составил в 2021 году – 5921 человек и самый низкий спрос выявлен в магистратуру, которы с 2017 года по 2021 год вырос на 5 % и равен в 2021 году – 36 483 чел., хотя по численности магистраты составили основную долю </w:t>
      </w:r>
      <w:r w:rsidRPr="000D52C3">
        <w:rPr>
          <w:rFonts w:ascii="Times New Roman" w:eastAsia="Calibri" w:hAnsi="Times New Roman" w:cs="Times New Roman"/>
          <w:iCs/>
          <w:sz w:val="28"/>
          <w:lang w:val="kk-KZ"/>
        </w:rPr>
        <w:lastRenderedPageBreak/>
        <w:t>послевузовского обучения -75% от всех обучающихся. В целом можно определить, что спрос на послевузовское обучение составили в 2921 году – 49 328 чел., что выше на 15% по сравнению с 2017 годом.</w:t>
      </w:r>
    </w:p>
    <w:p w14:paraId="38CDAFDA" w14:textId="43648AA9" w:rsidR="009534D0" w:rsidRPr="000D52C3" w:rsidRDefault="009534D0" w:rsidP="00F12E6F">
      <w:pPr>
        <w:spacing w:after="0" w:line="240" w:lineRule="auto"/>
        <w:ind w:firstLine="709"/>
        <w:jc w:val="both"/>
        <w:rPr>
          <w:rFonts w:ascii="Times New Roman" w:eastAsia="SimSun" w:hAnsi="Times New Roman" w:cs="Times New Roman"/>
          <w:iCs/>
          <w:sz w:val="28"/>
          <w:szCs w:val="28"/>
        </w:rPr>
      </w:pPr>
      <w:r w:rsidRPr="000D52C3">
        <w:rPr>
          <w:rFonts w:ascii="Times New Roman" w:eastAsia="SimSun" w:hAnsi="Times New Roman" w:cs="Times New Roman"/>
          <w:iCs/>
          <w:sz w:val="28"/>
          <w:szCs w:val="28"/>
        </w:rPr>
        <w:t xml:space="preserve">Докторантура является единственной отправной точкой карьерного роста для магистров, работающих в вузе. В Казахстане подготовка в докторантуре PhD ведется с 2005 г. и почти 6 лет сосуществовали две системы подготовки научных кадров. В советской системе присутствовали два уровня (кандидат наук и доктор наук) и просуществовала она до конца 2010 г., после чего подготовка кандидатов наук и докторов наук была приостановлена навсегда </w:t>
      </w:r>
      <w:r w:rsidRPr="000D52C3">
        <w:rPr>
          <w:rFonts w:ascii="Times New Roman" w:hAnsi="Times New Roman" w:cs="Times New Roman"/>
          <w:iCs/>
          <w:sz w:val="28"/>
          <w:szCs w:val="28"/>
          <w:shd w:val="clear" w:color="auto" w:fill="FFFFFF"/>
        </w:rPr>
        <w:t>[168] в связи с</w:t>
      </w:r>
      <w:r w:rsidRPr="000D52C3">
        <w:rPr>
          <w:rFonts w:ascii="Times New Roman" w:eastAsia="SimSun" w:hAnsi="Times New Roman" w:cs="Times New Roman"/>
          <w:iCs/>
          <w:sz w:val="28"/>
          <w:szCs w:val="28"/>
        </w:rPr>
        <w:t xml:space="preserve"> переходом к Болонской системе с западной моделью одноуровневой защиты с присвоением научной степени доктор PhD. С 2011 г. академической степени «доктор философии PhD» присвоен статус ученой степени и является в Казахстане высшей ступенью образования и предоставлялся первоначально только за счет бюджетных средств. Обучение по </w:t>
      </w:r>
      <w:r w:rsidR="00D80C71" w:rsidRPr="000D52C3">
        <w:rPr>
          <w:rFonts w:ascii="Times New Roman" w:eastAsia="SimSun" w:hAnsi="Times New Roman" w:cs="Times New Roman"/>
          <w:iCs/>
          <w:sz w:val="28"/>
          <w:szCs w:val="28"/>
        </w:rPr>
        <w:t xml:space="preserve">ОП </w:t>
      </w:r>
      <w:r w:rsidRPr="000D52C3">
        <w:rPr>
          <w:rFonts w:ascii="Times New Roman" w:eastAsia="SimSun" w:hAnsi="Times New Roman" w:cs="Times New Roman"/>
          <w:iCs/>
          <w:sz w:val="28"/>
          <w:szCs w:val="28"/>
        </w:rPr>
        <w:t>докторантуры</w:t>
      </w:r>
      <w:r w:rsidR="00D80C71" w:rsidRPr="000D52C3">
        <w:rPr>
          <w:rFonts w:ascii="Times New Roman" w:eastAsia="SimSun" w:hAnsi="Times New Roman" w:cs="Times New Roman"/>
          <w:iCs/>
          <w:sz w:val="28"/>
          <w:szCs w:val="28"/>
        </w:rPr>
        <w:t xml:space="preserve"> </w:t>
      </w:r>
      <w:r w:rsidR="00D80C71" w:rsidRPr="000D52C3">
        <w:rPr>
          <w:rFonts w:ascii="Times New Roman" w:eastAsia="SimSun" w:hAnsi="Times New Roman" w:cs="Times New Roman"/>
          <w:iCs/>
          <w:sz w:val="28"/>
          <w:szCs w:val="28"/>
          <w:lang w:val="en-US"/>
        </w:rPr>
        <w:t>PhD</w:t>
      </w:r>
      <w:r w:rsidRPr="000D52C3">
        <w:rPr>
          <w:rFonts w:ascii="Times New Roman" w:eastAsia="SimSun" w:hAnsi="Times New Roman" w:cs="Times New Roman"/>
          <w:iCs/>
          <w:sz w:val="28"/>
          <w:szCs w:val="28"/>
        </w:rPr>
        <w:t xml:space="preserve"> имеет прямую связь с замещением ППС в вузах, тем более что этот вопрос актуализируется в связи с естественным старением сотрудников [169].</w:t>
      </w:r>
      <w:r w:rsidRPr="000D52C3">
        <w:rPr>
          <w:rFonts w:ascii="Times New Roman" w:hAnsi="Times New Roman" w:cs="Times New Roman"/>
          <w:iCs/>
        </w:rPr>
        <w:t xml:space="preserve"> </w:t>
      </w:r>
      <w:r w:rsidRPr="000D52C3">
        <w:rPr>
          <w:rFonts w:ascii="Times New Roman" w:eastAsia="SimSun" w:hAnsi="Times New Roman" w:cs="Times New Roman"/>
          <w:iCs/>
          <w:sz w:val="28"/>
          <w:szCs w:val="28"/>
        </w:rPr>
        <w:t>Анализ показал незначительный прирост составило обучение в докторантуре – 3% или 49 человек, что связывается со старением научного  кадрового потенциала в вузах страны (кандидатов наук и докторов наук, присужденных в годы СССР  до 2010 года) и в 2021 году в докторантуру было зачислено – 1720 чел. по стране.</w:t>
      </w:r>
    </w:p>
    <w:p w14:paraId="45E001B5" w14:textId="5472CC67" w:rsidR="009534D0" w:rsidRPr="000D52C3" w:rsidRDefault="009534D0" w:rsidP="00F12E6F">
      <w:pPr>
        <w:spacing w:after="0" w:line="240" w:lineRule="auto"/>
        <w:ind w:firstLine="709"/>
        <w:jc w:val="both"/>
        <w:rPr>
          <w:rFonts w:ascii="Times New Roman" w:hAnsi="Times New Roman" w:cs="Times New Roman"/>
          <w:iCs/>
          <w:sz w:val="28"/>
          <w:szCs w:val="28"/>
          <w:shd w:val="clear" w:color="auto" w:fill="FFFFFF"/>
        </w:rPr>
      </w:pPr>
      <w:r w:rsidRPr="000D52C3">
        <w:rPr>
          <w:rFonts w:ascii="Times New Roman" w:eastAsia="Calibri" w:hAnsi="Times New Roman" w:cs="Times New Roman"/>
          <w:iCs/>
          <w:sz w:val="28"/>
        </w:rPr>
        <w:t>Рынок магистратуры появился в Казахстане с внедрением трехступенчатой системы образования, стандартов передовых стран для интеграции отечественных вузов в глобальное образовательное пространство через вступление в Болонский процесс. Подготовка кадров в магистратуре осуществляется на базе ОП бакалавриата по двум направлениям: научно-педагогическому со сроком обучения не менее двух лет и профильному со сроком обучения не менее года. Обучение проводится как на платной основе, так и на основе госгрантов. Она является наиболее гибкой и эффективной, обеспечивает академмобильность. В магистратуре по всем специальностям в целом произошло снижения численности зачисленных на обучение на 17% или – 3214 чел., причиной снижения количества, зачисленных в магистратуру связано с зачислением в магистранты осуществляется на основе решения приемной комиссии. На обучение по гранту в магистратуру по сумме баллов вступительных экзаменов: для профильной магистратуры не менее 130 баллов, в том числе по иностранному языку не менее 30 баллов; для научно-педагогической магистратуры не менее 150 баллов. Лицам, имеющим международные сертификаты засчитывают максимальный балл (100 из 100) [170], выделено меньше государственных грантов в магистратуру, хотя в структуре послевузовского обучения магистратура составляет в 2021 году 78,21% или фактически зачислены по данному профилю -15 615 человек.</w:t>
      </w:r>
      <w:r w:rsidRPr="000D52C3">
        <w:rPr>
          <w:rFonts w:ascii="Times New Roman" w:eastAsia="Times New Roman" w:hAnsi="Times New Roman" w:cs="Times New Roman"/>
          <w:iCs/>
          <w:color w:val="222222"/>
          <w:sz w:val="28"/>
          <w:szCs w:val="28"/>
          <w:lang w:eastAsia="ru-RU"/>
        </w:rPr>
        <w:t xml:space="preserve"> Спрос на рынке магистратуры неуклонно растет в связи с ужесточением требований со стороны работодателей на высококвалифицированных и хорошо подготовленных молодых специалистов. П</w:t>
      </w:r>
      <w:r w:rsidRPr="000D52C3">
        <w:rPr>
          <w:rFonts w:ascii="Times New Roman" w:eastAsia="SimSun" w:hAnsi="Times New Roman" w:cs="Times New Roman"/>
          <w:iCs/>
          <w:sz w:val="28"/>
          <w:szCs w:val="28"/>
        </w:rPr>
        <w:t xml:space="preserve">о мнению некоторых экспертов, с которым мы согласны, между бакалавриатом и магистратурой желателен </w:t>
      </w:r>
      <w:r w:rsidRPr="000D52C3">
        <w:rPr>
          <w:rFonts w:ascii="Times New Roman" w:eastAsia="SimSun" w:hAnsi="Times New Roman" w:cs="Times New Roman"/>
          <w:iCs/>
          <w:sz w:val="28"/>
          <w:szCs w:val="28"/>
        </w:rPr>
        <w:lastRenderedPageBreak/>
        <w:t xml:space="preserve">период практической работы </w:t>
      </w:r>
      <w:r w:rsidR="005C275E" w:rsidRPr="000D52C3">
        <w:rPr>
          <w:rFonts w:ascii="Times New Roman" w:hAnsi="Times New Roman" w:cs="Times New Roman"/>
          <w:iCs/>
          <w:sz w:val="28"/>
          <w:szCs w:val="28"/>
          <w:shd w:val="clear" w:color="auto" w:fill="FFFFFF"/>
          <w:lang w:val="kk-KZ"/>
        </w:rPr>
        <w:t>(</w:t>
      </w:r>
      <w:r w:rsidRPr="000D52C3">
        <w:rPr>
          <w:rFonts w:ascii="Times New Roman" w:hAnsi="Times New Roman" w:cs="Times New Roman"/>
          <w:iCs/>
          <w:sz w:val="28"/>
          <w:szCs w:val="28"/>
          <w:shd w:val="clear" w:color="auto" w:fill="FFFFFF"/>
        </w:rPr>
        <w:t xml:space="preserve">см. </w:t>
      </w:r>
      <w:r w:rsidR="005C275E" w:rsidRPr="000D52C3">
        <w:rPr>
          <w:rFonts w:ascii="Times New Roman" w:hAnsi="Times New Roman" w:cs="Times New Roman"/>
          <w:iCs/>
          <w:sz w:val="28"/>
          <w:szCs w:val="28"/>
          <w:shd w:val="clear" w:color="auto" w:fill="FFFFFF"/>
          <w:lang w:val="kk-KZ"/>
        </w:rPr>
        <w:t xml:space="preserve">подраздел </w:t>
      </w:r>
      <w:r w:rsidRPr="000D52C3">
        <w:rPr>
          <w:rFonts w:ascii="Times New Roman" w:hAnsi="Times New Roman" w:cs="Times New Roman"/>
          <w:iCs/>
          <w:sz w:val="28"/>
          <w:szCs w:val="28"/>
          <w:shd w:val="clear" w:color="auto" w:fill="FFFFFF"/>
        </w:rPr>
        <w:t>2.1</w:t>
      </w:r>
      <w:r w:rsidR="005C275E" w:rsidRPr="000D52C3">
        <w:rPr>
          <w:rFonts w:ascii="Times New Roman" w:hAnsi="Times New Roman" w:cs="Times New Roman"/>
          <w:iCs/>
          <w:sz w:val="28"/>
          <w:szCs w:val="28"/>
          <w:shd w:val="clear" w:color="auto" w:fill="FFFFFF"/>
          <w:lang w:val="kk-KZ"/>
        </w:rPr>
        <w:t>)</w:t>
      </w:r>
      <w:r w:rsidRPr="000D52C3">
        <w:rPr>
          <w:rFonts w:ascii="Times New Roman" w:eastAsia="SimSun" w:hAnsi="Times New Roman" w:cs="Times New Roman"/>
          <w:iCs/>
          <w:sz w:val="28"/>
          <w:szCs w:val="28"/>
        </w:rPr>
        <w:t xml:space="preserve">. Опыт показывает, что все чаще интерес к магистратуре как альтернативе получению второго ВО проявляют и люди старше 30 лет, которые приходят на обучение с целью повышения квалификации, соответствия профессиональным стандартам, карьерного, профессионального роста и развития. Можно ожидать, что именно рынок магистратуры, в отличие от рынка ТиПО, бакалавриата и специалитета, будет в ближайшие годы растет, </w:t>
      </w:r>
      <w:r w:rsidR="00952A58" w:rsidRPr="000D52C3">
        <w:rPr>
          <w:rFonts w:ascii="Times New Roman" w:eastAsia="SimSun" w:hAnsi="Times New Roman" w:cs="Times New Roman"/>
          <w:iCs/>
          <w:sz w:val="28"/>
          <w:szCs w:val="28"/>
        </w:rPr>
        <w:t>но медленными</w:t>
      </w:r>
      <w:r w:rsidRPr="000D52C3">
        <w:rPr>
          <w:rFonts w:ascii="Times New Roman" w:eastAsia="SimSun" w:hAnsi="Times New Roman" w:cs="Times New Roman"/>
          <w:iCs/>
          <w:sz w:val="28"/>
          <w:szCs w:val="28"/>
        </w:rPr>
        <w:t xml:space="preserve"> темпами.</w:t>
      </w:r>
    </w:p>
    <w:p w14:paraId="3DAE497B" w14:textId="0A3DD34C" w:rsidR="009534D0" w:rsidRPr="000D52C3" w:rsidRDefault="009534D0" w:rsidP="00F12E6F">
      <w:pPr>
        <w:spacing w:after="0" w:line="240" w:lineRule="auto"/>
        <w:ind w:firstLine="709"/>
        <w:jc w:val="both"/>
        <w:rPr>
          <w:rFonts w:ascii="Times New Roman" w:eastAsia="Calibri" w:hAnsi="Times New Roman" w:cs="Times New Roman"/>
          <w:iCs/>
          <w:sz w:val="28"/>
        </w:rPr>
      </w:pPr>
      <w:r w:rsidRPr="000D52C3">
        <w:rPr>
          <w:rFonts w:ascii="Times New Roman" w:eastAsia="Calibri" w:hAnsi="Times New Roman" w:cs="Times New Roman"/>
          <w:iCs/>
          <w:sz w:val="28"/>
        </w:rPr>
        <w:t xml:space="preserve">В таблице </w:t>
      </w:r>
      <w:r w:rsidR="005C275E" w:rsidRPr="000D52C3">
        <w:rPr>
          <w:rFonts w:ascii="Times New Roman" w:eastAsia="Calibri" w:hAnsi="Times New Roman" w:cs="Times New Roman"/>
          <w:iCs/>
          <w:sz w:val="28"/>
          <w:lang w:val="kk-KZ"/>
        </w:rPr>
        <w:t>19</w:t>
      </w:r>
      <w:r w:rsidRPr="000D52C3">
        <w:rPr>
          <w:rFonts w:ascii="Times New Roman" w:eastAsia="Calibri" w:hAnsi="Times New Roman" w:cs="Times New Roman"/>
          <w:iCs/>
          <w:sz w:val="28"/>
        </w:rPr>
        <w:t xml:space="preserve"> представлен </w:t>
      </w:r>
      <w:r w:rsidR="00952A58" w:rsidRPr="000D52C3">
        <w:rPr>
          <w:rFonts w:ascii="Times New Roman" w:eastAsia="Calibri" w:hAnsi="Times New Roman" w:cs="Times New Roman"/>
          <w:iCs/>
          <w:sz w:val="28"/>
        </w:rPr>
        <w:t>анализ предложения высокопрофессиональных кадров рынка ПВО,</w:t>
      </w:r>
      <w:r w:rsidRPr="000D52C3">
        <w:rPr>
          <w:rFonts w:ascii="Times New Roman" w:eastAsia="Calibri" w:hAnsi="Times New Roman" w:cs="Times New Roman"/>
          <w:iCs/>
          <w:sz w:val="28"/>
        </w:rPr>
        <w:t xml:space="preserve"> успешно закончивших обучение.</w:t>
      </w:r>
    </w:p>
    <w:p w14:paraId="6245CD85" w14:textId="77777777" w:rsidR="009534D0" w:rsidRPr="000D52C3" w:rsidRDefault="009534D0" w:rsidP="00F12E6F">
      <w:pPr>
        <w:spacing w:after="0" w:line="240" w:lineRule="auto"/>
        <w:ind w:firstLine="709"/>
        <w:jc w:val="both"/>
        <w:rPr>
          <w:rFonts w:ascii="Times New Roman" w:eastAsia="Calibri" w:hAnsi="Times New Roman" w:cs="Times New Roman"/>
          <w:iCs/>
          <w:sz w:val="28"/>
        </w:rPr>
      </w:pPr>
    </w:p>
    <w:p w14:paraId="2AEA5F5A" w14:textId="3719CD4F" w:rsidR="009534D0" w:rsidRPr="000D52C3" w:rsidRDefault="009534D0" w:rsidP="005C275E">
      <w:pPr>
        <w:spacing w:after="0" w:line="240" w:lineRule="auto"/>
        <w:jc w:val="both"/>
        <w:rPr>
          <w:rFonts w:ascii="Times New Roman" w:eastAsia="Calibri" w:hAnsi="Times New Roman" w:cs="Times New Roman"/>
          <w:iCs/>
          <w:sz w:val="28"/>
          <w:lang w:val="kk-KZ"/>
        </w:rPr>
      </w:pPr>
      <w:r w:rsidRPr="000D52C3">
        <w:rPr>
          <w:rFonts w:ascii="Times New Roman" w:eastAsia="Calibri" w:hAnsi="Times New Roman" w:cs="Times New Roman"/>
          <w:iCs/>
          <w:sz w:val="28"/>
        </w:rPr>
        <w:t xml:space="preserve">Таблица </w:t>
      </w:r>
      <w:r w:rsidR="005C275E" w:rsidRPr="000D52C3">
        <w:rPr>
          <w:rFonts w:ascii="Times New Roman" w:eastAsia="Calibri" w:hAnsi="Times New Roman" w:cs="Times New Roman"/>
          <w:iCs/>
          <w:sz w:val="28"/>
          <w:lang w:val="kk-KZ"/>
        </w:rPr>
        <w:t>19</w:t>
      </w:r>
      <w:r w:rsidRPr="000D52C3">
        <w:rPr>
          <w:rFonts w:ascii="Times New Roman" w:eastAsia="Calibri" w:hAnsi="Times New Roman" w:cs="Times New Roman"/>
          <w:iCs/>
          <w:sz w:val="28"/>
        </w:rPr>
        <w:t xml:space="preserve"> – </w:t>
      </w:r>
      <w:bookmarkStart w:id="93" w:name="_Hlk120824791"/>
      <w:r w:rsidRPr="000D52C3">
        <w:rPr>
          <w:rFonts w:ascii="Times New Roman" w:eastAsia="Calibri" w:hAnsi="Times New Roman" w:cs="Times New Roman"/>
          <w:iCs/>
          <w:sz w:val="28"/>
        </w:rPr>
        <w:t xml:space="preserve">Численность обучающихся, получивших </w:t>
      </w:r>
      <w:r w:rsidR="00952A58" w:rsidRPr="000D52C3">
        <w:rPr>
          <w:rFonts w:ascii="Times New Roman" w:eastAsia="Calibri" w:hAnsi="Times New Roman" w:cs="Times New Roman"/>
          <w:iCs/>
          <w:sz w:val="28"/>
        </w:rPr>
        <w:t>послевузовское образование</w:t>
      </w:r>
      <w:r w:rsidR="005C275E" w:rsidRPr="000D52C3">
        <w:rPr>
          <w:rFonts w:ascii="Times New Roman" w:eastAsia="Calibri" w:hAnsi="Times New Roman" w:cs="Times New Roman"/>
          <w:iCs/>
          <w:sz w:val="28"/>
        </w:rPr>
        <w:t xml:space="preserve"> в Казахстане, человек</w:t>
      </w:r>
    </w:p>
    <w:bookmarkEnd w:id="93"/>
    <w:p w14:paraId="7C58D915" w14:textId="77777777" w:rsidR="009534D0" w:rsidRPr="000D52C3" w:rsidRDefault="009534D0" w:rsidP="00F12E6F">
      <w:pPr>
        <w:spacing w:after="0" w:line="240" w:lineRule="auto"/>
        <w:ind w:firstLine="709"/>
        <w:jc w:val="both"/>
        <w:rPr>
          <w:rFonts w:ascii="Times New Roman" w:eastAsia="Calibri" w:hAnsi="Times New Roman" w:cs="Times New Roman"/>
          <w:iCs/>
          <w:sz w:val="16"/>
          <w:szCs w:val="16"/>
        </w:rPr>
      </w:pPr>
    </w:p>
    <w:tbl>
      <w:tblPr>
        <w:tblStyle w:val="ab"/>
        <w:tblW w:w="4873" w:type="pct"/>
        <w:tblInd w:w="108" w:type="dxa"/>
        <w:tblLayout w:type="fixed"/>
        <w:tblLook w:val="04A0" w:firstRow="1" w:lastRow="0" w:firstColumn="1" w:lastColumn="0" w:noHBand="0" w:noVBand="1"/>
      </w:tblPr>
      <w:tblGrid>
        <w:gridCol w:w="2129"/>
        <w:gridCol w:w="1047"/>
        <w:gridCol w:w="1047"/>
        <w:gridCol w:w="1030"/>
        <w:gridCol w:w="1064"/>
        <w:gridCol w:w="1345"/>
        <w:gridCol w:w="1047"/>
        <w:gridCol w:w="895"/>
      </w:tblGrid>
      <w:tr w:rsidR="009534D0" w:rsidRPr="000D52C3" w14:paraId="0DF1E314" w14:textId="77777777" w:rsidTr="005C275E">
        <w:trPr>
          <w:trHeight w:val="300"/>
        </w:trPr>
        <w:tc>
          <w:tcPr>
            <w:tcW w:w="1109" w:type="pct"/>
            <w:vMerge w:val="restart"/>
            <w:noWrap/>
            <w:vAlign w:val="center"/>
            <w:hideMark/>
          </w:tcPr>
          <w:p w14:paraId="778CEF37" w14:textId="52EC1984" w:rsidR="009534D0" w:rsidRPr="000D52C3" w:rsidRDefault="009534D0" w:rsidP="005C275E">
            <w:pPr>
              <w:tabs>
                <w:tab w:val="left" w:pos="3828"/>
              </w:tabs>
              <w:ind w:firstLine="34"/>
              <w:jc w:val="center"/>
              <w:rPr>
                <w:rFonts w:ascii="Times New Roman" w:eastAsia="Times New Roman" w:hAnsi="Times New Roman" w:cs="Times New Roman"/>
                <w:iCs/>
                <w:color w:val="000000"/>
                <w:sz w:val="24"/>
                <w:szCs w:val="24"/>
                <w:lang w:eastAsia="ru-RU"/>
              </w:rPr>
            </w:pPr>
            <w:bookmarkStart w:id="94" w:name="_Hlk120473155"/>
            <w:r w:rsidRPr="000D52C3">
              <w:rPr>
                <w:rFonts w:ascii="Times New Roman" w:eastAsia="Times New Roman" w:hAnsi="Times New Roman" w:cs="Times New Roman"/>
                <w:iCs/>
                <w:color w:val="000000"/>
                <w:sz w:val="24"/>
                <w:szCs w:val="24"/>
                <w:lang w:eastAsia="ru-RU"/>
              </w:rPr>
              <w:t>Наименование</w:t>
            </w:r>
          </w:p>
        </w:tc>
        <w:tc>
          <w:tcPr>
            <w:tcW w:w="545" w:type="pct"/>
            <w:vMerge w:val="restart"/>
            <w:noWrap/>
            <w:vAlign w:val="center"/>
            <w:hideMark/>
          </w:tcPr>
          <w:p w14:paraId="74C20318" w14:textId="76C76129" w:rsidR="009534D0" w:rsidRPr="000D52C3" w:rsidRDefault="009534D0" w:rsidP="005C275E">
            <w:pPr>
              <w:tabs>
                <w:tab w:val="left" w:pos="3828"/>
              </w:tabs>
              <w:ind w:firstLine="34"/>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eastAsia="ru-RU"/>
              </w:rPr>
              <w:t>2017 г</w:t>
            </w:r>
            <w:r w:rsidR="005C275E" w:rsidRPr="000D52C3">
              <w:rPr>
                <w:rFonts w:ascii="Times New Roman" w:eastAsia="Times New Roman" w:hAnsi="Times New Roman" w:cs="Times New Roman"/>
                <w:iCs/>
                <w:color w:val="000000"/>
                <w:sz w:val="24"/>
                <w:szCs w:val="24"/>
                <w:lang w:val="kk-KZ" w:eastAsia="ru-RU"/>
              </w:rPr>
              <w:t>од</w:t>
            </w:r>
          </w:p>
        </w:tc>
        <w:tc>
          <w:tcPr>
            <w:tcW w:w="545" w:type="pct"/>
            <w:vMerge w:val="restart"/>
            <w:noWrap/>
            <w:vAlign w:val="center"/>
            <w:hideMark/>
          </w:tcPr>
          <w:p w14:paraId="51FDA222" w14:textId="3680611D" w:rsidR="009534D0" w:rsidRPr="000D52C3" w:rsidRDefault="009534D0" w:rsidP="005C275E">
            <w:pPr>
              <w:tabs>
                <w:tab w:val="left" w:pos="3828"/>
              </w:tabs>
              <w:ind w:firstLine="34"/>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eastAsia="ru-RU"/>
              </w:rPr>
              <w:t>2018 г</w:t>
            </w:r>
            <w:r w:rsidR="005C275E" w:rsidRPr="000D52C3">
              <w:rPr>
                <w:rFonts w:ascii="Times New Roman" w:eastAsia="Times New Roman" w:hAnsi="Times New Roman" w:cs="Times New Roman"/>
                <w:iCs/>
                <w:color w:val="000000"/>
                <w:sz w:val="24"/>
                <w:szCs w:val="24"/>
                <w:lang w:val="kk-KZ" w:eastAsia="ru-RU"/>
              </w:rPr>
              <w:t>од</w:t>
            </w:r>
          </w:p>
        </w:tc>
        <w:tc>
          <w:tcPr>
            <w:tcW w:w="536" w:type="pct"/>
            <w:vMerge w:val="restart"/>
            <w:noWrap/>
            <w:vAlign w:val="center"/>
            <w:hideMark/>
          </w:tcPr>
          <w:p w14:paraId="0A41DA48" w14:textId="356B823D" w:rsidR="009534D0" w:rsidRPr="000D52C3" w:rsidRDefault="009534D0" w:rsidP="005C275E">
            <w:pPr>
              <w:tabs>
                <w:tab w:val="left" w:pos="3828"/>
              </w:tabs>
              <w:ind w:firstLine="34"/>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eastAsia="ru-RU"/>
              </w:rPr>
              <w:t>2019 г</w:t>
            </w:r>
            <w:r w:rsidR="005C275E" w:rsidRPr="000D52C3">
              <w:rPr>
                <w:rFonts w:ascii="Times New Roman" w:eastAsia="Times New Roman" w:hAnsi="Times New Roman" w:cs="Times New Roman"/>
                <w:iCs/>
                <w:color w:val="000000"/>
                <w:sz w:val="24"/>
                <w:szCs w:val="24"/>
                <w:lang w:val="kk-KZ" w:eastAsia="ru-RU"/>
              </w:rPr>
              <w:t>од</w:t>
            </w:r>
          </w:p>
        </w:tc>
        <w:tc>
          <w:tcPr>
            <w:tcW w:w="554" w:type="pct"/>
            <w:vMerge w:val="restart"/>
            <w:noWrap/>
            <w:vAlign w:val="center"/>
            <w:hideMark/>
          </w:tcPr>
          <w:p w14:paraId="1B5FAD29" w14:textId="1F5258B6" w:rsidR="009534D0" w:rsidRPr="000D52C3" w:rsidRDefault="009534D0" w:rsidP="005C275E">
            <w:pPr>
              <w:tabs>
                <w:tab w:val="left" w:pos="3828"/>
              </w:tabs>
              <w:ind w:firstLine="34"/>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eastAsia="ru-RU"/>
              </w:rPr>
              <w:t>2020 г</w:t>
            </w:r>
            <w:r w:rsidR="005C275E" w:rsidRPr="000D52C3">
              <w:rPr>
                <w:rFonts w:ascii="Times New Roman" w:eastAsia="Times New Roman" w:hAnsi="Times New Roman" w:cs="Times New Roman"/>
                <w:iCs/>
                <w:color w:val="000000"/>
                <w:sz w:val="24"/>
                <w:szCs w:val="24"/>
                <w:lang w:val="kk-KZ" w:eastAsia="ru-RU"/>
              </w:rPr>
              <w:t>од</w:t>
            </w:r>
          </w:p>
        </w:tc>
        <w:tc>
          <w:tcPr>
            <w:tcW w:w="700" w:type="pct"/>
            <w:vMerge w:val="restart"/>
            <w:noWrap/>
            <w:vAlign w:val="center"/>
            <w:hideMark/>
          </w:tcPr>
          <w:p w14:paraId="4082CFCB" w14:textId="32BD4BB3" w:rsidR="009534D0" w:rsidRPr="000D52C3" w:rsidRDefault="009534D0" w:rsidP="005C275E">
            <w:pPr>
              <w:tabs>
                <w:tab w:val="left" w:pos="3828"/>
              </w:tabs>
              <w:ind w:firstLine="34"/>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eastAsia="ru-RU"/>
              </w:rPr>
              <w:t>2021 г</w:t>
            </w:r>
            <w:r w:rsidR="005C275E" w:rsidRPr="000D52C3">
              <w:rPr>
                <w:rFonts w:ascii="Times New Roman" w:eastAsia="Times New Roman" w:hAnsi="Times New Roman" w:cs="Times New Roman"/>
                <w:iCs/>
                <w:color w:val="000000"/>
                <w:sz w:val="24"/>
                <w:szCs w:val="24"/>
                <w:lang w:val="kk-KZ" w:eastAsia="ru-RU"/>
              </w:rPr>
              <w:t>од</w:t>
            </w:r>
          </w:p>
        </w:tc>
        <w:tc>
          <w:tcPr>
            <w:tcW w:w="1011" w:type="pct"/>
            <w:gridSpan w:val="2"/>
            <w:noWrap/>
            <w:vAlign w:val="center"/>
            <w:hideMark/>
          </w:tcPr>
          <w:p w14:paraId="756A66AD" w14:textId="75EAFCAB" w:rsidR="009534D0" w:rsidRPr="000D52C3" w:rsidRDefault="009534D0" w:rsidP="005C275E">
            <w:pPr>
              <w:tabs>
                <w:tab w:val="left" w:pos="3828"/>
              </w:tabs>
              <w:ind w:firstLine="34"/>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eastAsia="ru-RU"/>
              </w:rPr>
              <w:t xml:space="preserve">Абсолютные отклонения, 2021/2017 </w:t>
            </w:r>
            <w:r w:rsidR="005C275E" w:rsidRPr="000D52C3">
              <w:rPr>
                <w:rFonts w:ascii="Times New Roman" w:eastAsia="Times New Roman" w:hAnsi="Times New Roman" w:cs="Times New Roman"/>
                <w:iCs/>
                <w:color w:val="000000"/>
                <w:sz w:val="24"/>
                <w:szCs w:val="24"/>
                <w:lang w:val="kk-KZ" w:eastAsia="ru-RU"/>
              </w:rPr>
              <w:t>годы</w:t>
            </w:r>
          </w:p>
        </w:tc>
      </w:tr>
      <w:tr w:rsidR="009534D0" w:rsidRPr="000D52C3" w14:paraId="44CEC39F" w14:textId="77777777" w:rsidTr="005C275E">
        <w:trPr>
          <w:trHeight w:val="300"/>
        </w:trPr>
        <w:tc>
          <w:tcPr>
            <w:tcW w:w="1109" w:type="pct"/>
            <w:vMerge/>
            <w:vAlign w:val="center"/>
            <w:hideMark/>
          </w:tcPr>
          <w:p w14:paraId="13A11CDB" w14:textId="77777777" w:rsidR="009534D0" w:rsidRPr="000D52C3" w:rsidRDefault="009534D0" w:rsidP="005C275E">
            <w:pPr>
              <w:tabs>
                <w:tab w:val="left" w:pos="3828"/>
              </w:tabs>
              <w:ind w:firstLine="34"/>
              <w:jc w:val="center"/>
              <w:rPr>
                <w:rFonts w:ascii="Times New Roman" w:eastAsia="Times New Roman" w:hAnsi="Times New Roman" w:cs="Times New Roman"/>
                <w:iCs/>
                <w:color w:val="000000"/>
                <w:sz w:val="24"/>
                <w:szCs w:val="24"/>
                <w:lang w:eastAsia="ru-RU"/>
              </w:rPr>
            </w:pPr>
          </w:p>
        </w:tc>
        <w:tc>
          <w:tcPr>
            <w:tcW w:w="545" w:type="pct"/>
            <w:vMerge/>
            <w:vAlign w:val="center"/>
            <w:hideMark/>
          </w:tcPr>
          <w:p w14:paraId="26DCC5F1" w14:textId="77777777" w:rsidR="009534D0" w:rsidRPr="000D52C3" w:rsidRDefault="009534D0" w:rsidP="005C275E">
            <w:pPr>
              <w:tabs>
                <w:tab w:val="left" w:pos="3828"/>
              </w:tabs>
              <w:ind w:firstLine="34"/>
              <w:jc w:val="center"/>
              <w:rPr>
                <w:rFonts w:ascii="Times New Roman" w:eastAsia="Times New Roman" w:hAnsi="Times New Roman" w:cs="Times New Roman"/>
                <w:iCs/>
                <w:color w:val="000000"/>
                <w:sz w:val="24"/>
                <w:szCs w:val="24"/>
                <w:lang w:eastAsia="ru-RU"/>
              </w:rPr>
            </w:pPr>
          </w:p>
        </w:tc>
        <w:tc>
          <w:tcPr>
            <w:tcW w:w="545" w:type="pct"/>
            <w:vMerge/>
            <w:vAlign w:val="center"/>
            <w:hideMark/>
          </w:tcPr>
          <w:p w14:paraId="7EA273DB" w14:textId="77777777" w:rsidR="009534D0" w:rsidRPr="000D52C3" w:rsidRDefault="009534D0" w:rsidP="005C275E">
            <w:pPr>
              <w:tabs>
                <w:tab w:val="left" w:pos="3828"/>
              </w:tabs>
              <w:ind w:firstLine="34"/>
              <w:jc w:val="center"/>
              <w:rPr>
                <w:rFonts w:ascii="Times New Roman" w:eastAsia="Times New Roman" w:hAnsi="Times New Roman" w:cs="Times New Roman"/>
                <w:iCs/>
                <w:color w:val="000000"/>
                <w:sz w:val="24"/>
                <w:szCs w:val="24"/>
                <w:lang w:eastAsia="ru-RU"/>
              </w:rPr>
            </w:pPr>
          </w:p>
        </w:tc>
        <w:tc>
          <w:tcPr>
            <w:tcW w:w="536" w:type="pct"/>
            <w:vMerge/>
            <w:vAlign w:val="center"/>
            <w:hideMark/>
          </w:tcPr>
          <w:p w14:paraId="39439970" w14:textId="77777777" w:rsidR="009534D0" w:rsidRPr="000D52C3" w:rsidRDefault="009534D0" w:rsidP="005C275E">
            <w:pPr>
              <w:tabs>
                <w:tab w:val="left" w:pos="3828"/>
              </w:tabs>
              <w:ind w:firstLine="34"/>
              <w:jc w:val="center"/>
              <w:rPr>
                <w:rFonts w:ascii="Times New Roman" w:eastAsia="Times New Roman" w:hAnsi="Times New Roman" w:cs="Times New Roman"/>
                <w:iCs/>
                <w:color w:val="000000"/>
                <w:sz w:val="24"/>
                <w:szCs w:val="24"/>
                <w:lang w:eastAsia="ru-RU"/>
              </w:rPr>
            </w:pPr>
          </w:p>
        </w:tc>
        <w:tc>
          <w:tcPr>
            <w:tcW w:w="554" w:type="pct"/>
            <w:vMerge/>
            <w:vAlign w:val="center"/>
            <w:hideMark/>
          </w:tcPr>
          <w:p w14:paraId="71622158" w14:textId="77777777" w:rsidR="009534D0" w:rsidRPr="000D52C3" w:rsidRDefault="009534D0" w:rsidP="005C275E">
            <w:pPr>
              <w:tabs>
                <w:tab w:val="left" w:pos="3828"/>
              </w:tabs>
              <w:ind w:firstLine="34"/>
              <w:jc w:val="center"/>
              <w:rPr>
                <w:rFonts w:ascii="Times New Roman" w:eastAsia="Times New Roman" w:hAnsi="Times New Roman" w:cs="Times New Roman"/>
                <w:iCs/>
                <w:color w:val="000000"/>
                <w:sz w:val="24"/>
                <w:szCs w:val="24"/>
                <w:lang w:eastAsia="ru-RU"/>
              </w:rPr>
            </w:pPr>
          </w:p>
        </w:tc>
        <w:tc>
          <w:tcPr>
            <w:tcW w:w="700" w:type="pct"/>
            <w:vMerge/>
            <w:vAlign w:val="center"/>
            <w:hideMark/>
          </w:tcPr>
          <w:p w14:paraId="5CA62DFE" w14:textId="77777777" w:rsidR="009534D0" w:rsidRPr="000D52C3" w:rsidRDefault="009534D0" w:rsidP="005C275E">
            <w:pPr>
              <w:tabs>
                <w:tab w:val="left" w:pos="3828"/>
              </w:tabs>
              <w:ind w:firstLine="34"/>
              <w:jc w:val="center"/>
              <w:rPr>
                <w:rFonts w:ascii="Times New Roman" w:eastAsia="Times New Roman" w:hAnsi="Times New Roman" w:cs="Times New Roman"/>
                <w:iCs/>
                <w:color w:val="000000"/>
                <w:sz w:val="24"/>
                <w:szCs w:val="24"/>
                <w:lang w:eastAsia="ru-RU"/>
              </w:rPr>
            </w:pPr>
          </w:p>
        </w:tc>
        <w:tc>
          <w:tcPr>
            <w:tcW w:w="545" w:type="pct"/>
            <w:noWrap/>
            <w:vAlign w:val="center"/>
            <w:hideMark/>
          </w:tcPr>
          <w:p w14:paraId="6E3F6162" w14:textId="6C663AF2" w:rsidR="009534D0" w:rsidRPr="000D52C3" w:rsidRDefault="009534D0" w:rsidP="005C275E">
            <w:pPr>
              <w:tabs>
                <w:tab w:val="left" w:pos="3828"/>
              </w:tabs>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 -</w:t>
            </w:r>
          </w:p>
        </w:tc>
        <w:tc>
          <w:tcPr>
            <w:tcW w:w="465" w:type="pct"/>
            <w:noWrap/>
            <w:vAlign w:val="center"/>
            <w:hideMark/>
          </w:tcPr>
          <w:p w14:paraId="1087CCF6" w14:textId="28F03D64" w:rsidR="009534D0" w:rsidRPr="000D52C3" w:rsidRDefault="009534D0" w:rsidP="005C275E">
            <w:pPr>
              <w:tabs>
                <w:tab w:val="left" w:pos="3828"/>
              </w:tabs>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w:t>
            </w:r>
          </w:p>
        </w:tc>
      </w:tr>
      <w:tr w:rsidR="009534D0" w:rsidRPr="000D52C3" w14:paraId="39F3CABF" w14:textId="77777777" w:rsidTr="005C275E">
        <w:trPr>
          <w:trHeight w:val="244"/>
        </w:trPr>
        <w:tc>
          <w:tcPr>
            <w:tcW w:w="1109" w:type="pct"/>
          </w:tcPr>
          <w:p w14:paraId="4B3384D3" w14:textId="77777777" w:rsidR="009534D0" w:rsidRPr="000D52C3" w:rsidRDefault="009534D0" w:rsidP="00F12E6F">
            <w:pPr>
              <w:ind w:firstLine="34"/>
              <w:jc w:val="both"/>
              <w:rPr>
                <w:rFonts w:ascii="Times New Roman" w:eastAsia="Calibri" w:hAnsi="Times New Roman" w:cs="Times New Roman"/>
                <w:iCs/>
                <w:sz w:val="24"/>
                <w:szCs w:val="24"/>
              </w:rPr>
            </w:pPr>
            <w:bookmarkStart w:id="95" w:name="_Hlk120824903"/>
            <w:r w:rsidRPr="000D52C3">
              <w:rPr>
                <w:rFonts w:ascii="Times New Roman" w:eastAsia="Calibri" w:hAnsi="Times New Roman" w:cs="Times New Roman"/>
                <w:iCs/>
                <w:sz w:val="24"/>
                <w:szCs w:val="24"/>
              </w:rPr>
              <w:t>Резидентура</w:t>
            </w:r>
            <w:bookmarkEnd w:id="95"/>
          </w:p>
        </w:tc>
        <w:tc>
          <w:tcPr>
            <w:tcW w:w="545" w:type="pct"/>
            <w:noWrap/>
          </w:tcPr>
          <w:p w14:paraId="127B793B" w14:textId="77777777" w:rsidR="009534D0" w:rsidRPr="000D52C3" w:rsidRDefault="009534D0" w:rsidP="005C275E">
            <w:pPr>
              <w:widowControl w:val="0"/>
              <w:autoSpaceDE w:val="0"/>
              <w:autoSpaceDN w:val="0"/>
              <w:ind w:firstLine="34"/>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876</w:t>
            </w:r>
          </w:p>
        </w:tc>
        <w:tc>
          <w:tcPr>
            <w:tcW w:w="545" w:type="pct"/>
            <w:noWrap/>
          </w:tcPr>
          <w:p w14:paraId="25E69976" w14:textId="77777777" w:rsidR="009534D0" w:rsidRPr="000D52C3" w:rsidRDefault="009534D0" w:rsidP="005C275E">
            <w:pPr>
              <w:widowControl w:val="0"/>
              <w:autoSpaceDE w:val="0"/>
              <w:autoSpaceDN w:val="0"/>
              <w:ind w:firstLine="34"/>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1</w:t>
            </w:r>
            <w:r w:rsidRPr="000D52C3">
              <w:rPr>
                <w:rFonts w:ascii="Times New Roman" w:eastAsia="Times New Roman" w:hAnsi="Times New Roman" w:cs="Times New Roman"/>
                <w:iCs/>
                <w:color w:val="001F5F"/>
                <w:spacing w:val="1"/>
                <w:sz w:val="24"/>
                <w:szCs w:val="24"/>
                <w:lang w:val="kk-KZ"/>
              </w:rPr>
              <w:t xml:space="preserve"> </w:t>
            </w:r>
            <w:r w:rsidRPr="000D52C3">
              <w:rPr>
                <w:rFonts w:ascii="Times New Roman" w:eastAsia="Times New Roman" w:hAnsi="Times New Roman" w:cs="Times New Roman"/>
                <w:iCs/>
                <w:color w:val="001F5F"/>
                <w:sz w:val="24"/>
                <w:szCs w:val="24"/>
                <w:lang w:val="kk-KZ"/>
              </w:rPr>
              <w:t>300</w:t>
            </w:r>
          </w:p>
        </w:tc>
        <w:tc>
          <w:tcPr>
            <w:tcW w:w="536" w:type="pct"/>
            <w:noWrap/>
          </w:tcPr>
          <w:p w14:paraId="1A9A1338" w14:textId="77777777" w:rsidR="009534D0" w:rsidRPr="000D52C3" w:rsidRDefault="009534D0" w:rsidP="005C275E">
            <w:pPr>
              <w:widowControl w:val="0"/>
              <w:autoSpaceDE w:val="0"/>
              <w:autoSpaceDN w:val="0"/>
              <w:ind w:firstLine="34"/>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1</w:t>
            </w:r>
            <w:r w:rsidRPr="000D52C3">
              <w:rPr>
                <w:rFonts w:ascii="Times New Roman" w:eastAsia="Times New Roman" w:hAnsi="Times New Roman" w:cs="Times New Roman"/>
                <w:iCs/>
                <w:color w:val="001F5F"/>
                <w:spacing w:val="-6"/>
                <w:sz w:val="24"/>
                <w:szCs w:val="24"/>
                <w:lang w:val="kk-KZ"/>
              </w:rPr>
              <w:t xml:space="preserve"> </w:t>
            </w:r>
            <w:r w:rsidRPr="000D52C3">
              <w:rPr>
                <w:rFonts w:ascii="Times New Roman" w:eastAsia="Times New Roman" w:hAnsi="Times New Roman" w:cs="Times New Roman"/>
                <w:iCs/>
                <w:color w:val="001F5F"/>
                <w:sz w:val="24"/>
                <w:szCs w:val="24"/>
                <w:lang w:val="kk-KZ"/>
              </w:rPr>
              <w:t>611</w:t>
            </w:r>
          </w:p>
        </w:tc>
        <w:tc>
          <w:tcPr>
            <w:tcW w:w="554" w:type="pct"/>
            <w:noWrap/>
          </w:tcPr>
          <w:p w14:paraId="23E00C89" w14:textId="77777777" w:rsidR="009534D0" w:rsidRPr="000D52C3" w:rsidRDefault="009534D0" w:rsidP="005C275E">
            <w:pPr>
              <w:widowControl w:val="0"/>
              <w:autoSpaceDE w:val="0"/>
              <w:autoSpaceDN w:val="0"/>
              <w:ind w:firstLine="34"/>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1</w:t>
            </w:r>
            <w:r w:rsidRPr="000D52C3">
              <w:rPr>
                <w:rFonts w:ascii="Times New Roman" w:eastAsia="Times New Roman" w:hAnsi="Times New Roman" w:cs="Times New Roman"/>
                <w:iCs/>
                <w:color w:val="001F5F"/>
                <w:spacing w:val="-1"/>
                <w:sz w:val="24"/>
                <w:szCs w:val="24"/>
                <w:lang w:val="kk-KZ"/>
              </w:rPr>
              <w:t xml:space="preserve"> </w:t>
            </w:r>
            <w:r w:rsidRPr="000D52C3">
              <w:rPr>
                <w:rFonts w:ascii="Times New Roman" w:eastAsia="Times New Roman" w:hAnsi="Times New Roman" w:cs="Times New Roman"/>
                <w:iCs/>
                <w:color w:val="001F5F"/>
                <w:sz w:val="24"/>
                <w:szCs w:val="24"/>
                <w:lang w:val="kk-KZ"/>
              </w:rPr>
              <w:t>514</w:t>
            </w:r>
          </w:p>
        </w:tc>
        <w:tc>
          <w:tcPr>
            <w:tcW w:w="700" w:type="pct"/>
            <w:noWrap/>
          </w:tcPr>
          <w:p w14:paraId="654D984B" w14:textId="77777777" w:rsidR="009534D0" w:rsidRPr="000D52C3" w:rsidRDefault="009534D0" w:rsidP="005C275E">
            <w:pPr>
              <w:widowControl w:val="0"/>
              <w:autoSpaceDE w:val="0"/>
              <w:autoSpaceDN w:val="0"/>
              <w:ind w:firstLine="34"/>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2</w:t>
            </w:r>
            <w:r w:rsidRPr="000D52C3">
              <w:rPr>
                <w:rFonts w:ascii="Times New Roman" w:eastAsia="Times New Roman" w:hAnsi="Times New Roman" w:cs="Times New Roman"/>
                <w:iCs/>
                <w:color w:val="001F5F"/>
                <w:spacing w:val="-1"/>
                <w:sz w:val="24"/>
                <w:szCs w:val="24"/>
                <w:lang w:val="kk-KZ"/>
              </w:rPr>
              <w:t xml:space="preserve"> </w:t>
            </w:r>
            <w:r w:rsidRPr="000D52C3">
              <w:rPr>
                <w:rFonts w:ascii="Times New Roman" w:eastAsia="Times New Roman" w:hAnsi="Times New Roman" w:cs="Times New Roman"/>
                <w:iCs/>
                <w:color w:val="001F5F"/>
                <w:sz w:val="24"/>
                <w:szCs w:val="24"/>
                <w:lang w:val="kk-KZ"/>
              </w:rPr>
              <w:t>632</w:t>
            </w:r>
          </w:p>
        </w:tc>
        <w:tc>
          <w:tcPr>
            <w:tcW w:w="545" w:type="pct"/>
            <w:noWrap/>
          </w:tcPr>
          <w:p w14:paraId="6CD85BBF" w14:textId="77777777" w:rsidR="009534D0" w:rsidRPr="000D52C3" w:rsidRDefault="009534D0" w:rsidP="005C275E">
            <w:pPr>
              <w:widowControl w:val="0"/>
              <w:autoSpaceDE w:val="0"/>
              <w:autoSpaceDN w:val="0"/>
              <w:ind w:firstLine="34"/>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1756</w:t>
            </w:r>
          </w:p>
        </w:tc>
        <w:tc>
          <w:tcPr>
            <w:tcW w:w="465" w:type="pct"/>
            <w:noWrap/>
          </w:tcPr>
          <w:p w14:paraId="43449ACF" w14:textId="77777777" w:rsidR="009534D0" w:rsidRPr="000D52C3" w:rsidRDefault="009534D0" w:rsidP="005C275E">
            <w:pPr>
              <w:widowControl w:val="0"/>
              <w:autoSpaceDE w:val="0"/>
              <w:autoSpaceDN w:val="0"/>
              <w:ind w:firstLine="34"/>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200</w:t>
            </w:r>
          </w:p>
        </w:tc>
      </w:tr>
      <w:tr w:rsidR="009534D0" w:rsidRPr="000D52C3" w14:paraId="6BF748EB" w14:textId="77777777" w:rsidTr="005C275E">
        <w:trPr>
          <w:trHeight w:val="248"/>
        </w:trPr>
        <w:tc>
          <w:tcPr>
            <w:tcW w:w="1109" w:type="pct"/>
            <w:noWrap/>
          </w:tcPr>
          <w:p w14:paraId="58B5C92B" w14:textId="77777777" w:rsidR="009534D0" w:rsidRPr="000D52C3" w:rsidRDefault="009534D0" w:rsidP="00F12E6F">
            <w:pPr>
              <w:ind w:firstLine="34"/>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Магистратура</w:t>
            </w:r>
          </w:p>
        </w:tc>
        <w:tc>
          <w:tcPr>
            <w:tcW w:w="545" w:type="pct"/>
            <w:noWrap/>
          </w:tcPr>
          <w:p w14:paraId="50F350E9" w14:textId="77777777" w:rsidR="009534D0" w:rsidRPr="000D52C3" w:rsidRDefault="009534D0" w:rsidP="005C275E">
            <w:pPr>
              <w:widowControl w:val="0"/>
              <w:autoSpaceDE w:val="0"/>
              <w:autoSpaceDN w:val="0"/>
              <w:ind w:firstLine="34"/>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18268</w:t>
            </w:r>
          </w:p>
        </w:tc>
        <w:tc>
          <w:tcPr>
            <w:tcW w:w="545" w:type="pct"/>
            <w:noWrap/>
          </w:tcPr>
          <w:p w14:paraId="2173CFC4" w14:textId="77777777" w:rsidR="009534D0" w:rsidRPr="000D52C3" w:rsidRDefault="009534D0" w:rsidP="005C275E">
            <w:pPr>
              <w:widowControl w:val="0"/>
              <w:autoSpaceDE w:val="0"/>
              <w:autoSpaceDN w:val="0"/>
              <w:ind w:firstLine="34"/>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19233</w:t>
            </w:r>
          </w:p>
        </w:tc>
        <w:tc>
          <w:tcPr>
            <w:tcW w:w="536" w:type="pct"/>
            <w:noWrap/>
          </w:tcPr>
          <w:p w14:paraId="72F652DD" w14:textId="77777777" w:rsidR="009534D0" w:rsidRPr="000D52C3" w:rsidRDefault="009534D0" w:rsidP="005C275E">
            <w:pPr>
              <w:widowControl w:val="0"/>
              <w:autoSpaceDE w:val="0"/>
              <w:autoSpaceDN w:val="0"/>
              <w:ind w:firstLine="34"/>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20249</w:t>
            </w:r>
          </w:p>
        </w:tc>
        <w:tc>
          <w:tcPr>
            <w:tcW w:w="554" w:type="pct"/>
            <w:noWrap/>
          </w:tcPr>
          <w:p w14:paraId="6ED5DF1E" w14:textId="77777777" w:rsidR="009534D0" w:rsidRPr="000D52C3" w:rsidRDefault="009534D0" w:rsidP="005C275E">
            <w:pPr>
              <w:widowControl w:val="0"/>
              <w:autoSpaceDE w:val="0"/>
              <w:autoSpaceDN w:val="0"/>
              <w:ind w:firstLine="34"/>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21372</w:t>
            </w:r>
          </w:p>
        </w:tc>
        <w:tc>
          <w:tcPr>
            <w:tcW w:w="700" w:type="pct"/>
            <w:noWrap/>
          </w:tcPr>
          <w:p w14:paraId="1DDD8566" w14:textId="77777777" w:rsidR="009534D0" w:rsidRPr="000D52C3" w:rsidRDefault="009534D0" w:rsidP="005C275E">
            <w:pPr>
              <w:widowControl w:val="0"/>
              <w:autoSpaceDE w:val="0"/>
              <w:autoSpaceDN w:val="0"/>
              <w:ind w:firstLine="34"/>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19457</w:t>
            </w:r>
          </w:p>
        </w:tc>
        <w:tc>
          <w:tcPr>
            <w:tcW w:w="545" w:type="pct"/>
            <w:noWrap/>
          </w:tcPr>
          <w:p w14:paraId="56536B80" w14:textId="77777777" w:rsidR="009534D0" w:rsidRPr="000D52C3" w:rsidRDefault="009534D0" w:rsidP="005C275E">
            <w:pPr>
              <w:widowControl w:val="0"/>
              <w:autoSpaceDE w:val="0"/>
              <w:autoSpaceDN w:val="0"/>
              <w:ind w:firstLine="34"/>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1189</w:t>
            </w:r>
          </w:p>
        </w:tc>
        <w:tc>
          <w:tcPr>
            <w:tcW w:w="465" w:type="pct"/>
            <w:noWrap/>
          </w:tcPr>
          <w:p w14:paraId="594FF859" w14:textId="77777777" w:rsidR="009534D0" w:rsidRPr="000D52C3" w:rsidRDefault="009534D0" w:rsidP="005C275E">
            <w:pPr>
              <w:widowControl w:val="0"/>
              <w:autoSpaceDE w:val="0"/>
              <w:autoSpaceDN w:val="0"/>
              <w:ind w:firstLine="34"/>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7</w:t>
            </w:r>
          </w:p>
        </w:tc>
      </w:tr>
      <w:tr w:rsidR="009534D0" w:rsidRPr="000D52C3" w14:paraId="1479F8AE" w14:textId="77777777" w:rsidTr="005C275E">
        <w:trPr>
          <w:trHeight w:val="110"/>
        </w:trPr>
        <w:tc>
          <w:tcPr>
            <w:tcW w:w="1109" w:type="pct"/>
          </w:tcPr>
          <w:p w14:paraId="08B5505E" w14:textId="77777777" w:rsidR="009534D0" w:rsidRPr="000D52C3" w:rsidRDefault="009534D0" w:rsidP="00F12E6F">
            <w:pPr>
              <w:ind w:firstLine="34"/>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Докторантура</w:t>
            </w:r>
          </w:p>
        </w:tc>
        <w:tc>
          <w:tcPr>
            <w:tcW w:w="545" w:type="pct"/>
            <w:noWrap/>
          </w:tcPr>
          <w:p w14:paraId="2ED8D654" w14:textId="77777777" w:rsidR="009534D0" w:rsidRPr="000D52C3" w:rsidRDefault="009534D0" w:rsidP="005C275E">
            <w:pPr>
              <w:widowControl w:val="0"/>
              <w:autoSpaceDE w:val="0"/>
              <w:autoSpaceDN w:val="0"/>
              <w:ind w:firstLine="34"/>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721</w:t>
            </w:r>
          </w:p>
        </w:tc>
        <w:tc>
          <w:tcPr>
            <w:tcW w:w="545" w:type="pct"/>
            <w:noWrap/>
          </w:tcPr>
          <w:p w14:paraId="4FA3267D" w14:textId="77777777" w:rsidR="009534D0" w:rsidRPr="000D52C3" w:rsidRDefault="009534D0" w:rsidP="005C275E">
            <w:pPr>
              <w:widowControl w:val="0"/>
              <w:autoSpaceDE w:val="0"/>
              <w:autoSpaceDN w:val="0"/>
              <w:ind w:firstLine="34"/>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721</w:t>
            </w:r>
          </w:p>
        </w:tc>
        <w:tc>
          <w:tcPr>
            <w:tcW w:w="536" w:type="pct"/>
            <w:noWrap/>
          </w:tcPr>
          <w:p w14:paraId="4108584F" w14:textId="77777777" w:rsidR="009534D0" w:rsidRPr="000D52C3" w:rsidRDefault="009534D0" w:rsidP="005C275E">
            <w:pPr>
              <w:widowControl w:val="0"/>
              <w:autoSpaceDE w:val="0"/>
              <w:autoSpaceDN w:val="0"/>
              <w:ind w:firstLine="34"/>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905</w:t>
            </w:r>
          </w:p>
        </w:tc>
        <w:tc>
          <w:tcPr>
            <w:tcW w:w="554" w:type="pct"/>
            <w:noWrap/>
          </w:tcPr>
          <w:p w14:paraId="7830B2CD" w14:textId="77777777" w:rsidR="009534D0" w:rsidRPr="000D52C3" w:rsidRDefault="009534D0" w:rsidP="005C275E">
            <w:pPr>
              <w:widowControl w:val="0"/>
              <w:autoSpaceDE w:val="0"/>
              <w:autoSpaceDN w:val="0"/>
              <w:ind w:firstLine="34"/>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1</w:t>
            </w:r>
            <w:r w:rsidRPr="000D52C3">
              <w:rPr>
                <w:rFonts w:ascii="Times New Roman" w:eastAsia="Times New Roman" w:hAnsi="Times New Roman" w:cs="Times New Roman"/>
                <w:iCs/>
                <w:color w:val="001F5F"/>
                <w:spacing w:val="-1"/>
                <w:sz w:val="24"/>
                <w:szCs w:val="24"/>
                <w:lang w:val="kk-KZ"/>
              </w:rPr>
              <w:t xml:space="preserve"> </w:t>
            </w:r>
            <w:r w:rsidRPr="000D52C3">
              <w:rPr>
                <w:rFonts w:ascii="Times New Roman" w:eastAsia="Times New Roman" w:hAnsi="Times New Roman" w:cs="Times New Roman"/>
                <w:iCs/>
                <w:color w:val="001F5F"/>
                <w:sz w:val="24"/>
                <w:szCs w:val="24"/>
                <w:lang w:val="kk-KZ"/>
              </w:rPr>
              <w:t>446</w:t>
            </w:r>
          </w:p>
        </w:tc>
        <w:tc>
          <w:tcPr>
            <w:tcW w:w="700" w:type="pct"/>
            <w:noWrap/>
          </w:tcPr>
          <w:p w14:paraId="7F485615" w14:textId="77777777" w:rsidR="009534D0" w:rsidRPr="000D52C3" w:rsidRDefault="009534D0" w:rsidP="005C275E">
            <w:pPr>
              <w:widowControl w:val="0"/>
              <w:autoSpaceDE w:val="0"/>
              <w:autoSpaceDN w:val="0"/>
              <w:ind w:firstLine="34"/>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2503</w:t>
            </w:r>
          </w:p>
        </w:tc>
        <w:tc>
          <w:tcPr>
            <w:tcW w:w="545" w:type="pct"/>
            <w:noWrap/>
          </w:tcPr>
          <w:p w14:paraId="151B6E53" w14:textId="77777777" w:rsidR="009534D0" w:rsidRPr="000D52C3" w:rsidRDefault="009534D0" w:rsidP="005C275E">
            <w:pPr>
              <w:widowControl w:val="0"/>
              <w:autoSpaceDE w:val="0"/>
              <w:autoSpaceDN w:val="0"/>
              <w:ind w:firstLine="34"/>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1782</w:t>
            </w:r>
          </w:p>
        </w:tc>
        <w:tc>
          <w:tcPr>
            <w:tcW w:w="465" w:type="pct"/>
            <w:noWrap/>
          </w:tcPr>
          <w:p w14:paraId="58642205" w14:textId="77777777" w:rsidR="009534D0" w:rsidRPr="000D52C3" w:rsidRDefault="009534D0" w:rsidP="005C275E">
            <w:pPr>
              <w:widowControl w:val="0"/>
              <w:autoSpaceDE w:val="0"/>
              <w:autoSpaceDN w:val="0"/>
              <w:ind w:firstLine="34"/>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247</w:t>
            </w:r>
          </w:p>
        </w:tc>
      </w:tr>
      <w:tr w:rsidR="009534D0" w:rsidRPr="000D52C3" w14:paraId="1717716F" w14:textId="77777777" w:rsidTr="005C275E">
        <w:trPr>
          <w:trHeight w:val="100"/>
        </w:trPr>
        <w:tc>
          <w:tcPr>
            <w:tcW w:w="1109" w:type="pct"/>
          </w:tcPr>
          <w:p w14:paraId="2645DD0A" w14:textId="77777777" w:rsidR="009534D0" w:rsidRPr="000D52C3" w:rsidRDefault="009534D0" w:rsidP="00F12E6F">
            <w:pPr>
              <w:ind w:firstLine="34"/>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Всего</w:t>
            </w:r>
          </w:p>
        </w:tc>
        <w:tc>
          <w:tcPr>
            <w:tcW w:w="545" w:type="pct"/>
            <w:noWrap/>
          </w:tcPr>
          <w:p w14:paraId="613D9A74" w14:textId="77777777" w:rsidR="009534D0" w:rsidRPr="000D52C3" w:rsidRDefault="009534D0" w:rsidP="005C275E">
            <w:pPr>
              <w:widowControl w:val="0"/>
              <w:autoSpaceDE w:val="0"/>
              <w:autoSpaceDN w:val="0"/>
              <w:ind w:firstLine="34"/>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19865</w:t>
            </w:r>
          </w:p>
        </w:tc>
        <w:tc>
          <w:tcPr>
            <w:tcW w:w="545" w:type="pct"/>
            <w:noWrap/>
          </w:tcPr>
          <w:p w14:paraId="135B3B78" w14:textId="77777777" w:rsidR="009534D0" w:rsidRPr="000D52C3" w:rsidRDefault="009534D0" w:rsidP="005C275E">
            <w:pPr>
              <w:widowControl w:val="0"/>
              <w:autoSpaceDE w:val="0"/>
              <w:autoSpaceDN w:val="0"/>
              <w:ind w:firstLine="34"/>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21254</w:t>
            </w:r>
          </w:p>
        </w:tc>
        <w:tc>
          <w:tcPr>
            <w:tcW w:w="536" w:type="pct"/>
            <w:noWrap/>
          </w:tcPr>
          <w:p w14:paraId="2E053094" w14:textId="77777777" w:rsidR="009534D0" w:rsidRPr="000D52C3" w:rsidRDefault="009534D0" w:rsidP="005C275E">
            <w:pPr>
              <w:widowControl w:val="0"/>
              <w:autoSpaceDE w:val="0"/>
              <w:autoSpaceDN w:val="0"/>
              <w:ind w:firstLine="34"/>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22765</w:t>
            </w:r>
          </w:p>
        </w:tc>
        <w:tc>
          <w:tcPr>
            <w:tcW w:w="554" w:type="pct"/>
            <w:noWrap/>
          </w:tcPr>
          <w:p w14:paraId="18256A45" w14:textId="77777777" w:rsidR="009534D0" w:rsidRPr="000D52C3" w:rsidRDefault="009534D0" w:rsidP="005C275E">
            <w:pPr>
              <w:widowControl w:val="0"/>
              <w:autoSpaceDE w:val="0"/>
              <w:autoSpaceDN w:val="0"/>
              <w:ind w:firstLine="34"/>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24332</w:t>
            </w:r>
          </w:p>
        </w:tc>
        <w:tc>
          <w:tcPr>
            <w:tcW w:w="700" w:type="pct"/>
            <w:noWrap/>
          </w:tcPr>
          <w:p w14:paraId="6E6A9DFF" w14:textId="77777777" w:rsidR="009534D0" w:rsidRPr="000D52C3" w:rsidRDefault="009534D0" w:rsidP="005C275E">
            <w:pPr>
              <w:widowControl w:val="0"/>
              <w:autoSpaceDE w:val="0"/>
              <w:autoSpaceDN w:val="0"/>
              <w:ind w:firstLine="34"/>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24592</w:t>
            </w:r>
          </w:p>
        </w:tc>
        <w:tc>
          <w:tcPr>
            <w:tcW w:w="545" w:type="pct"/>
            <w:noWrap/>
          </w:tcPr>
          <w:p w14:paraId="0B3C440A" w14:textId="77777777" w:rsidR="009534D0" w:rsidRPr="000D52C3" w:rsidRDefault="009534D0" w:rsidP="005C275E">
            <w:pPr>
              <w:widowControl w:val="0"/>
              <w:autoSpaceDE w:val="0"/>
              <w:autoSpaceDN w:val="0"/>
              <w:ind w:firstLine="34"/>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4727</w:t>
            </w:r>
          </w:p>
        </w:tc>
        <w:tc>
          <w:tcPr>
            <w:tcW w:w="465" w:type="pct"/>
            <w:noWrap/>
          </w:tcPr>
          <w:p w14:paraId="220AE59D" w14:textId="77777777" w:rsidR="009534D0" w:rsidRPr="000D52C3" w:rsidRDefault="009534D0" w:rsidP="005C275E">
            <w:pPr>
              <w:widowControl w:val="0"/>
              <w:autoSpaceDE w:val="0"/>
              <w:autoSpaceDN w:val="0"/>
              <w:ind w:firstLine="34"/>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color w:val="001F5F"/>
                <w:sz w:val="24"/>
                <w:szCs w:val="24"/>
                <w:lang w:val="kk-KZ"/>
              </w:rPr>
              <w:t>24</w:t>
            </w:r>
          </w:p>
        </w:tc>
      </w:tr>
      <w:tr w:rsidR="009534D0" w:rsidRPr="000D52C3" w14:paraId="0F0F5B18" w14:textId="77777777" w:rsidTr="005C275E">
        <w:trPr>
          <w:trHeight w:val="104"/>
        </w:trPr>
        <w:tc>
          <w:tcPr>
            <w:tcW w:w="5000" w:type="pct"/>
            <w:gridSpan w:val="8"/>
          </w:tcPr>
          <w:p w14:paraId="7967680B" w14:textId="4483FD6A" w:rsidR="009534D0" w:rsidRPr="000D52C3" w:rsidRDefault="009534D0" w:rsidP="005C275E">
            <w:pPr>
              <w:tabs>
                <w:tab w:val="left" w:pos="3828"/>
              </w:tabs>
              <w:ind w:firstLine="709"/>
              <w:jc w:val="both"/>
              <w:rPr>
                <w:rFonts w:ascii="Times New Roman" w:eastAsia="Times New Roman" w:hAnsi="Times New Roman" w:cs="Times New Roman"/>
                <w:iCs/>
                <w:color w:val="000000"/>
                <w:sz w:val="24"/>
                <w:szCs w:val="24"/>
                <w:lang w:val="kk-KZ" w:eastAsia="ru-RU"/>
              </w:rPr>
            </w:pPr>
            <w:r w:rsidRPr="000D52C3">
              <w:rPr>
                <w:rFonts w:ascii="Times New Roman" w:eastAsia="Calibri" w:hAnsi="Times New Roman" w:cs="Times New Roman"/>
                <w:iCs/>
                <w:sz w:val="24"/>
                <w:szCs w:val="24"/>
              </w:rPr>
              <w:t xml:space="preserve">Примечание </w:t>
            </w:r>
            <w:r w:rsidR="005C275E" w:rsidRPr="000D52C3">
              <w:rPr>
                <w:rFonts w:ascii="Times New Roman" w:eastAsia="Calibri" w:hAnsi="Times New Roman" w:cs="Times New Roman"/>
                <w:iCs/>
                <w:sz w:val="24"/>
                <w:szCs w:val="24"/>
                <w:lang w:val="kk-KZ"/>
              </w:rPr>
              <w:t xml:space="preserve">– </w:t>
            </w:r>
            <w:r w:rsidR="005C275E" w:rsidRPr="000D52C3">
              <w:rPr>
                <w:rFonts w:ascii="Times New Roman" w:eastAsia="Calibri" w:hAnsi="Times New Roman" w:cs="Times New Roman"/>
                <w:iCs/>
                <w:sz w:val="24"/>
                <w:szCs w:val="24"/>
              </w:rPr>
              <w:t xml:space="preserve">Составлено </w:t>
            </w:r>
            <w:r w:rsidRPr="000D52C3">
              <w:rPr>
                <w:rFonts w:ascii="Times New Roman" w:eastAsia="Calibri" w:hAnsi="Times New Roman" w:cs="Times New Roman"/>
                <w:iCs/>
                <w:sz w:val="24"/>
                <w:szCs w:val="24"/>
              </w:rPr>
              <w:t>автором на о</w:t>
            </w:r>
            <w:r w:rsidR="005C275E" w:rsidRPr="000D52C3">
              <w:rPr>
                <w:rFonts w:ascii="Times New Roman" w:eastAsia="Calibri" w:hAnsi="Times New Roman" w:cs="Times New Roman"/>
                <w:iCs/>
                <w:sz w:val="24"/>
                <w:szCs w:val="24"/>
              </w:rPr>
              <w:t>сновании источника [167]</w:t>
            </w:r>
          </w:p>
        </w:tc>
      </w:tr>
      <w:bookmarkEnd w:id="94"/>
    </w:tbl>
    <w:p w14:paraId="37AA7D73" w14:textId="77777777" w:rsidR="00D67902" w:rsidRPr="000D52C3" w:rsidRDefault="00D67902" w:rsidP="00F12E6F">
      <w:pPr>
        <w:shd w:val="clear" w:color="auto" w:fill="FFFFFF"/>
        <w:tabs>
          <w:tab w:val="left" w:pos="8080"/>
        </w:tabs>
        <w:spacing w:after="0" w:line="240" w:lineRule="auto"/>
        <w:ind w:firstLine="709"/>
        <w:jc w:val="both"/>
        <w:rPr>
          <w:rFonts w:ascii="Times New Roman" w:eastAsia="SimSun" w:hAnsi="Times New Roman" w:cs="Times New Roman"/>
          <w:iCs/>
          <w:sz w:val="28"/>
          <w:szCs w:val="28"/>
        </w:rPr>
      </w:pPr>
    </w:p>
    <w:p w14:paraId="6C373FCC" w14:textId="2707E669" w:rsidR="009534D0" w:rsidRPr="000D52C3" w:rsidRDefault="009534D0" w:rsidP="00F12E6F">
      <w:pPr>
        <w:shd w:val="clear" w:color="auto" w:fill="FFFFFF"/>
        <w:tabs>
          <w:tab w:val="left" w:pos="8080"/>
        </w:tabs>
        <w:spacing w:after="0" w:line="240" w:lineRule="auto"/>
        <w:ind w:firstLine="709"/>
        <w:jc w:val="both"/>
        <w:rPr>
          <w:rFonts w:ascii="Times New Roman" w:eastAsia="SimSun" w:hAnsi="Times New Roman" w:cs="Times New Roman"/>
          <w:iCs/>
          <w:sz w:val="28"/>
          <w:szCs w:val="28"/>
        </w:rPr>
      </w:pPr>
      <w:r w:rsidRPr="000D52C3">
        <w:rPr>
          <w:rFonts w:ascii="Times New Roman" w:eastAsia="SimSun" w:hAnsi="Times New Roman" w:cs="Times New Roman"/>
          <w:iCs/>
          <w:sz w:val="28"/>
          <w:szCs w:val="28"/>
        </w:rPr>
        <w:t xml:space="preserve">Анализ предложений таблицы </w:t>
      </w:r>
      <w:r w:rsidR="005C275E" w:rsidRPr="000D52C3">
        <w:rPr>
          <w:rFonts w:ascii="Times New Roman" w:eastAsia="SimSun" w:hAnsi="Times New Roman" w:cs="Times New Roman"/>
          <w:iCs/>
          <w:sz w:val="28"/>
          <w:szCs w:val="28"/>
          <w:lang w:val="kk-KZ"/>
        </w:rPr>
        <w:t>19</w:t>
      </w:r>
      <w:r w:rsidRPr="000D52C3">
        <w:rPr>
          <w:rFonts w:ascii="Times New Roman" w:eastAsia="SimSun" w:hAnsi="Times New Roman" w:cs="Times New Roman"/>
          <w:iCs/>
          <w:sz w:val="28"/>
          <w:szCs w:val="28"/>
        </w:rPr>
        <w:t xml:space="preserve"> для работодателей в научных кадров на рынке послевузовского образования, закончивших обучение вырос также за 5 рассматриваемых лет, особенно специалистов, которые закончили полный курс обучение в резидентуре на 200% или 1756 человек, в докторантуре прирост составил 247% или на 1782 человека, в магистратуре всего лишь на 7% или 1189 чел. В целом предложения для работодателей о новых трудовых ресурсов выросли за 2017-2021 годы на 24% или на 4727 человек, что свидетельствует о росте предложений на рынке труда высокопрофессиональных научных и трудовых кадров в стране, причины роста предложений аналогичны и была указана под пояснением предыдущей таблицы 20. </w:t>
      </w:r>
    </w:p>
    <w:p w14:paraId="1E9756E5" w14:textId="4666B4E5" w:rsidR="009534D0" w:rsidRPr="000D52C3" w:rsidRDefault="009534D0" w:rsidP="00F12E6F">
      <w:pPr>
        <w:shd w:val="clear" w:color="auto" w:fill="FFFFFF"/>
        <w:tabs>
          <w:tab w:val="left" w:pos="8080"/>
        </w:tabs>
        <w:spacing w:after="0" w:line="240" w:lineRule="auto"/>
        <w:ind w:firstLine="709"/>
        <w:jc w:val="both"/>
        <w:rPr>
          <w:rFonts w:ascii="Times New Roman" w:eastAsia="SimSun" w:hAnsi="Times New Roman" w:cs="Times New Roman"/>
          <w:iCs/>
          <w:sz w:val="28"/>
          <w:szCs w:val="28"/>
        </w:rPr>
      </w:pPr>
      <w:r w:rsidRPr="000D52C3">
        <w:rPr>
          <w:rFonts w:ascii="Times New Roman" w:eastAsia="SimSun" w:hAnsi="Times New Roman" w:cs="Times New Roman"/>
          <w:iCs/>
          <w:sz w:val="28"/>
          <w:szCs w:val="28"/>
        </w:rPr>
        <w:t>Рынок труда рассматривался по вакансиям и так как ВВП страны растет, растут показатели отдельных отраслей экономики, то по прогнозам до 2025 года на совокупный спроса на наемный труд в</w:t>
      </w:r>
      <w:r w:rsidR="001B59DE" w:rsidRPr="000D52C3">
        <w:rPr>
          <w:rFonts w:ascii="Times New Roman" w:eastAsia="SimSun" w:hAnsi="Times New Roman" w:cs="Times New Roman"/>
          <w:iCs/>
          <w:sz w:val="28"/>
          <w:szCs w:val="28"/>
        </w:rPr>
        <w:t xml:space="preserve"> стране</w:t>
      </w:r>
      <w:r w:rsidRPr="000D52C3">
        <w:rPr>
          <w:rFonts w:ascii="Times New Roman" w:eastAsia="SimSun" w:hAnsi="Times New Roman" w:cs="Times New Roman"/>
          <w:iCs/>
          <w:sz w:val="28"/>
          <w:szCs w:val="28"/>
        </w:rPr>
        <w:t xml:space="preserve"> составит – 1 038 407  чел., в том числе на новый спрос 573 969 чел., спрос на замещение 464</w:t>
      </w:r>
      <w:r w:rsidR="005C275E" w:rsidRPr="000D52C3">
        <w:rPr>
          <w:rFonts w:ascii="Times New Roman" w:eastAsia="SimSun" w:hAnsi="Times New Roman" w:cs="Times New Roman"/>
          <w:iCs/>
          <w:sz w:val="28"/>
          <w:szCs w:val="28"/>
          <w:lang w:val="kk-KZ"/>
        </w:rPr>
        <w:t xml:space="preserve"> </w:t>
      </w:r>
      <w:r w:rsidRPr="000D52C3">
        <w:rPr>
          <w:rFonts w:ascii="Times New Roman" w:eastAsia="SimSun" w:hAnsi="Times New Roman" w:cs="Times New Roman"/>
          <w:iCs/>
          <w:sz w:val="28"/>
          <w:szCs w:val="28"/>
        </w:rPr>
        <w:t xml:space="preserve">438 человек, а выпуск к 2025 году составит менее чем на 10-20% ниже численности поступивших в 2021 году </w:t>
      </w:r>
      <w:r w:rsidR="005C275E" w:rsidRPr="000D52C3">
        <w:rPr>
          <w:rFonts w:ascii="Times New Roman" w:eastAsia="SimSun" w:hAnsi="Times New Roman" w:cs="Times New Roman"/>
          <w:iCs/>
          <w:sz w:val="28"/>
          <w:szCs w:val="28"/>
        </w:rPr>
        <w:t>–</w:t>
      </w:r>
      <w:r w:rsidRPr="000D52C3">
        <w:rPr>
          <w:rFonts w:ascii="Times New Roman" w:eastAsia="SimSun" w:hAnsi="Times New Roman" w:cs="Times New Roman"/>
          <w:iCs/>
          <w:sz w:val="28"/>
          <w:szCs w:val="28"/>
        </w:rPr>
        <w:t xml:space="preserve"> 179 769 чел., т.е. коло 165 тыс. чел., доля от всех вакансий составит всего лишь 15-16% будущих работников с ВО и ПВО.</w:t>
      </w:r>
      <w:r w:rsidRPr="000D52C3">
        <w:rPr>
          <w:rFonts w:ascii="Times New Roman" w:hAnsi="Times New Roman" w:cs="Times New Roman"/>
          <w:iCs/>
        </w:rPr>
        <w:t xml:space="preserve"> </w:t>
      </w:r>
      <w:r w:rsidRPr="000D52C3">
        <w:rPr>
          <w:rFonts w:ascii="Times New Roman" w:eastAsia="SimSun" w:hAnsi="Times New Roman" w:cs="Times New Roman"/>
          <w:iCs/>
          <w:sz w:val="28"/>
          <w:szCs w:val="28"/>
        </w:rPr>
        <w:t xml:space="preserve">а остальные работники со среднем и средним техническим образованием. Но хотелось бы отметить, что  </w:t>
      </w:r>
      <w:r w:rsidR="001B59DE" w:rsidRPr="000D52C3">
        <w:rPr>
          <w:rFonts w:ascii="Times New Roman" w:eastAsia="SimSun" w:hAnsi="Times New Roman" w:cs="Times New Roman"/>
          <w:iCs/>
          <w:sz w:val="28"/>
          <w:szCs w:val="28"/>
        </w:rPr>
        <w:t>динамичное развитие отр</w:t>
      </w:r>
      <w:r w:rsidR="0097181A" w:rsidRPr="000D52C3">
        <w:rPr>
          <w:rFonts w:ascii="Times New Roman" w:eastAsia="SimSun" w:hAnsi="Times New Roman" w:cs="Times New Roman"/>
          <w:iCs/>
          <w:sz w:val="28"/>
          <w:szCs w:val="28"/>
        </w:rPr>
        <w:t xml:space="preserve">аслей производств и услуг </w:t>
      </w:r>
      <w:r w:rsidRPr="000D52C3">
        <w:rPr>
          <w:rFonts w:ascii="Times New Roman" w:eastAsia="SimSun" w:hAnsi="Times New Roman" w:cs="Times New Roman"/>
          <w:iCs/>
          <w:sz w:val="28"/>
          <w:szCs w:val="28"/>
        </w:rPr>
        <w:t xml:space="preserve">в условиях глобализации и внедрения цифровых технологий будет расти спрос на новые высокопрофессиональные кадры совмещенных профессий, т.е. работодатели ищут профессионалов с большими и разнообразными компетенциями, такими как знание в совершенстве ИКТ, иностранные языки, </w:t>
      </w:r>
      <w:r w:rsidRPr="000D52C3">
        <w:rPr>
          <w:rFonts w:ascii="Times New Roman" w:eastAsia="SimSun" w:hAnsi="Times New Roman" w:cs="Times New Roman"/>
          <w:iCs/>
          <w:sz w:val="28"/>
          <w:szCs w:val="28"/>
        </w:rPr>
        <w:lastRenderedPageBreak/>
        <w:t>право, экономику, менеджмент и свою специальность и другие компетенции, таким образом растёт спрос на  уникального специалиста ВО и ПВО.</w:t>
      </w:r>
    </w:p>
    <w:p w14:paraId="2EED4451" w14:textId="0B97557F" w:rsidR="009534D0" w:rsidRPr="000D52C3" w:rsidRDefault="009534D0" w:rsidP="00F12E6F">
      <w:pPr>
        <w:tabs>
          <w:tab w:val="left" w:pos="3828"/>
        </w:tabs>
        <w:spacing w:after="0" w:line="240" w:lineRule="auto"/>
        <w:ind w:firstLine="709"/>
        <w:jc w:val="both"/>
        <w:rPr>
          <w:rFonts w:ascii="Times New Roman" w:eastAsia="Calibri" w:hAnsi="Times New Roman" w:cs="Times New Roman"/>
          <w:iCs/>
          <w:sz w:val="28"/>
          <w:lang w:val="kk-KZ"/>
        </w:rPr>
      </w:pPr>
      <w:r w:rsidRPr="000D52C3">
        <w:rPr>
          <w:rFonts w:ascii="Times New Roman" w:eastAsia="Calibri" w:hAnsi="Times New Roman" w:cs="Times New Roman"/>
          <w:iCs/>
          <w:sz w:val="28"/>
          <w:lang w:val="kk-KZ"/>
        </w:rPr>
        <w:t>Для более объективного анализа спр</w:t>
      </w:r>
      <w:r w:rsidR="0097181A" w:rsidRPr="000D52C3">
        <w:rPr>
          <w:rFonts w:ascii="Times New Roman" w:eastAsia="Calibri" w:hAnsi="Times New Roman" w:cs="Times New Roman"/>
          <w:iCs/>
          <w:sz w:val="28"/>
          <w:lang w:val="kk-KZ"/>
        </w:rPr>
        <w:t>о</w:t>
      </w:r>
      <w:r w:rsidRPr="000D52C3">
        <w:rPr>
          <w:rFonts w:ascii="Times New Roman" w:eastAsia="Calibri" w:hAnsi="Times New Roman" w:cs="Times New Roman"/>
          <w:iCs/>
          <w:sz w:val="28"/>
          <w:lang w:val="kk-KZ"/>
        </w:rPr>
        <w:t>са и предложения на РОУ необходимо проанализировать современное состояние существующее на рынке труда Республики, смотрите таблицу 2</w:t>
      </w:r>
      <w:r w:rsidR="005C275E" w:rsidRPr="000D52C3">
        <w:rPr>
          <w:rFonts w:ascii="Times New Roman" w:eastAsia="Calibri" w:hAnsi="Times New Roman" w:cs="Times New Roman"/>
          <w:iCs/>
          <w:sz w:val="28"/>
          <w:lang w:val="kk-KZ"/>
        </w:rPr>
        <w:t>0</w:t>
      </w:r>
      <w:r w:rsidRPr="000D52C3">
        <w:rPr>
          <w:rFonts w:ascii="Times New Roman" w:eastAsia="Calibri" w:hAnsi="Times New Roman" w:cs="Times New Roman"/>
          <w:iCs/>
          <w:sz w:val="28"/>
          <w:lang w:val="kk-KZ"/>
        </w:rPr>
        <w:t>.</w:t>
      </w:r>
    </w:p>
    <w:p w14:paraId="5F62A8F2" w14:textId="77777777" w:rsidR="009534D0" w:rsidRPr="000D52C3" w:rsidRDefault="009534D0" w:rsidP="00F12E6F">
      <w:pPr>
        <w:tabs>
          <w:tab w:val="left" w:pos="3828"/>
        </w:tabs>
        <w:spacing w:after="0" w:line="240" w:lineRule="auto"/>
        <w:ind w:firstLine="709"/>
        <w:jc w:val="both"/>
        <w:rPr>
          <w:rFonts w:ascii="Times New Roman" w:eastAsia="Calibri" w:hAnsi="Times New Roman" w:cs="Times New Roman"/>
          <w:iCs/>
          <w:sz w:val="28"/>
          <w:lang w:val="kk-KZ"/>
        </w:rPr>
      </w:pPr>
    </w:p>
    <w:p w14:paraId="66F83DBA" w14:textId="586F3832" w:rsidR="009534D0" w:rsidRPr="000D52C3" w:rsidRDefault="009534D0" w:rsidP="005C275E">
      <w:pPr>
        <w:tabs>
          <w:tab w:val="left" w:pos="3828"/>
        </w:tabs>
        <w:spacing w:after="0" w:line="240" w:lineRule="auto"/>
        <w:jc w:val="both"/>
        <w:rPr>
          <w:rFonts w:ascii="Times New Roman" w:eastAsia="Calibri" w:hAnsi="Times New Roman" w:cs="Times New Roman"/>
          <w:iCs/>
          <w:sz w:val="28"/>
          <w:lang w:val="kk-KZ"/>
        </w:rPr>
      </w:pPr>
      <w:r w:rsidRPr="000D52C3">
        <w:rPr>
          <w:rFonts w:ascii="Times New Roman" w:eastAsia="Calibri" w:hAnsi="Times New Roman" w:cs="Times New Roman"/>
          <w:iCs/>
          <w:sz w:val="28"/>
          <w:lang w:val="kk-KZ"/>
        </w:rPr>
        <w:t xml:space="preserve">Таблица </w:t>
      </w:r>
      <w:r w:rsidR="0097181A" w:rsidRPr="000D52C3">
        <w:rPr>
          <w:rFonts w:ascii="Times New Roman" w:eastAsia="Calibri" w:hAnsi="Times New Roman" w:cs="Times New Roman"/>
          <w:iCs/>
          <w:sz w:val="28"/>
          <w:lang w:val="kk-KZ"/>
        </w:rPr>
        <w:t>2</w:t>
      </w:r>
      <w:r w:rsidR="005C275E" w:rsidRPr="000D52C3">
        <w:rPr>
          <w:rFonts w:ascii="Times New Roman" w:eastAsia="Calibri" w:hAnsi="Times New Roman" w:cs="Times New Roman"/>
          <w:iCs/>
          <w:sz w:val="28"/>
          <w:lang w:val="kk-KZ"/>
        </w:rPr>
        <w:t>0</w:t>
      </w:r>
      <w:r w:rsidRPr="000D52C3">
        <w:rPr>
          <w:rFonts w:ascii="Times New Roman" w:eastAsia="Calibri" w:hAnsi="Times New Roman" w:cs="Times New Roman"/>
          <w:iCs/>
          <w:sz w:val="28"/>
          <w:lang w:val="kk-KZ"/>
        </w:rPr>
        <w:t xml:space="preserve"> –</w:t>
      </w:r>
      <w:r w:rsidRPr="000D52C3">
        <w:rPr>
          <w:rFonts w:ascii="Times New Roman" w:hAnsi="Times New Roman" w:cs="Times New Roman"/>
          <w:iCs/>
        </w:rPr>
        <w:t xml:space="preserve"> </w:t>
      </w:r>
      <w:r w:rsidRPr="000D52C3">
        <w:rPr>
          <w:rFonts w:ascii="Times New Roman" w:eastAsia="Calibri" w:hAnsi="Times New Roman" w:cs="Times New Roman"/>
          <w:iCs/>
          <w:sz w:val="28"/>
        </w:rPr>
        <w:t>Анализ основных показателей с</w:t>
      </w:r>
      <w:r w:rsidRPr="000D52C3">
        <w:rPr>
          <w:rFonts w:ascii="Times New Roman" w:eastAsia="Calibri" w:hAnsi="Times New Roman" w:cs="Times New Roman"/>
          <w:iCs/>
          <w:sz w:val="28"/>
          <w:lang w:val="kk-KZ"/>
        </w:rPr>
        <w:t>остояния рынка труда РК, тыс. чел</w:t>
      </w:r>
      <w:r w:rsidR="005C275E" w:rsidRPr="000D52C3">
        <w:rPr>
          <w:rFonts w:ascii="Times New Roman" w:eastAsia="Calibri" w:hAnsi="Times New Roman" w:cs="Times New Roman"/>
          <w:iCs/>
          <w:sz w:val="28"/>
          <w:lang w:val="kk-KZ"/>
        </w:rPr>
        <w:t>овек</w:t>
      </w:r>
    </w:p>
    <w:p w14:paraId="5C650566" w14:textId="77777777" w:rsidR="009534D0" w:rsidRPr="000D52C3" w:rsidRDefault="009534D0" w:rsidP="005C275E">
      <w:pPr>
        <w:tabs>
          <w:tab w:val="left" w:pos="3828"/>
        </w:tabs>
        <w:spacing w:after="0" w:line="240" w:lineRule="auto"/>
        <w:ind w:firstLine="709"/>
        <w:jc w:val="right"/>
        <w:rPr>
          <w:rFonts w:ascii="Times New Roman" w:eastAsia="Calibri" w:hAnsi="Times New Roman" w:cs="Times New Roman"/>
          <w:iCs/>
          <w:sz w:val="16"/>
          <w:szCs w:val="16"/>
          <w:lang w:val="kk-KZ"/>
        </w:rPr>
      </w:pPr>
    </w:p>
    <w:tbl>
      <w:tblPr>
        <w:tblStyle w:val="ab"/>
        <w:tblW w:w="4887" w:type="pct"/>
        <w:tblInd w:w="150" w:type="dxa"/>
        <w:tblLayout w:type="fixed"/>
        <w:tblLook w:val="04A0" w:firstRow="1" w:lastRow="0" w:firstColumn="1" w:lastColumn="0" w:noHBand="0" w:noVBand="1"/>
      </w:tblPr>
      <w:tblGrid>
        <w:gridCol w:w="2987"/>
        <w:gridCol w:w="1020"/>
        <w:gridCol w:w="1106"/>
        <w:gridCol w:w="1002"/>
        <w:gridCol w:w="927"/>
        <w:gridCol w:w="938"/>
        <w:gridCol w:w="842"/>
        <w:gridCol w:w="809"/>
      </w:tblGrid>
      <w:tr w:rsidR="007C5609" w:rsidRPr="000D52C3" w14:paraId="4C8FC7EC" w14:textId="77777777" w:rsidTr="00D67902">
        <w:trPr>
          <w:trHeight w:val="300"/>
        </w:trPr>
        <w:tc>
          <w:tcPr>
            <w:tcW w:w="1551" w:type="pct"/>
            <w:vMerge w:val="restart"/>
            <w:noWrap/>
            <w:vAlign w:val="center"/>
            <w:hideMark/>
          </w:tcPr>
          <w:p w14:paraId="2A8D0B6C" w14:textId="4D3CA4BB" w:rsidR="009534D0" w:rsidRPr="000D52C3" w:rsidRDefault="009534D0" w:rsidP="005C275E">
            <w:pPr>
              <w:tabs>
                <w:tab w:val="left" w:pos="3828"/>
              </w:tabs>
              <w:jc w:val="center"/>
              <w:rPr>
                <w:rFonts w:ascii="Times New Roman" w:eastAsia="Times New Roman" w:hAnsi="Times New Roman" w:cs="Times New Roman"/>
                <w:iCs/>
                <w:color w:val="000000"/>
                <w:sz w:val="24"/>
                <w:szCs w:val="24"/>
                <w:lang w:val="kk-KZ" w:eastAsia="ru-RU"/>
              </w:rPr>
            </w:pPr>
            <w:bookmarkStart w:id="96" w:name="_Hlk120471429"/>
            <w:r w:rsidRPr="000D52C3">
              <w:rPr>
                <w:rFonts w:ascii="Times New Roman" w:eastAsia="Times New Roman" w:hAnsi="Times New Roman" w:cs="Times New Roman"/>
                <w:iCs/>
                <w:color w:val="000000"/>
                <w:sz w:val="24"/>
                <w:szCs w:val="24"/>
                <w:lang w:eastAsia="ru-RU"/>
              </w:rPr>
              <w:t>На</w:t>
            </w:r>
            <w:r w:rsidR="005C275E" w:rsidRPr="000D52C3">
              <w:rPr>
                <w:rFonts w:ascii="Times New Roman" w:eastAsia="Times New Roman" w:hAnsi="Times New Roman" w:cs="Times New Roman"/>
                <w:iCs/>
                <w:color w:val="000000"/>
                <w:sz w:val="24"/>
                <w:szCs w:val="24"/>
                <w:lang w:eastAsia="ru-RU"/>
              </w:rPr>
              <w:t>именование</w:t>
            </w:r>
          </w:p>
        </w:tc>
        <w:tc>
          <w:tcPr>
            <w:tcW w:w="530" w:type="pct"/>
            <w:vMerge w:val="restart"/>
            <w:noWrap/>
            <w:vAlign w:val="center"/>
            <w:hideMark/>
          </w:tcPr>
          <w:p w14:paraId="7FFC0140" w14:textId="48BF92F5" w:rsidR="009534D0" w:rsidRPr="000D52C3" w:rsidRDefault="009534D0" w:rsidP="005C275E">
            <w:pPr>
              <w:tabs>
                <w:tab w:val="left" w:pos="3828"/>
              </w:tabs>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eastAsia="ru-RU"/>
              </w:rPr>
              <w:t>2017 г</w:t>
            </w:r>
            <w:r w:rsidR="005C275E" w:rsidRPr="000D52C3">
              <w:rPr>
                <w:rFonts w:ascii="Times New Roman" w:eastAsia="Times New Roman" w:hAnsi="Times New Roman" w:cs="Times New Roman"/>
                <w:iCs/>
                <w:color w:val="000000"/>
                <w:sz w:val="24"/>
                <w:szCs w:val="24"/>
                <w:lang w:val="kk-KZ" w:eastAsia="ru-RU"/>
              </w:rPr>
              <w:t>од</w:t>
            </w:r>
          </w:p>
        </w:tc>
        <w:tc>
          <w:tcPr>
            <w:tcW w:w="574" w:type="pct"/>
            <w:vMerge w:val="restart"/>
            <w:noWrap/>
            <w:vAlign w:val="center"/>
            <w:hideMark/>
          </w:tcPr>
          <w:p w14:paraId="01C8FE59" w14:textId="0C19F332" w:rsidR="009534D0" w:rsidRPr="000D52C3" w:rsidRDefault="009534D0" w:rsidP="005C275E">
            <w:pPr>
              <w:tabs>
                <w:tab w:val="left" w:pos="3828"/>
              </w:tabs>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eastAsia="ru-RU"/>
              </w:rPr>
              <w:t>2018 г</w:t>
            </w:r>
            <w:r w:rsidR="005C275E" w:rsidRPr="000D52C3">
              <w:rPr>
                <w:rFonts w:ascii="Times New Roman" w:eastAsia="Times New Roman" w:hAnsi="Times New Roman" w:cs="Times New Roman"/>
                <w:iCs/>
                <w:color w:val="000000"/>
                <w:sz w:val="24"/>
                <w:szCs w:val="24"/>
                <w:lang w:val="kk-KZ" w:eastAsia="ru-RU"/>
              </w:rPr>
              <w:t>од</w:t>
            </w:r>
          </w:p>
        </w:tc>
        <w:tc>
          <w:tcPr>
            <w:tcW w:w="520" w:type="pct"/>
            <w:vMerge w:val="restart"/>
            <w:noWrap/>
            <w:vAlign w:val="center"/>
            <w:hideMark/>
          </w:tcPr>
          <w:p w14:paraId="16D246D2" w14:textId="05E03A32" w:rsidR="009534D0" w:rsidRPr="000D52C3" w:rsidRDefault="009534D0" w:rsidP="005C275E">
            <w:pPr>
              <w:tabs>
                <w:tab w:val="left" w:pos="3828"/>
              </w:tabs>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eastAsia="ru-RU"/>
              </w:rPr>
              <w:t>2019 г</w:t>
            </w:r>
            <w:r w:rsidR="005C275E" w:rsidRPr="000D52C3">
              <w:rPr>
                <w:rFonts w:ascii="Times New Roman" w:eastAsia="Times New Roman" w:hAnsi="Times New Roman" w:cs="Times New Roman"/>
                <w:iCs/>
                <w:color w:val="000000"/>
                <w:sz w:val="24"/>
                <w:szCs w:val="24"/>
                <w:lang w:val="kk-KZ" w:eastAsia="ru-RU"/>
              </w:rPr>
              <w:t>од</w:t>
            </w:r>
          </w:p>
        </w:tc>
        <w:tc>
          <w:tcPr>
            <w:tcW w:w="481" w:type="pct"/>
            <w:vMerge w:val="restart"/>
            <w:noWrap/>
            <w:vAlign w:val="center"/>
            <w:hideMark/>
          </w:tcPr>
          <w:p w14:paraId="1BF39965" w14:textId="71153A53" w:rsidR="009534D0" w:rsidRPr="000D52C3" w:rsidRDefault="009534D0" w:rsidP="005C275E">
            <w:pPr>
              <w:tabs>
                <w:tab w:val="left" w:pos="3828"/>
              </w:tabs>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eastAsia="ru-RU"/>
              </w:rPr>
              <w:t>2020 г</w:t>
            </w:r>
            <w:r w:rsidR="005C275E" w:rsidRPr="000D52C3">
              <w:rPr>
                <w:rFonts w:ascii="Times New Roman" w:eastAsia="Times New Roman" w:hAnsi="Times New Roman" w:cs="Times New Roman"/>
                <w:iCs/>
                <w:color w:val="000000"/>
                <w:sz w:val="24"/>
                <w:szCs w:val="24"/>
                <w:lang w:val="kk-KZ" w:eastAsia="ru-RU"/>
              </w:rPr>
              <w:t>од</w:t>
            </w:r>
          </w:p>
        </w:tc>
        <w:tc>
          <w:tcPr>
            <w:tcW w:w="487" w:type="pct"/>
            <w:vMerge w:val="restart"/>
            <w:noWrap/>
            <w:vAlign w:val="center"/>
            <w:hideMark/>
          </w:tcPr>
          <w:p w14:paraId="6B507D86" w14:textId="543A6CB2" w:rsidR="009534D0" w:rsidRPr="000D52C3" w:rsidRDefault="009534D0" w:rsidP="005C275E">
            <w:pPr>
              <w:tabs>
                <w:tab w:val="left" w:pos="3828"/>
              </w:tabs>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eastAsia="ru-RU"/>
              </w:rPr>
              <w:t>2021 г</w:t>
            </w:r>
            <w:r w:rsidR="005C275E" w:rsidRPr="000D52C3">
              <w:rPr>
                <w:rFonts w:ascii="Times New Roman" w:eastAsia="Times New Roman" w:hAnsi="Times New Roman" w:cs="Times New Roman"/>
                <w:iCs/>
                <w:color w:val="000000"/>
                <w:sz w:val="24"/>
                <w:szCs w:val="24"/>
                <w:lang w:val="kk-KZ" w:eastAsia="ru-RU"/>
              </w:rPr>
              <w:t>од</w:t>
            </w:r>
          </w:p>
        </w:tc>
        <w:tc>
          <w:tcPr>
            <w:tcW w:w="856" w:type="pct"/>
            <w:gridSpan w:val="2"/>
            <w:noWrap/>
            <w:vAlign w:val="center"/>
            <w:hideMark/>
          </w:tcPr>
          <w:p w14:paraId="09EC629D" w14:textId="29B20114" w:rsidR="009534D0" w:rsidRPr="000D52C3" w:rsidRDefault="009534D0" w:rsidP="005C275E">
            <w:pPr>
              <w:tabs>
                <w:tab w:val="left" w:pos="3828"/>
              </w:tabs>
              <w:jc w:val="center"/>
              <w:rPr>
                <w:rFonts w:ascii="Times New Roman" w:eastAsia="Times New Roman" w:hAnsi="Times New Roman" w:cs="Times New Roman"/>
                <w:iCs/>
                <w:color w:val="000000"/>
                <w:sz w:val="24"/>
                <w:szCs w:val="24"/>
                <w:lang w:val="kk-KZ" w:eastAsia="ru-RU"/>
              </w:rPr>
            </w:pPr>
            <w:bookmarkStart w:id="97" w:name="_Hlk119606399"/>
            <w:r w:rsidRPr="000D52C3">
              <w:rPr>
                <w:rFonts w:ascii="Times New Roman" w:eastAsia="Times New Roman" w:hAnsi="Times New Roman" w:cs="Times New Roman"/>
                <w:iCs/>
                <w:color w:val="000000"/>
                <w:sz w:val="24"/>
                <w:szCs w:val="24"/>
                <w:lang w:eastAsia="ru-RU"/>
              </w:rPr>
              <w:t xml:space="preserve">Абсолютные отклонения, 2021/2017 </w:t>
            </w:r>
            <w:bookmarkEnd w:id="97"/>
            <w:r w:rsidR="005C275E" w:rsidRPr="000D52C3">
              <w:rPr>
                <w:rFonts w:ascii="Times New Roman" w:eastAsia="Times New Roman" w:hAnsi="Times New Roman" w:cs="Times New Roman"/>
                <w:iCs/>
                <w:color w:val="000000"/>
                <w:sz w:val="24"/>
                <w:szCs w:val="24"/>
                <w:lang w:val="kk-KZ" w:eastAsia="ru-RU"/>
              </w:rPr>
              <w:t>годы</w:t>
            </w:r>
          </w:p>
        </w:tc>
      </w:tr>
      <w:tr w:rsidR="007C5609" w:rsidRPr="000D52C3" w14:paraId="1D29B0D9" w14:textId="77777777" w:rsidTr="00D67902">
        <w:trPr>
          <w:trHeight w:val="300"/>
        </w:trPr>
        <w:tc>
          <w:tcPr>
            <w:tcW w:w="1551" w:type="pct"/>
            <w:vMerge/>
            <w:vAlign w:val="center"/>
            <w:hideMark/>
          </w:tcPr>
          <w:p w14:paraId="42F58CFD" w14:textId="77777777" w:rsidR="009534D0" w:rsidRPr="000D52C3" w:rsidRDefault="009534D0" w:rsidP="005C275E">
            <w:pPr>
              <w:tabs>
                <w:tab w:val="left" w:pos="3828"/>
              </w:tabs>
              <w:jc w:val="center"/>
              <w:rPr>
                <w:rFonts w:ascii="Times New Roman" w:eastAsia="Times New Roman" w:hAnsi="Times New Roman" w:cs="Times New Roman"/>
                <w:iCs/>
                <w:color w:val="000000"/>
                <w:sz w:val="24"/>
                <w:szCs w:val="24"/>
                <w:lang w:eastAsia="ru-RU"/>
              </w:rPr>
            </w:pPr>
          </w:p>
        </w:tc>
        <w:tc>
          <w:tcPr>
            <w:tcW w:w="530" w:type="pct"/>
            <w:vMerge/>
            <w:vAlign w:val="center"/>
            <w:hideMark/>
          </w:tcPr>
          <w:p w14:paraId="612EA119" w14:textId="77777777" w:rsidR="009534D0" w:rsidRPr="000D52C3" w:rsidRDefault="009534D0" w:rsidP="005C275E">
            <w:pPr>
              <w:tabs>
                <w:tab w:val="left" w:pos="3828"/>
              </w:tabs>
              <w:jc w:val="center"/>
              <w:rPr>
                <w:rFonts w:ascii="Times New Roman" w:eastAsia="Times New Roman" w:hAnsi="Times New Roman" w:cs="Times New Roman"/>
                <w:iCs/>
                <w:color w:val="000000"/>
                <w:sz w:val="24"/>
                <w:szCs w:val="24"/>
                <w:lang w:eastAsia="ru-RU"/>
              </w:rPr>
            </w:pPr>
          </w:p>
        </w:tc>
        <w:tc>
          <w:tcPr>
            <w:tcW w:w="574" w:type="pct"/>
            <w:vMerge/>
            <w:vAlign w:val="center"/>
            <w:hideMark/>
          </w:tcPr>
          <w:p w14:paraId="54E71818" w14:textId="77777777" w:rsidR="009534D0" w:rsidRPr="000D52C3" w:rsidRDefault="009534D0" w:rsidP="005C275E">
            <w:pPr>
              <w:tabs>
                <w:tab w:val="left" w:pos="3828"/>
              </w:tabs>
              <w:jc w:val="center"/>
              <w:rPr>
                <w:rFonts w:ascii="Times New Roman" w:eastAsia="Times New Roman" w:hAnsi="Times New Roman" w:cs="Times New Roman"/>
                <w:iCs/>
                <w:color w:val="000000"/>
                <w:sz w:val="24"/>
                <w:szCs w:val="24"/>
                <w:lang w:eastAsia="ru-RU"/>
              </w:rPr>
            </w:pPr>
          </w:p>
        </w:tc>
        <w:tc>
          <w:tcPr>
            <w:tcW w:w="520" w:type="pct"/>
            <w:vMerge/>
            <w:vAlign w:val="center"/>
            <w:hideMark/>
          </w:tcPr>
          <w:p w14:paraId="40942CA8" w14:textId="77777777" w:rsidR="009534D0" w:rsidRPr="000D52C3" w:rsidRDefault="009534D0" w:rsidP="005C275E">
            <w:pPr>
              <w:tabs>
                <w:tab w:val="left" w:pos="3828"/>
              </w:tabs>
              <w:jc w:val="center"/>
              <w:rPr>
                <w:rFonts w:ascii="Times New Roman" w:eastAsia="Times New Roman" w:hAnsi="Times New Roman" w:cs="Times New Roman"/>
                <w:iCs/>
                <w:color w:val="000000"/>
                <w:sz w:val="24"/>
                <w:szCs w:val="24"/>
                <w:lang w:eastAsia="ru-RU"/>
              </w:rPr>
            </w:pPr>
          </w:p>
        </w:tc>
        <w:tc>
          <w:tcPr>
            <w:tcW w:w="481" w:type="pct"/>
            <w:vMerge/>
            <w:vAlign w:val="center"/>
            <w:hideMark/>
          </w:tcPr>
          <w:p w14:paraId="0F81FE01" w14:textId="77777777" w:rsidR="009534D0" w:rsidRPr="000D52C3" w:rsidRDefault="009534D0" w:rsidP="005C275E">
            <w:pPr>
              <w:tabs>
                <w:tab w:val="left" w:pos="3828"/>
              </w:tabs>
              <w:jc w:val="center"/>
              <w:rPr>
                <w:rFonts w:ascii="Times New Roman" w:eastAsia="Times New Roman" w:hAnsi="Times New Roman" w:cs="Times New Roman"/>
                <w:iCs/>
                <w:color w:val="000000"/>
                <w:sz w:val="24"/>
                <w:szCs w:val="24"/>
                <w:lang w:eastAsia="ru-RU"/>
              </w:rPr>
            </w:pPr>
          </w:p>
        </w:tc>
        <w:tc>
          <w:tcPr>
            <w:tcW w:w="487" w:type="pct"/>
            <w:vMerge/>
            <w:vAlign w:val="center"/>
            <w:hideMark/>
          </w:tcPr>
          <w:p w14:paraId="08FA1F18" w14:textId="77777777" w:rsidR="009534D0" w:rsidRPr="000D52C3" w:rsidRDefault="009534D0" w:rsidP="005C275E">
            <w:pPr>
              <w:tabs>
                <w:tab w:val="left" w:pos="3828"/>
              </w:tabs>
              <w:jc w:val="center"/>
              <w:rPr>
                <w:rFonts w:ascii="Times New Roman" w:eastAsia="Times New Roman" w:hAnsi="Times New Roman" w:cs="Times New Roman"/>
                <w:iCs/>
                <w:color w:val="000000"/>
                <w:sz w:val="24"/>
                <w:szCs w:val="24"/>
                <w:lang w:eastAsia="ru-RU"/>
              </w:rPr>
            </w:pPr>
          </w:p>
        </w:tc>
        <w:tc>
          <w:tcPr>
            <w:tcW w:w="437" w:type="pct"/>
            <w:noWrap/>
            <w:vAlign w:val="center"/>
            <w:hideMark/>
          </w:tcPr>
          <w:p w14:paraId="7E878E11" w14:textId="31951240" w:rsidR="009534D0" w:rsidRPr="000D52C3" w:rsidRDefault="009534D0" w:rsidP="005C275E">
            <w:pPr>
              <w:tabs>
                <w:tab w:val="left" w:pos="3828"/>
              </w:tabs>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 -</w:t>
            </w:r>
          </w:p>
        </w:tc>
        <w:tc>
          <w:tcPr>
            <w:tcW w:w="419" w:type="pct"/>
            <w:noWrap/>
            <w:vAlign w:val="center"/>
            <w:hideMark/>
          </w:tcPr>
          <w:p w14:paraId="316224C7" w14:textId="3EE9FB64" w:rsidR="009534D0" w:rsidRPr="000D52C3" w:rsidRDefault="009534D0" w:rsidP="005C275E">
            <w:pPr>
              <w:tabs>
                <w:tab w:val="left" w:pos="3828"/>
              </w:tabs>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w:t>
            </w:r>
          </w:p>
        </w:tc>
      </w:tr>
      <w:tr w:rsidR="009534D0" w:rsidRPr="000D52C3" w14:paraId="31B71FE0" w14:textId="77777777" w:rsidTr="007C5609">
        <w:trPr>
          <w:trHeight w:val="300"/>
        </w:trPr>
        <w:tc>
          <w:tcPr>
            <w:tcW w:w="5000" w:type="pct"/>
            <w:gridSpan w:val="8"/>
          </w:tcPr>
          <w:p w14:paraId="63724467" w14:textId="77777777" w:rsidR="009534D0" w:rsidRPr="000D52C3" w:rsidRDefault="009534D0" w:rsidP="00F12E6F">
            <w:pPr>
              <w:tabs>
                <w:tab w:val="left" w:pos="3828"/>
              </w:tabs>
              <w:jc w:val="both"/>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Количественные показатели:</w:t>
            </w:r>
          </w:p>
        </w:tc>
      </w:tr>
      <w:tr w:rsidR="007C5609" w:rsidRPr="000D52C3" w14:paraId="56DDF148" w14:textId="77777777" w:rsidTr="00D67902">
        <w:trPr>
          <w:trHeight w:val="310"/>
        </w:trPr>
        <w:tc>
          <w:tcPr>
            <w:tcW w:w="1551" w:type="pct"/>
            <w:hideMark/>
          </w:tcPr>
          <w:p w14:paraId="594EA2E6" w14:textId="2A7D5984" w:rsidR="009534D0" w:rsidRPr="000D52C3" w:rsidRDefault="009534D0" w:rsidP="00F12E6F">
            <w:pPr>
              <w:tabs>
                <w:tab w:val="left" w:pos="3828"/>
              </w:tabs>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Рабочая сила</w:t>
            </w:r>
          </w:p>
        </w:tc>
        <w:tc>
          <w:tcPr>
            <w:tcW w:w="530" w:type="pct"/>
            <w:noWrap/>
            <w:vAlign w:val="center"/>
            <w:hideMark/>
          </w:tcPr>
          <w:p w14:paraId="38CC392E" w14:textId="77777777" w:rsidR="009534D0" w:rsidRPr="000D52C3" w:rsidRDefault="009534D0" w:rsidP="007C5609">
            <w:pPr>
              <w:tabs>
                <w:tab w:val="left" w:pos="3828"/>
              </w:tabs>
              <w:jc w:val="center"/>
              <w:rPr>
                <w:rFonts w:ascii="Times New Roman" w:eastAsia="Times New Roman" w:hAnsi="Times New Roman" w:cs="Times New Roman"/>
                <w:iCs/>
                <w:color w:val="000000"/>
                <w:sz w:val="24"/>
                <w:szCs w:val="24"/>
                <w:lang w:eastAsia="ru-RU"/>
              </w:rPr>
            </w:pPr>
            <w:r w:rsidRPr="000D52C3">
              <w:rPr>
                <w:rFonts w:ascii="Times New Roman" w:hAnsi="Times New Roman" w:cs="Times New Roman"/>
                <w:iCs/>
                <w:sz w:val="24"/>
                <w:szCs w:val="24"/>
              </w:rPr>
              <w:t>9 027,4</w:t>
            </w:r>
          </w:p>
        </w:tc>
        <w:tc>
          <w:tcPr>
            <w:tcW w:w="574" w:type="pct"/>
            <w:noWrap/>
            <w:vAlign w:val="center"/>
            <w:hideMark/>
          </w:tcPr>
          <w:p w14:paraId="0DBA7B92" w14:textId="77777777" w:rsidR="009534D0" w:rsidRPr="000D52C3" w:rsidRDefault="009534D0" w:rsidP="007C5609">
            <w:pPr>
              <w:tabs>
                <w:tab w:val="left" w:pos="3828"/>
              </w:tabs>
              <w:jc w:val="center"/>
              <w:rPr>
                <w:rFonts w:ascii="Times New Roman" w:eastAsia="Times New Roman" w:hAnsi="Times New Roman" w:cs="Times New Roman"/>
                <w:iCs/>
                <w:color w:val="000000"/>
                <w:sz w:val="24"/>
                <w:szCs w:val="24"/>
                <w:lang w:eastAsia="ru-RU"/>
              </w:rPr>
            </w:pPr>
            <w:r w:rsidRPr="000D52C3">
              <w:rPr>
                <w:rFonts w:ascii="Times New Roman" w:hAnsi="Times New Roman" w:cs="Times New Roman"/>
                <w:iCs/>
                <w:sz w:val="24"/>
                <w:szCs w:val="24"/>
              </w:rPr>
              <w:t>9 138,6</w:t>
            </w:r>
          </w:p>
        </w:tc>
        <w:tc>
          <w:tcPr>
            <w:tcW w:w="520" w:type="pct"/>
            <w:noWrap/>
            <w:vAlign w:val="center"/>
            <w:hideMark/>
          </w:tcPr>
          <w:p w14:paraId="46234C0E" w14:textId="77777777" w:rsidR="009534D0" w:rsidRPr="000D52C3" w:rsidRDefault="009534D0" w:rsidP="007C5609">
            <w:pPr>
              <w:tabs>
                <w:tab w:val="left" w:pos="3828"/>
              </w:tabs>
              <w:jc w:val="center"/>
              <w:rPr>
                <w:rFonts w:ascii="Times New Roman" w:eastAsia="Times New Roman" w:hAnsi="Times New Roman" w:cs="Times New Roman"/>
                <w:iCs/>
                <w:color w:val="000000"/>
                <w:sz w:val="24"/>
                <w:szCs w:val="24"/>
                <w:lang w:eastAsia="ru-RU"/>
              </w:rPr>
            </w:pPr>
            <w:r w:rsidRPr="000D52C3">
              <w:rPr>
                <w:rFonts w:ascii="Times New Roman" w:hAnsi="Times New Roman" w:cs="Times New Roman"/>
                <w:iCs/>
                <w:sz w:val="24"/>
                <w:szCs w:val="24"/>
              </w:rPr>
              <w:t>9 221,5</w:t>
            </w:r>
          </w:p>
        </w:tc>
        <w:tc>
          <w:tcPr>
            <w:tcW w:w="481" w:type="pct"/>
            <w:noWrap/>
            <w:vAlign w:val="center"/>
            <w:hideMark/>
          </w:tcPr>
          <w:p w14:paraId="5329A1E2" w14:textId="77777777" w:rsidR="009534D0" w:rsidRPr="000D52C3" w:rsidRDefault="009534D0" w:rsidP="007C5609">
            <w:pPr>
              <w:tabs>
                <w:tab w:val="left" w:pos="3828"/>
              </w:tabs>
              <w:ind w:right="-83"/>
              <w:jc w:val="center"/>
              <w:rPr>
                <w:rFonts w:ascii="Times New Roman" w:eastAsia="Times New Roman" w:hAnsi="Times New Roman" w:cs="Times New Roman"/>
                <w:iCs/>
                <w:color w:val="000000"/>
                <w:sz w:val="24"/>
                <w:szCs w:val="24"/>
                <w:lang w:eastAsia="ru-RU"/>
              </w:rPr>
            </w:pPr>
            <w:r w:rsidRPr="000D52C3">
              <w:rPr>
                <w:rFonts w:ascii="Times New Roman" w:hAnsi="Times New Roman" w:cs="Times New Roman"/>
                <w:iCs/>
                <w:sz w:val="24"/>
                <w:szCs w:val="24"/>
              </w:rPr>
              <w:t>9 180,8</w:t>
            </w:r>
          </w:p>
        </w:tc>
        <w:tc>
          <w:tcPr>
            <w:tcW w:w="487" w:type="pct"/>
            <w:noWrap/>
            <w:vAlign w:val="center"/>
            <w:hideMark/>
          </w:tcPr>
          <w:p w14:paraId="7F342B0C" w14:textId="77777777" w:rsidR="009534D0" w:rsidRPr="000D52C3" w:rsidRDefault="009534D0" w:rsidP="007C5609">
            <w:pPr>
              <w:tabs>
                <w:tab w:val="left" w:pos="3828"/>
              </w:tabs>
              <w:jc w:val="center"/>
              <w:rPr>
                <w:rFonts w:ascii="Times New Roman" w:eastAsia="Times New Roman" w:hAnsi="Times New Roman" w:cs="Times New Roman"/>
                <w:iCs/>
                <w:color w:val="000000"/>
                <w:sz w:val="24"/>
                <w:szCs w:val="24"/>
                <w:lang w:eastAsia="ru-RU"/>
              </w:rPr>
            </w:pPr>
            <w:r w:rsidRPr="000D52C3">
              <w:rPr>
                <w:rFonts w:ascii="Times New Roman" w:hAnsi="Times New Roman" w:cs="Times New Roman"/>
                <w:iCs/>
                <w:sz w:val="24"/>
                <w:szCs w:val="24"/>
              </w:rPr>
              <w:t>9 256,8</w:t>
            </w:r>
          </w:p>
        </w:tc>
        <w:tc>
          <w:tcPr>
            <w:tcW w:w="437" w:type="pct"/>
            <w:noWrap/>
            <w:vAlign w:val="center"/>
            <w:hideMark/>
          </w:tcPr>
          <w:p w14:paraId="0F64644C" w14:textId="77777777" w:rsidR="009534D0" w:rsidRPr="000D52C3" w:rsidRDefault="009534D0" w:rsidP="007C5609">
            <w:pPr>
              <w:tabs>
                <w:tab w:val="left" w:pos="3828"/>
              </w:tabs>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229,4</w:t>
            </w:r>
          </w:p>
        </w:tc>
        <w:tc>
          <w:tcPr>
            <w:tcW w:w="419" w:type="pct"/>
            <w:noWrap/>
            <w:vAlign w:val="center"/>
            <w:hideMark/>
          </w:tcPr>
          <w:p w14:paraId="196871AE" w14:textId="77777777" w:rsidR="009534D0" w:rsidRPr="000D52C3" w:rsidRDefault="009534D0" w:rsidP="007C5609">
            <w:pPr>
              <w:tabs>
                <w:tab w:val="left" w:pos="3828"/>
              </w:tabs>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2,54</w:t>
            </w:r>
          </w:p>
        </w:tc>
      </w:tr>
      <w:tr w:rsidR="007C5609" w:rsidRPr="000D52C3" w14:paraId="2ED3B167" w14:textId="77777777" w:rsidTr="00D67902">
        <w:trPr>
          <w:trHeight w:val="214"/>
        </w:trPr>
        <w:tc>
          <w:tcPr>
            <w:tcW w:w="1551" w:type="pct"/>
            <w:hideMark/>
          </w:tcPr>
          <w:p w14:paraId="1B7E4587" w14:textId="788F818E" w:rsidR="009534D0" w:rsidRPr="000D52C3" w:rsidRDefault="009534D0" w:rsidP="00F12E6F">
            <w:pPr>
              <w:tabs>
                <w:tab w:val="left" w:pos="3828"/>
              </w:tabs>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Занятое население</w:t>
            </w:r>
          </w:p>
        </w:tc>
        <w:tc>
          <w:tcPr>
            <w:tcW w:w="530" w:type="pct"/>
            <w:noWrap/>
            <w:vAlign w:val="center"/>
            <w:hideMark/>
          </w:tcPr>
          <w:p w14:paraId="563E14DF" w14:textId="77777777" w:rsidR="009534D0" w:rsidRPr="000D52C3" w:rsidRDefault="009534D0" w:rsidP="007C5609">
            <w:pPr>
              <w:tabs>
                <w:tab w:val="left" w:pos="3828"/>
              </w:tabs>
              <w:jc w:val="center"/>
              <w:rPr>
                <w:rFonts w:ascii="Times New Roman" w:eastAsia="Times New Roman" w:hAnsi="Times New Roman" w:cs="Times New Roman"/>
                <w:iCs/>
                <w:color w:val="000000"/>
                <w:sz w:val="24"/>
                <w:szCs w:val="24"/>
                <w:lang w:eastAsia="ru-RU"/>
              </w:rPr>
            </w:pPr>
            <w:r w:rsidRPr="000D52C3">
              <w:rPr>
                <w:rFonts w:ascii="Times New Roman" w:hAnsi="Times New Roman" w:cs="Times New Roman"/>
                <w:iCs/>
                <w:sz w:val="24"/>
                <w:szCs w:val="24"/>
              </w:rPr>
              <w:t>8 585,2</w:t>
            </w:r>
          </w:p>
        </w:tc>
        <w:tc>
          <w:tcPr>
            <w:tcW w:w="574" w:type="pct"/>
            <w:noWrap/>
            <w:vAlign w:val="center"/>
            <w:hideMark/>
          </w:tcPr>
          <w:p w14:paraId="26B39E22" w14:textId="77777777" w:rsidR="009534D0" w:rsidRPr="000D52C3" w:rsidRDefault="009534D0" w:rsidP="007C5609">
            <w:pPr>
              <w:tabs>
                <w:tab w:val="left" w:pos="3828"/>
              </w:tabs>
              <w:jc w:val="center"/>
              <w:rPr>
                <w:rFonts w:ascii="Times New Roman" w:eastAsia="Times New Roman" w:hAnsi="Times New Roman" w:cs="Times New Roman"/>
                <w:iCs/>
                <w:color w:val="000000"/>
                <w:sz w:val="24"/>
                <w:szCs w:val="24"/>
                <w:lang w:eastAsia="ru-RU"/>
              </w:rPr>
            </w:pPr>
            <w:r w:rsidRPr="000D52C3">
              <w:rPr>
                <w:rFonts w:ascii="Times New Roman" w:hAnsi="Times New Roman" w:cs="Times New Roman"/>
                <w:iCs/>
                <w:sz w:val="24"/>
                <w:szCs w:val="24"/>
              </w:rPr>
              <w:t>8 695,0</w:t>
            </w:r>
          </w:p>
        </w:tc>
        <w:tc>
          <w:tcPr>
            <w:tcW w:w="520" w:type="pct"/>
            <w:noWrap/>
            <w:vAlign w:val="center"/>
            <w:hideMark/>
          </w:tcPr>
          <w:p w14:paraId="53C64023" w14:textId="77777777" w:rsidR="009534D0" w:rsidRPr="000D52C3" w:rsidRDefault="009534D0" w:rsidP="007C5609">
            <w:pPr>
              <w:tabs>
                <w:tab w:val="left" w:pos="3828"/>
              </w:tabs>
              <w:jc w:val="center"/>
              <w:rPr>
                <w:rFonts w:ascii="Times New Roman" w:eastAsia="Times New Roman" w:hAnsi="Times New Roman" w:cs="Times New Roman"/>
                <w:iCs/>
                <w:color w:val="000000"/>
                <w:sz w:val="24"/>
                <w:szCs w:val="24"/>
                <w:lang w:eastAsia="ru-RU"/>
              </w:rPr>
            </w:pPr>
            <w:r w:rsidRPr="000D52C3">
              <w:rPr>
                <w:rFonts w:ascii="Times New Roman" w:hAnsi="Times New Roman" w:cs="Times New Roman"/>
                <w:iCs/>
                <w:sz w:val="24"/>
                <w:szCs w:val="24"/>
              </w:rPr>
              <w:t>8 780,8</w:t>
            </w:r>
          </w:p>
        </w:tc>
        <w:tc>
          <w:tcPr>
            <w:tcW w:w="481" w:type="pct"/>
            <w:noWrap/>
            <w:vAlign w:val="center"/>
            <w:hideMark/>
          </w:tcPr>
          <w:p w14:paraId="77976AFC" w14:textId="77777777" w:rsidR="009534D0" w:rsidRPr="000D52C3" w:rsidRDefault="009534D0" w:rsidP="007C5609">
            <w:pPr>
              <w:tabs>
                <w:tab w:val="left" w:pos="3828"/>
              </w:tabs>
              <w:ind w:right="-83"/>
              <w:jc w:val="center"/>
              <w:rPr>
                <w:rFonts w:ascii="Times New Roman" w:eastAsia="Times New Roman" w:hAnsi="Times New Roman" w:cs="Times New Roman"/>
                <w:iCs/>
                <w:color w:val="000000"/>
                <w:sz w:val="24"/>
                <w:szCs w:val="24"/>
                <w:lang w:eastAsia="ru-RU"/>
              </w:rPr>
            </w:pPr>
            <w:r w:rsidRPr="000D52C3">
              <w:rPr>
                <w:rFonts w:ascii="Times New Roman" w:hAnsi="Times New Roman" w:cs="Times New Roman"/>
                <w:iCs/>
                <w:sz w:val="24"/>
                <w:szCs w:val="24"/>
              </w:rPr>
              <w:t>8 732,0</w:t>
            </w:r>
          </w:p>
        </w:tc>
        <w:tc>
          <w:tcPr>
            <w:tcW w:w="487" w:type="pct"/>
            <w:noWrap/>
            <w:vAlign w:val="center"/>
            <w:hideMark/>
          </w:tcPr>
          <w:p w14:paraId="06F03173" w14:textId="77777777" w:rsidR="009534D0" w:rsidRPr="000D52C3" w:rsidRDefault="009534D0" w:rsidP="007C5609">
            <w:pPr>
              <w:tabs>
                <w:tab w:val="left" w:pos="3828"/>
              </w:tabs>
              <w:jc w:val="center"/>
              <w:rPr>
                <w:rFonts w:ascii="Times New Roman" w:eastAsia="Times New Roman" w:hAnsi="Times New Roman" w:cs="Times New Roman"/>
                <w:iCs/>
                <w:color w:val="000000"/>
                <w:sz w:val="24"/>
                <w:szCs w:val="24"/>
                <w:lang w:eastAsia="ru-RU"/>
              </w:rPr>
            </w:pPr>
            <w:r w:rsidRPr="000D52C3">
              <w:rPr>
                <w:rFonts w:ascii="Times New Roman" w:hAnsi="Times New Roman" w:cs="Times New Roman"/>
                <w:iCs/>
                <w:sz w:val="24"/>
                <w:szCs w:val="24"/>
              </w:rPr>
              <w:t>8 807,1</w:t>
            </w:r>
          </w:p>
        </w:tc>
        <w:tc>
          <w:tcPr>
            <w:tcW w:w="437" w:type="pct"/>
            <w:noWrap/>
            <w:vAlign w:val="center"/>
            <w:hideMark/>
          </w:tcPr>
          <w:p w14:paraId="47A5AB78" w14:textId="77777777" w:rsidR="009534D0" w:rsidRPr="000D52C3" w:rsidRDefault="009534D0" w:rsidP="007C5609">
            <w:pPr>
              <w:tabs>
                <w:tab w:val="left" w:pos="3828"/>
              </w:tabs>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221,9</w:t>
            </w:r>
          </w:p>
        </w:tc>
        <w:tc>
          <w:tcPr>
            <w:tcW w:w="419" w:type="pct"/>
            <w:noWrap/>
            <w:vAlign w:val="center"/>
            <w:hideMark/>
          </w:tcPr>
          <w:p w14:paraId="39AFF841" w14:textId="77777777" w:rsidR="009534D0" w:rsidRPr="000D52C3" w:rsidRDefault="009534D0" w:rsidP="007C5609">
            <w:pPr>
              <w:tabs>
                <w:tab w:val="left" w:pos="3828"/>
              </w:tabs>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2,58</w:t>
            </w:r>
          </w:p>
        </w:tc>
      </w:tr>
      <w:tr w:rsidR="007C5609" w:rsidRPr="000D52C3" w14:paraId="54F6A4C0" w14:textId="77777777" w:rsidTr="00D67902">
        <w:trPr>
          <w:trHeight w:val="310"/>
        </w:trPr>
        <w:tc>
          <w:tcPr>
            <w:tcW w:w="1551" w:type="pct"/>
            <w:noWrap/>
            <w:hideMark/>
          </w:tcPr>
          <w:p w14:paraId="0A498374" w14:textId="3F89E5C6" w:rsidR="009534D0" w:rsidRPr="000D52C3" w:rsidRDefault="009534D0" w:rsidP="00F12E6F">
            <w:pPr>
              <w:tabs>
                <w:tab w:val="left" w:pos="3828"/>
              </w:tabs>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Безработное население</w:t>
            </w:r>
          </w:p>
        </w:tc>
        <w:tc>
          <w:tcPr>
            <w:tcW w:w="530" w:type="pct"/>
            <w:noWrap/>
            <w:vAlign w:val="center"/>
            <w:hideMark/>
          </w:tcPr>
          <w:p w14:paraId="4144B41C" w14:textId="77777777" w:rsidR="009534D0" w:rsidRPr="000D52C3" w:rsidRDefault="009534D0" w:rsidP="007C5609">
            <w:pPr>
              <w:tabs>
                <w:tab w:val="left" w:pos="3828"/>
              </w:tabs>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445,5</w:t>
            </w:r>
          </w:p>
        </w:tc>
        <w:tc>
          <w:tcPr>
            <w:tcW w:w="574" w:type="pct"/>
            <w:noWrap/>
            <w:vAlign w:val="center"/>
            <w:hideMark/>
          </w:tcPr>
          <w:p w14:paraId="03BE6E24" w14:textId="77777777" w:rsidR="009534D0" w:rsidRPr="000D52C3" w:rsidRDefault="009534D0" w:rsidP="007C5609">
            <w:pPr>
              <w:tabs>
                <w:tab w:val="left" w:pos="3828"/>
              </w:tabs>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442,3</w:t>
            </w:r>
          </w:p>
        </w:tc>
        <w:tc>
          <w:tcPr>
            <w:tcW w:w="520" w:type="pct"/>
            <w:noWrap/>
            <w:vAlign w:val="center"/>
            <w:hideMark/>
          </w:tcPr>
          <w:p w14:paraId="3B9417FF" w14:textId="77777777" w:rsidR="009534D0" w:rsidRPr="000D52C3" w:rsidRDefault="009534D0" w:rsidP="007C5609">
            <w:pPr>
              <w:tabs>
                <w:tab w:val="left" w:pos="3828"/>
              </w:tabs>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443,6</w:t>
            </w:r>
          </w:p>
        </w:tc>
        <w:tc>
          <w:tcPr>
            <w:tcW w:w="481" w:type="pct"/>
            <w:noWrap/>
            <w:vAlign w:val="center"/>
            <w:hideMark/>
          </w:tcPr>
          <w:p w14:paraId="3B695EF7" w14:textId="77777777" w:rsidR="009534D0" w:rsidRPr="000D52C3" w:rsidRDefault="009534D0" w:rsidP="007C5609">
            <w:pPr>
              <w:tabs>
                <w:tab w:val="left" w:pos="3828"/>
              </w:tabs>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440,7</w:t>
            </w:r>
          </w:p>
        </w:tc>
        <w:tc>
          <w:tcPr>
            <w:tcW w:w="487" w:type="pct"/>
            <w:noWrap/>
            <w:vAlign w:val="center"/>
            <w:hideMark/>
          </w:tcPr>
          <w:p w14:paraId="546CEE97" w14:textId="77777777" w:rsidR="009534D0" w:rsidRPr="000D52C3" w:rsidRDefault="009534D0" w:rsidP="007C5609">
            <w:pPr>
              <w:tabs>
                <w:tab w:val="left" w:pos="3828"/>
              </w:tabs>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448,8</w:t>
            </w:r>
          </w:p>
        </w:tc>
        <w:tc>
          <w:tcPr>
            <w:tcW w:w="437" w:type="pct"/>
            <w:noWrap/>
            <w:vAlign w:val="center"/>
            <w:hideMark/>
          </w:tcPr>
          <w:p w14:paraId="7209EDEB" w14:textId="77777777" w:rsidR="009534D0" w:rsidRPr="000D52C3" w:rsidRDefault="009534D0" w:rsidP="007C5609">
            <w:pPr>
              <w:tabs>
                <w:tab w:val="left" w:pos="3828"/>
              </w:tabs>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3,3</w:t>
            </w:r>
          </w:p>
        </w:tc>
        <w:tc>
          <w:tcPr>
            <w:tcW w:w="419" w:type="pct"/>
            <w:noWrap/>
            <w:vAlign w:val="center"/>
            <w:hideMark/>
          </w:tcPr>
          <w:p w14:paraId="01F95320" w14:textId="217F6289" w:rsidR="00952A58" w:rsidRPr="000D52C3" w:rsidRDefault="007C5609" w:rsidP="007C5609">
            <w:pPr>
              <w:tabs>
                <w:tab w:val="left" w:pos="3828"/>
              </w:tabs>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eastAsia="ru-RU"/>
              </w:rPr>
              <w:t>1</w:t>
            </w:r>
          </w:p>
        </w:tc>
      </w:tr>
      <w:tr w:rsidR="007C5609" w:rsidRPr="000D52C3" w14:paraId="1C22DE35" w14:textId="77777777" w:rsidTr="00D67902">
        <w:trPr>
          <w:trHeight w:val="620"/>
        </w:trPr>
        <w:tc>
          <w:tcPr>
            <w:tcW w:w="1551" w:type="pct"/>
            <w:hideMark/>
          </w:tcPr>
          <w:p w14:paraId="151B4773" w14:textId="6890197F" w:rsidR="009534D0" w:rsidRPr="000D52C3" w:rsidRDefault="009534D0" w:rsidP="00F12E6F">
            <w:pPr>
              <w:tabs>
                <w:tab w:val="left" w:pos="3828"/>
              </w:tabs>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Трудовые ресурсы, кото</w:t>
            </w:r>
            <w:r w:rsidR="007C5609" w:rsidRPr="000D52C3">
              <w:rPr>
                <w:rFonts w:ascii="Times New Roman" w:eastAsia="Calibri" w:hAnsi="Times New Roman" w:cs="Times New Roman"/>
                <w:iCs/>
                <w:sz w:val="24"/>
                <w:szCs w:val="24"/>
                <w:lang w:val="kk-KZ"/>
              </w:rPr>
              <w:t xml:space="preserve"> </w:t>
            </w:r>
            <w:r w:rsidRPr="000D52C3">
              <w:rPr>
                <w:rFonts w:ascii="Times New Roman" w:eastAsia="Calibri" w:hAnsi="Times New Roman" w:cs="Times New Roman"/>
                <w:iCs/>
                <w:sz w:val="24"/>
                <w:szCs w:val="24"/>
              </w:rPr>
              <w:t>рые обращались на биржу труда</w:t>
            </w:r>
          </w:p>
        </w:tc>
        <w:tc>
          <w:tcPr>
            <w:tcW w:w="530" w:type="pct"/>
            <w:noWrap/>
            <w:vAlign w:val="center"/>
            <w:hideMark/>
          </w:tcPr>
          <w:p w14:paraId="5290CE42" w14:textId="77777777" w:rsidR="009534D0" w:rsidRPr="000D52C3" w:rsidRDefault="009534D0" w:rsidP="007C5609">
            <w:pPr>
              <w:tabs>
                <w:tab w:val="left" w:pos="3828"/>
              </w:tabs>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518,4</w:t>
            </w:r>
          </w:p>
        </w:tc>
        <w:tc>
          <w:tcPr>
            <w:tcW w:w="574" w:type="pct"/>
            <w:noWrap/>
            <w:vAlign w:val="center"/>
            <w:hideMark/>
          </w:tcPr>
          <w:p w14:paraId="18459EC2" w14:textId="77777777" w:rsidR="009534D0" w:rsidRPr="000D52C3" w:rsidRDefault="009534D0" w:rsidP="007C5609">
            <w:pPr>
              <w:tabs>
                <w:tab w:val="left" w:pos="3828"/>
              </w:tabs>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622,4</w:t>
            </w:r>
          </w:p>
        </w:tc>
        <w:tc>
          <w:tcPr>
            <w:tcW w:w="520" w:type="pct"/>
            <w:noWrap/>
            <w:vAlign w:val="center"/>
            <w:hideMark/>
          </w:tcPr>
          <w:p w14:paraId="41E837B7" w14:textId="77777777" w:rsidR="009534D0" w:rsidRPr="000D52C3" w:rsidRDefault="009534D0" w:rsidP="007C5609">
            <w:pPr>
              <w:tabs>
                <w:tab w:val="left" w:pos="3828"/>
              </w:tabs>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666</w:t>
            </w:r>
          </w:p>
        </w:tc>
        <w:tc>
          <w:tcPr>
            <w:tcW w:w="481" w:type="pct"/>
            <w:noWrap/>
            <w:vAlign w:val="center"/>
            <w:hideMark/>
          </w:tcPr>
          <w:p w14:paraId="04AE4D03" w14:textId="77777777" w:rsidR="009534D0" w:rsidRPr="000D52C3" w:rsidRDefault="009534D0" w:rsidP="007C5609">
            <w:pPr>
              <w:tabs>
                <w:tab w:val="left" w:pos="3828"/>
              </w:tabs>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686,5</w:t>
            </w:r>
          </w:p>
        </w:tc>
        <w:tc>
          <w:tcPr>
            <w:tcW w:w="487" w:type="pct"/>
            <w:noWrap/>
            <w:vAlign w:val="center"/>
            <w:hideMark/>
          </w:tcPr>
          <w:p w14:paraId="2DCD244A" w14:textId="77777777" w:rsidR="009534D0" w:rsidRPr="000D52C3" w:rsidRDefault="009534D0" w:rsidP="007C5609">
            <w:pPr>
              <w:tabs>
                <w:tab w:val="left" w:pos="3828"/>
              </w:tabs>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760,4</w:t>
            </w:r>
          </w:p>
        </w:tc>
        <w:tc>
          <w:tcPr>
            <w:tcW w:w="437" w:type="pct"/>
            <w:noWrap/>
            <w:vAlign w:val="center"/>
            <w:hideMark/>
          </w:tcPr>
          <w:p w14:paraId="31F5E734" w14:textId="77777777" w:rsidR="009534D0" w:rsidRPr="000D52C3" w:rsidRDefault="009534D0" w:rsidP="007C5609">
            <w:pPr>
              <w:tabs>
                <w:tab w:val="left" w:pos="3828"/>
              </w:tabs>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242</w:t>
            </w:r>
          </w:p>
        </w:tc>
        <w:tc>
          <w:tcPr>
            <w:tcW w:w="419" w:type="pct"/>
            <w:noWrap/>
            <w:vAlign w:val="center"/>
            <w:hideMark/>
          </w:tcPr>
          <w:p w14:paraId="41B371D5" w14:textId="77777777" w:rsidR="009534D0" w:rsidRPr="000D52C3" w:rsidRDefault="009534D0" w:rsidP="007C5609">
            <w:pPr>
              <w:tabs>
                <w:tab w:val="left" w:pos="3828"/>
              </w:tabs>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47</w:t>
            </w:r>
          </w:p>
        </w:tc>
      </w:tr>
      <w:bookmarkEnd w:id="96"/>
      <w:tr w:rsidR="007C5609" w:rsidRPr="000D52C3" w14:paraId="393C45AE" w14:textId="77777777" w:rsidTr="00D67902">
        <w:trPr>
          <w:trHeight w:val="403"/>
        </w:trPr>
        <w:tc>
          <w:tcPr>
            <w:tcW w:w="1551" w:type="pct"/>
            <w:tcBorders>
              <w:bottom w:val="nil"/>
            </w:tcBorders>
            <w:hideMark/>
          </w:tcPr>
          <w:p w14:paraId="00B36B54" w14:textId="40C6A0F4" w:rsidR="009534D0" w:rsidRPr="000D52C3" w:rsidRDefault="009534D0" w:rsidP="00F12E6F">
            <w:pPr>
              <w:tabs>
                <w:tab w:val="left" w:pos="3828"/>
              </w:tabs>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Население, не входящее в состав рабочей силы</w:t>
            </w:r>
          </w:p>
        </w:tc>
        <w:tc>
          <w:tcPr>
            <w:tcW w:w="530" w:type="pct"/>
            <w:tcBorders>
              <w:bottom w:val="nil"/>
            </w:tcBorders>
            <w:noWrap/>
            <w:vAlign w:val="center"/>
            <w:hideMark/>
          </w:tcPr>
          <w:p w14:paraId="7E292158" w14:textId="77777777" w:rsidR="009534D0" w:rsidRPr="000D52C3" w:rsidRDefault="009534D0" w:rsidP="007C5609">
            <w:pPr>
              <w:tabs>
                <w:tab w:val="left" w:pos="3828"/>
              </w:tabs>
              <w:jc w:val="center"/>
              <w:rPr>
                <w:rFonts w:ascii="Times New Roman" w:eastAsia="Times New Roman" w:hAnsi="Times New Roman" w:cs="Times New Roman"/>
                <w:iCs/>
                <w:color w:val="000000"/>
                <w:sz w:val="24"/>
                <w:szCs w:val="24"/>
                <w:lang w:eastAsia="ru-RU"/>
              </w:rPr>
            </w:pPr>
            <w:r w:rsidRPr="000D52C3">
              <w:rPr>
                <w:rFonts w:ascii="Times New Roman" w:hAnsi="Times New Roman" w:cs="Times New Roman"/>
                <w:iCs/>
                <w:sz w:val="24"/>
                <w:szCs w:val="24"/>
              </w:rPr>
              <w:t>3 927,3</w:t>
            </w:r>
          </w:p>
        </w:tc>
        <w:tc>
          <w:tcPr>
            <w:tcW w:w="574" w:type="pct"/>
            <w:tcBorders>
              <w:bottom w:val="nil"/>
            </w:tcBorders>
            <w:noWrap/>
            <w:vAlign w:val="center"/>
            <w:hideMark/>
          </w:tcPr>
          <w:p w14:paraId="0AF13724" w14:textId="77777777" w:rsidR="009534D0" w:rsidRPr="000D52C3" w:rsidRDefault="009534D0" w:rsidP="007C5609">
            <w:pPr>
              <w:tabs>
                <w:tab w:val="left" w:pos="3828"/>
              </w:tabs>
              <w:jc w:val="center"/>
              <w:rPr>
                <w:rFonts w:ascii="Times New Roman" w:eastAsia="Times New Roman" w:hAnsi="Times New Roman" w:cs="Times New Roman"/>
                <w:iCs/>
                <w:color w:val="000000"/>
                <w:sz w:val="24"/>
                <w:szCs w:val="24"/>
                <w:lang w:eastAsia="ru-RU"/>
              </w:rPr>
            </w:pPr>
            <w:r w:rsidRPr="000D52C3">
              <w:rPr>
                <w:rFonts w:ascii="Times New Roman" w:hAnsi="Times New Roman" w:cs="Times New Roman"/>
                <w:iCs/>
                <w:sz w:val="24"/>
                <w:szCs w:val="24"/>
              </w:rPr>
              <w:t>3 907,3</w:t>
            </w:r>
          </w:p>
        </w:tc>
        <w:tc>
          <w:tcPr>
            <w:tcW w:w="520" w:type="pct"/>
            <w:tcBorders>
              <w:bottom w:val="nil"/>
            </w:tcBorders>
            <w:noWrap/>
            <w:vAlign w:val="center"/>
            <w:hideMark/>
          </w:tcPr>
          <w:p w14:paraId="62DD1CFE" w14:textId="77777777" w:rsidR="009534D0" w:rsidRPr="000D52C3" w:rsidRDefault="009534D0" w:rsidP="007C5609">
            <w:pPr>
              <w:tabs>
                <w:tab w:val="left" w:pos="3828"/>
              </w:tabs>
              <w:jc w:val="center"/>
              <w:rPr>
                <w:rFonts w:ascii="Times New Roman" w:eastAsia="Times New Roman" w:hAnsi="Times New Roman" w:cs="Times New Roman"/>
                <w:iCs/>
                <w:color w:val="000000"/>
                <w:sz w:val="24"/>
                <w:szCs w:val="24"/>
                <w:lang w:eastAsia="ru-RU"/>
              </w:rPr>
            </w:pPr>
            <w:r w:rsidRPr="000D52C3">
              <w:rPr>
                <w:rFonts w:ascii="Times New Roman" w:hAnsi="Times New Roman" w:cs="Times New Roman"/>
                <w:iCs/>
                <w:sz w:val="24"/>
                <w:szCs w:val="24"/>
              </w:rPr>
              <w:t>3 934,0</w:t>
            </w:r>
          </w:p>
        </w:tc>
        <w:tc>
          <w:tcPr>
            <w:tcW w:w="481" w:type="pct"/>
            <w:tcBorders>
              <w:bottom w:val="nil"/>
            </w:tcBorders>
            <w:noWrap/>
            <w:vAlign w:val="center"/>
            <w:hideMark/>
          </w:tcPr>
          <w:p w14:paraId="57AE2FF6" w14:textId="77777777" w:rsidR="009534D0" w:rsidRPr="000D52C3" w:rsidRDefault="009534D0" w:rsidP="007C5609">
            <w:pPr>
              <w:tabs>
                <w:tab w:val="left" w:pos="3828"/>
              </w:tabs>
              <w:ind w:right="-99"/>
              <w:jc w:val="center"/>
              <w:rPr>
                <w:rFonts w:ascii="Times New Roman" w:eastAsia="Times New Roman" w:hAnsi="Times New Roman" w:cs="Times New Roman"/>
                <w:iCs/>
                <w:color w:val="000000"/>
                <w:sz w:val="24"/>
                <w:szCs w:val="24"/>
                <w:lang w:eastAsia="ru-RU"/>
              </w:rPr>
            </w:pPr>
            <w:r w:rsidRPr="000D52C3">
              <w:rPr>
                <w:rFonts w:ascii="Times New Roman" w:hAnsi="Times New Roman" w:cs="Times New Roman"/>
                <w:iCs/>
                <w:sz w:val="24"/>
                <w:szCs w:val="24"/>
              </w:rPr>
              <w:t>4 076,8</w:t>
            </w:r>
          </w:p>
        </w:tc>
        <w:tc>
          <w:tcPr>
            <w:tcW w:w="487" w:type="pct"/>
            <w:tcBorders>
              <w:bottom w:val="nil"/>
            </w:tcBorders>
            <w:noWrap/>
            <w:vAlign w:val="center"/>
            <w:hideMark/>
          </w:tcPr>
          <w:p w14:paraId="5072DB97" w14:textId="77777777" w:rsidR="009534D0" w:rsidRPr="000D52C3" w:rsidRDefault="009534D0" w:rsidP="007C5609">
            <w:pPr>
              <w:tabs>
                <w:tab w:val="left" w:pos="3828"/>
              </w:tabs>
              <w:jc w:val="center"/>
              <w:rPr>
                <w:rFonts w:ascii="Times New Roman" w:eastAsia="Times New Roman" w:hAnsi="Times New Roman" w:cs="Times New Roman"/>
                <w:iCs/>
                <w:color w:val="000000"/>
                <w:sz w:val="24"/>
                <w:szCs w:val="24"/>
                <w:lang w:eastAsia="ru-RU"/>
              </w:rPr>
            </w:pPr>
            <w:r w:rsidRPr="000D52C3">
              <w:rPr>
                <w:rFonts w:ascii="Times New Roman" w:hAnsi="Times New Roman" w:cs="Times New Roman"/>
                <w:iCs/>
                <w:sz w:val="24"/>
                <w:szCs w:val="24"/>
              </w:rPr>
              <w:t>4 093,3</w:t>
            </w:r>
          </w:p>
        </w:tc>
        <w:tc>
          <w:tcPr>
            <w:tcW w:w="437" w:type="pct"/>
            <w:tcBorders>
              <w:bottom w:val="nil"/>
            </w:tcBorders>
            <w:noWrap/>
            <w:vAlign w:val="center"/>
            <w:hideMark/>
          </w:tcPr>
          <w:p w14:paraId="615F06EC" w14:textId="77777777" w:rsidR="009534D0" w:rsidRPr="000D52C3" w:rsidRDefault="009534D0" w:rsidP="007C5609">
            <w:pPr>
              <w:tabs>
                <w:tab w:val="left" w:pos="3828"/>
              </w:tabs>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221,8</w:t>
            </w:r>
          </w:p>
        </w:tc>
        <w:tc>
          <w:tcPr>
            <w:tcW w:w="419" w:type="pct"/>
            <w:tcBorders>
              <w:bottom w:val="nil"/>
            </w:tcBorders>
            <w:noWrap/>
            <w:vAlign w:val="center"/>
            <w:hideMark/>
          </w:tcPr>
          <w:p w14:paraId="15996820" w14:textId="77777777" w:rsidR="009534D0" w:rsidRPr="000D52C3" w:rsidRDefault="009534D0" w:rsidP="007C5609">
            <w:pPr>
              <w:tabs>
                <w:tab w:val="left" w:pos="3828"/>
              </w:tabs>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4,22</w:t>
            </w:r>
          </w:p>
        </w:tc>
      </w:tr>
      <w:tr w:rsidR="009534D0" w:rsidRPr="000D52C3" w14:paraId="25D2B65E" w14:textId="77777777" w:rsidTr="007C5609">
        <w:trPr>
          <w:trHeight w:val="184"/>
        </w:trPr>
        <w:tc>
          <w:tcPr>
            <w:tcW w:w="5000" w:type="pct"/>
            <w:gridSpan w:val="8"/>
          </w:tcPr>
          <w:p w14:paraId="5849E493" w14:textId="77777777" w:rsidR="009534D0" w:rsidRPr="000D52C3" w:rsidRDefault="009534D0" w:rsidP="00F12E6F">
            <w:pPr>
              <w:tabs>
                <w:tab w:val="left" w:pos="3828"/>
              </w:tabs>
              <w:jc w:val="both"/>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Качественный показатель:</w:t>
            </w:r>
          </w:p>
        </w:tc>
      </w:tr>
      <w:tr w:rsidR="007C5609" w:rsidRPr="000D52C3" w14:paraId="791B5EC0" w14:textId="77777777" w:rsidTr="00D67902">
        <w:trPr>
          <w:trHeight w:val="56"/>
        </w:trPr>
        <w:tc>
          <w:tcPr>
            <w:tcW w:w="1551" w:type="pct"/>
          </w:tcPr>
          <w:p w14:paraId="1FAAFB42" w14:textId="37E04510" w:rsidR="009534D0" w:rsidRPr="000D52C3" w:rsidRDefault="009534D0" w:rsidP="00F12E6F">
            <w:pPr>
              <w:tabs>
                <w:tab w:val="left" w:pos="3828"/>
              </w:tabs>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Уровень безработицы, %</w:t>
            </w:r>
          </w:p>
        </w:tc>
        <w:tc>
          <w:tcPr>
            <w:tcW w:w="530" w:type="pct"/>
            <w:noWrap/>
            <w:vAlign w:val="center"/>
          </w:tcPr>
          <w:p w14:paraId="7D75D4E9" w14:textId="77777777" w:rsidR="009534D0" w:rsidRPr="000D52C3" w:rsidRDefault="009534D0" w:rsidP="007C5609">
            <w:pPr>
              <w:tabs>
                <w:tab w:val="left" w:pos="3828"/>
              </w:tabs>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5,0</w:t>
            </w:r>
          </w:p>
        </w:tc>
        <w:tc>
          <w:tcPr>
            <w:tcW w:w="574" w:type="pct"/>
            <w:noWrap/>
            <w:vAlign w:val="center"/>
          </w:tcPr>
          <w:p w14:paraId="2C75E8DB" w14:textId="77777777" w:rsidR="009534D0" w:rsidRPr="000D52C3" w:rsidRDefault="009534D0" w:rsidP="007C5609">
            <w:pPr>
              <w:tabs>
                <w:tab w:val="left" w:pos="3828"/>
              </w:tabs>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4,9</w:t>
            </w:r>
          </w:p>
        </w:tc>
        <w:tc>
          <w:tcPr>
            <w:tcW w:w="520" w:type="pct"/>
            <w:noWrap/>
            <w:vAlign w:val="center"/>
          </w:tcPr>
          <w:p w14:paraId="4272D6ED" w14:textId="77777777" w:rsidR="009534D0" w:rsidRPr="000D52C3" w:rsidRDefault="009534D0" w:rsidP="007C5609">
            <w:pPr>
              <w:tabs>
                <w:tab w:val="left" w:pos="3828"/>
              </w:tabs>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4,9</w:t>
            </w:r>
          </w:p>
        </w:tc>
        <w:tc>
          <w:tcPr>
            <w:tcW w:w="481" w:type="pct"/>
            <w:noWrap/>
            <w:vAlign w:val="center"/>
          </w:tcPr>
          <w:p w14:paraId="4AAC12DF" w14:textId="77777777" w:rsidR="009534D0" w:rsidRPr="000D52C3" w:rsidRDefault="009534D0" w:rsidP="007C5609">
            <w:pPr>
              <w:tabs>
                <w:tab w:val="left" w:pos="3828"/>
              </w:tabs>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4,8</w:t>
            </w:r>
          </w:p>
        </w:tc>
        <w:tc>
          <w:tcPr>
            <w:tcW w:w="487" w:type="pct"/>
            <w:noWrap/>
            <w:vAlign w:val="center"/>
          </w:tcPr>
          <w:p w14:paraId="465CC782" w14:textId="77777777" w:rsidR="009534D0" w:rsidRPr="000D52C3" w:rsidRDefault="009534D0" w:rsidP="007C5609">
            <w:pPr>
              <w:tabs>
                <w:tab w:val="left" w:pos="3828"/>
              </w:tabs>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4,9</w:t>
            </w:r>
          </w:p>
        </w:tc>
        <w:tc>
          <w:tcPr>
            <w:tcW w:w="856" w:type="pct"/>
            <w:gridSpan w:val="2"/>
            <w:noWrap/>
            <w:vAlign w:val="center"/>
          </w:tcPr>
          <w:p w14:paraId="705E9F8A" w14:textId="77777777" w:rsidR="009534D0" w:rsidRPr="000D52C3" w:rsidRDefault="009534D0" w:rsidP="007C5609">
            <w:pPr>
              <w:tabs>
                <w:tab w:val="left" w:pos="3828"/>
              </w:tabs>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w:t>
            </w:r>
          </w:p>
        </w:tc>
      </w:tr>
      <w:tr w:rsidR="007C5609" w:rsidRPr="000D52C3" w14:paraId="3CF96ABA" w14:textId="77777777" w:rsidTr="00D67902">
        <w:trPr>
          <w:trHeight w:val="403"/>
        </w:trPr>
        <w:tc>
          <w:tcPr>
            <w:tcW w:w="1551" w:type="pct"/>
          </w:tcPr>
          <w:p w14:paraId="2A0EE210" w14:textId="7C19F9F6" w:rsidR="009534D0" w:rsidRPr="000D52C3" w:rsidRDefault="009534D0" w:rsidP="00F12E6F">
            <w:pPr>
              <w:tabs>
                <w:tab w:val="left" w:pos="3828"/>
              </w:tabs>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Уровень</w:t>
            </w:r>
            <w:bookmarkStart w:id="98" w:name="_Hlk120996337"/>
            <w:r w:rsidRPr="000D52C3">
              <w:rPr>
                <w:rFonts w:ascii="Times New Roman" w:eastAsia="Calibri" w:hAnsi="Times New Roman" w:cs="Times New Roman"/>
                <w:iCs/>
                <w:sz w:val="24"/>
                <w:szCs w:val="24"/>
              </w:rPr>
              <w:t xml:space="preserve"> молодежной без</w:t>
            </w:r>
            <w:r w:rsidR="007C5609" w:rsidRPr="000D52C3">
              <w:rPr>
                <w:rFonts w:ascii="Times New Roman" w:eastAsia="Calibri" w:hAnsi="Times New Roman" w:cs="Times New Roman"/>
                <w:iCs/>
                <w:sz w:val="24"/>
                <w:szCs w:val="24"/>
                <w:lang w:val="kk-KZ"/>
              </w:rPr>
              <w:t xml:space="preserve"> </w:t>
            </w:r>
            <w:r w:rsidRPr="000D52C3">
              <w:rPr>
                <w:rFonts w:ascii="Times New Roman" w:eastAsia="Calibri" w:hAnsi="Times New Roman" w:cs="Times New Roman"/>
                <w:iCs/>
                <w:sz w:val="24"/>
                <w:szCs w:val="24"/>
              </w:rPr>
              <w:t>работицы, % (в возрасте 15-28 лет)</w:t>
            </w:r>
            <w:bookmarkEnd w:id="98"/>
          </w:p>
        </w:tc>
        <w:tc>
          <w:tcPr>
            <w:tcW w:w="530" w:type="pct"/>
            <w:noWrap/>
            <w:vAlign w:val="center"/>
          </w:tcPr>
          <w:p w14:paraId="18035276" w14:textId="77777777" w:rsidR="009534D0" w:rsidRPr="000D52C3" w:rsidRDefault="009534D0" w:rsidP="007C5609">
            <w:pPr>
              <w:tabs>
                <w:tab w:val="left" w:pos="3828"/>
              </w:tabs>
              <w:jc w:val="center"/>
              <w:rPr>
                <w:rFonts w:ascii="Times New Roman" w:eastAsia="Times New Roman" w:hAnsi="Times New Roman" w:cs="Times New Roman"/>
                <w:iCs/>
                <w:color w:val="000000"/>
                <w:sz w:val="24"/>
                <w:szCs w:val="24"/>
                <w:lang w:eastAsia="ru-RU"/>
              </w:rPr>
            </w:pPr>
            <w:r w:rsidRPr="000D52C3">
              <w:rPr>
                <w:rFonts w:ascii="Times New Roman" w:hAnsi="Times New Roman" w:cs="Times New Roman"/>
                <w:iCs/>
                <w:sz w:val="24"/>
                <w:szCs w:val="24"/>
              </w:rPr>
              <w:t>3,9</w:t>
            </w:r>
          </w:p>
        </w:tc>
        <w:tc>
          <w:tcPr>
            <w:tcW w:w="574" w:type="pct"/>
            <w:noWrap/>
            <w:vAlign w:val="center"/>
          </w:tcPr>
          <w:p w14:paraId="527F39C1" w14:textId="77777777" w:rsidR="009534D0" w:rsidRPr="000D52C3" w:rsidRDefault="009534D0" w:rsidP="007C5609">
            <w:pPr>
              <w:tabs>
                <w:tab w:val="left" w:pos="3828"/>
              </w:tabs>
              <w:jc w:val="center"/>
              <w:rPr>
                <w:rFonts w:ascii="Times New Roman" w:eastAsia="Times New Roman" w:hAnsi="Times New Roman" w:cs="Times New Roman"/>
                <w:iCs/>
                <w:color w:val="000000"/>
                <w:sz w:val="24"/>
                <w:szCs w:val="24"/>
                <w:lang w:eastAsia="ru-RU"/>
              </w:rPr>
            </w:pPr>
            <w:r w:rsidRPr="000D52C3">
              <w:rPr>
                <w:rFonts w:ascii="Times New Roman" w:hAnsi="Times New Roman" w:cs="Times New Roman"/>
                <w:iCs/>
                <w:sz w:val="24"/>
                <w:szCs w:val="24"/>
              </w:rPr>
              <w:t>3,8</w:t>
            </w:r>
          </w:p>
        </w:tc>
        <w:tc>
          <w:tcPr>
            <w:tcW w:w="520" w:type="pct"/>
            <w:noWrap/>
            <w:vAlign w:val="center"/>
          </w:tcPr>
          <w:p w14:paraId="75D7867D" w14:textId="77777777" w:rsidR="009534D0" w:rsidRPr="000D52C3" w:rsidRDefault="009534D0" w:rsidP="007C5609">
            <w:pPr>
              <w:tabs>
                <w:tab w:val="left" w:pos="3828"/>
              </w:tabs>
              <w:jc w:val="center"/>
              <w:rPr>
                <w:rFonts w:ascii="Times New Roman" w:eastAsia="Times New Roman" w:hAnsi="Times New Roman" w:cs="Times New Roman"/>
                <w:iCs/>
                <w:color w:val="000000"/>
                <w:sz w:val="24"/>
                <w:szCs w:val="24"/>
                <w:lang w:eastAsia="ru-RU"/>
              </w:rPr>
            </w:pPr>
            <w:r w:rsidRPr="000D52C3">
              <w:rPr>
                <w:rFonts w:ascii="Times New Roman" w:hAnsi="Times New Roman" w:cs="Times New Roman"/>
                <w:iCs/>
                <w:sz w:val="24"/>
                <w:szCs w:val="24"/>
              </w:rPr>
              <w:t>3,7</w:t>
            </w:r>
          </w:p>
        </w:tc>
        <w:tc>
          <w:tcPr>
            <w:tcW w:w="481" w:type="pct"/>
            <w:noWrap/>
            <w:vAlign w:val="center"/>
          </w:tcPr>
          <w:p w14:paraId="684F6065" w14:textId="77777777" w:rsidR="009534D0" w:rsidRPr="000D52C3" w:rsidRDefault="009534D0" w:rsidP="007C5609">
            <w:pPr>
              <w:tabs>
                <w:tab w:val="left" w:pos="3828"/>
              </w:tabs>
              <w:jc w:val="center"/>
              <w:rPr>
                <w:rFonts w:ascii="Times New Roman" w:eastAsia="Times New Roman" w:hAnsi="Times New Roman" w:cs="Times New Roman"/>
                <w:iCs/>
                <w:color w:val="000000"/>
                <w:sz w:val="24"/>
                <w:szCs w:val="24"/>
                <w:lang w:eastAsia="ru-RU"/>
              </w:rPr>
            </w:pPr>
            <w:r w:rsidRPr="000D52C3">
              <w:rPr>
                <w:rFonts w:ascii="Times New Roman" w:hAnsi="Times New Roman" w:cs="Times New Roman"/>
                <w:iCs/>
                <w:sz w:val="24"/>
                <w:szCs w:val="24"/>
              </w:rPr>
              <w:t>3,8</w:t>
            </w:r>
          </w:p>
        </w:tc>
        <w:tc>
          <w:tcPr>
            <w:tcW w:w="487" w:type="pct"/>
            <w:noWrap/>
            <w:vAlign w:val="center"/>
          </w:tcPr>
          <w:p w14:paraId="4831ED9D" w14:textId="77777777" w:rsidR="009534D0" w:rsidRPr="000D52C3" w:rsidRDefault="009534D0" w:rsidP="007C5609">
            <w:pPr>
              <w:tabs>
                <w:tab w:val="left" w:pos="3828"/>
              </w:tabs>
              <w:jc w:val="center"/>
              <w:rPr>
                <w:rFonts w:ascii="Times New Roman" w:eastAsia="Times New Roman" w:hAnsi="Times New Roman" w:cs="Times New Roman"/>
                <w:iCs/>
                <w:color w:val="000000"/>
                <w:sz w:val="24"/>
                <w:szCs w:val="24"/>
                <w:lang w:eastAsia="ru-RU"/>
              </w:rPr>
            </w:pPr>
            <w:r w:rsidRPr="000D52C3">
              <w:rPr>
                <w:rFonts w:ascii="Times New Roman" w:hAnsi="Times New Roman" w:cs="Times New Roman"/>
                <w:iCs/>
                <w:sz w:val="24"/>
                <w:szCs w:val="24"/>
              </w:rPr>
              <w:t>3,8</w:t>
            </w:r>
          </w:p>
        </w:tc>
        <w:tc>
          <w:tcPr>
            <w:tcW w:w="856" w:type="pct"/>
            <w:gridSpan w:val="2"/>
            <w:noWrap/>
            <w:vAlign w:val="center"/>
          </w:tcPr>
          <w:p w14:paraId="3E758198" w14:textId="77777777" w:rsidR="009534D0" w:rsidRPr="000D52C3" w:rsidRDefault="009534D0" w:rsidP="007C5609">
            <w:pPr>
              <w:tabs>
                <w:tab w:val="left" w:pos="3828"/>
              </w:tabs>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0,1</w:t>
            </w:r>
          </w:p>
        </w:tc>
      </w:tr>
      <w:tr w:rsidR="009534D0" w:rsidRPr="000D52C3" w14:paraId="1D03E1DD" w14:textId="77777777" w:rsidTr="007C5609">
        <w:trPr>
          <w:trHeight w:val="186"/>
        </w:trPr>
        <w:tc>
          <w:tcPr>
            <w:tcW w:w="5000" w:type="pct"/>
            <w:gridSpan w:val="8"/>
          </w:tcPr>
          <w:p w14:paraId="4780387D" w14:textId="70DD31A2" w:rsidR="009534D0" w:rsidRPr="000D52C3" w:rsidRDefault="009534D0" w:rsidP="007C5609">
            <w:pPr>
              <w:tabs>
                <w:tab w:val="left" w:pos="3828"/>
              </w:tabs>
              <w:ind w:firstLine="559"/>
              <w:jc w:val="both"/>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eastAsia="ru-RU"/>
              </w:rPr>
              <w:t xml:space="preserve">Примечание – </w:t>
            </w:r>
            <w:r w:rsidR="007C5609" w:rsidRPr="000D52C3">
              <w:rPr>
                <w:rFonts w:ascii="Times New Roman" w:eastAsia="Times New Roman" w:hAnsi="Times New Roman" w:cs="Times New Roman"/>
                <w:iCs/>
                <w:color w:val="000000"/>
                <w:sz w:val="24"/>
                <w:szCs w:val="24"/>
                <w:lang w:eastAsia="ru-RU"/>
              </w:rPr>
              <w:t>С</w:t>
            </w:r>
            <w:r w:rsidRPr="000D52C3">
              <w:rPr>
                <w:rFonts w:ascii="Times New Roman" w:eastAsia="Times New Roman" w:hAnsi="Times New Roman" w:cs="Times New Roman"/>
                <w:iCs/>
                <w:color w:val="000000"/>
                <w:sz w:val="24"/>
                <w:szCs w:val="24"/>
                <w:lang w:eastAsia="ru-RU"/>
              </w:rPr>
              <w:t>оставлено автором на основании источника [17</w:t>
            </w:r>
            <w:r w:rsidR="007C5609" w:rsidRPr="000D52C3">
              <w:rPr>
                <w:rFonts w:ascii="Times New Roman" w:eastAsia="Times New Roman" w:hAnsi="Times New Roman" w:cs="Times New Roman"/>
                <w:iCs/>
                <w:color w:val="000000"/>
                <w:sz w:val="24"/>
                <w:szCs w:val="24"/>
                <w:lang w:eastAsia="ru-RU"/>
              </w:rPr>
              <w:t>1]</w:t>
            </w:r>
          </w:p>
        </w:tc>
      </w:tr>
    </w:tbl>
    <w:p w14:paraId="38FC9595" w14:textId="77777777" w:rsidR="009534D0" w:rsidRPr="000D52C3" w:rsidRDefault="009534D0" w:rsidP="00F12E6F">
      <w:pPr>
        <w:spacing w:after="0" w:line="240" w:lineRule="auto"/>
        <w:ind w:firstLine="709"/>
        <w:jc w:val="both"/>
        <w:rPr>
          <w:rFonts w:ascii="Times New Roman" w:eastAsia="Calibri" w:hAnsi="Times New Roman" w:cs="Times New Roman"/>
          <w:iCs/>
          <w:sz w:val="28"/>
          <w:lang w:val="kk-KZ"/>
        </w:rPr>
      </w:pPr>
    </w:p>
    <w:p w14:paraId="4D0334BE" w14:textId="161680F7" w:rsidR="009534D0" w:rsidRPr="000D52C3" w:rsidRDefault="009534D0" w:rsidP="00F12E6F">
      <w:pPr>
        <w:spacing w:after="0" w:line="240" w:lineRule="auto"/>
        <w:ind w:firstLine="709"/>
        <w:jc w:val="both"/>
        <w:rPr>
          <w:rFonts w:ascii="Times New Roman" w:eastAsia="Calibri" w:hAnsi="Times New Roman" w:cs="Times New Roman"/>
          <w:iCs/>
          <w:sz w:val="28"/>
          <w:lang w:val="kk-KZ"/>
        </w:rPr>
      </w:pPr>
      <w:bookmarkStart w:id="99" w:name="_Hlk134741876"/>
      <w:r w:rsidRPr="000D52C3">
        <w:rPr>
          <w:rFonts w:ascii="Times New Roman" w:eastAsia="Calibri" w:hAnsi="Times New Roman" w:cs="Times New Roman"/>
          <w:iCs/>
          <w:sz w:val="28"/>
          <w:lang w:val="kk-KZ"/>
        </w:rPr>
        <w:t>Состояние рынка труда, показанного в таблице 2</w:t>
      </w:r>
      <w:r w:rsidR="007C5609" w:rsidRPr="000D52C3">
        <w:rPr>
          <w:rFonts w:ascii="Times New Roman" w:eastAsia="Calibri" w:hAnsi="Times New Roman" w:cs="Times New Roman"/>
          <w:iCs/>
          <w:sz w:val="28"/>
          <w:lang w:val="kk-KZ"/>
        </w:rPr>
        <w:t>0</w:t>
      </w:r>
      <w:r w:rsidRPr="000D52C3">
        <w:rPr>
          <w:rFonts w:ascii="Times New Roman" w:eastAsia="Calibri" w:hAnsi="Times New Roman" w:cs="Times New Roman"/>
          <w:iCs/>
          <w:sz w:val="28"/>
          <w:lang w:val="kk-KZ"/>
        </w:rPr>
        <w:t xml:space="preserve"> дает основание о том, что данный рынок за пятилетний период с медленными темпами развивается. Так, рабочая сила выросла на 2,54% и соответственно занятое население выросло на 2,58%, что равно в 2021 году – 8 807,1 тыс. чел. Безработное население выросло на 3,3%, т.е. увеличилось на 3,3 тыс. чел. и равно в 2021 году – 448,8 тыс. чел., активизировалось </w:t>
      </w:r>
      <w:bookmarkStart w:id="100" w:name="_Hlk120996470"/>
      <w:r w:rsidRPr="000D52C3">
        <w:rPr>
          <w:rFonts w:ascii="Times New Roman" w:eastAsia="Calibri" w:hAnsi="Times New Roman" w:cs="Times New Roman"/>
          <w:iCs/>
          <w:sz w:val="28"/>
          <w:lang w:val="kk-KZ"/>
        </w:rPr>
        <w:t xml:space="preserve">население, которое обращается на биржу труда </w:t>
      </w:r>
      <w:bookmarkEnd w:id="100"/>
      <w:r w:rsidRPr="000D52C3">
        <w:rPr>
          <w:rFonts w:ascii="Times New Roman" w:eastAsia="Calibri" w:hAnsi="Times New Roman" w:cs="Times New Roman"/>
          <w:iCs/>
          <w:sz w:val="28"/>
          <w:lang w:val="kk-KZ"/>
        </w:rPr>
        <w:t>в 2017 году – 518,4 тыс. чел., а в 2021 г. – 760,4 тыс. чел., что выше за указанный период на 47%. Причиной роста население, которое обращается на биржу труда на 47% и численности безработных на 3,3 тыс чел. является сокращения предприятий и индивидуальных предпринимателей в период запретов, санитарных ограничений в 2019/2020 гг. в условиях Пандемии, все это привело к росту недовольства населения и январским событиям в 2021 году</w:t>
      </w:r>
      <w:r w:rsidR="007C5609" w:rsidRPr="000D52C3">
        <w:rPr>
          <w:rFonts w:ascii="Times New Roman" w:eastAsia="Calibri" w:hAnsi="Times New Roman" w:cs="Times New Roman"/>
          <w:iCs/>
          <w:sz w:val="28"/>
          <w:lang w:val="kk-KZ"/>
        </w:rPr>
        <w:t> </w:t>
      </w:r>
      <w:r w:rsidRPr="000D52C3">
        <w:rPr>
          <w:rFonts w:ascii="Times New Roman" w:eastAsia="Calibri" w:hAnsi="Times New Roman" w:cs="Times New Roman"/>
          <w:iCs/>
          <w:sz w:val="28"/>
          <w:lang w:val="kk-KZ"/>
        </w:rPr>
        <w:t xml:space="preserve">[172]. </w:t>
      </w:r>
    </w:p>
    <w:bookmarkEnd w:id="99"/>
    <w:p w14:paraId="0F0B3F08" w14:textId="69B9214C" w:rsidR="009534D0" w:rsidRPr="000D52C3" w:rsidRDefault="009534D0" w:rsidP="00F12E6F">
      <w:pPr>
        <w:spacing w:after="0" w:line="240" w:lineRule="auto"/>
        <w:ind w:firstLine="709"/>
        <w:jc w:val="both"/>
        <w:rPr>
          <w:rFonts w:ascii="Times New Roman" w:eastAsia="Calibri" w:hAnsi="Times New Roman" w:cs="Times New Roman"/>
          <w:iCs/>
          <w:sz w:val="28"/>
          <w:lang w:val="kk-KZ"/>
        </w:rPr>
      </w:pPr>
      <w:r w:rsidRPr="000D52C3">
        <w:rPr>
          <w:rFonts w:ascii="Times New Roman" w:eastAsia="Calibri" w:hAnsi="Times New Roman" w:cs="Times New Roman"/>
          <w:iCs/>
          <w:sz w:val="28"/>
          <w:lang w:val="kk-KZ"/>
        </w:rPr>
        <w:t>По качественным показателем – уровню безработице в стране, видно, что она снизилась на 1%, а молодежной безработицы, % (в возрасте 15-28 лет), который связан и с рынка ОУ снизился лишь на 0,1% и составил 3,8% от всей численности молодежи.</w:t>
      </w:r>
    </w:p>
    <w:p w14:paraId="2101DF7A" w14:textId="3C750A46" w:rsidR="009534D0" w:rsidRPr="000D52C3" w:rsidRDefault="009534D0" w:rsidP="007C5609">
      <w:pPr>
        <w:spacing w:after="0" w:line="240" w:lineRule="auto"/>
        <w:jc w:val="both"/>
        <w:rPr>
          <w:rFonts w:ascii="Times New Roman" w:eastAsia="Calibri" w:hAnsi="Times New Roman" w:cs="Times New Roman"/>
          <w:iCs/>
          <w:sz w:val="28"/>
          <w:lang w:val="kk-KZ"/>
        </w:rPr>
      </w:pPr>
      <w:r w:rsidRPr="000D52C3">
        <w:rPr>
          <w:rFonts w:ascii="Times New Roman" w:eastAsia="Calibri" w:hAnsi="Times New Roman" w:cs="Times New Roman"/>
          <w:iCs/>
          <w:sz w:val="28"/>
          <w:lang w:val="kk-KZ"/>
        </w:rPr>
        <w:lastRenderedPageBreak/>
        <w:t>Таблица 2</w:t>
      </w:r>
      <w:r w:rsidR="004C7DDA" w:rsidRPr="000D52C3">
        <w:rPr>
          <w:rFonts w:ascii="Times New Roman" w:eastAsia="Calibri" w:hAnsi="Times New Roman" w:cs="Times New Roman"/>
          <w:iCs/>
          <w:sz w:val="28"/>
          <w:lang w:val="kk-KZ"/>
        </w:rPr>
        <w:t>1</w:t>
      </w:r>
      <w:r w:rsidR="007C5609" w:rsidRPr="000D52C3">
        <w:rPr>
          <w:rFonts w:ascii="Times New Roman" w:eastAsia="Calibri" w:hAnsi="Times New Roman" w:cs="Times New Roman"/>
          <w:iCs/>
          <w:sz w:val="28"/>
          <w:lang w:val="kk-KZ"/>
        </w:rPr>
        <w:t xml:space="preserve"> – </w:t>
      </w:r>
      <w:r w:rsidRPr="000D52C3">
        <w:rPr>
          <w:rFonts w:ascii="Times New Roman" w:eastAsia="Calibri" w:hAnsi="Times New Roman" w:cs="Times New Roman"/>
          <w:iCs/>
          <w:sz w:val="28"/>
          <w:lang w:val="kk-KZ"/>
        </w:rPr>
        <w:t>Распределение занятых по профессиям на рынке труда в Казахстане</w:t>
      </w:r>
      <w:r w:rsidRPr="000D52C3">
        <w:rPr>
          <w:rFonts w:ascii="Times New Roman" w:eastAsia="Calibri" w:hAnsi="Times New Roman" w:cs="Times New Roman"/>
          <w:iCs/>
        </w:rPr>
        <w:t xml:space="preserve"> </w:t>
      </w:r>
      <w:r w:rsidR="007C5609" w:rsidRPr="000D52C3">
        <w:rPr>
          <w:rFonts w:ascii="Times New Roman" w:eastAsia="Calibri" w:hAnsi="Times New Roman" w:cs="Times New Roman"/>
          <w:iCs/>
          <w:lang w:val="kk-KZ"/>
        </w:rPr>
        <w:t>(</w:t>
      </w:r>
      <w:r w:rsidR="007C5609" w:rsidRPr="000D52C3">
        <w:rPr>
          <w:rFonts w:ascii="Times New Roman" w:eastAsia="Calibri" w:hAnsi="Times New Roman" w:cs="Times New Roman"/>
          <w:iCs/>
          <w:sz w:val="28"/>
          <w:lang w:val="kk-KZ"/>
        </w:rPr>
        <w:t>2021/2019 гг., тыс. человек)</w:t>
      </w:r>
    </w:p>
    <w:p w14:paraId="5FE71C04" w14:textId="77777777" w:rsidR="009534D0" w:rsidRPr="000D52C3" w:rsidRDefault="009534D0" w:rsidP="007C5609">
      <w:pPr>
        <w:spacing w:after="0" w:line="240" w:lineRule="auto"/>
        <w:ind w:firstLine="709"/>
        <w:jc w:val="right"/>
        <w:rPr>
          <w:rFonts w:ascii="Times New Roman" w:eastAsia="Calibri" w:hAnsi="Times New Roman" w:cs="Times New Roman"/>
          <w:iCs/>
          <w:sz w:val="16"/>
          <w:szCs w:val="16"/>
          <w:lang w:val="kk-KZ"/>
        </w:rPr>
      </w:pPr>
    </w:p>
    <w:tbl>
      <w:tblPr>
        <w:tblStyle w:val="ab"/>
        <w:tblW w:w="4887" w:type="pct"/>
        <w:tblInd w:w="136" w:type="dxa"/>
        <w:tblLayout w:type="fixed"/>
        <w:tblLook w:val="04A0" w:firstRow="1" w:lastRow="0" w:firstColumn="1" w:lastColumn="0" w:noHBand="0" w:noVBand="1"/>
      </w:tblPr>
      <w:tblGrid>
        <w:gridCol w:w="4493"/>
        <w:gridCol w:w="1048"/>
        <w:gridCol w:w="1046"/>
        <w:gridCol w:w="1046"/>
        <w:gridCol w:w="1025"/>
        <w:gridCol w:w="973"/>
      </w:tblGrid>
      <w:tr w:rsidR="009534D0" w:rsidRPr="000D52C3" w14:paraId="2A006668" w14:textId="77777777" w:rsidTr="007C5609">
        <w:trPr>
          <w:trHeight w:val="300"/>
        </w:trPr>
        <w:tc>
          <w:tcPr>
            <w:tcW w:w="2333" w:type="pct"/>
            <w:vMerge w:val="restart"/>
            <w:noWrap/>
            <w:vAlign w:val="center"/>
            <w:hideMark/>
          </w:tcPr>
          <w:p w14:paraId="402AB758" w14:textId="2C0F9965"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Показатели</w:t>
            </w:r>
          </w:p>
        </w:tc>
        <w:tc>
          <w:tcPr>
            <w:tcW w:w="544" w:type="pct"/>
            <w:vMerge w:val="restart"/>
            <w:noWrap/>
            <w:vAlign w:val="center"/>
            <w:hideMark/>
          </w:tcPr>
          <w:p w14:paraId="41C88868" w14:textId="4C869027" w:rsidR="009534D0" w:rsidRPr="000D52C3" w:rsidRDefault="009534D0" w:rsidP="007C5609">
            <w:pPr>
              <w:ind w:firstLine="34"/>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eastAsia="ru-RU"/>
              </w:rPr>
              <w:t>2019 г</w:t>
            </w:r>
            <w:r w:rsidR="007C5609" w:rsidRPr="000D52C3">
              <w:rPr>
                <w:rFonts w:ascii="Times New Roman" w:eastAsia="Times New Roman" w:hAnsi="Times New Roman" w:cs="Times New Roman"/>
                <w:iCs/>
                <w:color w:val="000000"/>
                <w:sz w:val="24"/>
                <w:szCs w:val="24"/>
                <w:lang w:val="kk-KZ" w:eastAsia="ru-RU"/>
              </w:rPr>
              <w:t>од</w:t>
            </w:r>
          </w:p>
        </w:tc>
        <w:tc>
          <w:tcPr>
            <w:tcW w:w="543" w:type="pct"/>
            <w:vMerge w:val="restart"/>
            <w:noWrap/>
            <w:vAlign w:val="center"/>
            <w:hideMark/>
          </w:tcPr>
          <w:p w14:paraId="4525C4AA" w14:textId="36571B89" w:rsidR="009534D0" w:rsidRPr="000D52C3" w:rsidRDefault="009534D0" w:rsidP="007C5609">
            <w:pPr>
              <w:ind w:firstLine="34"/>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eastAsia="ru-RU"/>
              </w:rPr>
              <w:t>2020 г</w:t>
            </w:r>
            <w:r w:rsidR="007C5609" w:rsidRPr="000D52C3">
              <w:rPr>
                <w:rFonts w:ascii="Times New Roman" w:eastAsia="Times New Roman" w:hAnsi="Times New Roman" w:cs="Times New Roman"/>
                <w:iCs/>
                <w:color w:val="000000"/>
                <w:sz w:val="24"/>
                <w:szCs w:val="24"/>
                <w:lang w:val="kk-KZ" w:eastAsia="ru-RU"/>
              </w:rPr>
              <w:t>од</w:t>
            </w:r>
          </w:p>
        </w:tc>
        <w:tc>
          <w:tcPr>
            <w:tcW w:w="543" w:type="pct"/>
            <w:vMerge w:val="restart"/>
            <w:noWrap/>
            <w:vAlign w:val="center"/>
            <w:hideMark/>
          </w:tcPr>
          <w:p w14:paraId="54F68127" w14:textId="6620F3B1" w:rsidR="009534D0" w:rsidRPr="000D52C3" w:rsidRDefault="009534D0" w:rsidP="007C5609">
            <w:pPr>
              <w:ind w:firstLine="34"/>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eastAsia="ru-RU"/>
              </w:rPr>
              <w:t>2021 г</w:t>
            </w:r>
            <w:r w:rsidR="007C5609" w:rsidRPr="000D52C3">
              <w:rPr>
                <w:rFonts w:ascii="Times New Roman" w:eastAsia="Times New Roman" w:hAnsi="Times New Roman" w:cs="Times New Roman"/>
                <w:iCs/>
                <w:color w:val="000000"/>
                <w:sz w:val="24"/>
                <w:szCs w:val="24"/>
                <w:lang w:val="kk-KZ" w:eastAsia="ru-RU"/>
              </w:rPr>
              <w:t>од</w:t>
            </w:r>
          </w:p>
        </w:tc>
        <w:tc>
          <w:tcPr>
            <w:tcW w:w="1037" w:type="pct"/>
            <w:gridSpan w:val="2"/>
            <w:noWrap/>
            <w:vAlign w:val="center"/>
            <w:hideMark/>
          </w:tcPr>
          <w:p w14:paraId="0FC59561" w14:textId="741EE8D3" w:rsidR="009534D0" w:rsidRPr="000D52C3" w:rsidRDefault="009534D0" w:rsidP="007C5609">
            <w:pPr>
              <w:ind w:firstLine="34"/>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eastAsia="ru-RU"/>
              </w:rPr>
              <w:t>Абсолютные отклонения, 2021/2019 г</w:t>
            </w:r>
            <w:r w:rsidR="007C5609" w:rsidRPr="000D52C3">
              <w:rPr>
                <w:rFonts w:ascii="Times New Roman" w:eastAsia="Times New Roman" w:hAnsi="Times New Roman" w:cs="Times New Roman"/>
                <w:iCs/>
                <w:color w:val="000000"/>
                <w:sz w:val="24"/>
                <w:szCs w:val="24"/>
                <w:lang w:val="kk-KZ" w:eastAsia="ru-RU"/>
              </w:rPr>
              <w:t>оды</w:t>
            </w:r>
          </w:p>
        </w:tc>
      </w:tr>
      <w:tr w:rsidR="009534D0" w:rsidRPr="000D52C3" w14:paraId="1D1E88DE" w14:textId="77777777" w:rsidTr="007C5609">
        <w:trPr>
          <w:trHeight w:val="300"/>
        </w:trPr>
        <w:tc>
          <w:tcPr>
            <w:tcW w:w="2333" w:type="pct"/>
            <w:vMerge/>
            <w:vAlign w:val="center"/>
            <w:hideMark/>
          </w:tcPr>
          <w:p w14:paraId="6C657826"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p>
        </w:tc>
        <w:tc>
          <w:tcPr>
            <w:tcW w:w="544" w:type="pct"/>
            <w:vMerge/>
            <w:vAlign w:val="center"/>
            <w:hideMark/>
          </w:tcPr>
          <w:p w14:paraId="0BBF37E1"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p>
        </w:tc>
        <w:tc>
          <w:tcPr>
            <w:tcW w:w="543" w:type="pct"/>
            <w:vMerge/>
            <w:vAlign w:val="center"/>
            <w:hideMark/>
          </w:tcPr>
          <w:p w14:paraId="41CF5FC5"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p>
        </w:tc>
        <w:tc>
          <w:tcPr>
            <w:tcW w:w="543" w:type="pct"/>
            <w:vMerge/>
            <w:vAlign w:val="center"/>
            <w:hideMark/>
          </w:tcPr>
          <w:p w14:paraId="4B99E8C6"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p>
        </w:tc>
        <w:tc>
          <w:tcPr>
            <w:tcW w:w="532" w:type="pct"/>
            <w:noWrap/>
            <w:vAlign w:val="center"/>
            <w:hideMark/>
          </w:tcPr>
          <w:p w14:paraId="6A83D675" w14:textId="6D7C7056"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 -</w:t>
            </w:r>
          </w:p>
        </w:tc>
        <w:tc>
          <w:tcPr>
            <w:tcW w:w="505" w:type="pct"/>
            <w:noWrap/>
            <w:vAlign w:val="center"/>
            <w:hideMark/>
          </w:tcPr>
          <w:p w14:paraId="5EC7413C" w14:textId="59EE795E"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w:t>
            </w:r>
          </w:p>
        </w:tc>
      </w:tr>
      <w:tr w:rsidR="009534D0" w:rsidRPr="000D52C3" w14:paraId="28BCD6E8" w14:textId="77777777" w:rsidTr="007C5609">
        <w:trPr>
          <w:trHeight w:val="56"/>
        </w:trPr>
        <w:tc>
          <w:tcPr>
            <w:tcW w:w="2333" w:type="pct"/>
            <w:hideMark/>
          </w:tcPr>
          <w:p w14:paraId="37757FF8" w14:textId="71B4E001" w:rsidR="009534D0" w:rsidRPr="000D52C3" w:rsidRDefault="009534D0" w:rsidP="00F12E6F">
            <w:pPr>
              <w:jc w:val="both"/>
              <w:rPr>
                <w:rFonts w:ascii="Times New Roman" w:hAnsi="Times New Roman" w:cs="Times New Roman"/>
                <w:iCs/>
                <w:sz w:val="24"/>
                <w:szCs w:val="24"/>
              </w:rPr>
            </w:pPr>
            <w:r w:rsidRPr="000D52C3">
              <w:rPr>
                <w:rFonts w:ascii="Times New Roman" w:hAnsi="Times New Roman" w:cs="Times New Roman"/>
                <w:iCs/>
                <w:sz w:val="24"/>
                <w:szCs w:val="24"/>
              </w:rPr>
              <w:t>Трудоустроенное население</w:t>
            </w:r>
          </w:p>
        </w:tc>
        <w:tc>
          <w:tcPr>
            <w:tcW w:w="544" w:type="pct"/>
            <w:noWrap/>
            <w:vAlign w:val="center"/>
            <w:hideMark/>
          </w:tcPr>
          <w:p w14:paraId="31BB2656"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hAnsi="Times New Roman" w:cs="Times New Roman"/>
                <w:iCs/>
                <w:sz w:val="24"/>
                <w:szCs w:val="24"/>
              </w:rPr>
              <w:t>8 780,8</w:t>
            </w:r>
          </w:p>
        </w:tc>
        <w:tc>
          <w:tcPr>
            <w:tcW w:w="543" w:type="pct"/>
            <w:noWrap/>
            <w:vAlign w:val="center"/>
            <w:hideMark/>
          </w:tcPr>
          <w:p w14:paraId="73BA7187"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hAnsi="Times New Roman" w:cs="Times New Roman"/>
                <w:iCs/>
                <w:sz w:val="24"/>
                <w:szCs w:val="24"/>
              </w:rPr>
              <w:t>8 732,0</w:t>
            </w:r>
          </w:p>
        </w:tc>
        <w:tc>
          <w:tcPr>
            <w:tcW w:w="543" w:type="pct"/>
            <w:noWrap/>
            <w:vAlign w:val="center"/>
            <w:hideMark/>
          </w:tcPr>
          <w:p w14:paraId="52A24266"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hAnsi="Times New Roman" w:cs="Times New Roman"/>
                <w:iCs/>
                <w:sz w:val="24"/>
                <w:szCs w:val="24"/>
              </w:rPr>
              <w:t>8 807,1</w:t>
            </w:r>
          </w:p>
        </w:tc>
        <w:tc>
          <w:tcPr>
            <w:tcW w:w="532" w:type="pct"/>
            <w:noWrap/>
            <w:vAlign w:val="center"/>
            <w:hideMark/>
          </w:tcPr>
          <w:p w14:paraId="35DA34B9"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26,3</w:t>
            </w:r>
          </w:p>
        </w:tc>
        <w:tc>
          <w:tcPr>
            <w:tcW w:w="505" w:type="pct"/>
            <w:noWrap/>
            <w:vAlign w:val="center"/>
            <w:hideMark/>
          </w:tcPr>
          <w:p w14:paraId="0F2565BE"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0,29</w:t>
            </w:r>
          </w:p>
        </w:tc>
      </w:tr>
      <w:tr w:rsidR="009534D0" w:rsidRPr="000D52C3" w14:paraId="73063F0A" w14:textId="77777777" w:rsidTr="007C5609">
        <w:trPr>
          <w:trHeight w:val="144"/>
        </w:trPr>
        <w:tc>
          <w:tcPr>
            <w:tcW w:w="2333" w:type="pct"/>
            <w:hideMark/>
          </w:tcPr>
          <w:p w14:paraId="6F8D548D" w14:textId="151BD021" w:rsidR="009534D0" w:rsidRPr="000D52C3" w:rsidRDefault="009534D0" w:rsidP="007C5609">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Руководители и сотрудники, в том числе:</w:t>
            </w:r>
          </w:p>
        </w:tc>
        <w:tc>
          <w:tcPr>
            <w:tcW w:w="544" w:type="pct"/>
            <w:noWrap/>
            <w:vAlign w:val="center"/>
            <w:hideMark/>
          </w:tcPr>
          <w:p w14:paraId="1BF18FFF"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584,1</w:t>
            </w:r>
          </w:p>
        </w:tc>
        <w:tc>
          <w:tcPr>
            <w:tcW w:w="543" w:type="pct"/>
            <w:noWrap/>
            <w:vAlign w:val="center"/>
            <w:hideMark/>
          </w:tcPr>
          <w:p w14:paraId="1D2DFD56"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565,2</w:t>
            </w:r>
          </w:p>
        </w:tc>
        <w:tc>
          <w:tcPr>
            <w:tcW w:w="543" w:type="pct"/>
            <w:noWrap/>
            <w:vAlign w:val="center"/>
            <w:hideMark/>
          </w:tcPr>
          <w:p w14:paraId="085C7B9A"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530,1</w:t>
            </w:r>
          </w:p>
        </w:tc>
        <w:tc>
          <w:tcPr>
            <w:tcW w:w="532" w:type="pct"/>
            <w:noWrap/>
            <w:vAlign w:val="center"/>
            <w:hideMark/>
          </w:tcPr>
          <w:p w14:paraId="5EFE6EA0"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-54</w:t>
            </w:r>
          </w:p>
        </w:tc>
        <w:tc>
          <w:tcPr>
            <w:tcW w:w="505" w:type="pct"/>
            <w:noWrap/>
            <w:vAlign w:val="center"/>
            <w:hideMark/>
          </w:tcPr>
          <w:p w14:paraId="61E6EC5B"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-9,2</w:t>
            </w:r>
          </w:p>
        </w:tc>
      </w:tr>
      <w:tr w:rsidR="009534D0" w:rsidRPr="000D52C3" w14:paraId="47783267" w14:textId="77777777" w:rsidTr="007C5609">
        <w:trPr>
          <w:trHeight w:val="461"/>
        </w:trPr>
        <w:tc>
          <w:tcPr>
            <w:tcW w:w="2333" w:type="pct"/>
            <w:hideMark/>
          </w:tcPr>
          <w:p w14:paraId="51AD569F" w14:textId="57B7B42D" w:rsidR="009534D0" w:rsidRPr="000D52C3" w:rsidRDefault="009534D0" w:rsidP="007C5609">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Рядовые сотрудники, специалисты и менеджеры</w:t>
            </w:r>
          </w:p>
        </w:tc>
        <w:tc>
          <w:tcPr>
            <w:tcW w:w="544" w:type="pct"/>
            <w:noWrap/>
            <w:vAlign w:val="center"/>
            <w:hideMark/>
          </w:tcPr>
          <w:p w14:paraId="01E0F280"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112,4</w:t>
            </w:r>
          </w:p>
        </w:tc>
        <w:tc>
          <w:tcPr>
            <w:tcW w:w="543" w:type="pct"/>
            <w:noWrap/>
            <w:vAlign w:val="center"/>
            <w:hideMark/>
          </w:tcPr>
          <w:p w14:paraId="2DC3B8B8"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113,9</w:t>
            </w:r>
          </w:p>
        </w:tc>
        <w:tc>
          <w:tcPr>
            <w:tcW w:w="543" w:type="pct"/>
            <w:noWrap/>
            <w:vAlign w:val="center"/>
            <w:hideMark/>
          </w:tcPr>
          <w:p w14:paraId="489248BB"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108,4</w:t>
            </w:r>
          </w:p>
        </w:tc>
        <w:tc>
          <w:tcPr>
            <w:tcW w:w="532" w:type="pct"/>
            <w:noWrap/>
            <w:vAlign w:val="center"/>
            <w:hideMark/>
          </w:tcPr>
          <w:p w14:paraId="2EFD0F44"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-4</w:t>
            </w:r>
          </w:p>
        </w:tc>
        <w:tc>
          <w:tcPr>
            <w:tcW w:w="505" w:type="pct"/>
            <w:noWrap/>
            <w:vAlign w:val="center"/>
            <w:hideMark/>
          </w:tcPr>
          <w:p w14:paraId="3D3F7BAB"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-3,6</w:t>
            </w:r>
          </w:p>
        </w:tc>
      </w:tr>
      <w:tr w:rsidR="009534D0" w:rsidRPr="000D52C3" w14:paraId="1E268FE6" w14:textId="77777777" w:rsidTr="007C5609">
        <w:trPr>
          <w:trHeight w:val="56"/>
        </w:trPr>
        <w:tc>
          <w:tcPr>
            <w:tcW w:w="2333" w:type="pct"/>
            <w:hideMark/>
          </w:tcPr>
          <w:p w14:paraId="693266BE" w14:textId="166816B9" w:rsidR="009534D0" w:rsidRPr="000D52C3" w:rsidRDefault="007C5609" w:rsidP="00F12E6F">
            <w:pPr>
              <w:ind w:firstLine="34"/>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 xml:space="preserve">Руководители </w:t>
            </w:r>
            <w:r w:rsidR="009534D0" w:rsidRPr="000D52C3">
              <w:rPr>
                <w:rFonts w:ascii="Times New Roman" w:eastAsia="Calibri" w:hAnsi="Times New Roman" w:cs="Times New Roman"/>
                <w:iCs/>
                <w:sz w:val="24"/>
                <w:szCs w:val="24"/>
              </w:rPr>
              <w:t>в корпоративном секторе</w:t>
            </w:r>
          </w:p>
        </w:tc>
        <w:tc>
          <w:tcPr>
            <w:tcW w:w="544" w:type="pct"/>
            <w:noWrap/>
            <w:vAlign w:val="center"/>
            <w:hideMark/>
          </w:tcPr>
          <w:p w14:paraId="4D9C723F"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191,2</w:t>
            </w:r>
          </w:p>
        </w:tc>
        <w:tc>
          <w:tcPr>
            <w:tcW w:w="543" w:type="pct"/>
            <w:noWrap/>
            <w:vAlign w:val="center"/>
            <w:hideMark/>
          </w:tcPr>
          <w:p w14:paraId="05D7B1F5"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149,6</w:t>
            </w:r>
          </w:p>
        </w:tc>
        <w:tc>
          <w:tcPr>
            <w:tcW w:w="543" w:type="pct"/>
            <w:noWrap/>
            <w:vAlign w:val="center"/>
            <w:hideMark/>
          </w:tcPr>
          <w:p w14:paraId="3ED2BA07"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143</w:t>
            </w:r>
          </w:p>
        </w:tc>
        <w:tc>
          <w:tcPr>
            <w:tcW w:w="532" w:type="pct"/>
            <w:noWrap/>
            <w:vAlign w:val="center"/>
            <w:hideMark/>
          </w:tcPr>
          <w:p w14:paraId="353776F6"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-48</w:t>
            </w:r>
          </w:p>
        </w:tc>
        <w:tc>
          <w:tcPr>
            <w:tcW w:w="505" w:type="pct"/>
            <w:noWrap/>
            <w:vAlign w:val="center"/>
            <w:hideMark/>
          </w:tcPr>
          <w:p w14:paraId="2BDB7BBB"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-25,2</w:t>
            </w:r>
          </w:p>
        </w:tc>
      </w:tr>
      <w:tr w:rsidR="009534D0" w:rsidRPr="000D52C3" w14:paraId="3816FF5E" w14:textId="77777777" w:rsidTr="007C5609">
        <w:trPr>
          <w:trHeight w:val="491"/>
        </w:trPr>
        <w:tc>
          <w:tcPr>
            <w:tcW w:w="2333" w:type="pct"/>
            <w:hideMark/>
          </w:tcPr>
          <w:p w14:paraId="486B31A9" w14:textId="71CF47F2" w:rsidR="009534D0" w:rsidRPr="000D52C3" w:rsidRDefault="007C5609" w:rsidP="007C5609">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Производственные</w:t>
            </w:r>
            <w:r w:rsidR="009534D0" w:rsidRPr="000D52C3">
              <w:rPr>
                <w:rFonts w:ascii="Times New Roman" w:eastAsia="Calibri" w:hAnsi="Times New Roman" w:cs="Times New Roman"/>
                <w:iCs/>
                <w:sz w:val="24"/>
                <w:szCs w:val="24"/>
              </w:rPr>
              <w:t>/специальные менеджеры в корпоративном секторе</w:t>
            </w:r>
          </w:p>
        </w:tc>
        <w:tc>
          <w:tcPr>
            <w:tcW w:w="544" w:type="pct"/>
            <w:noWrap/>
            <w:vAlign w:val="center"/>
            <w:hideMark/>
          </w:tcPr>
          <w:p w14:paraId="535D08B2"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208,7</w:t>
            </w:r>
          </w:p>
        </w:tc>
        <w:tc>
          <w:tcPr>
            <w:tcW w:w="543" w:type="pct"/>
            <w:noWrap/>
            <w:vAlign w:val="center"/>
            <w:hideMark/>
          </w:tcPr>
          <w:p w14:paraId="33236883"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215,5</w:t>
            </w:r>
          </w:p>
        </w:tc>
        <w:tc>
          <w:tcPr>
            <w:tcW w:w="543" w:type="pct"/>
            <w:noWrap/>
            <w:vAlign w:val="center"/>
            <w:hideMark/>
          </w:tcPr>
          <w:p w14:paraId="706D26E1"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192,8</w:t>
            </w:r>
          </w:p>
        </w:tc>
        <w:tc>
          <w:tcPr>
            <w:tcW w:w="532" w:type="pct"/>
            <w:noWrap/>
            <w:vAlign w:val="center"/>
            <w:hideMark/>
          </w:tcPr>
          <w:p w14:paraId="267975E8"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-16</w:t>
            </w:r>
          </w:p>
        </w:tc>
        <w:tc>
          <w:tcPr>
            <w:tcW w:w="505" w:type="pct"/>
            <w:noWrap/>
            <w:vAlign w:val="center"/>
            <w:hideMark/>
          </w:tcPr>
          <w:p w14:paraId="1CAD1BFA"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-7,6</w:t>
            </w:r>
          </w:p>
        </w:tc>
      </w:tr>
      <w:tr w:rsidR="009534D0" w:rsidRPr="000D52C3" w14:paraId="1CB6CB6A" w14:textId="77777777" w:rsidTr="007C5609">
        <w:trPr>
          <w:trHeight w:val="202"/>
        </w:trPr>
        <w:tc>
          <w:tcPr>
            <w:tcW w:w="2333" w:type="pct"/>
            <w:hideMark/>
          </w:tcPr>
          <w:p w14:paraId="654F7FCE" w14:textId="6BF7412F" w:rsidR="009534D0" w:rsidRPr="000D52C3" w:rsidRDefault="009534D0" w:rsidP="007C5609">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Профессионалы, в том числе:</w:t>
            </w:r>
          </w:p>
        </w:tc>
        <w:tc>
          <w:tcPr>
            <w:tcW w:w="544" w:type="pct"/>
            <w:noWrap/>
            <w:vAlign w:val="center"/>
            <w:hideMark/>
          </w:tcPr>
          <w:p w14:paraId="35E6E6B1"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1 945,6</w:t>
            </w:r>
          </w:p>
        </w:tc>
        <w:tc>
          <w:tcPr>
            <w:tcW w:w="543" w:type="pct"/>
            <w:noWrap/>
            <w:vAlign w:val="center"/>
            <w:hideMark/>
          </w:tcPr>
          <w:p w14:paraId="762CDA81"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1 915,7</w:t>
            </w:r>
          </w:p>
        </w:tc>
        <w:tc>
          <w:tcPr>
            <w:tcW w:w="543" w:type="pct"/>
            <w:noWrap/>
            <w:vAlign w:val="center"/>
            <w:hideMark/>
          </w:tcPr>
          <w:p w14:paraId="31C78EA2"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1 979,1</w:t>
            </w:r>
          </w:p>
        </w:tc>
        <w:tc>
          <w:tcPr>
            <w:tcW w:w="532" w:type="pct"/>
            <w:noWrap/>
            <w:vAlign w:val="center"/>
            <w:hideMark/>
          </w:tcPr>
          <w:p w14:paraId="4FB7BBC9"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34</w:t>
            </w:r>
          </w:p>
        </w:tc>
        <w:tc>
          <w:tcPr>
            <w:tcW w:w="505" w:type="pct"/>
            <w:noWrap/>
            <w:vAlign w:val="center"/>
            <w:hideMark/>
          </w:tcPr>
          <w:p w14:paraId="56ABED2D"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1,7</w:t>
            </w:r>
          </w:p>
        </w:tc>
      </w:tr>
      <w:tr w:rsidR="009534D0" w:rsidRPr="000D52C3" w14:paraId="6B4F5B51" w14:textId="77777777" w:rsidTr="007C5609">
        <w:trPr>
          <w:trHeight w:val="205"/>
        </w:trPr>
        <w:tc>
          <w:tcPr>
            <w:tcW w:w="2333" w:type="pct"/>
            <w:noWrap/>
            <w:hideMark/>
          </w:tcPr>
          <w:p w14:paraId="2BA662D9" w14:textId="30CB5D3C" w:rsidR="009534D0" w:rsidRPr="000D52C3" w:rsidRDefault="009534D0" w:rsidP="007C5609">
            <w:pPr>
              <w:pStyle w:val="a5"/>
              <w:numPr>
                <w:ilvl w:val="0"/>
                <w:numId w:val="41"/>
              </w:numPr>
              <w:tabs>
                <w:tab w:val="left" w:pos="334"/>
              </w:tabs>
              <w:ind w:hanging="578"/>
              <w:rPr>
                <w:rFonts w:eastAsia="Calibri"/>
                <w:iCs/>
                <w:sz w:val="24"/>
                <w:szCs w:val="24"/>
              </w:rPr>
            </w:pPr>
            <w:r w:rsidRPr="000D52C3">
              <w:rPr>
                <w:rFonts w:eastAsia="Calibri"/>
                <w:iCs/>
                <w:sz w:val="24"/>
                <w:szCs w:val="24"/>
              </w:rPr>
              <w:t>наука и техника</w:t>
            </w:r>
          </w:p>
        </w:tc>
        <w:tc>
          <w:tcPr>
            <w:tcW w:w="544" w:type="pct"/>
            <w:noWrap/>
            <w:hideMark/>
          </w:tcPr>
          <w:p w14:paraId="292AE14C" w14:textId="77777777" w:rsidR="009534D0" w:rsidRPr="000D52C3" w:rsidRDefault="009534D0" w:rsidP="00F12E6F">
            <w:pPr>
              <w:ind w:firstLine="34"/>
              <w:jc w:val="both"/>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269</w:t>
            </w:r>
          </w:p>
        </w:tc>
        <w:tc>
          <w:tcPr>
            <w:tcW w:w="543" w:type="pct"/>
            <w:noWrap/>
            <w:hideMark/>
          </w:tcPr>
          <w:p w14:paraId="6D11D881" w14:textId="77777777" w:rsidR="009534D0" w:rsidRPr="000D52C3" w:rsidRDefault="009534D0" w:rsidP="00F12E6F">
            <w:pPr>
              <w:ind w:firstLine="34"/>
              <w:jc w:val="both"/>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232,1</w:t>
            </w:r>
          </w:p>
        </w:tc>
        <w:tc>
          <w:tcPr>
            <w:tcW w:w="543" w:type="pct"/>
            <w:noWrap/>
            <w:hideMark/>
          </w:tcPr>
          <w:p w14:paraId="60ABBA08" w14:textId="77777777" w:rsidR="009534D0" w:rsidRPr="000D52C3" w:rsidRDefault="009534D0" w:rsidP="00F12E6F">
            <w:pPr>
              <w:ind w:firstLine="34"/>
              <w:jc w:val="both"/>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225,9</w:t>
            </w:r>
          </w:p>
        </w:tc>
        <w:tc>
          <w:tcPr>
            <w:tcW w:w="532" w:type="pct"/>
            <w:noWrap/>
            <w:hideMark/>
          </w:tcPr>
          <w:p w14:paraId="370CB7C6" w14:textId="77777777" w:rsidR="009534D0" w:rsidRPr="000D52C3" w:rsidRDefault="009534D0" w:rsidP="00F12E6F">
            <w:pPr>
              <w:ind w:firstLine="34"/>
              <w:jc w:val="both"/>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-43</w:t>
            </w:r>
          </w:p>
        </w:tc>
        <w:tc>
          <w:tcPr>
            <w:tcW w:w="505" w:type="pct"/>
            <w:noWrap/>
            <w:hideMark/>
          </w:tcPr>
          <w:p w14:paraId="7DF2EBDC" w14:textId="77777777" w:rsidR="009534D0" w:rsidRPr="000D52C3" w:rsidRDefault="009534D0" w:rsidP="00F12E6F">
            <w:pPr>
              <w:ind w:firstLine="34"/>
              <w:jc w:val="both"/>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-16,0</w:t>
            </w:r>
          </w:p>
        </w:tc>
      </w:tr>
      <w:tr w:rsidR="009534D0" w:rsidRPr="000D52C3" w14:paraId="023E154B" w14:textId="77777777" w:rsidTr="007C5609">
        <w:trPr>
          <w:trHeight w:val="58"/>
        </w:trPr>
        <w:tc>
          <w:tcPr>
            <w:tcW w:w="2333" w:type="pct"/>
            <w:noWrap/>
            <w:hideMark/>
          </w:tcPr>
          <w:p w14:paraId="5E6F3121" w14:textId="0D252DBA" w:rsidR="009534D0" w:rsidRPr="000D52C3" w:rsidRDefault="009534D0" w:rsidP="007C5609">
            <w:pPr>
              <w:pStyle w:val="a5"/>
              <w:numPr>
                <w:ilvl w:val="0"/>
                <w:numId w:val="41"/>
              </w:numPr>
              <w:tabs>
                <w:tab w:val="left" w:pos="334"/>
              </w:tabs>
              <w:ind w:hanging="578"/>
              <w:rPr>
                <w:rFonts w:eastAsia="Calibri"/>
                <w:iCs/>
                <w:sz w:val="24"/>
                <w:szCs w:val="24"/>
              </w:rPr>
            </w:pPr>
            <w:r w:rsidRPr="000D52C3">
              <w:rPr>
                <w:rFonts w:eastAsia="Calibri"/>
                <w:iCs/>
                <w:sz w:val="24"/>
                <w:szCs w:val="24"/>
              </w:rPr>
              <w:t>здравоохранение</w:t>
            </w:r>
          </w:p>
        </w:tc>
        <w:tc>
          <w:tcPr>
            <w:tcW w:w="544" w:type="pct"/>
            <w:noWrap/>
            <w:hideMark/>
          </w:tcPr>
          <w:p w14:paraId="6ABC9ED2" w14:textId="77777777" w:rsidR="009534D0" w:rsidRPr="000D52C3" w:rsidRDefault="009534D0" w:rsidP="00F12E6F">
            <w:pPr>
              <w:ind w:firstLine="34"/>
              <w:jc w:val="both"/>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207,1</w:t>
            </w:r>
          </w:p>
        </w:tc>
        <w:tc>
          <w:tcPr>
            <w:tcW w:w="543" w:type="pct"/>
            <w:noWrap/>
            <w:hideMark/>
          </w:tcPr>
          <w:p w14:paraId="6125C457" w14:textId="77777777" w:rsidR="009534D0" w:rsidRPr="000D52C3" w:rsidRDefault="009534D0" w:rsidP="00F12E6F">
            <w:pPr>
              <w:ind w:firstLine="34"/>
              <w:jc w:val="both"/>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195,7</w:t>
            </w:r>
          </w:p>
        </w:tc>
        <w:tc>
          <w:tcPr>
            <w:tcW w:w="543" w:type="pct"/>
            <w:noWrap/>
            <w:hideMark/>
          </w:tcPr>
          <w:p w14:paraId="00EA2696" w14:textId="77777777" w:rsidR="009534D0" w:rsidRPr="000D52C3" w:rsidRDefault="009534D0" w:rsidP="00F12E6F">
            <w:pPr>
              <w:ind w:firstLine="34"/>
              <w:jc w:val="both"/>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201,6</w:t>
            </w:r>
          </w:p>
        </w:tc>
        <w:tc>
          <w:tcPr>
            <w:tcW w:w="532" w:type="pct"/>
            <w:noWrap/>
            <w:hideMark/>
          </w:tcPr>
          <w:p w14:paraId="31D6E7F7" w14:textId="77777777" w:rsidR="009534D0" w:rsidRPr="000D52C3" w:rsidRDefault="009534D0" w:rsidP="00F12E6F">
            <w:pPr>
              <w:ind w:firstLine="34"/>
              <w:jc w:val="both"/>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-6</w:t>
            </w:r>
          </w:p>
        </w:tc>
        <w:tc>
          <w:tcPr>
            <w:tcW w:w="505" w:type="pct"/>
            <w:noWrap/>
            <w:hideMark/>
          </w:tcPr>
          <w:p w14:paraId="1C8DAD4D" w14:textId="77777777" w:rsidR="009534D0" w:rsidRPr="000D52C3" w:rsidRDefault="009534D0" w:rsidP="00F12E6F">
            <w:pPr>
              <w:ind w:firstLine="34"/>
              <w:jc w:val="both"/>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-2,7</w:t>
            </w:r>
          </w:p>
        </w:tc>
      </w:tr>
      <w:tr w:rsidR="009534D0" w:rsidRPr="000D52C3" w14:paraId="3C3EA7B6" w14:textId="77777777" w:rsidTr="007C5609">
        <w:trPr>
          <w:trHeight w:val="185"/>
        </w:trPr>
        <w:tc>
          <w:tcPr>
            <w:tcW w:w="2333" w:type="pct"/>
            <w:noWrap/>
            <w:hideMark/>
          </w:tcPr>
          <w:p w14:paraId="22C37D75" w14:textId="36E73AB3" w:rsidR="009534D0" w:rsidRPr="000D52C3" w:rsidRDefault="009534D0" w:rsidP="007C5609">
            <w:pPr>
              <w:pStyle w:val="a5"/>
              <w:numPr>
                <w:ilvl w:val="0"/>
                <w:numId w:val="41"/>
              </w:numPr>
              <w:tabs>
                <w:tab w:val="left" w:pos="334"/>
              </w:tabs>
              <w:ind w:hanging="578"/>
              <w:rPr>
                <w:rFonts w:eastAsia="Calibri"/>
                <w:iCs/>
                <w:sz w:val="24"/>
                <w:szCs w:val="24"/>
              </w:rPr>
            </w:pPr>
            <w:r w:rsidRPr="000D52C3">
              <w:rPr>
                <w:rFonts w:eastAsia="Calibri"/>
                <w:iCs/>
                <w:sz w:val="24"/>
                <w:szCs w:val="24"/>
              </w:rPr>
              <w:t>образование</w:t>
            </w:r>
          </w:p>
        </w:tc>
        <w:tc>
          <w:tcPr>
            <w:tcW w:w="544" w:type="pct"/>
            <w:noWrap/>
            <w:hideMark/>
          </w:tcPr>
          <w:p w14:paraId="40B0AADD" w14:textId="77777777" w:rsidR="009534D0" w:rsidRPr="000D52C3" w:rsidRDefault="009534D0" w:rsidP="00F12E6F">
            <w:pPr>
              <w:ind w:firstLine="34"/>
              <w:jc w:val="both"/>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710,2</w:t>
            </w:r>
          </w:p>
        </w:tc>
        <w:tc>
          <w:tcPr>
            <w:tcW w:w="543" w:type="pct"/>
            <w:noWrap/>
            <w:hideMark/>
          </w:tcPr>
          <w:p w14:paraId="5497BFB5" w14:textId="77777777" w:rsidR="009534D0" w:rsidRPr="000D52C3" w:rsidRDefault="009534D0" w:rsidP="00F12E6F">
            <w:pPr>
              <w:ind w:firstLine="34"/>
              <w:jc w:val="both"/>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736</w:t>
            </w:r>
          </w:p>
        </w:tc>
        <w:tc>
          <w:tcPr>
            <w:tcW w:w="543" w:type="pct"/>
            <w:noWrap/>
            <w:hideMark/>
          </w:tcPr>
          <w:p w14:paraId="5CA255A0" w14:textId="77777777" w:rsidR="009534D0" w:rsidRPr="000D52C3" w:rsidRDefault="009534D0" w:rsidP="00F12E6F">
            <w:pPr>
              <w:ind w:firstLine="34"/>
              <w:jc w:val="both"/>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718,8</w:t>
            </w:r>
          </w:p>
        </w:tc>
        <w:tc>
          <w:tcPr>
            <w:tcW w:w="532" w:type="pct"/>
            <w:noWrap/>
            <w:hideMark/>
          </w:tcPr>
          <w:p w14:paraId="5ABBB0EB" w14:textId="77777777" w:rsidR="009534D0" w:rsidRPr="000D52C3" w:rsidRDefault="009534D0" w:rsidP="00F12E6F">
            <w:pPr>
              <w:ind w:firstLine="34"/>
              <w:jc w:val="both"/>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9</w:t>
            </w:r>
          </w:p>
        </w:tc>
        <w:tc>
          <w:tcPr>
            <w:tcW w:w="505" w:type="pct"/>
            <w:noWrap/>
            <w:hideMark/>
          </w:tcPr>
          <w:p w14:paraId="6D7F0062" w14:textId="77777777" w:rsidR="009534D0" w:rsidRPr="000D52C3" w:rsidRDefault="009534D0" w:rsidP="00F12E6F">
            <w:pPr>
              <w:ind w:firstLine="34"/>
              <w:jc w:val="both"/>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1,2</w:t>
            </w:r>
          </w:p>
        </w:tc>
      </w:tr>
      <w:tr w:rsidR="009534D0" w:rsidRPr="000D52C3" w14:paraId="58CFD7B5" w14:textId="77777777" w:rsidTr="007C5609">
        <w:trPr>
          <w:trHeight w:val="190"/>
        </w:trPr>
        <w:tc>
          <w:tcPr>
            <w:tcW w:w="2333" w:type="pct"/>
            <w:tcBorders>
              <w:bottom w:val="nil"/>
            </w:tcBorders>
            <w:hideMark/>
          </w:tcPr>
          <w:p w14:paraId="4AB4D18D" w14:textId="141CB142" w:rsidR="009534D0" w:rsidRPr="000D52C3" w:rsidRDefault="009534D0" w:rsidP="007C5609">
            <w:pPr>
              <w:pStyle w:val="a5"/>
              <w:numPr>
                <w:ilvl w:val="0"/>
                <w:numId w:val="41"/>
              </w:numPr>
              <w:tabs>
                <w:tab w:val="left" w:pos="334"/>
              </w:tabs>
              <w:ind w:hanging="578"/>
              <w:rPr>
                <w:rFonts w:eastAsia="Calibri"/>
                <w:iCs/>
                <w:sz w:val="24"/>
                <w:szCs w:val="24"/>
              </w:rPr>
            </w:pPr>
            <w:r w:rsidRPr="000D52C3">
              <w:rPr>
                <w:rFonts w:eastAsia="Calibri"/>
                <w:iCs/>
                <w:sz w:val="24"/>
                <w:szCs w:val="24"/>
              </w:rPr>
              <w:t>бизнес и администрация</w:t>
            </w:r>
          </w:p>
        </w:tc>
        <w:tc>
          <w:tcPr>
            <w:tcW w:w="544" w:type="pct"/>
            <w:tcBorders>
              <w:bottom w:val="nil"/>
            </w:tcBorders>
            <w:noWrap/>
            <w:hideMark/>
          </w:tcPr>
          <w:p w14:paraId="15D7DF4C" w14:textId="77777777" w:rsidR="009534D0" w:rsidRPr="000D52C3" w:rsidRDefault="009534D0" w:rsidP="00F12E6F">
            <w:pPr>
              <w:ind w:firstLine="34"/>
              <w:jc w:val="both"/>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459,8</w:t>
            </w:r>
          </w:p>
        </w:tc>
        <w:tc>
          <w:tcPr>
            <w:tcW w:w="543" w:type="pct"/>
            <w:tcBorders>
              <w:bottom w:val="nil"/>
            </w:tcBorders>
            <w:noWrap/>
            <w:hideMark/>
          </w:tcPr>
          <w:p w14:paraId="159E2E9E" w14:textId="77777777" w:rsidR="009534D0" w:rsidRPr="000D52C3" w:rsidRDefault="009534D0" w:rsidP="00F12E6F">
            <w:pPr>
              <w:ind w:firstLine="34"/>
              <w:jc w:val="both"/>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477,7</w:t>
            </w:r>
          </w:p>
        </w:tc>
        <w:tc>
          <w:tcPr>
            <w:tcW w:w="543" w:type="pct"/>
            <w:tcBorders>
              <w:bottom w:val="nil"/>
            </w:tcBorders>
            <w:noWrap/>
            <w:hideMark/>
          </w:tcPr>
          <w:p w14:paraId="706F2C3A" w14:textId="77777777" w:rsidR="009534D0" w:rsidRPr="000D52C3" w:rsidRDefault="009534D0" w:rsidP="00F12E6F">
            <w:pPr>
              <w:ind w:firstLine="34"/>
              <w:jc w:val="both"/>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540,3</w:t>
            </w:r>
          </w:p>
        </w:tc>
        <w:tc>
          <w:tcPr>
            <w:tcW w:w="532" w:type="pct"/>
            <w:tcBorders>
              <w:bottom w:val="nil"/>
            </w:tcBorders>
            <w:noWrap/>
            <w:hideMark/>
          </w:tcPr>
          <w:p w14:paraId="74009C30" w14:textId="77777777" w:rsidR="009534D0" w:rsidRPr="000D52C3" w:rsidRDefault="009534D0" w:rsidP="00F12E6F">
            <w:pPr>
              <w:ind w:firstLine="34"/>
              <w:jc w:val="both"/>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80</w:t>
            </w:r>
          </w:p>
        </w:tc>
        <w:tc>
          <w:tcPr>
            <w:tcW w:w="505" w:type="pct"/>
            <w:tcBorders>
              <w:bottom w:val="nil"/>
            </w:tcBorders>
            <w:noWrap/>
            <w:hideMark/>
          </w:tcPr>
          <w:p w14:paraId="5674C5A9" w14:textId="77777777" w:rsidR="009534D0" w:rsidRPr="000D52C3" w:rsidRDefault="009534D0" w:rsidP="00F12E6F">
            <w:pPr>
              <w:ind w:firstLine="34"/>
              <w:jc w:val="both"/>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17,5</w:t>
            </w:r>
          </w:p>
        </w:tc>
      </w:tr>
      <w:tr w:rsidR="009534D0" w:rsidRPr="000D52C3" w14:paraId="11963F75" w14:textId="77777777" w:rsidTr="007C5609">
        <w:trPr>
          <w:trHeight w:val="193"/>
        </w:trPr>
        <w:tc>
          <w:tcPr>
            <w:tcW w:w="2333" w:type="pct"/>
            <w:noWrap/>
            <w:hideMark/>
          </w:tcPr>
          <w:p w14:paraId="38932980" w14:textId="78E99F49" w:rsidR="009534D0" w:rsidRPr="000D52C3" w:rsidRDefault="009534D0" w:rsidP="007C5609">
            <w:pPr>
              <w:pStyle w:val="a5"/>
              <w:numPr>
                <w:ilvl w:val="0"/>
                <w:numId w:val="41"/>
              </w:numPr>
              <w:tabs>
                <w:tab w:val="left" w:pos="334"/>
              </w:tabs>
              <w:ind w:hanging="578"/>
              <w:rPr>
                <w:rFonts w:eastAsia="Calibri"/>
                <w:iCs/>
                <w:sz w:val="24"/>
                <w:szCs w:val="24"/>
              </w:rPr>
            </w:pPr>
            <w:r w:rsidRPr="000D52C3">
              <w:rPr>
                <w:rFonts w:eastAsia="Calibri"/>
                <w:iCs/>
                <w:sz w:val="24"/>
                <w:szCs w:val="24"/>
              </w:rPr>
              <w:t>информационные технологии</w:t>
            </w:r>
          </w:p>
        </w:tc>
        <w:tc>
          <w:tcPr>
            <w:tcW w:w="544" w:type="pct"/>
            <w:noWrap/>
            <w:hideMark/>
          </w:tcPr>
          <w:p w14:paraId="00ABD8D0" w14:textId="77777777" w:rsidR="009534D0" w:rsidRPr="000D52C3" w:rsidRDefault="009534D0" w:rsidP="00F12E6F">
            <w:pPr>
              <w:ind w:firstLine="34"/>
              <w:jc w:val="both"/>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55,3</w:t>
            </w:r>
          </w:p>
        </w:tc>
        <w:tc>
          <w:tcPr>
            <w:tcW w:w="543" w:type="pct"/>
            <w:noWrap/>
            <w:hideMark/>
          </w:tcPr>
          <w:p w14:paraId="5BA957B6" w14:textId="77777777" w:rsidR="009534D0" w:rsidRPr="000D52C3" w:rsidRDefault="009534D0" w:rsidP="00F12E6F">
            <w:pPr>
              <w:ind w:firstLine="34"/>
              <w:jc w:val="both"/>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56,8</w:t>
            </w:r>
          </w:p>
        </w:tc>
        <w:tc>
          <w:tcPr>
            <w:tcW w:w="543" w:type="pct"/>
            <w:noWrap/>
            <w:hideMark/>
          </w:tcPr>
          <w:p w14:paraId="0A96CB25" w14:textId="77777777" w:rsidR="009534D0" w:rsidRPr="000D52C3" w:rsidRDefault="009534D0" w:rsidP="00F12E6F">
            <w:pPr>
              <w:ind w:firstLine="34"/>
              <w:jc w:val="both"/>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59,7</w:t>
            </w:r>
          </w:p>
        </w:tc>
        <w:tc>
          <w:tcPr>
            <w:tcW w:w="532" w:type="pct"/>
            <w:noWrap/>
            <w:hideMark/>
          </w:tcPr>
          <w:p w14:paraId="55FC0A34" w14:textId="77777777" w:rsidR="009534D0" w:rsidRPr="000D52C3" w:rsidRDefault="009534D0" w:rsidP="00F12E6F">
            <w:pPr>
              <w:ind w:firstLine="34"/>
              <w:jc w:val="both"/>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4</w:t>
            </w:r>
          </w:p>
        </w:tc>
        <w:tc>
          <w:tcPr>
            <w:tcW w:w="505" w:type="pct"/>
            <w:noWrap/>
            <w:hideMark/>
          </w:tcPr>
          <w:p w14:paraId="41205CD5" w14:textId="77777777" w:rsidR="009534D0" w:rsidRPr="000D52C3" w:rsidRDefault="009534D0" w:rsidP="00F12E6F">
            <w:pPr>
              <w:ind w:firstLine="34"/>
              <w:jc w:val="both"/>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8,0</w:t>
            </w:r>
          </w:p>
        </w:tc>
      </w:tr>
      <w:tr w:rsidR="009534D0" w:rsidRPr="000D52C3" w14:paraId="6E14D663" w14:textId="77777777" w:rsidTr="007C5609">
        <w:trPr>
          <w:trHeight w:val="184"/>
        </w:trPr>
        <w:tc>
          <w:tcPr>
            <w:tcW w:w="2333" w:type="pct"/>
            <w:noWrap/>
            <w:hideMark/>
          </w:tcPr>
          <w:p w14:paraId="4C0D2A71" w14:textId="210FE8BD" w:rsidR="009534D0" w:rsidRPr="000D52C3" w:rsidRDefault="009534D0" w:rsidP="007C5609">
            <w:pPr>
              <w:pStyle w:val="a5"/>
              <w:numPr>
                <w:ilvl w:val="0"/>
                <w:numId w:val="41"/>
              </w:numPr>
              <w:tabs>
                <w:tab w:val="left" w:pos="334"/>
              </w:tabs>
              <w:ind w:hanging="578"/>
              <w:rPr>
                <w:rFonts w:eastAsia="Calibri"/>
                <w:iCs/>
                <w:sz w:val="24"/>
                <w:szCs w:val="24"/>
              </w:rPr>
            </w:pPr>
            <w:r w:rsidRPr="000D52C3">
              <w:rPr>
                <w:rFonts w:eastAsia="Calibri"/>
                <w:iCs/>
                <w:sz w:val="24"/>
                <w:szCs w:val="24"/>
              </w:rPr>
              <w:t>право и культура</w:t>
            </w:r>
          </w:p>
        </w:tc>
        <w:tc>
          <w:tcPr>
            <w:tcW w:w="544" w:type="pct"/>
            <w:noWrap/>
            <w:vAlign w:val="center"/>
            <w:hideMark/>
          </w:tcPr>
          <w:p w14:paraId="30222112"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244,3</w:t>
            </w:r>
          </w:p>
        </w:tc>
        <w:tc>
          <w:tcPr>
            <w:tcW w:w="543" w:type="pct"/>
            <w:noWrap/>
            <w:vAlign w:val="center"/>
            <w:hideMark/>
          </w:tcPr>
          <w:p w14:paraId="285B7839"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217,4</w:t>
            </w:r>
          </w:p>
        </w:tc>
        <w:tc>
          <w:tcPr>
            <w:tcW w:w="543" w:type="pct"/>
            <w:noWrap/>
            <w:vAlign w:val="center"/>
            <w:hideMark/>
          </w:tcPr>
          <w:p w14:paraId="581FDD86"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232,8</w:t>
            </w:r>
          </w:p>
        </w:tc>
        <w:tc>
          <w:tcPr>
            <w:tcW w:w="532" w:type="pct"/>
            <w:noWrap/>
            <w:vAlign w:val="center"/>
            <w:hideMark/>
          </w:tcPr>
          <w:p w14:paraId="59824E12"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-12</w:t>
            </w:r>
          </w:p>
        </w:tc>
        <w:tc>
          <w:tcPr>
            <w:tcW w:w="505" w:type="pct"/>
            <w:noWrap/>
            <w:vAlign w:val="center"/>
            <w:hideMark/>
          </w:tcPr>
          <w:p w14:paraId="76F9F40F"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-4,7%</w:t>
            </w:r>
          </w:p>
        </w:tc>
      </w:tr>
      <w:tr w:rsidR="009534D0" w:rsidRPr="000D52C3" w14:paraId="3F2096EE" w14:textId="77777777" w:rsidTr="007C5609">
        <w:trPr>
          <w:trHeight w:val="329"/>
        </w:trPr>
        <w:tc>
          <w:tcPr>
            <w:tcW w:w="2333" w:type="pct"/>
            <w:hideMark/>
          </w:tcPr>
          <w:p w14:paraId="30718662" w14:textId="350E285D" w:rsidR="009534D0" w:rsidRPr="000D52C3" w:rsidRDefault="009534D0" w:rsidP="007C5609">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Технические специалисты и вспомогательный персонал</w:t>
            </w:r>
          </w:p>
        </w:tc>
        <w:tc>
          <w:tcPr>
            <w:tcW w:w="544" w:type="pct"/>
            <w:noWrap/>
            <w:vAlign w:val="center"/>
            <w:hideMark/>
          </w:tcPr>
          <w:p w14:paraId="0E3D1F2B"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774,2</w:t>
            </w:r>
          </w:p>
        </w:tc>
        <w:tc>
          <w:tcPr>
            <w:tcW w:w="543" w:type="pct"/>
            <w:noWrap/>
            <w:vAlign w:val="center"/>
            <w:hideMark/>
          </w:tcPr>
          <w:p w14:paraId="59E1659F"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757,4</w:t>
            </w:r>
          </w:p>
        </w:tc>
        <w:tc>
          <w:tcPr>
            <w:tcW w:w="543" w:type="pct"/>
            <w:noWrap/>
            <w:vAlign w:val="center"/>
            <w:hideMark/>
          </w:tcPr>
          <w:p w14:paraId="37047D06"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714,3</w:t>
            </w:r>
          </w:p>
        </w:tc>
        <w:tc>
          <w:tcPr>
            <w:tcW w:w="532" w:type="pct"/>
            <w:noWrap/>
            <w:vAlign w:val="center"/>
            <w:hideMark/>
          </w:tcPr>
          <w:p w14:paraId="423D171C"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-60</w:t>
            </w:r>
          </w:p>
        </w:tc>
        <w:tc>
          <w:tcPr>
            <w:tcW w:w="505" w:type="pct"/>
            <w:noWrap/>
            <w:vAlign w:val="center"/>
            <w:hideMark/>
          </w:tcPr>
          <w:p w14:paraId="3CAC7566"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-7,7%</w:t>
            </w:r>
          </w:p>
        </w:tc>
      </w:tr>
      <w:tr w:rsidR="009534D0" w:rsidRPr="000D52C3" w14:paraId="00196E80" w14:textId="77777777" w:rsidTr="007C5609">
        <w:trPr>
          <w:trHeight w:val="195"/>
        </w:trPr>
        <w:tc>
          <w:tcPr>
            <w:tcW w:w="2333" w:type="pct"/>
            <w:noWrap/>
            <w:hideMark/>
          </w:tcPr>
          <w:p w14:paraId="604B103C" w14:textId="5EE5B51E" w:rsidR="009534D0" w:rsidRPr="000D52C3" w:rsidRDefault="009534D0" w:rsidP="007C5609">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Сервис и торговля</w:t>
            </w:r>
          </w:p>
        </w:tc>
        <w:tc>
          <w:tcPr>
            <w:tcW w:w="544" w:type="pct"/>
            <w:noWrap/>
            <w:vAlign w:val="center"/>
            <w:hideMark/>
          </w:tcPr>
          <w:p w14:paraId="3ABABD97"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1 193,8</w:t>
            </w:r>
          </w:p>
        </w:tc>
        <w:tc>
          <w:tcPr>
            <w:tcW w:w="543" w:type="pct"/>
            <w:noWrap/>
            <w:vAlign w:val="center"/>
            <w:hideMark/>
          </w:tcPr>
          <w:p w14:paraId="290823FF"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1 282,4</w:t>
            </w:r>
          </w:p>
        </w:tc>
        <w:tc>
          <w:tcPr>
            <w:tcW w:w="543" w:type="pct"/>
            <w:noWrap/>
            <w:vAlign w:val="center"/>
            <w:hideMark/>
          </w:tcPr>
          <w:p w14:paraId="3859B4D2"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2 281,1</w:t>
            </w:r>
          </w:p>
        </w:tc>
        <w:tc>
          <w:tcPr>
            <w:tcW w:w="532" w:type="pct"/>
            <w:noWrap/>
            <w:vAlign w:val="center"/>
            <w:hideMark/>
          </w:tcPr>
          <w:p w14:paraId="647AA531"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1 087</w:t>
            </w:r>
          </w:p>
        </w:tc>
        <w:tc>
          <w:tcPr>
            <w:tcW w:w="505" w:type="pct"/>
            <w:noWrap/>
            <w:vAlign w:val="center"/>
            <w:hideMark/>
          </w:tcPr>
          <w:p w14:paraId="50203EE3"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91,1</w:t>
            </w:r>
          </w:p>
        </w:tc>
      </w:tr>
      <w:tr w:rsidR="009534D0" w:rsidRPr="000D52C3" w14:paraId="6DA67493" w14:textId="77777777" w:rsidTr="007C5609">
        <w:trPr>
          <w:trHeight w:val="272"/>
        </w:trPr>
        <w:tc>
          <w:tcPr>
            <w:tcW w:w="2333" w:type="pct"/>
            <w:noWrap/>
            <w:hideMark/>
          </w:tcPr>
          <w:p w14:paraId="6AB0C46B" w14:textId="01B941C1" w:rsidR="009534D0" w:rsidRPr="000D52C3" w:rsidRDefault="007C5609" w:rsidP="007C5609">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 xml:space="preserve">Сельское </w:t>
            </w:r>
            <w:r w:rsidR="009534D0" w:rsidRPr="000D52C3">
              <w:rPr>
                <w:rFonts w:ascii="Times New Roman" w:eastAsia="Calibri" w:hAnsi="Times New Roman" w:cs="Times New Roman"/>
                <w:iCs/>
                <w:sz w:val="24"/>
                <w:szCs w:val="24"/>
              </w:rPr>
              <w:t>хозяйство</w:t>
            </w:r>
          </w:p>
        </w:tc>
        <w:tc>
          <w:tcPr>
            <w:tcW w:w="544" w:type="pct"/>
            <w:noWrap/>
            <w:vAlign w:val="center"/>
            <w:hideMark/>
          </w:tcPr>
          <w:p w14:paraId="1A6C2540"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506,6</w:t>
            </w:r>
          </w:p>
        </w:tc>
        <w:tc>
          <w:tcPr>
            <w:tcW w:w="543" w:type="pct"/>
            <w:noWrap/>
            <w:vAlign w:val="center"/>
            <w:hideMark/>
          </w:tcPr>
          <w:p w14:paraId="41DDCA56"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497,6</w:t>
            </w:r>
          </w:p>
        </w:tc>
        <w:tc>
          <w:tcPr>
            <w:tcW w:w="543" w:type="pct"/>
            <w:noWrap/>
            <w:vAlign w:val="center"/>
            <w:hideMark/>
          </w:tcPr>
          <w:p w14:paraId="74A82705"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488,6</w:t>
            </w:r>
          </w:p>
        </w:tc>
        <w:tc>
          <w:tcPr>
            <w:tcW w:w="532" w:type="pct"/>
            <w:noWrap/>
            <w:vAlign w:val="center"/>
            <w:hideMark/>
          </w:tcPr>
          <w:p w14:paraId="71EDEC97"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-18</w:t>
            </w:r>
          </w:p>
        </w:tc>
        <w:tc>
          <w:tcPr>
            <w:tcW w:w="505" w:type="pct"/>
            <w:noWrap/>
            <w:vAlign w:val="center"/>
            <w:hideMark/>
          </w:tcPr>
          <w:p w14:paraId="4F9A4DC6"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-3,6</w:t>
            </w:r>
          </w:p>
        </w:tc>
      </w:tr>
      <w:tr w:rsidR="009534D0" w:rsidRPr="000D52C3" w14:paraId="59B006D6" w14:textId="77777777" w:rsidTr="007C5609">
        <w:trPr>
          <w:trHeight w:val="262"/>
        </w:trPr>
        <w:tc>
          <w:tcPr>
            <w:tcW w:w="2333" w:type="pct"/>
            <w:noWrap/>
            <w:hideMark/>
          </w:tcPr>
          <w:p w14:paraId="25D32ED4" w14:textId="2308ED0B" w:rsidR="009534D0" w:rsidRPr="000D52C3" w:rsidRDefault="009534D0" w:rsidP="007C5609">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Промышленность и строительство</w:t>
            </w:r>
          </w:p>
        </w:tc>
        <w:tc>
          <w:tcPr>
            <w:tcW w:w="544" w:type="pct"/>
            <w:noWrap/>
            <w:vAlign w:val="center"/>
            <w:hideMark/>
          </w:tcPr>
          <w:p w14:paraId="31B84592"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776,3</w:t>
            </w:r>
          </w:p>
        </w:tc>
        <w:tc>
          <w:tcPr>
            <w:tcW w:w="543" w:type="pct"/>
            <w:noWrap/>
            <w:vAlign w:val="center"/>
            <w:hideMark/>
          </w:tcPr>
          <w:p w14:paraId="0551C19E"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821,8</w:t>
            </w:r>
          </w:p>
        </w:tc>
        <w:tc>
          <w:tcPr>
            <w:tcW w:w="543" w:type="pct"/>
            <w:noWrap/>
            <w:vAlign w:val="center"/>
            <w:hideMark/>
          </w:tcPr>
          <w:p w14:paraId="2C7D7A21"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851,8</w:t>
            </w:r>
          </w:p>
        </w:tc>
        <w:tc>
          <w:tcPr>
            <w:tcW w:w="532" w:type="pct"/>
            <w:noWrap/>
            <w:vAlign w:val="center"/>
            <w:hideMark/>
          </w:tcPr>
          <w:p w14:paraId="64C31283"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76</w:t>
            </w:r>
          </w:p>
        </w:tc>
        <w:tc>
          <w:tcPr>
            <w:tcW w:w="505" w:type="pct"/>
            <w:noWrap/>
            <w:vAlign w:val="center"/>
            <w:hideMark/>
          </w:tcPr>
          <w:p w14:paraId="2AAA1338" w14:textId="77777777" w:rsidR="009534D0" w:rsidRPr="000D52C3" w:rsidRDefault="009534D0" w:rsidP="007C5609">
            <w:pPr>
              <w:ind w:firstLine="34"/>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9,7</w:t>
            </w:r>
          </w:p>
        </w:tc>
      </w:tr>
      <w:tr w:rsidR="009534D0" w:rsidRPr="000D52C3" w14:paraId="0040EC10" w14:textId="77777777" w:rsidTr="007C5609">
        <w:trPr>
          <w:trHeight w:val="310"/>
        </w:trPr>
        <w:tc>
          <w:tcPr>
            <w:tcW w:w="5000" w:type="pct"/>
            <w:gridSpan w:val="6"/>
            <w:noWrap/>
          </w:tcPr>
          <w:p w14:paraId="5103221F" w14:textId="724D4476" w:rsidR="009534D0" w:rsidRPr="000D52C3" w:rsidRDefault="009534D0" w:rsidP="003C0F83">
            <w:pPr>
              <w:ind w:firstLine="573"/>
              <w:jc w:val="both"/>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eastAsia="ru-RU"/>
              </w:rPr>
              <w:t xml:space="preserve">Примечание – </w:t>
            </w:r>
            <w:r w:rsidR="007C5609" w:rsidRPr="000D52C3">
              <w:rPr>
                <w:rFonts w:ascii="Times New Roman" w:eastAsia="Times New Roman" w:hAnsi="Times New Roman" w:cs="Times New Roman"/>
                <w:iCs/>
                <w:color w:val="000000"/>
                <w:sz w:val="24"/>
                <w:szCs w:val="24"/>
                <w:lang w:eastAsia="ru-RU"/>
              </w:rPr>
              <w:t>С</w:t>
            </w:r>
            <w:r w:rsidRPr="000D52C3">
              <w:rPr>
                <w:rFonts w:ascii="Times New Roman" w:eastAsia="Times New Roman" w:hAnsi="Times New Roman" w:cs="Times New Roman"/>
                <w:iCs/>
                <w:color w:val="000000"/>
                <w:sz w:val="24"/>
                <w:szCs w:val="24"/>
                <w:lang w:eastAsia="ru-RU"/>
              </w:rPr>
              <w:t>оставле</w:t>
            </w:r>
            <w:r w:rsidR="007C5609" w:rsidRPr="000D52C3">
              <w:rPr>
                <w:rFonts w:ascii="Times New Roman" w:eastAsia="Times New Roman" w:hAnsi="Times New Roman" w:cs="Times New Roman"/>
                <w:iCs/>
                <w:color w:val="000000"/>
                <w:sz w:val="24"/>
                <w:szCs w:val="24"/>
                <w:lang w:eastAsia="ru-RU"/>
              </w:rPr>
              <w:t>но на основании источника [171]</w:t>
            </w:r>
          </w:p>
        </w:tc>
      </w:tr>
    </w:tbl>
    <w:p w14:paraId="55ACCB66" w14:textId="77777777" w:rsidR="009534D0" w:rsidRPr="000D52C3" w:rsidRDefault="009534D0" w:rsidP="00F12E6F">
      <w:pPr>
        <w:spacing w:after="0" w:line="240" w:lineRule="auto"/>
        <w:ind w:firstLine="709"/>
        <w:jc w:val="both"/>
        <w:rPr>
          <w:rFonts w:ascii="Times New Roman" w:eastAsia="Calibri" w:hAnsi="Times New Roman" w:cs="Times New Roman"/>
          <w:iCs/>
          <w:sz w:val="28"/>
          <w:lang w:val="kk-KZ"/>
        </w:rPr>
      </w:pPr>
    </w:p>
    <w:p w14:paraId="6103DAA0" w14:textId="6FCC2B26" w:rsidR="009534D0" w:rsidRPr="000D52C3" w:rsidRDefault="009534D0" w:rsidP="00F12E6F">
      <w:pPr>
        <w:spacing w:after="0" w:line="240" w:lineRule="auto"/>
        <w:ind w:firstLine="709"/>
        <w:jc w:val="both"/>
        <w:rPr>
          <w:rFonts w:ascii="Times New Roman" w:eastAsia="Calibri" w:hAnsi="Times New Roman" w:cs="Times New Roman"/>
          <w:iCs/>
          <w:sz w:val="28"/>
          <w:lang w:val="kk-KZ"/>
        </w:rPr>
      </w:pPr>
      <w:bookmarkStart w:id="101" w:name="_Hlk134742071"/>
      <w:r w:rsidRPr="000D52C3">
        <w:rPr>
          <w:rFonts w:ascii="Times New Roman" w:eastAsia="Calibri" w:hAnsi="Times New Roman" w:cs="Times New Roman"/>
          <w:iCs/>
          <w:sz w:val="28"/>
          <w:lang w:val="kk-KZ"/>
        </w:rPr>
        <w:t>Согласно таблицы 2</w:t>
      </w:r>
      <w:r w:rsidR="007C5609" w:rsidRPr="000D52C3">
        <w:rPr>
          <w:rFonts w:ascii="Times New Roman" w:eastAsia="Calibri" w:hAnsi="Times New Roman" w:cs="Times New Roman"/>
          <w:iCs/>
          <w:sz w:val="28"/>
          <w:lang w:val="kk-KZ"/>
        </w:rPr>
        <w:t>1</w:t>
      </w:r>
      <w:r w:rsidRPr="000D52C3">
        <w:rPr>
          <w:rFonts w:ascii="Times New Roman" w:eastAsia="Calibri" w:hAnsi="Times New Roman" w:cs="Times New Roman"/>
          <w:iCs/>
          <w:sz w:val="28"/>
          <w:lang w:val="kk-KZ"/>
        </w:rPr>
        <w:t xml:space="preserve">, что почти  по всем сфера экономики произошло снижение трудового населения, так наибольшее снижение произошло за 5 лет- руководители в корпоративном секторе – на 25,2%, наука и техника – 16%, и другие. Положительная динамика наблюдается в сервисе и торговле на 91,1% бизнесе и администрации – 17,5%, в информационных технологиях – 8%, промышленности и строительстве – 9,7%, это связано с отраслями, которые были востребованы по спросу у населения, например: торговля и сервис, а также не сильно  вне зависимо от Пандемии.  </w:t>
      </w:r>
    </w:p>
    <w:bookmarkEnd w:id="101"/>
    <w:p w14:paraId="6BE71ACB" w14:textId="3DC5D4A1" w:rsidR="009534D0" w:rsidRPr="000D52C3" w:rsidRDefault="009534D0" w:rsidP="00F12E6F">
      <w:pPr>
        <w:spacing w:after="0" w:line="240" w:lineRule="auto"/>
        <w:ind w:firstLine="709"/>
        <w:jc w:val="both"/>
        <w:rPr>
          <w:rFonts w:ascii="Times New Roman" w:eastAsia="Calibri" w:hAnsi="Times New Roman" w:cs="Times New Roman"/>
          <w:iCs/>
          <w:sz w:val="28"/>
          <w:lang w:val="kk-KZ"/>
        </w:rPr>
      </w:pPr>
      <w:r w:rsidRPr="000D52C3">
        <w:rPr>
          <w:rFonts w:ascii="Times New Roman" w:eastAsia="Calibri" w:hAnsi="Times New Roman" w:cs="Times New Roman"/>
          <w:iCs/>
          <w:sz w:val="28"/>
          <w:lang w:val="kk-KZ"/>
        </w:rPr>
        <w:t>Нами также было исследованы качественные показатели рынка занятого населения в структурном распределение численности занятых по профессиям в Республике Казахстан, смотрите рисун</w:t>
      </w:r>
      <w:r w:rsidR="007C5609" w:rsidRPr="000D52C3">
        <w:rPr>
          <w:rFonts w:ascii="Times New Roman" w:eastAsia="Calibri" w:hAnsi="Times New Roman" w:cs="Times New Roman"/>
          <w:iCs/>
          <w:sz w:val="28"/>
          <w:lang w:val="kk-KZ"/>
        </w:rPr>
        <w:t>о</w:t>
      </w:r>
      <w:r w:rsidRPr="000D52C3">
        <w:rPr>
          <w:rFonts w:ascii="Times New Roman" w:eastAsia="Calibri" w:hAnsi="Times New Roman" w:cs="Times New Roman"/>
          <w:iCs/>
          <w:sz w:val="28"/>
          <w:lang w:val="kk-KZ"/>
        </w:rPr>
        <w:t xml:space="preserve">к </w:t>
      </w:r>
      <w:r w:rsidR="007C5609" w:rsidRPr="000D52C3">
        <w:rPr>
          <w:rFonts w:ascii="Times New Roman" w:eastAsia="Calibri" w:hAnsi="Times New Roman" w:cs="Times New Roman"/>
          <w:iCs/>
          <w:sz w:val="28"/>
          <w:lang w:val="kk-KZ"/>
        </w:rPr>
        <w:t>20а, 20б</w:t>
      </w:r>
      <w:r w:rsidR="004C7DDA" w:rsidRPr="000D52C3">
        <w:rPr>
          <w:rFonts w:ascii="Times New Roman" w:eastAsia="Calibri" w:hAnsi="Times New Roman" w:cs="Times New Roman"/>
          <w:iCs/>
          <w:sz w:val="28"/>
          <w:lang w:val="kk-KZ"/>
        </w:rPr>
        <w:t>.</w:t>
      </w:r>
    </w:p>
    <w:p w14:paraId="1BFBC274" w14:textId="77777777" w:rsidR="009534D0" w:rsidRPr="000D52C3" w:rsidRDefault="009534D0" w:rsidP="00F12E6F">
      <w:pPr>
        <w:spacing w:after="0" w:line="240" w:lineRule="auto"/>
        <w:ind w:firstLine="709"/>
        <w:jc w:val="both"/>
        <w:rPr>
          <w:rFonts w:ascii="Times New Roman" w:eastAsia="Calibri" w:hAnsi="Times New Roman" w:cs="Times New Roman"/>
          <w:iCs/>
          <w:sz w:val="28"/>
          <w:lang w:val="kk-KZ"/>
        </w:rPr>
      </w:pPr>
    </w:p>
    <w:p w14:paraId="01CD69CC" w14:textId="5BB294D0" w:rsidR="009534D0" w:rsidRPr="000D52C3" w:rsidRDefault="009534D0" w:rsidP="007C5609">
      <w:pPr>
        <w:spacing w:after="0" w:line="240" w:lineRule="auto"/>
        <w:jc w:val="center"/>
        <w:rPr>
          <w:rFonts w:ascii="Times New Roman" w:eastAsia="Calibri" w:hAnsi="Times New Roman" w:cs="Times New Roman"/>
          <w:iCs/>
          <w:sz w:val="28"/>
          <w:lang w:val="kk-KZ"/>
        </w:rPr>
      </w:pPr>
      <w:r w:rsidRPr="000D52C3">
        <w:rPr>
          <w:rFonts w:ascii="Times New Roman" w:eastAsia="Calibri" w:hAnsi="Times New Roman" w:cs="Times New Roman"/>
          <w:iCs/>
          <w:noProof/>
          <w:sz w:val="28"/>
          <w:lang w:eastAsia="ru-RU"/>
        </w:rPr>
        <w:lastRenderedPageBreak/>
        <w:drawing>
          <wp:inline distT="0" distB="0" distL="0" distR="0" wp14:anchorId="086ED0D3" wp14:editId="5D6A1AE3">
            <wp:extent cx="2302306" cy="3138220"/>
            <wp:effectExtent l="0" t="0" r="3175"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2318" t="1962" r="3479" b="1454"/>
                    <a:stretch/>
                  </pic:blipFill>
                  <pic:spPr bwMode="auto">
                    <a:xfrm>
                      <a:off x="0" y="0"/>
                      <a:ext cx="2314909" cy="3155398"/>
                    </a:xfrm>
                    <a:prstGeom prst="rect">
                      <a:avLst/>
                    </a:prstGeom>
                    <a:noFill/>
                    <a:ln>
                      <a:noFill/>
                    </a:ln>
                    <a:extLst>
                      <a:ext uri="{53640926-AAD7-44D8-BBD7-CCE9431645EC}">
                        <a14:shadowObscured xmlns:a14="http://schemas.microsoft.com/office/drawing/2010/main"/>
                      </a:ext>
                    </a:extLst>
                  </pic:spPr>
                </pic:pic>
              </a:graphicData>
            </a:graphic>
          </wp:inline>
        </w:drawing>
      </w:r>
      <w:r w:rsidR="007C5609" w:rsidRPr="000D52C3">
        <w:rPr>
          <w:rFonts w:ascii="Times New Roman" w:eastAsia="Calibri" w:hAnsi="Times New Roman" w:cs="Times New Roman"/>
          <w:iCs/>
          <w:sz w:val="28"/>
          <w:lang w:val="kk-KZ"/>
        </w:rPr>
        <w:t xml:space="preserve">       </w:t>
      </w:r>
      <w:r w:rsidRPr="000D52C3">
        <w:rPr>
          <w:rFonts w:ascii="Times New Roman" w:eastAsia="Calibri" w:hAnsi="Times New Roman" w:cs="Times New Roman"/>
          <w:iCs/>
          <w:noProof/>
          <w:sz w:val="28"/>
          <w:lang w:eastAsia="ru-RU"/>
        </w:rPr>
        <w:drawing>
          <wp:inline distT="0" distB="0" distL="0" distR="0" wp14:anchorId="2EA9497D" wp14:editId="695C19E2">
            <wp:extent cx="2409434" cy="307238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3">
                      <a:extLst>
                        <a:ext uri="{28A0092B-C50C-407E-A947-70E740481C1C}">
                          <a14:useLocalDpi xmlns:a14="http://schemas.microsoft.com/office/drawing/2010/main" val="0"/>
                        </a:ext>
                      </a:extLst>
                    </a:blip>
                    <a:srcRect l="2887" t="3744" r="8388" b="1321"/>
                    <a:stretch/>
                  </pic:blipFill>
                  <pic:spPr bwMode="auto">
                    <a:xfrm>
                      <a:off x="0" y="0"/>
                      <a:ext cx="2422190" cy="3088650"/>
                    </a:xfrm>
                    <a:prstGeom prst="rect">
                      <a:avLst/>
                    </a:prstGeom>
                    <a:noFill/>
                    <a:ln>
                      <a:noFill/>
                    </a:ln>
                    <a:extLst>
                      <a:ext uri="{53640926-AAD7-44D8-BBD7-CCE9431645EC}">
                        <a14:shadowObscured xmlns:a14="http://schemas.microsoft.com/office/drawing/2010/main"/>
                      </a:ext>
                    </a:extLst>
                  </pic:spPr>
                </pic:pic>
              </a:graphicData>
            </a:graphic>
          </wp:inline>
        </w:drawing>
      </w:r>
    </w:p>
    <w:p w14:paraId="48E12842" w14:textId="77777777" w:rsidR="007C5609" w:rsidRPr="000D52C3" w:rsidRDefault="007C5609" w:rsidP="007C5609">
      <w:pPr>
        <w:spacing w:after="0" w:line="240" w:lineRule="auto"/>
        <w:jc w:val="center"/>
        <w:rPr>
          <w:rFonts w:ascii="Times New Roman" w:eastAsia="Calibri" w:hAnsi="Times New Roman" w:cs="Times New Roman"/>
          <w:iCs/>
          <w:sz w:val="16"/>
          <w:szCs w:val="16"/>
          <w:lang w:val="kk-KZ"/>
        </w:rPr>
      </w:pPr>
    </w:p>
    <w:p w14:paraId="00D24CCA" w14:textId="44814CB0" w:rsidR="007C5609" w:rsidRPr="000D52C3" w:rsidRDefault="007C5609" w:rsidP="007C5609">
      <w:pPr>
        <w:spacing w:after="0" w:line="240" w:lineRule="auto"/>
        <w:ind w:firstLine="2127"/>
        <w:rPr>
          <w:rFonts w:ascii="Times New Roman" w:eastAsia="Calibri" w:hAnsi="Times New Roman" w:cs="Times New Roman"/>
          <w:iCs/>
          <w:sz w:val="24"/>
          <w:szCs w:val="24"/>
          <w:lang w:val="kk-KZ"/>
        </w:rPr>
      </w:pPr>
      <w:r w:rsidRPr="000D52C3">
        <w:rPr>
          <w:rFonts w:ascii="Times New Roman" w:eastAsia="Calibri" w:hAnsi="Times New Roman" w:cs="Times New Roman"/>
          <w:iCs/>
          <w:sz w:val="24"/>
          <w:szCs w:val="24"/>
          <w:lang w:val="kk-KZ"/>
        </w:rPr>
        <w:t>а                                                                      б</w:t>
      </w:r>
    </w:p>
    <w:p w14:paraId="1ED8966F" w14:textId="77777777" w:rsidR="007C5609" w:rsidRPr="000D52C3" w:rsidRDefault="007C5609" w:rsidP="007C5609">
      <w:pPr>
        <w:spacing w:after="0" w:line="240" w:lineRule="auto"/>
        <w:jc w:val="center"/>
        <w:rPr>
          <w:rFonts w:ascii="Times New Roman" w:eastAsia="Calibri" w:hAnsi="Times New Roman" w:cs="Times New Roman"/>
          <w:iCs/>
          <w:sz w:val="16"/>
          <w:szCs w:val="16"/>
          <w:lang w:val="kk-KZ"/>
        </w:rPr>
      </w:pPr>
    </w:p>
    <w:p w14:paraId="2F67D734" w14:textId="24B1F096" w:rsidR="007C5609" w:rsidRPr="000D52C3" w:rsidRDefault="004C7DDA" w:rsidP="007C5609">
      <w:pPr>
        <w:spacing w:after="0" w:line="240" w:lineRule="auto"/>
        <w:ind w:firstLine="709"/>
        <w:jc w:val="both"/>
        <w:rPr>
          <w:rFonts w:ascii="Times New Roman" w:eastAsia="Calibri" w:hAnsi="Times New Roman" w:cs="Times New Roman"/>
          <w:iCs/>
          <w:sz w:val="24"/>
          <w:szCs w:val="24"/>
          <w:lang w:val="kk-KZ"/>
        </w:rPr>
      </w:pPr>
      <w:r w:rsidRPr="000D52C3">
        <w:rPr>
          <w:rFonts w:ascii="Times New Roman" w:eastAsia="Calibri" w:hAnsi="Times New Roman" w:cs="Times New Roman"/>
          <w:iCs/>
          <w:sz w:val="24"/>
          <w:szCs w:val="24"/>
          <w:lang w:val="kk-KZ"/>
        </w:rPr>
        <w:t xml:space="preserve">а – в 2017 году; б – в 2021 году  </w:t>
      </w:r>
    </w:p>
    <w:p w14:paraId="444AEB14" w14:textId="77777777" w:rsidR="004C7DDA" w:rsidRPr="000D52C3" w:rsidRDefault="004C7DDA" w:rsidP="007C5609">
      <w:pPr>
        <w:spacing w:after="0" w:line="240" w:lineRule="auto"/>
        <w:jc w:val="center"/>
        <w:rPr>
          <w:rFonts w:ascii="Times New Roman" w:eastAsia="Calibri" w:hAnsi="Times New Roman" w:cs="Times New Roman"/>
          <w:iCs/>
          <w:sz w:val="16"/>
          <w:szCs w:val="16"/>
          <w:lang w:val="kk-KZ"/>
        </w:rPr>
      </w:pPr>
    </w:p>
    <w:p w14:paraId="3DB7A282" w14:textId="01908DEC" w:rsidR="007C5609" w:rsidRPr="000D52C3" w:rsidRDefault="007C5609" w:rsidP="007C5609">
      <w:pPr>
        <w:spacing w:after="0" w:line="240" w:lineRule="auto"/>
        <w:jc w:val="center"/>
        <w:rPr>
          <w:rFonts w:ascii="Times New Roman" w:eastAsia="Calibri" w:hAnsi="Times New Roman" w:cs="Times New Roman"/>
          <w:iCs/>
          <w:sz w:val="28"/>
          <w:lang w:val="kk-KZ"/>
        </w:rPr>
      </w:pPr>
      <w:r w:rsidRPr="000D52C3">
        <w:rPr>
          <w:rFonts w:ascii="Times New Roman" w:eastAsia="Calibri" w:hAnsi="Times New Roman" w:cs="Times New Roman"/>
          <w:iCs/>
          <w:sz w:val="28"/>
          <w:lang w:val="kk-KZ"/>
        </w:rPr>
        <w:t>Рисунок 20 – Структура распределения занятого населения по профессиям</w:t>
      </w:r>
      <w:r w:rsidR="004C7DDA" w:rsidRPr="000D52C3">
        <w:rPr>
          <w:rFonts w:ascii="Times New Roman" w:eastAsia="Calibri" w:hAnsi="Times New Roman" w:cs="Times New Roman"/>
          <w:iCs/>
          <w:sz w:val="28"/>
          <w:lang w:val="kk-KZ"/>
        </w:rPr>
        <w:t xml:space="preserve"> по Республике Казахстан, %</w:t>
      </w:r>
    </w:p>
    <w:p w14:paraId="78869494" w14:textId="77777777" w:rsidR="004C7DDA" w:rsidRPr="000D52C3" w:rsidRDefault="004C7DDA" w:rsidP="004C7DDA">
      <w:pPr>
        <w:spacing w:after="0" w:line="240" w:lineRule="auto"/>
        <w:ind w:firstLine="709"/>
        <w:jc w:val="both"/>
        <w:rPr>
          <w:rFonts w:ascii="Times New Roman" w:eastAsia="Calibri" w:hAnsi="Times New Roman" w:cs="Times New Roman"/>
          <w:iCs/>
          <w:sz w:val="16"/>
          <w:szCs w:val="16"/>
          <w:lang w:val="kk-KZ"/>
        </w:rPr>
      </w:pPr>
    </w:p>
    <w:p w14:paraId="48E22D0B" w14:textId="0E5C1240" w:rsidR="007C5609" w:rsidRPr="000D52C3" w:rsidRDefault="004C7DDA" w:rsidP="004C7DDA">
      <w:pPr>
        <w:spacing w:after="0" w:line="240" w:lineRule="auto"/>
        <w:ind w:firstLine="709"/>
        <w:jc w:val="both"/>
        <w:rPr>
          <w:rFonts w:ascii="Times New Roman" w:eastAsia="Calibri" w:hAnsi="Times New Roman" w:cs="Times New Roman"/>
          <w:iCs/>
          <w:sz w:val="28"/>
          <w:lang w:val="kk-KZ"/>
        </w:rPr>
      </w:pPr>
      <w:r w:rsidRPr="000D52C3">
        <w:rPr>
          <w:rFonts w:ascii="Times New Roman" w:eastAsia="Calibri" w:hAnsi="Times New Roman" w:cs="Times New Roman"/>
          <w:iCs/>
          <w:sz w:val="24"/>
          <w:szCs w:val="24"/>
          <w:lang w:val="kk-KZ"/>
        </w:rPr>
        <w:t>Примечание – Составлено автором на основании источника [171]</w:t>
      </w:r>
    </w:p>
    <w:p w14:paraId="14CAA599" w14:textId="77777777" w:rsidR="00D67902" w:rsidRPr="000D52C3" w:rsidRDefault="00D67902" w:rsidP="00F12E6F">
      <w:pPr>
        <w:spacing w:after="0" w:line="240" w:lineRule="auto"/>
        <w:ind w:firstLine="720"/>
        <w:jc w:val="both"/>
        <w:rPr>
          <w:rFonts w:ascii="Times New Roman" w:eastAsia="Calibri" w:hAnsi="Times New Roman" w:cs="Times New Roman"/>
          <w:iCs/>
          <w:sz w:val="28"/>
          <w:lang w:val="kk-KZ"/>
        </w:rPr>
      </w:pPr>
    </w:p>
    <w:p w14:paraId="098CCA23" w14:textId="2408D019" w:rsidR="009534D0" w:rsidRPr="000D52C3" w:rsidRDefault="004C7DDA" w:rsidP="00D67902">
      <w:pPr>
        <w:spacing w:after="0" w:line="240" w:lineRule="auto"/>
        <w:ind w:firstLine="709"/>
        <w:jc w:val="both"/>
        <w:rPr>
          <w:rFonts w:ascii="Times New Roman" w:eastAsia="Calibri" w:hAnsi="Times New Roman" w:cs="Times New Roman"/>
          <w:iCs/>
          <w:sz w:val="28"/>
        </w:rPr>
      </w:pPr>
      <w:r w:rsidRPr="000D52C3">
        <w:rPr>
          <w:rFonts w:ascii="Times New Roman" w:eastAsia="Calibri" w:hAnsi="Times New Roman" w:cs="Times New Roman"/>
          <w:iCs/>
          <w:sz w:val="28"/>
          <w:lang w:val="kk-KZ"/>
        </w:rPr>
        <w:t xml:space="preserve">На рисунке </w:t>
      </w:r>
      <w:r w:rsidR="009534D0" w:rsidRPr="000D52C3">
        <w:rPr>
          <w:rFonts w:ascii="Times New Roman" w:hAnsi="Times New Roman" w:cs="Times New Roman"/>
          <w:iCs/>
          <w:sz w:val="28"/>
          <w:szCs w:val="28"/>
        </w:rPr>
        <w:t>20</w:t>
      </w:r>
      <w:r w:rsidRPr="000D52C3">
        <w:rPr>
          <w:rFonts w:ascii="Times New Roman" w:hAnsi="Times New Roman" w:cs="Times New Roman"/>
          <w:iCs/>
          <w:sz w:val="28"/>
          <w:szCs w:val="28"/>
          <w:lang w:val="kk-KZ"/>
        </w:rPr>
        <w:t>а, 20б</w:t>
      </w:r>
      <w:r w:rsidR="009534D0" w:rsidRPr="000D52C3">
        <w:rPr>
          <w:rFonts w:ascii="Times New Roman" w:eastAsia="Calibri" w:hAnsi="Times New Roman" w:cs="Times New Roman"/>
          <w:iCs/>
          <w:sz w:val="28"/>
          <w:lang w:val="kk-KZ"/>
        </w:rPr>
        <w:t xml:space="preserve"> отражаются структурные распределения занятого населения по профессиям на рынке труда РК. Так наибольший удельный вес составили  профессии</w:t>
      </w:r>
      <w:r w:rsidR="009534D0" w:rsidRPr="000D52C3">
        <w:rPr>
          <w:rFonts w:ascii="Times New Roman" w:hAnsi="Times New Roman" w:cs="Times New Roman"/>
          <w:iCs/>
        </w:rPr>
        <w:t xml:space="preserve"> </w:t>
      </w:r>
      <w:r w:rsidR="009534D0" w:rsidRPr="000D52C3">
        <w:rPr>
          <w:rFonts w:ascii="Times New Roman" w:eastAsia="Calibri" w:hAnsi="Times New Roman" w:cs="Times New Roman"/>
          <w:iCs/>
          <w:sz w:val="28"/>
        </w:rPr>
        <w:t>с</w:t>
      </w:r>
      <w:r w:rsidR="009534D0" w:rsidRPr="000D52C3">
        <w:rPr>
          <w:rFonts w:ascii="Times New Roman" w:eastAsia="Calibri" w:hAnsi="Times New Roman" w:cs="Times New Roman"/>
          <w:iCs/>
          <w:sz w:val="28"/>
          <w:lang w:val="kk-KZ"/>
        </w:rPr>
        <w:t>ервиса и торговли в 2021 году – 26,1% и выросли за 3 рассматриваемых года на 12,4%, на втором месте профессии по промышленности и строительству в 2021 г. – 9,8% и прирост равен 0,8%, технические специалисты и вспомогательный персонал 8,2%, но в прироста нет, снижение составило -0,7%, следующая категория профессий в удельном весе всех профессий составляет</w:t>
      </w:r>
      <w:r w:rsidR="009534D0" w:rsidRPr="000D52C3">
        <w:rPr>
          <w:rFonts w:ascii="Times New Roman" w:hAnsi="Times New Roman" w:cs="Times New Roman"/>
          <w:iCs/>
        </w:rPr>
        <w:t xml:space="preserve"> </w:t>
      </w:r>
      <w:r w:rsidR="009534D0" w:rsidRPr="000D52C3">
        <w:rPr>
          <w:rFonts w:ascii="Times New Roman" w:eastAsia="Calibri" w:hAnsi="Times New Roman" w:cs="Times New Roman"/>
          <w:iCs/>
          <w:sz w:val="28"/>
        </w:rPr>
        <w:t>р</w:t>
      </w:r>
      <w:r w:rsidR="009534D0" w:rsidRPr="000D52C3">
        <w:rPr>
          <w:rFonts w:ascii="Times New Roman" w:eastAsia="Calibri" w:hAnsi="Times New Roman" w:cs="Times New Roman"/>
          <w:iCs/>
          <w:sz w:val="28"/>
          <w:lang w:val="kk-KZ"/>
        </w:rPr>
        <w:t xml:space="preserve">уководители и сотрудники, так, в 2021 году </w:t>
      </w:r>
      <w:r w:rsidRPr="000D52C3">
        <w:rPr>
          <w:rFonts w:ascii="Times New Roman" w:eastAsia="Calibri" w:hAnsi="Times New Roman" w:cs="Times New Roman"/>
          <w:iCs/>
          <w:sz w:val="28"/>
          <w:lang w:val="kk-KZ"/>
        </w:rPr>
        <w:t>–</w:t>
      </w:r>
      <w:r w:rsidR="009534D0" w:rsidRPr="000D52C3">
        <w:rPr>
          <w:rFonts w:ascii="Times New Roman" w:eastAsia="Calibri" w:hAnsi="Times New Roman" w:cs="Times New Roman"/>
          <w:iCs/>
          <w:sz w:val="28"/>
          <w:lang w:val="kk-KZ"/>
        </w:rPr>
        <w:t xml:space="preserve"> 6,1%, произошло снижение на -0,6%., бизнес и администрация в 2021 году – 6,2% при росте на 0,9%. Самый низкий удельный вес равен у специалистов информационных технологий, прироста -0,1</w:t>
      </w:r>
      <w:r w:rsidR="009534D0" w:rsidRPr="000D52C3">
        <w:rPr>
          <w:rFonts w:ascii="Times New Roman" w:eastAsia="Calibri" w:hAnsi="Times New Roman" w:cs="Times New Roman"/>
          <w:iCs/>
          <w:sz w:val="28"/>
        </w:rPr>
        <w:t>.</w:t>
      </w:r>
    </w:p>
    <w:p w14:paraId="0F0EC622" w14:textId="7D34DA1E" w:rsidR="00D67902" w:rsidRPr="000D52C3" w:rsidRDefault="00D67902" w:rsidP="00D67902">
      <w:pPr>
        <w:spacing w:after="0" w:line="240" w:lineRule="auto"/>
        <w:ind w:firstLine="709"/>
        <w:jc w:val="both"/>
        <w:rPr>
          <w:rFonts w:ascii="Times New Roman" w:eastAsia="Calibri" w:hAnsi="Times New Roman" w:cs="Times New Roman"/>
          <w:iCs/>
          <w:sz w:val="28"/>
        </w:rPr>
      </w:pPr>
      <w:r w:rsidRPr="000D52C3">
        <w:rPr>
          <w:rFonts w:ascii="Times New Roman" w:eastAsia="Calibri" w:hAnsi="Times New Roman" w:cs="Times New Roman"/>
          <w:iCs/>
          <w:sz w:val="28"/>
        </w:rPr>
        <w:t>В таблице 2</w:t>
      </w:r>
      <w:r w:rsidRPr="000D52C3">
        <w:rPr>
          <w:rFonts w:ascii="Times New Roman" w:eastAsia="Calibri" w:hAnsi="Times New Roman" w:cs="Times New Roman"/>
          <w:iCs/>
          <w:sz w:val="28"/>
          <w:lang w:val="kk-KZ"/>
        </w:rPr>
        <w:t>2</w:t>
      </w:r>
      <w:r w:rsidRPr="000D52C3">
        <w:rPr>
          <w:rFonts w:ascii="Times New Roman" w:eastAsia="Calibri" w:hAnsi="Times New Roman" w:cs="Times New Roman"/>
          <w:iCs/>
          <w:sz w:val="28"/>
        </w:rPr>
        <w:t xml:space="preserve"> указано количественная динамика изменения занятого населения по видам экономической деятельности на рынке труда в Казахстане за  период 2017-2021 гг., в целом по стране занято было в 2017 году – 8585, тыс. чел., а 2021 году – 8807,1 тыс. чел., что на 222,0 тыс. чел. выше по  сравнению с 2017 годом или на 2,58%. Положительная динамика за последние 5 лет роста занятого населения наблюдается в следующих сферах экономической деятельности – прочие услуги -23,35%, водоснабжение; канализационная система, контроль над сбором и распределением отходов – 13,61%,  здравоохранение и соцуслуги – 9,04%, оптовая и розничная торговля  и ремонт – 8,76%; образование – 6,06%, операции с недвижимым имуществом – 5,65%, строительство – 4,46%, информация и связь – 3,58%,</w:t>
      </w:r>
      <w:r w:rsidRPr="000D52C3">
        <w:rPr>
          <w:rFonts w:ascii="Times New Roman" w:hAnsi="Times New Roman" w:cs="Times New Roman"/>
          <w:iCs/>
        </w:rPr>
        <w:t xml:space="preserve"> </w:t>
      </w:r>
      <w:r w:rsidRPr="000D52C3">
        <w:rPr>
          <w:rFonts w:ascii="Times New Roman" w:eastAsia="Calibri" w:hAnsi="Times New Roman" w:cs="Times New Roman"/>
          <w:iCs/>
          <w:sz w:val="28"/>
        </w:rPr>
        <w:t xml:space="preserve">профессиональная, </w:t>
      </w:r>
      <w:r w:rsidRPr="000D52C3">
        <w:rPr>
          <w:rFonts w:ascii="Times New Roman" w:eastAsia="Calibri" w:hAnsi="Times New Roman" w:cs="Times New Roman"/>
          <w:iCs/>
          <w:sz w:val="28"/>
        </w:rPr>
        <w:lastRenderedPageBreak/>
        <w:t>научная и техническая деятельность – 3,43%, деятельность в области административного и вспомогательного обслуживания – 2,79%, госуправление и оборона; обязательное соцобеспечение – 1%, промышленность и обрабатывающая промышленность соответственно по – 0,69%, искусство, развлечения и отдых – 0,67%, транспорт и складирование – 0,25%. Отрицательные изменения количественных характеристик занятого населения по отдельным видам экономической деятельности за 2017</w:t>
      </w:r>
      <w:r w:rsidRPr="000D52C3">
        <w:rPr>
          <w:rFonts w:ascii="Times New Roman" w:eastAsia="Calibri" w:hAnsi="Times New Roman" w:cs="Times New Roman"/>
          <w:iCs/>
          <w:sz w:val="28"/>
          <w:lang w:val="kk-KZ"/>
        </w:rPr>
        <w:t>-</w:t>
      </w:r>
      <w:r w:rsidRPr="000D52C3">
        <w:rPr>
          <w:rFonts w:ascii="Times New Roman" w:eastAsia="Calibri" w:hAnsi="Times New Roman" w:cs="Times New Roman"/>
          <w:iCs/>
          <w:sz w:val="28"/>
        </w:rPr>
        <w:t>2021 гг. составили по снижению – сельское, лесное и рыбное хозяйство –10,81%,</w:t>
      </w:r>
      <w:r w:rsidRPr="000D52C3">
        <w:rPr>
          <w:rFonts w:ascii="Times New Roman" w:hAnsi="Times New Roman" w:cs="Times New Roman"/>
          <w:iCs/>
        </w:rPr>
        <w:t xml:space="preserve"> </w:t>
      </w:r>
      <w:r w:rsidRPr="000D52C3">
        <w:rPr>
          <w:rFonts w:ascii="Times New Roman" w:eastAsia="Calibri" w:hAnsi="Times New Roman" w:cs="Times New Roman"/>
          <w:iCs/>
          <w:sz w:val="28"/>
        </w:rPr>
        <w:t xml:space="preserve">горнодобывающая промышленность и разработка карьеров – 2,04%. Причинами роста занятого населения за 5 лет многих отраслей экономической деятельности является повышения спроса на услуги и товары этих отраслей хозяйствования., а снижение в горнодобывающей промышленности связано с сокращением квот, экспорта и увеличения ограничений на нефть и газ, в сельском хозяйстве повышения стоимости кормовых культур и другие. </w:t>
      </w:r>
    </w:p>
    <w:p w14:paraId="79335AEE" w14:textId="77777777" w:rsidR="009534D0" w:rsidRPr="000D52C3" w:rsidRDefault="009534D0" w:rsidP="00F12E6F">
      <w:pPr>
        <w:spacing w:after="0" w:line="240" w:lineRule="auto"/>
        <w:ind w:firstLine="720"/>
        <w:jc w:val="both"/>
        <w:rPr>
          <w:rFonts w:ascii="Times New Roman" w:eastAsia="Calibri" w:hAnsi="Times New Roman" w:cs="Times New Roman"/>
          <w:iCs/>
          <w:sz w:val="28"/>
        </w:rPr>
      </w:pPr>
    </w:p>
    <w:p w14:paraId="423461D5" w14:textId="1BD36C04" w:rsidR="009534D0" w:rsidRPr="000D52C3" w:rsidRDefault="009534D0" w:rsidP="004C7DDA">
      <w:pPr>
        <w:spacing w:after="0" w:line="240" w:lineRule="auto"/>
        <w:jc w:val="both"/>
        <w:rPr>
          <w:rFonts w:ascii="Times New Roman" w:eastAsia="Calibri" w:hAnsi="Times New Roman" w:cs="Times New Roman"/>
          <w:iCs/>
          <w:sz w:val="28"/>
        </w:rPr>
      </w:pPr>
      <w:bookmarkStart w:id="102" w:name="_Hlk121229816"/>
      <w:bookmarkStart w:id="103" w:name="_Hlk121176234"/>
      <w:r w:rsidRPr="000D52C3">
        <w:rPr>
          <w:rFonts w:ascii="Times New Roman" w:eastAsia="Calibri" w:hAnsi="Times New Roman" w:cs="Times New Roman"/>
          <w:iCs/>
          <w:sz w:val="28"/>
        </w:rPr>
        <w:t>Таблица 2</w:t>
      </w:r>
      <w:r w:rsidR="004C7DDA" w:rsidRPr="000D52C3">
        <w:rPr>
          <w:rFonts w:ascii="Times New Roman" w:eastAsia="Calibri" w:hAnsi="Times New Roman" w:cs="Times New Roman"/>
          <w:iCs/>
          <w:sz w:val="28"/>
          <w:lang w:val="kk-KZ"/>
        </w:rPr>
        <w:t>2</w:t>
      </w:r>
      <w:r w:rsidRPr="000D52C3">
        <w:rPr>
          <w:rFonts w:ascii="Times New Roman" w:eastAsia="Calibri" w:hAnsi="Times New Roman" w:cs="Times New Roman"/>
          <w:iCs/>
          <w:sz w:val="28"/>
        </w:rPr>
        <w:t xml:space="preserve"> – Количественные показатели занятого населения по видам экономической деятельности на рынке труда в Казахстане за 2017-2021 гг., тыс. человек</w:t>
      </w:r>
      <w:bookmarkEnd w:id="102"/>
      <w:r w:rsidRPr="000D52C3">
        <w:rPr>
          <w:rFonts w:ascii="Times New Roman" w:eastAsia="Calibri" w:hAnsi="Times New Roman" w:cs="Times New Roman"/>
          <w:iCs/>
          <w:sz w:val="28"/>
        </w:rPr>
        <w:tab/>
      </w:r>
    </w:p>
    <w:p w14:paraId="6E9A0E81" w14:textId="2EA3BF01" w:rsidR="009534D0" w:rsidRPr="000D52C3" w:rsidRDefault="009534D0" w:rsidP="004C7DDA">
      <w:pPr>
        <w:spacing w:after="0" w:line="240" w:lineRule="auto"/>
        <w:ind w:firstLine="720"/>
        <w:jc w:val="right"/>
        <w:rPr>
          <w:rFonts w:ascii="Times New Roman" w:eastAsia="Calibri" w:hAnsi="Times New Roman" w:cs="Times New Roman"/>
          <w:iCs/>
          <w:sz w:val="16"/>
          <w:szCs w:val="16"/>
        </w:rPr>
      </w:pPr>
    </w:p>
    <w:tbl>
      <w:tblPr>
        <w:tblStyle w:val="111"/>
        <w:tblW w:w="9617" w:type="dxa"/>
        <w:tblInd w:w="150" w:type="dxa"/>
        <w:tblLayout w:type="fixed"/>
        <w:tblLook w:val="04A0" w:firstRow="1" w:lastRow="0" w:firstColumn="1" w:lastColumn="0" w:noHBand="0" w:noVBand="1"/>
      </w:tblPr>
      <w:tblGrid>
        <w:gridCol w:w="3304"/>
        <w:gridCol w:w="1077"/>
        <w:gridCol w:w="981"/>
        <w:gridCol w:w="937"/>
        <w:gridCol w:w="840"/>
        <w:gridCol w:w="832"/>
        <w:gridCol w:w="862"/>
        <w:gridCol w:w="784"/>
      </w:tblGrid>
      <w:tr w:rsidR="004C7DDA" w:rsidRPr="000D52C3" w14:paraId="1FDF3C60" w14:textId="77777777" w:rsidTr="00D67902">
        <w:trPr>
          <w:trHeight w:val="527"/>
        </w:trPr>
        <w:tc>
          <w:tcPr>
            <w:tcW w:w="3304" w:type="dxa"/>
            <w:vMerge w:val="restart"/>
            <w:vAlign w:val="center"/>
          </w:tcPr>
          <w:p w14:paraId="64F57072" w14:textId="483A9FC6" w:rsidR="004C7DDA" w:rsidRPr="000D52C3" w:rsidRDefault="004C7DDA" w:rsidP="004C7DDA">
            <w:pPr>
              <w:jc w:val="center"/>
              <w:rPr>
                <w:rFonts w:ascii="Times New Roman" w:eastAsia="Times New Roman" w:hAnsi="Times New Roman"/>
                <w:iCs/>
                <w:sz w:val="24"/>
                <w:szCs w:val="24"/>
                <w:lang w:val="kk-KZ"/>
              </w:rPr>
            </w:pPr>
            <w:r w:rsidRPr="000D52C3">
              <w:rPr>
                <w:rFonts w:ascii="Times New Roman" w:eastAsia="Times New Roman" w:hAnsi="Times New Roman"/>
                <w:iCs/>
                <w:sz w:val="24"/>
                <w:szCs w:val="24"/>
              </w:rPr>
              <w:t>Наименование профессий</w:t>
            </w:r>
          </w:p>
        </w:tc>
        <w:tc>
          <w:tcPr>
            <w:tcW w:w="1077" w:type="dxa"/>
            <w:vMerge w:val="restart"/>
            <w:vAlign w:val="center"/>
          </w:tcPr>
          <w:p w14:paraId="36E7AC5E" w14:textId="77B58FF0" w:rsidR="004C7DDA" w:rsidRPr="000D52C3" w:rsidRDefault="004C7DDA" w:rsidP="004C7DDA">
            <w:pPr>
              <w:jc w:val="center"/>
              <w:rPr>
                <w:rFonts w:ascii="Times New Roman" w:hAnsi="Times New Roman"/>
                <w:iCs/>
                <w:sz w:val="24"/>
                <w:szCs w:val="24"/>
              </w:rPr>
            </w:pPr>
            <w:r w:rsidRPr="000D52C3">
              <w:rPr>
                <w:rFonts w:ascii="Times New Roman" w:hAnsi="Times New Roman"/>
                <w:iCs/>
                <w:sz w:val="24"/>
                <w:szCs w:val="24"/>
              </w:rPr>
              <w:t>2017</w:t>
            </w:r>
            <w:r w:rsidRPr="000D52C3">
              <w:rPr>
                <w:rFonts w:ascii="Times New Roman" w:hAnsi="Times New Roman"/>
                <w:iCs/>
                <w:sz w:val="24"/>
                <w:szCs w:val="24"/>
                <w:lang w:val="kk-KZ"/>
              </w:rPr>
              <w:t xml:space="preserve"> год</w:t>
            </w:r>
          </w:p>
        </w:tc>
        <w:tc>
          <w:tcPr>
            <w:tcW w:w="981" w:type="dxa"/>
            <w:vMerge w:val="restart"/>
            <w:vAlign w:val="center"/>
          </w:tcPr>
          <w:p w14:paraId="70CC5BA7" w14:textId="1DA8D554" w:rsidR="004C7DDA" w:rsidRPr="000D52C3" w:rsidRDefault="004C7DDA" w:rsidP="004C7DDA">
            <w:pPr>
              <w:jc w:val="center"/>
              <w:rPr>
                <w:rFonts w:ascii="Times New Roman" w:hAnsi="Times New Roman"/>
                <w:iCs/>
                <w:sz w:val="24"/>
                <w:szCs w:val="24"/>
              </w:rPr>
            </w:pPr>
            <w:r w:rsidRPr="000D52C3">
              <w:rPr>
                <w:rFonts w:ascii="Times New Roman" w:hAnsi="Times New Roman"/>
                <w:iCs/>
                <w:sz w:val="24"/>
                <w:szCs w:val="24"/>
              </w:rPr>
              <w:t>2018</w:t>
            </w:r>
            <w:r w:rsidRPr="000D52C3">
              <w:rPr>
                <w:rFonts w:ascii="Times New Roman" w:hAnsi="Times New Roman"/>
                <w:iCs/>
                <w:sz w:val="24"/>
                <w:szCs w:val="24"/>
                <w:lang w:val="kk-KZ"/>
              </w:rPr>
              <w:t xml:space="preserve"> год</w:t>
            </w:r>
          </w:p>
        </w:tc>
        <w:tc>
          <w:tcPr>
            <w:tcW w:w="937" w:type="dxa"/>
            <w:vMerge w:val="restart"/>
            <w:vAlign w:val="center"/>
          </w:tcPr>
          <w:p w14:paraId="6AE4F6C6" w14:textId="28EE4DA3" w:rsidR="004C7DDA" w:rsidRPr="000D52C3" w:rsidRDefault="004C7DDA" w:rsidP="004C7DDA">
            <w:pPr>
              <w:jc w:val="center"/>
              <w:rPr>
                <w:rFonts w:ascii="Times New Roman" w:hAnsi="Times New Roman"/>
                <w:iCs/>
                <w:sz w:val="24"/>
                <w:szCs w:val="24"/>
              </w:rPr>
            </w:pPr>
            <w:r w:rsidRPr="000D52C3">
              <w:rPr>
                <w:rFonts w:ascii="Times New Roman" w:hAnsi="Times New Roman"/>
                <w:iCs/>
                <w:sz w:val="24"/>
                <w:szCs w:val="24"/>
              </w:rPr>
              <w:t>2019</w:t>
            </w:r>
            <w:r w:rsidRPr="000D52C3">
              <w:rPr>
                <w:rFonts w:ascii="Times New Roman" w:hAnsi="Times New Roman"/>
                <w:iCs/>
                <w:sz w:val="24"/>
                <w:szCs w:val="24"/>
                <w:lang w:val="kk-KZ"/>
              </w:rPr>
              <w:t xml:space="preserve"> год</w:t>
            </w:r>
          </w:p>
        </w:tc>
        <w:tc>
          <w:tcPr>
            <w:tcW w:w="840" w:type="dxa"/>
            <w:vMerge w:val="restart"/>
            <w:vAlign w:val="center"/>
          </w:tcPr>
          <w:p w14:paraId="6CDBF35A" w14:textId="0E9A34F5" w:rsidR="004C7DDA" w:rsidRPr="000D52C3" w:rsidRDefault="004C7DDA" w:rsidP="004C7DDA">
            <w:pPr>
              <w:jc w:val="center"/>
              <w:rPr>
                <w:rFonts w:ascii="Times New Roman" w:hAnsi="Times New Roman"/>
                <w:iCs/>
                <w:sz w:val="24"/>
                <w:szCs w:val="24"/>
              </w:rPr>
            </w:pPr>
            <w:r w:rsidRPr="000D52C3">
              <w:rPr>
                <w:rFonts w:ascii="Times New Roman" w:hAnsi="Times New Roman"/>
                <w:iCs/>
                <w:sz w:val="24"/>
                <w:szCs w:val="24"/>
              </w:rPr>
              <w:t>2020</w:t>
            </w:r>
            <w:r w:rsidRPr="000D52C3">
              <w:rPr>
                <w:rFonts w:ascii="Times New Roman" w:hAnsi="Times New Roman"/>
                <w:iCs/>
                <w:sz w:val="24"/>
                <w:szCs w:val="24"/>
                <w:lang w:val="kk-KZ"/>
              </w:rPr>
              <w:t xml:space="preserve"> год</w:t>
            </w:r>
          </w:p>
        </w:tc>
        <w:tc>
          <w:tcPr>
            <w:tcW w:w="832" w:type="dxa"/>
            <w:vMerge w:val="restart"/>
            <w:vAlign w:val="center"/>
          </w:tcPr>
          <w:p w14:paraId="4D13B36A" w14:textId="74005A7E" w:rsidR="004C7DDA" w:rsidRPr="000D52C3" w:rsidRDefault="004C7DDA" w:rsidP="004C7DDA">
            <w:pPr>
              <w:jc w:val="center"/>
              <w:rPr>
                <w:rFonts w:ascii="Times New Roman" w:hAnsi="Times New Roman"/>
                <w:iCs/>
                <w:sz w:val="24"/>
                <w:szCs w:val="24"/>
              </w:rPr>
            </w:pPr>
            <w:r w:rsidRPr="000D52C3">
              <w:rPr>
                <w:rFonts w:ascii="Times New Roman" w:hAnsi="Times New Roman"/>
                <w:iCs/>
                <w:sz w:val="24"/>
                <w:szCs w:val="24"/>
              </w:rPr>
              <w:t>2021</w:t>
            </w:r>
            <w:r w:rsidRPr="000D52C3">
              <w:rPr>
                <w:rFonts w:ascii="Times New Roman" w:hAnsi="Times New Roman"/>
                <w:iCs/>
                <w:sz w:val="24"/>
                <w:szCs w:val="24"/>
                <w:lang w:val="kk-KZ"/>
              </w:rPr>
              <w:t xml:space="preserve"> год</w:t>
            </w:r>
          </w:p>
        </w:tc>
        <w:tc>
          <w:tcPr>
            <w:tcW w:w="1646" w:type="dxa"/>
            <w:gridSpan w:val="2"/>
            <w:vAlign w:val="center"/>
          </w:tcPr>
          <w:p w14:paraId="54140A62" w14:textId="146DE605" w:rsidR="004C7DDA" w:rsidRPr="000D52C3" w:rsidRDefault="004C7DDA" w:rsidP="004C7DDA">
            <w:pPr>
              <w:jc w:val="center"/>
              <w:rPr>
                <w:rFonts w:ascii="Times New Roman" w:hAnsi="Times New Roman"/>
                <w:iCs/>
                <w:sz w:val="24"/>
                <w:szCs w:val="24"/>
              </w:rPr>
            </w:pPr>
            <w:r w:rsidRPr="000D52C3">
              <w:rPr>
                <w:rFonts w:ascii="Times New Roman" w:eastAsia="Times New Roman" w:hAnsi="Times New Roman"/>
                <w:iCs/>
                <w:sz w:val="24"/>
                <w:szCs w:val="24"/>
              </w:rPr>
              <w:t xml:space="preserve">Абл. </w:t>
            </w:r>
            <w:r w:rsidR="00D67902" w:rsidRPr="000D52C3">
              <w:rPr>
                <w:rFonts w:ascii="Times New Roman" w:eastAsia="Times New Roman" w:hAnsi="Times New Roman"/>
                <w:iCs/>
                <w:sz w:val="24"/>
                <w:szCs w:val="24"/>
              </w:rPr>
              <w:t>о</w:t>
            </w:r>
            <w:r w:rsidRPr="000D52C3">
              <w:rPr>
                <w:rFonts w:ascii="Times New Roman" w:eastAsia="Times New Roman" w:hAnsi="Times New Roman"/>
                <w:iCs/>
                <w:sz w:val="24"/>
                <w:szCs w:val="24"/>
              </w:rPr>
              <w:t>ткло</w:t>
            </w:r>
            <w:r w:rsidR="00D67902" w:rsidRPr="000D52C3">
              <w:rPr>
                <w:rFonts w:ascii="Times New Roman" w:eastAsia="Times New Roman" w:hAnsi="Times New Roman"/>
                <w:iCs/>
                <w:sz w:val="24"/>
                <w:szCs w:val="24"/>
              </w:rPr>
              <w:t xml:space="preserve"> </w:t>
            </w:r>
            <w:r w:rsidRPr="000D52C3">
              <w:rPr>
                <w:rFonts w:ascii="Times New Roman" w:eastAsia="Times New Roman" w:hAnsi="Times New Roman"/>
                <w:iCs/>
                <w:sz w:val="24"/>
                <w:szCs w:val="24"/>
              </w:rPr>
              <w:t>н</w:t>
            </w:r>
            <w:r w:rsidRPr="000D52C3">
              <w:rPr>
                <w:rFonts w:ascii="Times New Roman" w:eastAsia="Times New Roman" w:hAnsi="Times New Roman"/>
                <w:iCs/>
                <w:sz w:val="24"/>
                <w:szCs w:val="24"/>
                <w:lang w:val="kk-KZ"/>
              </w:rPr>
              <w:t>ения</w:t>
            </w:r>
            <w:r w:rsidRPr="000D52C3">
              <w:rPr>
                <w:rFonts w:ascii="Times New Roman" w:eastAsia="Times New Roman" w:hAnsi="Times New Roman"/>
                <w:iCs/>
                <w:sz w:val="24"/>
                <w:szCs w:val="24"/>
              </w:rPr>
              <w:t xml:space="preserve"> 2021/</w:t>
            </w:r>
            <w:r w:rsidR="00D67902" w:rsidRPr="000D52C3">
              <w:rPr>
                <w:rFonts w:ascii="Times New Roman" w:eastAsia="Times New Roman" w:hAnsi="Times New Roman"/>
                <w:iCs/>
                <w:sz w:val="24"/>
                <w:szCs w:val="24"/>
              </w:rPr>
              <w:t xml:space="preserve"> </w:t>
            </w:r>
            <w:r w:rsidRPr="000D52C3">
              <w:rPr>
                <w:rFonts w:ascii="Times New Roman" w:eastAsia="Times New Roman" w:hAnsi="Times New Roman"/>
                <w:iCs/>
                <w:sz w:val="24"/>
                <w:szCs w:val="24"/>
              </w:rPr>
              <w:t xml:space="preserve">2021 </w:t>
            </w:r>
            <w:r w:rsidRPr="000D52C3">
              <w:rPr>
                <w:rFonts w:ascii="Times New Roman" w:eastAsia="Times New Roman" w:hAnsi="Times New Roman"/>
                <w:iCs/>
                <w:sz w:val="24"/>
                <w:szCs w:val="24"/>
                <w:lang w:val="kk-KZ"/>
              </w:rPr>
              <w:t>годы</w:t>
            </w:r>
          </w:p>
        </w:tc>
      </w:tr>
      <w:tr w:rsidR="004C7DDA" w:rsidRPr="000D52C3" w14:paraId="14990294" w14:textId="77777777" w:rsidTr="00D67902">
        <w:trPr>
          <w:trHeight w:val="64"/>
        </w:trPr>
        <w:tc>
          <w:tcPr>
            <w:tcW w:w="3304" w:type="dxa"/>
            <w:vMerge/>
            <w:vAlign w:val="center"/>
          </w:tcPr>
          <w:p w14:paraId="7DBC9FE8" w14:textId="51F25A88" w:rsidR="004C7DDA" w:rsidRPr="000D52C3" w:rsidRDefault="004C7DDA" w:rsidP="004C7DDA">
            <w:pPr>
              <w:jc w:val="center"/>
              <w:rPr>
                <w:rFonts w:ascii="Times New Roman" w:hAnsi="Times New Roman"/>
                <w:iCs/>
                <w:sz w:val="24"/>
                <w:szCs w:val="24"/>
              </w:rPr>
            </w:pPr>
          </w:p>
        </w:tc>
        <w:tc>
          <w:tcPr>
            <w:tcW w:w="1077" w:type="dxa"/>
            <w:vMerge/>
            <w:vAlign w:val="center"/>
          </w:tcPr>
          <w:p w14:paraId="484F87C8" w14:textId="6817E4E8" w:rsidR="004C7DDA" w:rsidRPr="000D52C3" w:rsidRDefault="004C7DDA" w:rsidP="004C7DDA">
            <w:pPr>
              <w:jc w:val="center"/>
              <w:rPr>
                <w:rFonts w:ascii="Times New Roman" w:hAnsi="Times New Roman"/>
                <w:iCs/>
                <w:sz w:val="24"/>
                <w:szCs w:val="24"/>
                <w:lang w:val="kk-KZ"/>
              </w:rPr>
            </w:pPr>
          </w:p>
        </w:tc>
        <w:tc>
          <w:tcPr>
            <w:tcW w:w="981" w:type="dxa"/>
            <w:vMerge/>
            <w:vAlign w:val="center"/>
          </w:tcPr>
          <w:p w14:paraId="2E18F147" w14:textId="62E8F26B" w:rsidR="004C7DDA" w:rsidRPr="000D52C3" w:rsidRDefault="004C7DDA" w:rsidP="004C7DDA">
            <w:pPr>
              <w:jc w:val="center"/>
              <w:rPr>
                <w:rFonts w:ascii="Times New Roman" w:hAnsi="Times New Roman"/>
                <w:iCs/>
                <w:sz w:val="24"/>
                <w:szCs w:val="24"/>
                <w:lang w:val="kk-KZ"/>
              </w:rPr>
            </w:pPr>
          </w:p>
        </w:tc>
        <w:tc>
          <w:tcPr>
            <w:tcW w:w="937" w:type="dxa"/>
            <w:vMerge/>
            <w:vAlign w:val="center"/>
          </w:tcPr>
          <w:p w14:paraId="0DED00AB" w14:textId="18FFD07F" w:rsidR="004C7DDA" w:rsidRPr="000D52C3" w:rsidRDefault="004C7DDA" w:rsidP="004C7DDA">
            <w:pPr>
              <w:jc w:val="center"/>
              <w:rPr>
                <w:rFonts w:ascii="Times New Roman" w:hAnsi="Times New Roman"/>
                <w:iCs/>
                <w:sz w:val="24"/>
                <w:szCs w:val="24"/>
                <w:lang w:val="kk-KZ"/>
              </w:rPr>
            </w:pPr>
          </w:p>
        </w:tc>
        <w:tc>
          <w:tcPr>
            <w:tcW w:w="840" w:type="dxa"/>
            <w:vMerge/>
            <w:vAlign w:val="center"/>
          </w:tcPr>
          <w:p w14:paraId="583F6BB9" w14:textId="5B6A0DA4" w:rsidR="004C7DDA" w:rsidRPr="000D52C3" w:rsidRDefault="004C7DDA" w:rsidP="004C7DDA">
            <w:pPr>
              <w:jc w:val="center"/>
              <w:rPr>
                <w:rFonts w:ascii="Times New Roman" w:hAnsi="Times New Roman"/>
                <w:iCs/>
                <w:sz w:val="24"/>
                <w:szCs w:val="24"/>
                <w:lang w:val="kk-KZ"/>
              </w:rPr>
            </w:pPr>
          </w:p>
        </w:tc>
        <w:tc>
          <w:tcPr>
            <w:tcW w:w="832" w:type="dxa"/>
            <w:vMerge/>
            <w:vAlign w:val="center"/>
          </w:tcPr>
          <w:p w14:paraId="14147C9D" w14:textId="58D16444" w:rsidR="004C7DDA" w:rsidRPr="000D52C3" w:rsidRDefault="004C7DDA" w:rsidP="004C7DDA">
            <w:pPr>
              <w:jc w:val="center"/>
              <w:rPr>
                <w:rFonts w:ascii="Times New Roman" w:hAnsi="Times New Roman"/>
                <w:iCs/>
                <w:sz w:val="24"/>
                <w:szCs w:val="24"/>
                <w:lang w:val="kk-KZ"/>
              </w:rPr>
            </w:pPr>
          </w:p>
        </w:tc>
        <w:tc>
          <w:tcPr>
            <w:tcW w:w="862" w:type="dxa"/>
            <w:vAlign w:val="center"/>
          </w:tcPr>
          <w:p w14:paraId="70FD55CB" w14:textId="77777777" w:rsidR="004C7DDA" w:rsidRPr="000D52C3" w:rsidRDefault="004C7DDA" w:rsidP="004C7DDA">
            <w:pPr>
              <w:jc w:val="center"/>
              <w:rPr>
                <w:rFonts w:ascii="Times New Roman" w:hAnsi="Times New Roman"/>
                <w:iCs/>
                <w:sz w:val="24"/>
                <w:szCs w:val="24"/>
              </w:rPr>
            </w:pPr>
            <w:r w:rsidRPr="000D52C3">
              <w:rPr>
                <w:rFonts w:ascii="Times New Roman" w:hAnsi="Times New Roman"/>
                <w:iCs/>
                <w:sz w:val="24"/>
                <w:szCs w:val="24"/>
              </w:rPr>
              <w:t>+.-</w:t>
            </w:r>
          </w:p>
        </w:tc>
        <w:tc>
          <w:tcPr>
            <w:tcW w:w="784" w:type="dxa"/>
            <w:vAlign w:val="center"/>
          </w:tcPr>
          <w:p w14:paraId="41D146E1" w14:textId="77777777" w:rsidR="004C7DDA" w:rsidRPr="000D52C3" w:rsidRDefault="004C7DDA" w:rsidP="004C7DDA">
            <w:pPr>
              <w:jc w:val="center"/>
              <w:rPr>
                <w:rFonts w:ascii="Times New Roman" w:hAnsi="Times New Roman"/>
                <w:iCs/>
                <w:sz w:val="24"/>
                <w:szCs w:val="24"/>
              </w:rPr>
            </w:pPr>
            <w:r w:rsidRPr="000D52C3">
              <w:rPr>
                <w:rFonts w:ascii="Times New Roman" w:hAnsi="Times New Roman"/>
                <w:iCs/>
                <w:sz w:val="24"/>
                <w:szCs w:val="24"/>
              </w:rPr>
              <w:t>%</w:t>
            </w:r>
          </w:p>
        </w:tc>
      </w:tr>
      <w:tr w:rsidR="004C7DDA" w:rsidRPr="000D52C3" w14:paraId="5994E16E" w14:textId="77777777" w:rsidTr="004C7DDA">
        <w:tc>
          <w:tcPr>
            <w:tcW w:w="3304" w:type="dxa"/>
            <w:vAlign w:val="center"/>
          </w:tcPr>
          <w:p w14:paraId="7689B1FA" w14:textId="3F991DAA" w:rsidR="004C7DDA" w:rsidRPr="000D52C3" w:rsidRDefault="004C7DDA" w:rsidP="004C7DDA">
            <w:pPr>
              <w:jc w:val="center"/>
              <w:rPr>
                <w:rFonts w:ascii="Times New Roman" w:hAnsi="Times New Roman"/>
                <w:iCs/>
                <w:sz w:val="24"/>
                <w:szCs w:val="24"/>
                <w:lang w:val="kk-KZ"/>
              </w:rPr>
            </w:pPr>
            <w:r w:rsidRPr="000D52C3">
              <w:rPr>
                <w:rFonts w:ascii="Times New Roman" w:hAnsi="Times New Roman"/>
                <w:iCs/>
                <w:sz w:val="24"/>
                <w:szCs w:val="24"/>
                <w:lang w:val="kk-KZ"/>
              </w:rPr>
              <w:t>1</w:t>
            </w:r>
          </w:p>
        </w:tc>
        <w:tc>
          <w:tcPr>
            <w:tcW w:w="1077" w:type="dxa"/>
            <w:vAlign w:val="center"/>
          </w:tcPr>
          <w:p w14:paraId="1B7DB3EA" w14:textId="7013E164" w:rsidR="004C7DDA" w:rsidRPr="000D52C3" w:rsidRDefault="004C7DDA" w:rsidP="004C7DDA">
            <w:pPr>
              <w:jc w:val="center"/>
              <w:rPr>
                <w:rFonts w:ascii="Times New Roman" w:hAnsi="Times New Roman"/>
                <w:iCs/>
                <w:sz w:val="24"/>
                <w:szCs w:val="24"/>
                <w:lang w:val="kk-KZ"/>
              </w:rPr>
            </w:pPr>
            <w:r w:rsidRPr="000D52C3">
              <w:rPr>
                <w:rFonts w:ascii="Times New Roman" w:hAnsi="Times New Roman"/>
                <w:iCs/>
                <w:sz w:val="24"/>
                <w:szCs w:val="24"/>
                <w:lang w:val="kk-KZ"/>
              </w:rPr>
              <w:t>2</w:t>
            </w:r>
          </w:p>
        </w:tc>
        <w:tc>
          <w:tcPr>
            <w:tcW w:w="981" w:type="dxa"/>
            <w:vAlign w:val="center"/>
          </w:tcPr>
          <w:p w14:paraId="406BE7A8" w14:textId="45BAA2FA" w:rsidR="004C7DDA" w:rsidRPr="000D52C3" w:rsidRDefault="004C7DDA" w:rsidP="004C7DDA">
            <w:pPr>
              <w:jc w:val="center"/>
              <w:rPr>
                <w:rFonts w:ascii="Times New Roman" w:hAnsi="Times New Roman"/>
                <w:iCs/>
                <w:sz w:val="24"/>
                <w:szCs w:val="24"/>
                <w:lang w:val="kk-KZ"/>
              </w:rPr>
            </w:pPr>
            <w:r w:rsidRPr="000D52C3">
              <w:rPr>
                <w:rFonts w:ascii="Times New Roman" w:hAnsi="Times New Roman"/>
                <w:iCs/>
                <w:sz w:val="24"/>
                <w:szCs w:val="24"/>
                <w:lang w:val="kk-KZ"/>
              </w:rPr>
              <w:t>3</w:t>
            </w:r>
          </w:p>
        </w:tc>
        <w:tc>
          <w:tcPr>
            <w:tcW w:w="937" w:type="dxa"/>
            <w:vAlign w:val="center"/>
          </w:tcPr>
          <w:p w14:paraId="06A2F519" w14:textId="240B2F02" w:rsidR="004C7DDA" w:rsidRPr="000D52C3" w:rsidRDefault="004C7DDA" w:rsidP="004C7DDA">
            <w:pPr>
              <w:jc w:val="center"/>
              <w:rPr>
                <w:rFonts w:ascii="Times New Roman" w:hAnsi="Times New Roman"/>
                <w:iCs/>
                <w:sz w:val="24"/>
                <w:szCs w:val="24"/>
                <w:lang w:val="kk-KZ"/>
              </w:rPr>
            </w:pPr>
            <w:r w:rsidRPr="000D52C3">
              <w:rPr>
                <w:rFonts w:ascii="Times New Roman" w:hAnsi="Times New Roman"/>
                <w:iCs/>
                <w:sz w:val="24"/>
                <w:szCs w:val="24"/>
                <w:lang w:val="kk-KZ"/>
              </w:rPr>
              <w:t>4</w:t>
            </w:r>
          </w:p>
        </w:tc>
        <w:tc>
          <w:tcPr>
            <w:tcW w:w="840" w:type="dxa"/>
            <w:vAlign w:val="center"/>
          </w:tcPr>
          <w:p w14:paraId="34A16420" w14:textId="5C171F90" w:rsidR="004C7DDA" w:rsidRPr="000D52C3" w:rsidRDefault="004C7DDA" w:rsidP="004C7DDA">
            <w:pPr>
              <w:jc w:val="center"/>
              <w:rPr>
                <w:rFonts w:ascii="Times New Roman" w:hAnsi="Times New Roman"/>
                <w:iCs/>
                <w:sz w:val="24"/>
                <w:szCs w:val="24"/>
                <w:lang w:val="kk-KZ"/>
              </w:rPr>
            </w:pPr>
            <w:r w:rsidRPr="000D52C3">
              <w:rPr>
                <w:rFonts w:ascii="Times New Roman" w:hAnsi="Times New Roman"/>
                <w:iCs/>
                <w:sz w:val="24"/>
                <w:szCs w:val="24"/>
                <w:lang w:val="kk-KZ"/>
              </w:rPr>
              <w:t>5</w:t>
            </w:r>
          </w:p>
        </w:tc>
        <w:tc>
          <w:tcPr>
            <w:tcW w:w="832" w:type="dxa"/>
            <w:vAlign w:val="center"/>
          </w:tcPr>
          <w:p w14:paraId="2E8AE143" w14:textId="7E22CE38" w:rsidR="004C7DDA" w:rsidRPr="000D52C3" w:rsidRDefault="004C7DDA" w:rsidP="004C7DDA">
            <w:pPr>
              <w:jc w:val="center"/>
              <w:rPr>
                <w:rFonts w:ascii="Times New Roman" w:hAnsi="Times New Roman"/>
                <w:iCs/>
                <w:sz w:val="24"/>
                <w:szCs w:val="24"/>
                <w:lang w:val="kk-KZ"/>
              </w:rPr>
            </w:pPr>
            <w:r w:rsidRPr="000D52C3">
              <w:rPr>
                <w:rFonts w:ascii="Times New Roman" w:hAnsi="Times New Roman"/>
                <w:iCs/>
                <w:sz w:val="24"/>
                <w:szCs w:val="24"/>
                <w:lang w:val="kk-KZ"/>
              </w:rPr>
              <w:t>6</w:t>
            </w:r>
          </w:p>
        </w:tc>
        <w:tc>
          <w:tcPr>
            <w:tcW w:w="862" w:type="dxa"/>
            <w:vAlign w:val="center"/>
          </w:tcPr>
          <w:p w14:paraId="20F0A5AD" w14:textId="184E44AA" w:rsidR="004C7DDA" w:rsidRPr="000D52C3" w:rsidRDefault="004C7DDA" w:rsidP="004C7DDA">
            <w:pPr>
              <w:jc w:val="center"/>
              <w:rPr>
                <w:rFonts w:ascii="Times New Roman" w:hAnsi="Times New Roman"/>
                <w:iCs/>
                <w:sz w:val="24"/>
                <w:szCs w:val="24"/>
                <w:lang w:val="kk-KZ"/>
              </w:rPr>
            </w:pPr>
            <w:r w:rsidRPr="000D52C3">
              <w:rPr>
                <w:rFonts w:ascii="Times New Roman" w:hAnsi="Times New Roman"/>
                <w:iCs/>
                <w:sz w:val="24"/>
                <w:szCs w:val="24"/>
                <w:lang w:val="kk-KZ"/>
              </w:rPr>
              <w:t>7</w:t>
            </w:r>
          </w:p>
        </w:tc>
        <w:tc>
          <w:tcPr>
            <w:tcW w:w="784" w:type="dxa"/>
            <w:vAlign w:val="center"/>
          </w:tcPr>
          <w:p w14:paraId="4B10AB9F" w14:textId="0DACED13" w:rsidR="004C7DDA" w:rsidRPr="000D52C3" w:rsidRDefault="004C7DDA" w:rsidP="004C7DDA">
            <w:pPr>
              <w:jc w:val="center"/>
              <w:rPr>
                <w:rFonts w:ascii="Times New Roman" w:hAnsi="Times New Roman"/>
                <w:iCs/>
                <w:sz w:val="24"/>
                <w:szCs w:val="24"/>
                <w:lang w:val="kk-KZ"/>
              </w:rPr>
            </w:pPr>
            <w:r w:rsidRPr="000D52C3">
              <w:rPr>
                <w:rFonts w:ascii="Times New Roman" w:hAnsi="Times New Roman"/>
                <w:iCs/>
                <w:sz w:val="24"/>
                <w:szCs w:val="24"/>
                <w:lang w:val="kk-KZ"/>
              </w:rPr>
              <w:t>8</w:t>
            </w:r>
          </w:p>
        </w:tc>
      </w:tr>
      <w:tr w:rsidR="009534D0" w:rsidRPr="000D52C3" w14:paraId="4D46F308" w14:textId="77777777" w:rsidTr="004C7DDA">
        <w:tc>
          <w:tcPr>
            <w:tcW w:w="3304" w:type="dxa"/>
          </w:tcPr>
          <w:p w14:paraId="4D049D44" w14:textId="77777777" w:rsidR="009534D0" w:rsidRPr="000D52C3" w:rsidRDefault="009534D0" w:rsidP="00F12E6F">
            <w:pPr>
              <w:jc w:val="both"/>
              <w:rPr>
                <w:rFonts w:ascii="Times New Roman" w:hAnsi="Times New Roman"/>
                <w:iCs/>
                <w:sz w:val="24"/>
                <w:szCs w:val="24"/>
              </w:rPr>
            </w:pPr>
            <w:r w:rsidRPr="000D52C3">
              <w:rPr>
                <w:rFonts w:ascii="Times New Roman" w:eastAsia="Times New Roman" w:hAnsi="Times New Roman"/>
                <w:iCs/>
                <w:sz w:val="24"/>
                <w:szCs w:val="24"/>
              </w:rPr>
              <w:t xml:space="preserve">Всего: </w:t>
            </w:r>
          </w:p>
        </w:tc>
        <w:tc>
          <w:tcPr>
            <w:tcW w:w="1077" w:type="dxa"/>
            <w:vAlign w:val="center"/>
          </w:tcPr>
          <w:p w14:paraId="451207B4" w14:textId="77777777" w:rsidR="009534D0" w:rsidRPr="000D52C3" w:rsidRDefault="009534D0" w:rsidP="004C7DDA">
            <w:pPr>
              <w:jc w:val="center"/>
              <w:rPr>
                <w:rFonts w:ascii="Times New Roman" w:hAnsi="Times New Roman"/>
                <w:iCs/>
                <w:sz w:val="24"/>
                <w:szCs w:val="24"/>
              </w:rPr>
            </w:pPr>
            <w:r w:rsidRPr="000D52C3">
              <w:rPr>
                <w:rFonts w:ascii="Times New Roman" w:hAnsi="Times New Roman"/>
                <w:iCs/>
                <w:sz w:val="24"/>
                <w:szCs w:val="24"/>
              </w:rPr>
              <w:t>8 585,1</w:t>
            </w:r>
          </w:p>
        </w:tc>
        <w:tc>
          <w:tcPr>
            <w:tcW w:w="981" w:type="dxa"/>
            <w:vAlign w:val="center"/>
          </w:tcPr>
          <w:p w14:paraId="5FBE619A" w14:textId="77777777" w:rsidR="009534D0" w:rsidRPr="000D52C3" w:rsidRDefault="009534D0" w:rsidP="004C7DDA">
            <w:pPr>
              <w:ind w:left="-65" w:right="-112"/>
              <w:jc w:val="center"/>
              <w:rPr>
                <w:rFonts w:ascii="Times New Roman" w:hAnsi="Times New Roman"/>
                <w:iCs/>
                <w:sz w:val="24"/>
                <w:szCs w:val="24"/>
              </w:rPr>
            </w:pPr>
            <w:r w:rsidRPr="000D52C3">
              <w:rPr>
                <w:rFonts w:ascii="Times New Roman" w:hAnsi="Times New Roman"/>
                <w:iCs/>
                <w:sz w:val="24"/>
                <w:szCs w:val="24"/>
              </w:rPr>
              <w:t>8 695,0</w:t>
            </w:r>
          </w:p>
        </w:tc>
        <w:tc>
          <w:tcPr>
            <w:tcW w:w="937" w:type="dxa"/>
            <w:vAlign w:val="center"/>
          </w:tcPr>
          <w:p w14:paraId="25B3294A" w14:textId="77777777" w:rsidR="009534D0" w:rsidRPr="000D52C3" w:rsidRDefault="009534D0" w:rsidP="004C7DDA">
            <w:pPr>
              <w:jc w:val="center"/>
              <w:rPr>
                <w:rFonts w:ascii="Times New Roman" w:hAnsi="Times New Roman"/>
                <w:iCs/>
                <w:sz w:val="24"/>
                <w:szCs w:val="24"/>
              </w:rPr>
            </w:pPr>
            <w:r w:rsidRPr="000D52C3">
              <w:rPr>
                <w:rFonts w:ascii="Times New Roman" w:hAnsi="Times New Roman"/>
                <w:iCs/>
                <w:color w:val="000000"/>
                <w:sz w:val="24"/>
                <w:szCs w:val="24"/>
              </w:rPr>
              <w:t>8780,8</w:t>
            </w:r>
          </w:p>
        </w:tc>
        <w:tc>
          <w:tcPr>
            <w:tcW w:w="840" w:type="dxa"/>
            <w:vAlign w:val="center"/>
          </w:tcPr>
          <w:p w14:paraId="6543B547" w14:textId="77777777" w:rsidR="009534D0" w:rsidRPr="000D52C3" w:rsidRDefault="009534D0" w:rsidP="004C7DDA">
            <w:pPr>
              <w:ind w:left="-94" w:right="-108"/>
              <w:jc w:val="center"/>
              <w:rPr>
                <w:rFonts w:ascii="Times New Roman" w:hAnsi="Times New Roman"/>
                <w:iCs/>
                <w:sz w:val="24"/>
                <w:szCs w:val="24"/>
              </w:rPr>
            </w:pPr>
            <w:r w:rsidRPr="000D52C3">
              <w:rPr>
                <w:rFonts w:ascii="Times New Roman" w:hAnsi="Times New Roman"/>
                <w:iCs/>
                <w:color w:val="000000"/>
                <w:sz w:val="24"/>
                <w:szCs w:val="24"/>
              </w:rPr>
              <w:t>8732,0</w:t>
            </w:r>
          </w:p>
        </w:tc>
        <w:tc>
          <w:tcPr>
            <w:tcW w:w="832" w:type="dxa"/>
            <w:vAlign w:val="center"/>
          </w:tcPr>
          <w:p w14:paraId="718E43E0" w14:textId="77777777" w:rsidR="009534D0" w:rsidRPr="000D52C3" w:rsidRDefault="009534D0" w:rsidP="004C7DDA">
            <w:pPr>
              <w:ind w:left="-94" w:right="-108"/>
              <w:jc w:val="center"/>
              <w:rPr>
                <w:rFonts w:ascii="Times New Roman" w:hAnsi="Times New Roman"/>
                <w:iCs/>
                <w:sz w:val="24"/>
                <w:szCs w:val="24"/>
              </w:rPr>
            </w:pPr>
            <w:r w:rsidRPr="000D52C3">
              <w:rPr>
                <w:rFonts w:ascii="Times New Roman" w:hAnsi="Times New Roman"/>
                <w:iCs/>
                <w:color w:val="000000"/>
                <w:sz w:val="24"/>
                <w:szCs w:val="24"/>
              </w:rPr>
              <w:t>8807,1</w:t>
            </w:r>
          </w:p>
        </w:tc>
        <w:tc>
          <w:tcPr>
            <w:tcW w:w="862" w:type="dxa"/>
            <w:vAlign w:val="center"/>
          </w:tcPr>
          <w:p w14:paraId="79CED578" w14:textId="77777777" w:rsidR="009534D0" w:rsidRPr="000D52C3" w:rsidRDefault="009534D0" w:rsidP="004C7DDA">
            <w:pPr>
              <w:jc w:val="center"/>
              <w:rPr>
                <w:rFonts w:ascii="Times New Roman" w:hAnsi="Times New Roman"/>
                <w:iCs/>
                <w:sz w:val="24"/>
                <w:szCs w:val="24"/>
              </w:rPr>
            </w:pPr>
            <w:r w:rsidRPr="000D52C3">
              <w:rPr>
                <w:rFonts w:ascii="Times New Roman" w:hAnsi="Times New Roman"/>
                <w:iCs/>
                <w:color w:val="000000"/>
                <w:sz w:val="24"/>
                <w:szCs w:val="24"/>
              </w:rPr>
              <w:t>222,0</w:t>
            </w:r>
          </w:p>
        </w:tc>
        <w:tc>
          <w:tcPr>
            <w:tcW w:w="784" w:type="dxa"/>
            <w:vAlign w:val="center"/>
          </w:tcPr>
          <w:p w14:paraId="0EE0486B" w14:textId="77777777" w:rsidR="009534D0" w:rsidRPr="000D52C3" w:rsidRDefault="009534D0" w:rsidP="004C7DDA">
            <w:pPr>
              <w:jc w:val="center"/>
              <w:rPr>
                <w:rFonts w:ascii="Times New Roman" w:hAnsi="Times New Roman"/>
                <w:iCs/>
                <w:sz w:val="24"/>
                <w:szCs w:val="24"/>
              </w:rPr>
            </w:pPr>
            <w:r w:rsidRPr="000D52C3">
              <w:rPr>
                <w:rFonts w:ascii="Times New Roman" w:hAnsi="Times New Roman"/>
                <w:iCs/>
                <w:color w:val="000000"/>
                <w:sz w:val="24"/>
                <w:szCs w:val="24"/>
              </w:rPr>
              <w:t>2,58</w:t>
            </w:r>
          </w:p>
        </w:tc>
      </w:tr>
      <w:tr w:rsidR="009534D0" w:rsidRPr="000D52C3" w14:paraId="592C3963" w14:textId="77777777" w:rsidTr="004C7DDA">
        <w:tc>
          <w:tcPr>
            <w:tcW w:w="3304" w:type="dxa"/>
          </w:tcPr>
          <w:p w14:paraId="35E662A8" w14:textId="1DDADC2B" w:rsidR="009534D0" w:rsidRPr="000D52C3" w:rsidRDefault="009534D0" w:rsidP="00D67902">
            <w:pPr>
              <w:spacing w:line="228" w:lineRule="auto"/>
              <w:jc w:val="both"/>
              <w:rPr>
                <w:rFonts w:ascii="Times New Roman" w:hAnsi="Times New Roman"/>
                <w:iCs/>
                <w:sz w:val="24"/>
                <w:szCs w:val="24"/>
              </w:rPr>
            </w:pPr>
            <w:bookmarkStart w:id="104" w:name="_Hlk121231532"/>
            <w:r w:rsidRPr="000D52C3">
              <w:rPr>
                <w:rFonts w:ascii="Times New Roman" w:eastAsia="Times New Roman" w:hAnsi="Times New Roman"/>
                <w:iCs/>
                <w:sz w:val="24"/>
                <w:szCs w:val="24"/>
              </w:rPr>
              <w:t>Сельское, лесное и рыбное хозяйство</w:t>
            </w:r>
            <w:bookmarkEnd w:id="104"/>
          </w:p>
        </w:tc>
        <w:tc>
          <w:tcPr>
            <w:tcW w:w="1077" w:type="dxa"/>
            <w:vAlign w:val="center"/>
          </w:tcPr>
          <w:p w14:paraId="62639E52" w14:textId="77777777" w:rsidR="009534D0" w:rsidRPr="000D52C3" w:rsidRDefault="009534D0" w:rsidP="004C7DDA">
            <w:pPr>
              <w:jc w:val="center"/>
              <w:rPr>
                <w:rFonts w:ascii="Times New Roman" w:hAnsi="Times New Roman"/>
                <w:iCs/>
                <w:sz w:val="24"/>
                <w:szCs w:val="24"/>
              </w:rPr>
            </w:pPr>
            <w:r w:rsidRPr="000D52C3">
              <w:rPr>
                <w:rFonts w:ascii="Times New Roman" w:hAnsi="Times New Roman"/>
                <w:iCs/>
                <w:sz w:val="24"/>
                <w:szCs w:val="24"/>
              </w:rPr>
              <w:t>1 319,0</w:t>
            </w:r>
          </w:p>
        </w:tc>
        <w:tc>
          <w:tcPr>
            <w:tcW w:w="981" w:type="dxa"/>
            <w:vAlign w:val="center"/>
          </w:tcPr>
          <w:p w14:paraId="22BDA115" w14:textId="77777777" w:rsidR="009534D0" w:rsidRPr="000D52C3" w:rsidRDefault="009534D0" w:rsidP="004C7DDA">
            <w:pPr>
              <w:ind w:left="-65" w:right="-112"/>
              <w:jc w:val="center"/>
              <w:rPr>
                <w:rFonts w:ascii="Times New Roman" w:hAnsi="Times New Roman"/>
                <w:iCs/>
                <w:sz w:val="24"/>
                <w:szCs w:val="24"/>
              </w:rPr>
            </w:pPr>
            <w:r w:rsidRPr="000D52C3">
              <w:rPr>
                <w:rFonts w:ascii="Times New Roman" w:hAnsi="Times New Roman"/>
                <w:iCs/>
                <w:sz w:val="24"/>
                <w:szCs w:val="24"/>
              </w:rPr>
              <w:t>1 228,2</w:t>
            </w:r>
          </w:p>
        </w:tc>
        <w:tc>
          <w:tcPr>
            <w:tcW w:w="937" w:type="dxa"/>
            <w:vAlign w:val="center"/>
          </w:tcPr>
          <w:p w14:paraId="5FD96EAE" w14:textId="77777777" w:rsidR="009534D0" w:rsidRPr="000D52C3" w:rsidRDefault="009534D0" w:rsidP="004C7DDA">
            <w:pPr>
              <w:jc w:val="center"/>
              <w:rPr>
                <w:rFonts w:ascii="Times New Roman" w:hAnsi="Times New Roman"/>
                <w:iCs/>
                <w:sz w:val="24"/>
                <w:szCs w:val="24"/>
              </w:rPr>
            </w:pPr>
            <w:r w:rsidRPr="000D52C3">
              <w:rPr>
                <w:rFonts w:ascii="Times New Roman" w:hAnsi="Times New Roman"/>
                <w:iCs/>
                <w:sz w:val="24"/>
                <w:szCs w:val="24"/>
              </w:rPr>
              <w:t>1184,7</w:t>
            </w:r>
          </w:p>
        </w:tc>
        <w:tc>
          <w:tcPr>
            <w:tcW w:w="840" w:type="dxa"/>
            <w:vAlign w:val="center"/>
          </w:tcPr>
          <w:p w14:paraId="3377F110" w14:textId="77777777" w:rsidR="009534D0" w:rsidRPr="000D52C3" w:rsidRDefault="009534D0" w:rsidP="004C7DDA">
            <w:pPr>
              <w:ind w:left="-94" w:right="-108"/>
              <w:jc w:val="center"/>
              <w:rPr>
                <w:rFonts w:ascii="Times New Roman" w:hAnsi="Times New Roman"/>
                <w:iCs/>
                <w:sz w:val="24"/>
                <w:szCs w:val="24"/>
              </w:rPr>
            </w:pPr>
            <w:r w:rsidRPr="000D52C3">
              <w:rPr>
                <w:rFonts w:ascii="Times New Roman" w:hAnsi="Times New Roman"/>
                <w:iCs/>
                <w:sz w:val="24"/>
                <w:szCs w:val="24"/>
              </w:rPr>
              <w:t>1175,1</w:t>
            </w:r>
          </w:p>
        </w:tc>
        <w:tc>
          <w:tcPr>
            <w:tcW w:w="832" w:type="dxa"/>
            <w:vAlign w:val="center"/>
          </w:tcPr>
          <w:p w14:paraId="1B67C337" w14:textId="77777777" w:rsidR="009534D0" w:rsidRPr="000D52C3" w:rsidRDefault="009534D0" w:rsidP="004C7DDA">
            <w:pPr>
              <w:ind w:left="-94" w:right="-108"/>
              <w:jc w:val="center"/>
              <w:rPr>
                <w:rFonts w:ascii="Times New Roman" w:hAnsi="Times New Roman"/>
                <w:iCs/>
                <w:sz w:val="24"/>
                <w:szCs w:val="24"/>
              </w:rPr>
            </w:pPr>
            <w:r w:rsidRPr="000D52C3">
              <w:rPr>
                <w:rFonts w:ascii="Times New Roman" w:hAnsi="Times New Roman"/>
                <w:iCs/>
                <w:sz w:val="24"/>
                <w:szCs w:val="24"/>
              </w:rPr>
              <w:t>1176,4</w:t>
            </w:r>
          </w:p>
        </w:tc>
        <w:tc>
          <w:tcPr>
            <w:tcW w:w="862" w:type="dxa"/>
            <w:vAlign w:val="center"/>
          </w:tcPr>
          <w:p w14:paraId="76B8C4A2" w14:textId="77777777" w:rsidR="009534D0" w:rsidRPr="000D52C3" w:rsidRDefault="009534D0" w:rsidP="004C7DDA">
            <w:pPr>
              <w:jc w:val="center"/>
              <w:rPr>
                <w:rFonts w:ascii="Times New Roman" w:hAnsi="Times New Roman"/>
                <w:iCs/>
                <w:sz w:val="24"/>
                <w:szCs w:val="24"/>
              </w:rPr>
            </w:pPr>
            <w:r w:rsidRPr="000D52C3">
              <w:rPr>
                <w:rFonts w:ascii="Times New Roman" w:hAnsi="Times New Roman"/>
                <w:iCs/>
                <w:color w:val="000000"/>
                <w:sz w:val="24"/>
                <w:szCs w:val="24"/>
              </w:rPr>
              <w:t>-142,6</w:t>
            </w:r>
          </w:p>
        </w:tc>
        <w:tc>
          <w:tcPr>
            <w:tcW w:w="784" w:type="dxa"/>
            <w:vAlign w:val="center"/>
          </w:tcPr>
          <w:p w14:paraId="295C68C6" w14:textId="77777777" w:rsidR="009534D0" w:rsidRPr="000D52C3" w:rsidRDefault="009534D0" w:rsidP="004C7DDA">
            <w:pPr>
              <w:jc w:val="center"/>
              <w:rPr>
                <w:rFonts w:ascii="Times New Roman" w:hAnsi="Times New Roman"/>
                <w:iCs/>
                <w:sz w:val="24"/>
                <w:szCs w:val="24"/>
              </w:rPr>
            </w:pPr>
            <w:r w:rsidRPr="000D52C3">
              <w:rPr>
                <w:rFonts w:ascii="Times New Roman" w:hAnsi="Times New Roman"/>
                <w:iCs/>
                <w:color w:val="000000"/>
                <w:sz w:val="24"/>
                <w:szCs w:val="24"/>
              </w:rPr>
              <w:t>-10,81</w:t>
            </w:r>
          </w:p>
        </w:tc>
      </w:tr>
      <w:tr w:rsidR="009534D0" w:rsidRPr="000D52C3" w14:paraId="759B048D" w14:textId="77777777" w:rsidTr="004C7DDA">
        <w:tc>
          <w:tcPr>
            <w:tcW w:w="3304" w:type="dxa"/>
          </w:tcPr>
          <w:p w14:paraId="10A2736B" w14:textId="4DE5BCE3" w:rsidR="009534D0" w:rsidRPr="000D52C3" w:rsidRDefault="009534D0" w:rsidP="00D67902">
            <w:pPr>
              <w:spacing w:line="228" w:lineRule="auto"/>
              <w:jc w:val="both"/>
              <w:rPr>
                <w:rFonts w:ascii="Times New Roman" w:hAnsi="Times New Roman"/>
                <w:iCs/>
                <w:sz w:val="24"/>
                <w:szCs w:val="24"/>
              </w:rPr>
            </w:pPr>
            <w:bookmarkStart w:id="105" w:name="_Hlk121231022"/>
            <w:r w:rsidRPr="000D52C3">
              <w:rPr>
                <w:rFonts w:ascii="Times New Roman" w:eastAsia="Times New Roman" w:hAnsi="Times New Roman"/>
                <w:iCs/>
                <w:sz w:val="24"/>
                <w:szCs w:val="24"/>
              </w:rPr>
              <w:t>Промышленность</w:t>
            </w:r>
            <w:bookmarkEnd w:id="105"/>
          </w:p>
        </w:tc>
        <w:tc>
          <w:tcPr>
            <w:tcW w:w="1077" w:type="dxa"/>
            <w:vAlign w:val="center"/>
          </w:tcPr>
          <w:p w14:paraId="43328B4A" w14:textId="77777777" w:rsidR="009534D0" w:rsidRPr="000D52C3" w:rsidRDefault="009534D0" w:rsidP="004C7DDA">
            <w:pPr>
              <w:jc w:val="center"/>
              <w:rPr>
                <w:rFonts w:ascii="Times New Roman" w:hAnsi="Times New Roman"/>
                <w:iCs/>
                <w:sz w:val="24"/>
                <w:szCs w:val="24"/>
              </w:rPr>
            </w:pPr>
            <w:r w:rsidRPr="000D52C3">
              <w:rPr>
                <w:rFonts w:ascii="Times New Roman" w:hAnsi="Times New Roman"/>
                <w:iCs/>
                <w:sz w:val="24"/>
                <w:szCs w:val="24"/>
              </w:rPr>
              <w:t>1 090,4</w:t>
            </w:r>
          </w:p>
        </w:tc>
        <w:tc>
          <w:tcPr>
            <w:tcW w:w="981" w:type="dxa"/>
            <w:vAlign w:val="center"/>
          </w:tcPr>
          <w:p w14:paraId="0516714D" w14:textId="77777777" w:rsidR="009534D0" w:rsidRPr="000D52C3" w:rsidRDefault="009534D0" w:rsidP="004C7DDA">
            <w:pPr>
              <w:ind w:left="-65" w:right="-112"/>
              <w:jc w:val="center"/>
              <w:rPr>
                <w:rFonts w:ascii="Times New Roman" w:hAnsi="Times New Roman"/>
                <w:iCs/>
                <w:sz w:val="24"/>
                <w:szCs w:val="24"/>
              </w:rPr>
            </w:pPr>
            <w:r w:rsidRPr="000D52C3">
              <w:rPr>
                <w:rFonts w:ascii="Times New Roman" w:hAnsi="Times New Roman"/>
                <w:iCs/>
                <w:sz w:val="24"/>
                <w:szCs w:val="24"/>
              </w:rPr>
              <w:t>1 097,8</w:t>
            </w:r>
          </w:p>
        </w:tc>
        <w:tc>
          <w:tcPr>
            <w:tcW w:w="937" w:type="dxa"/>
            <w:vAlign w:val="center"/>
          </w:tcPr>
          <w:p w14:paraId="49053B2A" w14:textId="77777777" w:rsidR="009534D0" w:rsidRPr="000D52C3" w:rsidRDefault="009534D0" w:rsidP="004C7DDA">
            <w:pPr>
              <w:jc w:val="center"/>
              <w:rPr>
                <w:rFonts w:ascii="Times New Roman" w:hAnsi="Times New Roman"/>
                <w:iCs/>
                <w:sz w:val="24"/>
                <w:szCs w:val="24"/>
              </w:rPr>
            </w:pPr>
            <w:r w:rsidRPr="000D52C3">
              <w:rPr>
                <w:rFonts w:ascii="Times New Roman" w:hAnsi="Times New Roman"/>
                <w:iCs/>
                <w:sz w:val="24"/>
                <w:szCs w:val="24"/>
              </w:rPr>
              <w:t>1094,9</w:t>
            </w:r>
          </w:p>
        </w:tc>
        <w:tc>
          <w:tcPr>
            <w:tcW w:w="840" w:type="dxa"/>
            <w:vAlign w:val="center"/>
          </w:tcPr>
          <w:p w14:paraId="68BB89D4" w14:textId="77777777" w:rsidR="009534D0" w:rsidRPr="000D52C3" w:rsidRDefault="009534D0" w:rsidP="004C7DDA">
            <w:pPr>
              <w:ind w:left="-94" w:right="-108"/>
              <w:jc w:val="center"/>
              <w:rPr>
                <w:rFonts w:ascii="Times New Roman" w:hAnsi="Times New Roman"/>
                <w:iCs/>
                <w:sz w:val="24"/>
                <w:szCs w:val="24"/>
              </w:rPr>
            </w:pPr>
            <w:r w:rsidRPr="000D52C3">
              <w:rPr>
                <w:rFonts w:ascii="Times New Roman" w:hAnsi="Times New Roman"/>
                <w:iCs/>
                <w:sz w:val="24"/>
                <w:szCs w:val="24"/>
              </w:rPr>
              <w:t>1089,2</w:t>
            </w:r>
          </w:p>
        </w:tc>
        <w:tc>
          <w:tcPr>
            <w:tcW w:w="832" w:type="dxa"/>
            <w:vAlign w:val="center"/>
          </w:tcPr>
          <w:p w14:paraId="7DA38678" w14:textId="77777777" w:rsidR="009534D0" w:rsidRPr="000D52C3" w:rsidRDefault="009534D0" w:rsidP="004C7DDA">
            <w:pPr>
              <w:ind w:left="-94" w:right="-108"/>
              <w:jc w:val="center"/>
              <w:rPr>
                <w:rFonts w:ascii="Times New Roman" w:hAnsi="Times New Roman"/>
                <w:iCs/>
                <w:sz w:val="24"/>
                <w:szCs w:val="24"/>
              </w:rPr>
            </w:pPr>
            <w:r w:rsidRPr="000D52C3">
              <w:rPr>
                <w:rFonts w:ascii="Times New Roman" w:hAnsi="Times New Roman"/>
                <w:iCs/>
                <w:sz w:val="24"/>
                <w:szCs w:val="24"/>
              </w:rPr>
              <w:t>1098,0</w:t>
            </w:r>
          </w:p>
        </w:tc>
        <w:tc>
          <w:tcPr>
            <w:tcW w:w="862" w:type="dxa"/>
            <w:vAlign w:val="center"/>
          </w:tcPr>
          <w:p w14:paraId="056A9E7C" w14:textId="77777777" w:rsidR="009534D0" w:rsidRPr="000D52C3" w:rsidRDefault="009534D0" w:rsidP="004C7DDA">
            <w:pPr>
              <w:jc w:val="center"/>
              <w:rPr>
                <w:rFonts w:ascii="Times New Roman" w:hAnsi="Times New Roman"/>
                <w:iCs/>
                <w:sz w:val="24"/>
                <w:szCs w:val="24"/>
              </w:rPr>
            </w:pPr>
            <w:r w:rsidRPr="000D52C3">
              <w:rPr>
                <w:rFonts w:ascii="Times New Roman" w:hAnsi="Times New Roman"/>
                <w:iCs/>
                <w:color w:val="000000"/>
                <w:sz w:val="24"/>
                <w:szCs w:val="24"/>
              </w:rPr>
              <w:t>7,60</w:t>
            </w:r>
          </w:p>
        </w:tc>
        <w:tc>
          <w:tcPr>
            <w:tcW w:w="784" w:type="dxa"/>
            <w:vAlign w:val="center"/>
          </w:tcPr>
          <w:p w14:paraId="664EBC4F" w14:textId="77777777" w:rsidR="009534D0" w:rsidRPr="000D52C3" w:rsidRDefault="009534D0" w:rsidP="004C7DDA">
            <w:pPr>
              <w:jc w:val="center"/>
              <w:rPr>
                <w:rFonts w:ascii="Times New Roman" w:hAnsi="Times New Roman"/>
                <w:iCs/>
                <w:sz w:val="24"/>
                <w:szCs w:val="24"/>
              </w:rPr>
            </w:pPr>
            <w:r w:rsidRPr="000D52C3">
              <w:rPr>
                <w:rFonts w:ascii="Times New Roman" w:hAnsi="Times New Roman"/>
                <w:iCs/>
                <w:color w:val="000000"/>
                <w:sz w:val="24"/>
                <w:szCs w:val="24"/>
              </w:rPr>
              <w:t>0,69</w:t>
            </w:r>
          </w:p>
        </w:tc>
      </w:tr>
      <w:tr w:rsidR="009534D0" w:rsidRPr="000D52C3" w14:paraId="6AB25841" w14:textId="77777777" w:rsidTr="004C7DDA">
        <w:tc>
          <w:tcPr>
            <w:tcW w:w="3304" w:type="dxa"/>
          </w:tcPr>
          <w:p w14:paraId="570A9DF7" w14:textId="5882F683" w:rsidR="009534D0" w:rsidRPr="000D52C3" w:rsidRDefault="009534D0" w:rsidP="00D67902">
            <w:pPr>
              <w:spacing w:line="228" w:lineRule="auto"/>
              <w:jc w:val="both"/>
              <w:rPr>
                <w:rFonts w:ascii="Times New Roman" w:hAnsi="Times New Roman"/>
                <w:iCs/>
                <w:sz w:val="24"/>
                <w:szCs w:val="24"/>
              </w:rPr>
            </w:pPr>
            <w:bookmarkStart w:id="106" w:name="_Hlk121231567"/>
            <w:r w:rsidRPr="000D52C3">
              <w:rPr>
                <w:rFonts w:ascii="Times New Roman" w:eastAsia="Times New Roman" w:hAnsi="Times New Roman"/>
                <w:iCs/>
                <w:sz w:val="24"/>
                <w:szCs w:val="24"/>
              </w:rPr>
              <w:t>Горнодобывающая промыш</w:t>
            </w:r>
            <w:r w:rsidR="004C7DDA" w:rsidRPr="000D52C3">
              <w:rPr>
                <w:rFonts w:ascii="Times New Roman" w:eastAsia="Times New Roman" w:hAnsi="Times New Roman"/>
                <w:iCs/>
                <w:sz w:val="24"/>
                <w:szCs w:val="24"/>
                <w:lang w:val="kk-KZ"/>
              </w:rPr>
              <w:t xml:space="preserve"> </w:t>
            </w:r>
            <w:r w:rsidRPr="000D52C3">
              <w:rPr>
                <w:rFonts w:ascii="Times New Roman" w:eastAsia="Times New Roman" w:hAnsi="Times New Roman"/>
                <w:iCs/>
                <w:sz w:val="24"/>
                <w:szCs w:val="24"/>
              </w:rPr>
              <w:t>ленность и разработка карьеров</w:t>
            </w:r>
            <w:bookmarkEnd w:id="106"/>
          </w:p>
        </w:tc>
        <w:tc>
          <w:tcPr>
            <w:tcW w:w="1077" w:type="dxa"/>
            <w:vAlign w:val="center"/>
          </w:tcPr>
          <w:p w14:paraId="4D5AF99A" w14:textId="77777777" w:rsidR="009534D0" w:rsidRPr="000D52C3" w:rsidRDefault="009534D0" w:rsidP="004C7DDA">
            <w:pPr>
              <w:jc w:val="center"/>
              <w:rPr>
                <w:rFonts w:ascii="Times New Roman" w:hAnsi="Times New Roman"/>
                <w:iCs/>
                <w:sz w:val="24"/>
                <w:szCs w:val="24"/>
              </w:rPr>
            </w:pPr>
            <w:r w:rsidRPr="000D52C3">
              <w:rPr>
                <w:rFonts w:ascii="Times New Roman" w:hAnsi="Times New Roman"/>
                <w:iCs/>
                <w:sz w:val="24"/>
                <w:szCs w:val="24"/>
              </w:rPr>
              <w:t>283,7</w:t>
            </w:r>
          </w:p>
        </w:tc>
        <w:tc>
          <w:tcPr>
            <w:tcW w:w="981" w:type="dxa"/>
            <w:vAlign w:val="center"/>
          </w:tcPr>
          <w:p w14:paraId="36265FDD" w14:textId="77777777" w:rsidR="009534D0" w:rsidRPr="000D52C3" w:rsidRDefault="009534D0" w:rsidP="004C7DDA">
            <w:pPr>
              <w:jc w:val="center"/>
              <w:rPr>
                <w:rFonts w:ascii="Times New Roman" w:hAnsi="Times New Roman"/>
                <w:iCs/>
                <w:sz w:val="24"/>
                <w:szCs w:val="24"/>
              </w:rPr>
            </w:pPr>
            <w:r w:rsidRPr="000D52C3">
              <w:rPr>
                <w:rFonts w:ascii="Times New Roman" w:hAnsi="Times New Roman"/>
                <w:iCs/>
                <w:sz w:val="24"/>
                <w:szCs w:val="24"/>
              </w:rPr>
              <w:t>286,2</w:t>
            </w:r>
          </w:p>
        </w:tc>
        <w:tc>
          <w:tcPr>
            <w:tcW w:w="937" w:type="dxa"/>
            <w:vAlign w:val="center"/>
          </w:tcPr>
          <w:p w14:paraId="79386FBB" w14:textId="77777777" w:rsidR="009534D0" w:rsidRPr="000D52C3" w:rsidRDefault="009534D0" w:rsidP="004C7DDA">
            <w:pPr>
              <w:jc w:val="center"/>
              <w:rPr>
                <w:rFonts w:ascii="Times New Roman" w:hAnsi="Times New Roman"/>
                <w:iCs/>
                <w:sz w:val="24"/>
                <w:szCs w:val="24"/>
              </w:rPr>
            </w:pPr>
            <w:r w:rsidRPr="000D52C3">
              <w:rPr>
                <w:rFonts w:ascii="Times New Roman" w:hAnsi="Times New Roman"/>
                <w:iCs/>
                <w:sz w:val="24"/>
                <w:szCs w:val="24"/>
              </w:rPr>
              <w:t>279,9</w:t>
            </w:r>
          </w:p>
        </w:tc>
        <w:tc>
          <w:tcPr>
            <w:tcW w:w="840" w:type="dxa"/>
            <w:vAlign w:val="center"/>
          </w:tcPr>
          <w:p w14:paraId="05235FF5" w14:textId="77777777" w:rsidR="009534D0" w:rsidRPr="000D52C3" w:rsidRDefault="009534D0" w:rsidP="004C7DDA">
            <w:pPr>
              <w:jc w:val="center"/>
              <w:rPr>
                <w:rFonts w:ascii="Times New Roman" w:hAnsi="Times New Roman"/>
                <w:iCs/>
                <w:sz w:val="24"/>
                <w:szCs w:val="24"/>
              </w:rPr>
            </w:pPr>
            <w:r w:rsidRPr="000D52C3">
              <w:rPr>
                <w:rFonts w:ascii="Times New Roman" w:hAnsi="Times New Roman"/>
                <w:iCs/>
                <w:sz w:val="24"/>
                <w:szCs w:val="24"/>
              </w:rPr>
              <w:t>276,9</w:t>
            </w:r>
          </w:p>
        </w:tc>
        <w:tc>
          <w:tcPr>
            <w:tcW w:w="832" w:type="dxa"/>
            <w:vAlign w:val="center"/>
          </w:tcPr>
          <w:p w14:paraId="3924F9C5" w14:textId="77777777" w:rsidR="009534D0" w:rsidRPr="000D52C3" w:rsidRDefault="009534D0" w:rsidP="004C7DDA">
            <w:pPr>
              <w:jc w:val="center"/>
              <w:rPr>
                <w:rFonts w:ascii="Times New Roman" w:hAnsi="Times New Roman"/>
                <w:iCs/>
                <w:sz w:val="24"/>
                <w:szCs w:val="24"/>
              </w:rPr>
            </w:pPr>
            <w:r w:rsidRPr="000D52C3">
              <w:rPr>
                <w:rFonts w:ascii="Times New Roman" w:hAnsi="Times New Roman"/>
                <w:iCs/>
                <w:sz w:val="24"/>
                <w:szCs w:val="24"/>
              </w:rPr>
              <w:t>277,9</w:t>
            </w:r>
          </w:p>
        </w:tc>
        <w:tc>
          <w:tcPr>
            <w:tcW w:w="862" w:type="dxa"/>
            <w:vAlign w:val="center"/>
          </w:tcPr>
          <w:p w14:paraId="5A8EC425" w14:textId="77777777" w:rsidR="009534D0" w:rsidRPr="000D52C3" w:rsidRDefault="009534D0" w:rsidP="004C7DDA">
            <w:pPr>
              <w:jc w:val="center"/>
              <w:rPr>
                <w:rFonts w:ascii="Times New Roman" w:hAnsi="Times New Roman"/>
                <w:iCs/>
                <w:sz w:val="24"/>
                <w:szCs w:val="24"/>
              </w:rPr>
            </w:pPr>
            <w:r w:rsidRPr="000D52C3">
              <w:rPr>
                <w:rFonts w:ascii="Times New Roman" w:hAnsi="Times New Roman"/>
                <w:iCs/>
                <w:color w:val="000000"/>
                <w:sz w:val="24"/>
                <w:szCs w:val="24"/>
              </w:rPr>
              <w:t>-5,80</w:t>
            </w:r>
          </w:p>
        </w:tc>
        <w:tc>
          <w:tcPr>
            <w:tcW w:w="784" w:type="dxa"/>
            <w:vAlign w:val="center"/>
          </w:tcPr>
          <w:p w14:paraId="3207A785" w14:textId="77777777" w:rsidR="009534D0" w:rsidRPr="000D52C3" w:rsidRDefault="009534D0" w:rsidP="004C7DDA">
            <w:pPr>
              <w:jc w:val="center"/>
              <w:rPr>
                <w:rFonts w:ascii="Times New Roman" w:hAnsi="Times New Roman"/>
                <w:iCs/>
                <w:sz w:val="24"/>
                <w:szCs w:val="24"/>
              </w:rPr>
            </w:pPr>
            <w:r w:rsidRPr="000D52C3">
              <w:rPr>
                <w:rFonts w:ascii="Times New Roman" w:hAnsi="Times New Roman"/>
                <w:iCs/>
                <w:color w:val="000000"/>
                <w:sz w:val="24"/>
                <w:szCs w:val="24"/>
              </w:rPr>
              <w:t>-2,04</w:t>
            </w:r>
          </w:p>
        </w:tc>
      </w:tr>
      <w:tr w:rsidR="009534D0" w:rsidRPr="000D52C3" w14:paraId="2E68E0BD" w14:textId="77777777" w:rsidTr="004C7DDA">
        <w:tc>
          <w:tcPr>
            <w:tcW w:w="3304" w:type="dxa"/>
          </w:tcPr>
          <w:p w14:paraId="56F0A5A1" w14:textId="0715A3B5" w:rsidR="009534D0" w:rsidRPr="000D52C3" w:rsidRDefault="009534D0" w:rsidP="00D67902">
            <w:pPr>
              <w:spacing w:line="228" w:lineRule="auto"/>
              <w:jc w:val="both"/>
              <w:rPr>
                <w:rFonts w:ascii="Times New Roman" w:hAnsi="Times New Roman"/>
                <w:iCs/>
                <w:sz w:val="24"/>
                <w:szCs w:val="24"/>
              </w:rPr>
            </w:pPr>
            <w:bookmarkStart w:id="107" w:name="_Hlk121231059"/>
            <w:r w:rsidRPr="000D52C3">
              <w:rPr>
                <w:rFonts w:ascii="Times New Roman" w:eastAsia="Times New Roman" w:hAnsi="Times New Roman"/>
                <w:iCs/>
                <w:sz w:val="24"/>
                <w:szCs w:val="24"/>
              </w:rPr>
              <w:t>Обрабатывающая промышленность</w:t>
            </w:r>
            <w:bookmarkEnd w:id="107"/>
          </w:p>
        </w:tc>
        <w:tc>
          <w:tcPr>
            <w:tcW w:w="1077" w:type="dxa"/>
            <w:vAlign w:val="center"/>
          </w:tcPr>
          <w:p w14:paraId="690F0088" w14:textId="77777777" w:rsidR="009534D0" w:rsidRPr="000D52C3" w:rsidRDefault="009534D0" w:rsidP="004C7DDA">
            <w:pPr>
              <w:jc w:val="center"/>
              <w:rPr>
                <w:rFonts w:ascii="Times New Roman" w:hAnsi="Times New Roman"/>
                <w:iCs/>
                <w:sz w:val="24"/>
                <w:szCs w:val="24"/>
              </w:rPr>
            </w:pPr>
            <w:r w:rsidRPr="000D52C3">
              <w:rPr>
                <w:rFonts w:ascii="Times New Roman" w:hAnsi="Times New Roman"/>
                <w:iCs/>
                <w:sz w:val="24"/>
                <w:szCs w:val="24"/>
              </w:rPr>
              <w:t>581,6</w:t>
            </w:r>
          </w:p>
        </w:tc>
        <w:tc>
          <w:tcPr>
            <w:tcW w:w="981" w:type="dxa"/>
            <w:vAlign w:val="center"/>
          </w:tcPr>
          <w:p w14:paraId="7F944296" w14:textId="77777777" w:rsidR="009534D0" w:rsidRPr="000D52C3" w:rsidRDefault="009534D0" w:rsidP="004C7DDA">
            <w:pPr>
              <w:jc w:val="center"/>
              <w:rPr>
                <w:rFonts w:ascii="Times New Roman" w:hAnsi="Times New Roman"/>
                <w:iCs/>
                <w:sz w:val="24"/>
                <w:szCs w:val="24"/>
              </w:rPr>
            </w:pPr>
            <w:r w:rsidRPr="000D52C3">
              <w:rPr>
                <w:rFonts w:ascii="Times New Roman" w:hAnsi="Times New Roman"/>
                <w:iCs/>
                <w:sz w:val="24"/>
                <w:szCs w:val="24"/>
              </w:rPr>
              <w:t>580,5</w:t>
            </w:r>
          </w:p>
        </w:tc>
        <w:tc>
          <w:tcPr>
            <w:tcW w:w="937" w:type="dxa"/>
            <w:vAlign w:val="center"/>
          </w:tcPr>
          <w:p w14:paraId="75CB64E2" w14:textId="77777777" w:rsidR="009534D0" w:rsidRPr="000D52C3" w:rsidRDefault="009534D0" w:rsidP="004C7DDA">
            <w:pPr>
              <w:jc w:val="center"/>
              <w:rPr>
                <w:rFonts w:ascii="Times New Roman" w:hAnsi="Times New Roman"/>
                <w:iCs/>
                <w:sz w:val="24"/>
                <w:szCs w:val="24"/>
              </w:rPr>
            </w:pPr>
            <w:r w:rsidRPr="000D52C3">
              <w:rPr>
                <w:rFonts w:ascii="Times New Roman" w:hAnsi="Times New Roman"/>
                <w:iCs/>
                <w:sz w:val="24"/>
                <w:szCs w:val="24"/>
              </w:rPr>
              <w:t>583,6</w:t>
            </w:r>
          </w:p>
        </w:tc>
        <w:tc>
          <w:tcPr>
            <w:tcW w:w="840" w:type="dxa"/>
            <w:vAlign w:val="center"/>
          </w:tcPr>
          <w:p w14:paraId="16EA1DA0" w14:textId="77777777" w:rsidR="009534D0" w:rsidRPr="000D52C3" w:rsidRDefault="009534D0" w:rsidP="004C7DDA">
            <w:pPr>
              <w:jc w:val="center"/>
              <w:rPr>
                <w:rFonts w:ascii="Times New Roman" w:hAnsi="Times New Roman"/>
                <w:iCs/>
                <w:sz w:val="24"/>
                <w:szCs w:val="24"/>
              </w:rPr>
            </w:pPr>
            <w:r w:rsidRPr="000D52C3">
              <w:rPr>
                <w:rFonts w:ascii="Times New Roman" w:hAnsi="Times New Roman"/>
                <w:iCs/>
                <w:sz w:val="24"/>
                <w:szCs w:val="24"/>
              </w:rPr>
              <w:t>581,8</w:t>
            </w:r>
          </w:p>
        </w:tc>
        <w:tc>
          <w:tcPr>
            <w:tcW w:w="832" w:type="dxa"/>
            <w:vAlign w:val="center"/>
          </w:tcPr>
          <w:p w14:paraId="2E7F4FC7" w14:textId="77777777" w:rsidR="009534D0" w:rsidRPr="000D52C3" w:rsidRDefault="009534D0" w:rsidP="004C7DDA">
            <w:pPr>
              <w:jc w:val="center"/>
              <w:rPr>
                <w:rFonts w:ascii="Times New Roman" w:hAnsi="Times New Roman"/>
                <w:iCs/>
                <w:sz w:val="24"/>
                <w:szCs w:val="24"/>
              </w:rPr>
            </w:pPr>
            <w:r w:rsidRPr="000D52C3">
              <w:rPr>
                <w:rFonts w:ascii="Times New Roman" w:hAnsi="Times New Roman"/>
                <w:iCs/>
                <w:sz w:val="24"/>
                <w:szCs w:val="24"/>
              </w:rPr>
              <w:t>585,6</w:t>
            </w:r>
          </w:p>
        </w:tc>
        <w:tc>
          <w:tcPr>
            <w:tcW w:w="862" w:type="dxa"/>
            <w:vAlign w:val="center"/>
          </w:tcPr>
          <w:p w14:paraId="65245829" w14:textId="77777777" w:rsidR="009534D0" w:rsidRPr="000D52C3" w:rsidRDefault="009534D0" w:rsidP="004C7DDA">
            <w:pPr>
              <w:jc w:val="center"/>
              <w:rPr>
                <w:rFonts w:ascii="Times New Roman" w:hAnsi="Times New Roman"/>
                <w:iCs/>
                <w:sz w:val="24"/>
                <w:szCs w:val="24"/>
              </w:rPr>
            </w:pPr>
            <w:r w:rsidRPr="000D52C3">
              <w:rPr>
                <w:rFonts w:ascii="Times New Roman" w:hAnsi="Times New Roman"/>
                <w:iCs/>
                <w:color w:val="000000"/>
                <w:sz w:val="24"/>
                <w:szCs w:val="24"/>
              </w:rPr>
              <w:t>4,00</w:t>
            </w:r>
          </w:p>
        </w:tc>
        <w:tc>
          <w:tcPr>
            <w:tcW w:w="784" w:type="dxa"/>
            <w:vAlign w:val="center"/>
          </w:tcPr>
          <w:p w14:paraId="3E57190D" w14:textId="77777777" w:rsidR="009534D0" w:rsidRPr="000D52C3" w:rsidRDefault="009534D0" w:rsidP="004C7DDA">
            <w:pPr>
              <w:jc w:val="center"/>
              <w:rPr>
                <w:rFonts w:ascii="Times New Roman" w:hAnsi="Times New Roman"/>
                <w:iCs/>
                <w:sz w:val="24"/>
                <w:szCs w:val="24"/>
              </w:rPr>
            </w:pPr>
            <w:r w:rsidRPr="000D52C3">
              <w:rPr>
                <w:rFonts w:ascii="Times New Roman" w:hAnsi="Times New Roman"/>
                <w:iCs/>
                <w:color w:val="000000"/>
                <w:sz w:val="24"/>
                <w:szCs w:val="24"/>
              </w:rPr>
              <w:t>0,6</w:t>
            </w:r>
            <w:r w:rsidRPr="000D52C3">
              <w:rPr>
                <w:rFonts w:ascii="Times New Roman" w:hAnsi="Times New Roman"/>
                <w:iCs/>
                <w:color w:val="000000"/>
                <w:sz w:val="24"/>
                <w:szCs w:val="24"/>
                <w:lang w:val="en-US"/>
              </w:rPr>
              <w:t>9</w:t>
            </w:r>
          </w:p>
        </w:tc>
      </w:tr>
      <w:tr w:rsidR="009534D0" w:rsidRPr="000D52C3" w14:paraId="00002EC3" w14:textId="77777777" w:rsidTr="004C7DDA">
        <w:trPr>
          <w:trHeight w:val="807"/>
        </w:trPr>
        <w:tc>
          <w:tcPr>
            <w:tcW w:w="3304" w:type="dxa"/>
          </w:tcPr>
          <w:p w14:paraId="08828469" w14:textId="1EC7970C" w:rsidR="009534D0" w:rsidRPr="000D52C3" w:rsidRDefault="009534D0" w:rsidP="00D67902">
            <w:pPr>
              <w:spacing w:line="228" w:lineRule="auto"/>
              <w:jc w:val="both"/>
              <w:rPr>
                <w:rFonts w:ascii="Times New Roman" w:hAnsi="Times New Roman"/>
                <w:iCs/>
                <w:sz w:val="24"/>
                <w:szCs w:val="24"/>
              </w:rPr>
            </w:pPr>
            <w:r w:rsidRPr="000D52C3">
              <w:rPr>
                <w:rFonts w:ascii="Times New Roman" w:eastAsia="Times New Roman" w:hAnsi="Times New Roman"/>
                <w:iCs/>
                <w:sz w:val="24"/>
                <w:szCs w:val="24"/>
              </w:rPr>
              <w:t>Электро</w:t>
            </w:r>
            <w:r w:rsidR="004C7DDA" w:rsidRPr="000D52C3">
              <w:rPr>
                <w:rFonts w:ascii="Times New Roman" w:eastAsia="Times New Roman" w:hAnsi="Times New Roman"/>
                <w:iCs/>
                <w:sz w:val="24"/>
                <w:szCs w:val="24"/>
              </w:rPr>
              <w:t xml:space="preserve">снабжение, подача газа, пара и </w:t>
            </w:r>
            <w:r w:rsidRPr="000D52C3">
              <w:rPr>
                <w:rFonts w:ascii="Times New Roman" w:eastAsia="Times New Roman" w:hAnsi="Times New Roman"/>
                <w:iCs/>
                <w:sz w:val="24"/>
                <w:szCs w:val="24"/>
              </w:rPr>
              <w:t>кондицио</w:t>
            </w:r>
            <w:r w:rsidR="004C7DDA" w:rsidRPr="000D52C3">
              <w:rPr>
                <w:rFonts w:ascii="Times New Roman" w:eastAsia="Times New Roman" w:hAnsi="Times New Roman"/>
                <w:iCs/>
                <w:sz w:val="24"/>
                <w:szCs w:val="24"/>
                <w:lang w:val="kk-KZ"/>
              </w:rPr>
              <w:t xml:space="preserve"> </w:t>
            </w:r>
            <w:r w:rsidRPr="000D52C3">
              <w:rPr>
                <w:rFonts w:ascii="Times New Roman" w:eastAsia="Times New Roman" w:hAnsi="Times New Roman"/>
                <w:iCs/>
                <w:sz w:val="24"/>
                <w:szCs w:val="24"/>
              </w:rPr>
              <w:t>нирование</w:t>
            </w:r>
          </w:p>
        </w:tc>
        <w:tc>
          <w:tcPr>
            <w:tcW w:w="1077" w:type="dxa"/>
            <w:vAlign w:val="center"/>
          </w:tcPr>
          <w:p w14:paraId="121E6A24" w14:textId="77777777" w:rsidR="009534D0" w:rsidRPr="000D52C3" w:rsidRDefault="009534D0" w:rsidP="004C7DDA">
            <w:pPr>
              <w:jc w:val="center"/>
              <w:rPr>
                <w:rFonts w:ascii="Times New Roman" w:hAnsi="Times New Roman"/>
                <w:iCs/>
                <w:sz w:val="24"/>
                <w:szCs w:val="24"/>
              </w:rPr>
            </w:pPr>
            <w:r w:rsidRPr="000D52C3">
              <w:rPr>
                <w:rFonts w:ascii="Times New Roman" w:hAnsi="Times New Roman"/>
                <w:iCs/>
                <w:sz w:val="24"/>
                <w:szCs w:val="24"/>
              </w:rPr>
              <w:t>151,0</w:t>
            </w:r>
          </w:p>
        </w:tc>
        <w:tc>
          <w:tcPr>
            <w:tcW w:w="981" w:type="dxa"/>
            <w:vAlign w:val="center"/>
          </w:tcPr>
          <w:p w14:paraId="33DAB12F" w14:textId="77777777" w:rsidR="009534D0" w:rsidRPr="000D52C3" w:rsidRDefault="009534D0" w:rsidP="004C7DDA">
            <w:pPr>
              <w:jc w:val="center"/>
              <w:rPr>
                <w:rFonts w:ascii="Times New Roman" w:hAnsi="Times New Roman"/>
                <w:iCs/>
                <w:sz w:val="24"/>
                <w:szCs w:val="24"/>
              </w:rPr>
            </w:pPr>
            <w:r w:rsidRPr="000D52C3">
              <w:rPr>
                <w:rFonts w:ascii="Times New Roman" w:hAnsi="Times New Roman"/>
                <w:iCs/>
                <w:sz w:val="24"/>
                <w:szCs w:val="24"/>
              </w:rPr>
              <w:t>150,6</w:t>
            </w:r>
          </w:p>
        </w:tc>
        <w:tc>
          <w:tcPr>
            <w:tcW w:w="937" w:type="dxa"/>
            <w:vAlign w:val="center"/>
          </w:tcPr>
          <w:p w14:paraId="67CC2433" w14:textId="77777777" w:rsidR="009534D0" w:rsidRPr="000D52C3" w:rsidRDefault="009534D0" w:rsidP="004C7DDA">
            <w:pPr>
              <w:jc w:val="center"/>
              <w:rPr>
                <w:rFonts w:ascii="Times New Roman" w:hAnsi="Times New Roman"/>
                <w:iCs/>
                <w:sz w:val="24"/>
                <w:szCs w:val="24"/>
              </w:rPr>
            </w:pPr>
            <w:r w:rsidRPr="000D52C3">
              <w:rPr>
                <w:rFonts w:ascii="Times New Roman" w:hAnsi="Times New Roman"/>
                <w:iCs/>
                <w:sz w:val="24"/>
                <w:szCs w:val="24"/>
              </w:rPr>
              <w:t>150,2</w:t>
            </w:r>
          </w:p>
        </w:tc>
        <w:tc>
          <w:tcPr>
            <w:tcW w:w="840" w:type="dxa"/>
            <w:vAlign w:val="center"/>
          </w:tcPr>
          <w:p w14:paraId="1D95A759" w14:textId="77777777" w:rsidR="009534D0" w:rsidRPr="000D52C3" w:rsidRDefault="009534D0" w:rsidP="004C7DDA">
            <w:pPr>
              <w:jc w:val="center"/>
              <w:rPr>
                <w:rFonts w:ascii="Times New Roman" w:hAnsi="Times New Roman"/>
                <w:iCs/>
                <w:sz w:val="24"/>
                <w:szCs w:val="24"/>
              </w:rPr>
            </w:pPr>
            <w:r w:rsidRPr="000D52C3">
              <w:rPr>
                <w:rFonts w:ascii="Times New Roman" w:hAnsi="Times New Roman"/>
                <w:iCs/>
                <w:sz w:val="24"/>
                <w:szCs w:val="24"/>
              </w:rPr>
              <w:t>149,0</w:t>
            </w:r>
          </w:p>
        </w:tc>
        <w:tc>
          <w:tcPr>
            <w:tcW w:w="832" w:type="dxa"/>
            <w:vAlign w:val="center"/>
          </w:tcPr>
          <w:p w14:paraId="1141CD9D" w14:textId="77777777" w:rsidR="009534D0" w:rsidRPr="000D52C3" w:rsidRDefault="009534D0" w:rsidP="004C7DDA">
            <w:pPr>
              <w:jc w:val="center"/>
              <w:rPr>
                <w:rFonts w:ascii="Times New Roman" w:hAnsi="Times New Roman"/>
                <w:iCs/>
                <w:sz w:val="24"/>
                <w:szCs w:val="24"/>
              </w:rPr>
            </w:pPr>
            <w:r w:rsidRPr="000D52C3">
              <w:rPr>
                <w:rFonts w:ascii="Times New Roman" w:hAnsi="Times New Roman"/>
                <w:iCs/>
                <w:sz w:val="24"/>
                <w:szCs w:val="24"/>
              </w:rPr>
              <w:t>150,1</w:t>
            </w:r>
          </w:p>
        </w:tc>
        <w:tc>
          <w:tcPr>
            <w:tcW w:w="862" w:type="dxa"/>
            <w:vAlign w:val="center"/>
          </w:tcPr>
          <w:p w14:paraId="2479B011" w14:textId="77777777" w:rsidR="009534D0" w:rsidRPr="000D52C3" w:rsidRDefault="009534D0" w:rsidP="004C7DDA">
            <w:pPr>
              <w:jc w:val="center"/>
              <w:rPr>
                <w:rFonts w:ascii="Times New Roman" w:hAnsi="Times New Roman"/>
                <w:iCs/>
                <w:sz w:val="24"/>
                <w:szCs w:val="24"/>
              </w:rPr>
            </w:pPr>
            <w:r w:rsidRPr="000D52C3">
              <w:rPr>
                <w:rFonts w:ascii="Times New Roman" w:hAnsi="Times New Roman"/>
                <w:iCs/>
                <w:color w:val="000000"/>
                <w:sz w:val="24"/>
                <w:szCs w:val="24"/>
              </w:rPr>
              <w:t>-0,90</w:t>
            </w:r>
          </w:p>
        </w:tc>
        <w:tc>
          <w:tcPr>
            <w:tcW w:w="784" w:type="dxa"/>
            <w:vAlign w:val="center"/>
          </w:tcPr>
          <w:p w14:paraId="6B644035" w14:textId="69B8257C" w:rsidR="008B7050" w:rsidRPr="000D52C3" w:rsidRDefault="004C7DDA" w:rsidP="004C7DDA">
            <w:pPr>
              <w:jc w:val="center"/>
              <w:rPr>
                <w:rFonts w:ascii="Times New Roman" w:hAnsi="Times New Roman"/>
                <w:iCs/>
                <w:color w:val="000000"/>
                <w:sz w:val="24"/>
                <w:szCs w:val="24"/>
                <w:lang w:val="kk-KZ"/>
              </w:rPr>
            </w:pPr>
            <w:r w:rsidRPr="000D52C3">
              <w:rPr>
                <w:rFonts w:ascii="Times New Roman" w:hAnsi="Times New Roman"/>
                <w:iCs/>
                <w:color w:val="000000"/>
                <w:sz w:val="24"/>
                <w:szCs w:val="24"/>
              </w:rPr>
              <w:t>-0,59</w:t>
            </w:r>
          </w:p>
        </w:tc>
      </w:tr>
      <w:tr w:rsidR="001C77AE" w:rsidRPr="000D52C3" w14:paraId="438258CA" w14:textId="77777777" w:rsidTr="004C7DDA">
        <w:trPr>
          <w:trHeight w:val="739"/>
        </w:trPr>
        <w:tc>
          <w:tcPr>
            <w:tcW w:w="3304" w:type="dxa"/>
          </w:tcPr>
          <w:p w14:paraId="0AD96A2E" w14:textId="5FC49044" w:rsidR="001C77AE" w:rsidRPr="000D52C3" w:rsidRDefault="001C77AE" w:rsidP="00D67902">
            <w:pPr>
              <w:spacing w:line="228" w:lineRule="auto"/>
              <w:jc w:val="both"/>
              <w:rPr>
                <w:rFonts w:ascii="Times New Roman" w:eastAsia="Times New Roman" w:hAnsi="Times New Roman"/>
                <w:iCs/>
                <w:sz w:val="24"/>
                <w:szCs w:val="24"/>
              </w:rPr>
            </w:pPr>
            <w:bookmarkStart w:id="108" w:name="_Hlk121230921"/>
            <w:r w:rsidRPr="000D52C3">
              <w:rPr>
                <w:rFonts w:ascii="Times New Roman" w:eastAsia="Times New Roman" w:hAnsi="Times New Roman"/>
                <w:iCs/>
                <w:sz w:val="24"/>
                <w:szCs w:val="24"/>
              </w:rPr>
              <w:t>Водоснабжение; канализа</w:t>
            </w:r>
            <w:r w:rsidR="004C7DDA" w:rsidRPr="000D52C3">
              <w:rPr>
                <w:rFonts w:ascii="Times New Roman" w:eastAsia="Times New Roman" w:hAnsi="Times New Roman"/>
                <w:iCs/>
                <w:sz w:val="24"/>
                <w:szCs w:val="24"/>
                <w:lang w:val="kk-KZ"/>
              </w:rPr>
              <w:t xml:space="preserve"> </w:t>
            </w:r>
            <w:r w:rsidRPr="000D52C3">
              <w:rPr>
                <w:rFonts w:ascii="Times New Roman" w:eastAsia="Times New Roman" w:hAnsi="Times New Roman"/>
                <w:iCs/>
                <w:sz w:val="24"/>
                <w:szCs w:val="24"/>
              </w:rPr>
              <w:t>ционная система, контроль над сбором и распределением отходов</w:t>
            </w:r>
            <w:bookmarkEnd w:id="108"/>
          </w:p>
        </w:tc>
        <w:tc>
          <w:tcPr>
            <w:tcW w:w="1077" w:type="dxa"/>
            <w:vAlign w:val="center"/>
          </w:tcPr>
          <w:p w14:paraId="51CB1395" w14:textId="49A7EFAC"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74,2</w:t>
            </w:r>
          </w:p>
        </w:tc>
        <w:tc>
          <w:tcPr>
            <w:tcW w:w="981" w:type="dxa"/>
            <w:vAlign w:val="center"/>
          </w:tcPr>
          <w:p w14:paraId="76BB2481" w14:textId="4AA26A68"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80,4</w:t>
            </w:r>
          </w:p>
        </w:tc>
        <w:tc>
          <w:tcPr>
            <w:tcW w:w="937" w:type="dxa"/>
            <w:vAlign w:val="center"/>
          </w:tcPr>
          <w:p w14:paraId="047458F6" w14:textId="53D8F83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81,2</w:t>
            </w:r>
          </w:p>
        </w:tc>
        <w:tc>
          <w:tcPr>
            <w:tcW w:w="840" w:type="dxa"/>
            <w:vAlign w:val="center"/>
          </w:tcPr>
          <w:p w14:paraId="7E857EA6" w14:textId="45B7270E"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81,5</w:t>
            </w:r>
          </w:p>
        </w:tc>
        <w:tc>
          <w:tcPr>
            <w:tcW w:w="832" w:type="dxa"/>
            <w:vAlign w:val="center"/>
          </w:tcPr>
          <w:p w14:paraId="6258A9BA" w14:textId="1E620C18"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84,3</w:t>
            </w:r>
          </w:p>
        </w:tc>
        <w:tc>
          <w:tcPr>
            <w:tcW w:w="862" w:type="dxa"/>
            <w:vAlign w:val="center"/>
          </w:tcPr>
          <w:p w14:paraId="7E74357C" w14:textId="3276BD8D" w:rsidR="001C77AE" w:rsidRPr="000D52C3" w:rsidRDefault="001C77AE" w:rsidP="004C7DDA">
            <w:pPr>
              <w:jc w:val="center"/>
              <w:rPr>
                <w:rFonts w:ascii="Times New Roman" w:hAnsi="Times New Roman"/>
                <w:iCs/>
                <w:color w:val="000000"/>
                <w:sz w:val="24"/>
                <w:szCs w:val="24"/>
              </w:rPr>
            </w:pPr>
            <w:r w:rsidRPr="000D52C3">
              <w:rPr>
                <w:rFonts w:ascii="Times New Roman" w:hAnsi="Times New Roman"/>
                <w:iCs/>
                <w:color w:val="000000"/>
                <w:sz w:val="24"/>
                <w:szCs w:val="24"/>
              </w:rPr>
              <w:t>10,1</w:t>
            </w:r>
          </w:p>
        </w:tc>
        <w:tc>
          <w:tcPr>
            <w:tcW w:w="784" w:type="dxa"/>
            <w:vAlign w:val="center"/>
          </w:tcPr>
          <w:p w14:paraId="4B34CBFC" w14:textId="105292FB" w:rsidR="001C77AE" w:rsidRPr="000D52C3" w:rsidRDefault="001C77AE" w:rsidP="004C7DDA">
            <w:pPr>
              <w:jc w:val="center"/>
              <w:rPr>
                <w:rFonts w:ascii="Times New Roman" w:hAnsi="Times New Roman"/>
                <w:iCs/>
                <w:color w:val="000000"/>
                <w:sz w:val="24"/>
                <w:szCs w:val="24"/>
              </w:rPr>
            </w:pPr>
            <w:r w:rsidRPr="000D52C3">
              <w:rPr>
                <w:rFonts w:ascii="Times New Roman" w:hAnsi="Times New Roman"/>
                <w:iCs/>
                <w:color w:val="000000"/>
                <w:sz w:val="24"/>
                <w:szCs w:val="24"/>
              </w:rPr>
              <w:t>13,61</w:t>
            </w:r>
          </w:p>
        </w:tc>
      </w:tr>
      <w:tr w:rsidR="001C77AE" w:rsidRPr="000D52C3" w14:paraId="48D1A644" w14:textId="77777777" w:rsidTr="004C7DDA">
        <w:tc>
          <w:tcPr>
            <w:tcW w:w="3304" w:type="dxa"/>
          </w:tcPr>
          <w:p w14:paraId="26A1D556" w14:textId="7CF7F13F" w:rsidR="001C77AE" w:rsidRPr="000D52C3" w:rsidRDefault="001C77AE" w:rsidP="00D67902">
            <w:pPr>
              <w:spacing w:line="228" w:lineRule="auto"/>
              <w:jc w:val="both"/>
              <w:rPr>
                <w:rFonts w:ascii="Times New Roman" w:hAnsi="Times New Roman"/>
                <w:iCs/>
                <w:sz w:val="24"/>
                <w:szCs w:val="24"/>
              </w:rPr>
            </w:pPr>
            <w:bookmarkStart w:id="109" w:name="_Hlk121230967"/>
            <w:r w:rsidRPr="000D52C3">
              <w:rPr>
                <w:rFonts w:ascii="Times New Roman" w:eastAsia="Times New Roman" w:hAnsi="Times New Roman"/>
                <w:iCs/>
                <w:sz w:val="24"/>
                <w:szCs w:val="24"/>
              </w:rPr>
              <w:t>Строительство</w:t>
            </w:r>
            <w:bookmarkEnd w:id="109"/>
          </w:p>
        </w:tc>
        <w:tc>
          <w:tcPr>
            <w:tcW w:w="1077" w:type="dxa"/>
            <w:vAlign w:val="center"/>
          </w:tcPr>
          <w:p w14:paraId="29821B63"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614,0</w:t>
            </w:r>
          </w:p>
        </w:tc>
        <w:tc>
          <w:tcPr>
            <w:tcW w:w="981" w:type="dxa"/>
            <w:vAlign w:val="center"/>
          </w:tcPr>
          <w:p w14:paraId="7F6161F4"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629,1</w:t>
            </w:r>
          </w:p>
        </w:tc>
        <w:tc>
          <w:tcPr>
            <w:tcW w:w="937" w:type="dxa"/>
            <w:vAlign w:val="center"/>
          </w:tcPr>
          <w:p w14:paraId="55F7C84C"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635,6</w:t>
            </w:r>
          </w:p>
        </w:tc>
        <w:tc>
          <w:tcPr>
            <w:tcW w:w="840" w:type="dxa"/>
            <w:vAlign w:val="center"/>
          </w:tcPr>
          <w:p w14:paraId="1DCBF2CA"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630,9</w:t>
            </w:r>
          </w:p>
        </w:tc>
        <w:tc>
          <w:tcPr>
            <w:tcW w:w="832" w:type="dxa"/>
            <w:vAlign w:val="center"/>
          </w:tcPr>
          <w:p w14:paraId="342DE76E"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641,4</w:t>
            </w:r>
          </w:p>
        </w:tc>
        <w:tc>
          <w:tcPr>
            <w:tcW w:w="862" w:type="dxa"/>
            <w:vAlign w:val="center"/>
          </w:tcPr>
          <w:p w14:paraId="60143BB4"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color w:val="000000"/>
                <w:sz w:val="24"/>
                <w:szCs w:val="24"/>
              </w:rPr>
              <w:t>27,4</w:t>
            </w:r>
          </w:p>
        </w:tc>
        <w:tc>
          <w:tcPr>
            <w:tcW w:w="784" w:type="dxa"/>
            <w:vAlign w:val="center"/>
          </w:tcPr>
          <w:p w14:paraId="034352F1"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color w:val="000000"/>
                <w:sz w:val="24"/>
                <w:szCs w:val="24"/>
              </w:rPr>
              <w:t>4,46</w:t>
            </w:r>
          </w:p>
        </w:tc>
      </w:tr>
      <w:tr w:rsidR="001C77AE" w:rsidRPr="000D52C3" w14:paraId="34A65DCD" w14:textId="77777777" w:rsidTr="004C7DDA">
        <w:tc>
          <w:tcPr>
            <w:tcW w:w="3304" w:type="dxa"/>
          </w:tcPr>
          <w:p w14:paraId="2DE459D2" w14:textId="12DF7D76" w:rsidR="001C77AE" w:rsidRPr="000D52C3" w:rsidRDefault="001C77AE" w:rsidP="00D67902">
            <w:pPr>
              <w:spacing w:line="228" w:lineRule="auto"/>
              <w:jc w:val="both"/>
              <w:rPr>
                <w:rFonts w:ascii="Times New Roman" w:hAnsi="Times New Roman"/>
                <w:iCs/>
                <w:sz w:val="24"/>
                <w:szCs w:val="24"/>
              </w:rPr>
            </w:pPr>
            <w:bookmarkStart w:id="110" w:name="_Hlk121230874"/>
            <w:r w:rsidRPr="000D52C3">
              <w:rPr>
                <w:rFonts w:ascii="Times New Roman" w:eastAsia="Times New Roman" w:hAnsi="Times New Roman"/>
                <w:iCs/>
                <w:sz w:val="24"/>
                <w:szCs w:val="24"/>
              </w:rPr>
              <w:t>Оптовая и розничная торгов</w:t>
            </w:r>
            <w:r w:rsidR="004C7DDA" w:rsidRPr="000D52C3">
              <w:rPr>
                <w:rFonts w:ascii="Times New Roman" w:eastAsia="Times New Roman" w:hAnsi="Times New Roman"/>
                <w:iCs/>
                <w:sz w:val="24"/>
                <w:szCs w:val="24"/>
                <w:lang w:val="kk-KZ"/>
              </w:rPr>
              <w:t xml:space="preserve"> </w:t>
            </w:r>
            <w:r w:rsidRPr="000D52C3">
              <w:rPr>
                <w:rFonts w:ascii="Times New Roman" w:eastAsia="Times New Roman" w:hAnsi="Times New Roman"/>
                <w:iCs/>
                <w:sz w:val="24"/>
                <w:szCs w:val="24"/>
              </w:rPr>
              <w:t xml:space="preserve">ля; ремонт </w:t>
            </w:r>
            <w:bookmarkEnd w:id="110"/>
            <w:r w:rsidRPr="000D52C3">
              <w:rPr>
                <w:rFonts w:ascii="Times New Roman" w:eastAsia="Times New Roman" w:hAnsi="Times New Roman"/>
                <w:iCs/>
                <w:sz w:val="24"/>
                <w:szCs w:val="24"/>
              </w:rPr>
              <w:t>автомобилей и мотоциклов</w:t>
            </w:r>
          </w:p>
        </w:tc>
        <w:tc>
          <w:tcPr>
            <w:tcW w:w="1077" w:type="dxa"/>
            <w:vAlign w:val="center"/>
          </w:tcPr>
          <w:p w14:paraId="2C5692F9"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1 334,9</w:t>
            </w:r>
          </w:p>
        </w:tc>
        <w:tc>
          <w:tcPr>
            <w:tcW w:w="981" w:type="dxa"/>
            <w:vAlign w:val="center"/>
          </w:tcPr>
          <w:p w14:paraId="10513174" w14:textId="77777777" w:rsidR="001C77AE" w:rsidRPr="000D52C3" w:rsidRDefault="001C77AE" w:rsidP="004C7DDA">
            <w:pPr>
              <w:ind w:left="-79" w:right="-70"/>
              <w:jc w:val="center"/>
              <w:rPr>
                <w:rFonts w:ascii="Times New Roman" w:hAnsi="Times New Roman"/>
                <w:iCs/>
                <w:sz w:val="24"/>
                <w:szCs w:val="24"/>
              </w:rPr>
            </w:pPr>
            <w:r w:rsidRPr="000D52C3">
              <w:rPr>
                <w:rFonts w:ascii="Times New Roman" w:hAnsi="Times New Roman"/>
                <w:iCs/>
                <w:sz w:val="24"/>
                <w:szCs w:val="24"/>
              </w:rPr>
              <w:t>1 396,7</w:t>
            </w:r>
          </w:p>
        </w:tc>
        <w:tc>
          <w:tcPr>
            <w:tcW w:w="937" w:type="dxa"/>
            <w:vAlign w:val="center"/>
          </w:tcPr>
          <w:p w14:paraId="15E2DE33"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1431,1</w:t>
            </w:r>
          </w:p>
        </w:tc>
        <w:tc>
          <w:tcPr>
            <w:tcW w:w="840" w:type="dxa"/>
            <w:vAlign w:val="center"/>
          </w:tcPr>
          <w:p w14:paraId="3B7300B3"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1421,3</w:t>
            </w:r>
          </w:p>
        </w:tc>
        <w:tc>
          <w:tcPr>
            <w:tcW w:w="832" w:type="dxa"/>
            <w:vAlign w:val="center"/>
          </w:tcPr>
          <w:p w14:paraId="45EEB961"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1451,9</w:t>
            </w:r>
          </w:p>
        </w:tc>
        <w:tc>
          <w:tcPr>
            <w:tcW w:w="862" w:type="dxa"/>
            <w:vAlign w:val="center"/>
          </w:tcPr>
          <w:p w14:paraId="724A9CB8"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color w:val="000000"/>
                <w:sz w:val="24"/>
                <w:szCs w:val="24"/>
              </w:rPr>
              <w:t>117,0</w:t>
            </w:r>
          </w:p>
        </w:tc>
        <w:tc>
          <w:tcPr>
            <w:tcW w:w="784" w:type="dxa"/>
            <w:vAlign w:val="center"/>
          </w:tcPr>
          <w:p w14:paraId="336B40EC"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color w:val="000000"/>
                <w:sz w:val="24"/>
                <w:szCs w:val="24"/>
              </w:rPr>
              <w:t>8,76</w:t>
            </w:r>
          </w:p>
        </w:tc>
      </w:tr>
      <w:tr w:rsidR="001C77AE" w:rsidRPr="000D52C3" w14:paraId="61B8167D" w14:textId="77777777" w:rsidTr="004C7DDA">
        <w:tc>
          <w:tcPr>
            <w:tcW w:w="3304" w:type="dxa"/>
          </w:tcPr>
          <w:p w14:paraId="6D69408F" w14:textId="7428B203" w:rsidR="001C77AE" w:rsidRPr="000D52C3" w:rsidRDefault="001C77AE" w:rsidP="00D67902">
            <w:pPr>
              <w:spacing w:line="228" w:lineRule="auto"/>
              <w:jc w:val="both"/>
              <w:rPr>
                <w:rFonts w:ascii="Times New Roman" w:hAnsi="Times New Roman"/>
                <w:iCs/>
                <w:sz w:val="24"/>
                <w:szCs w:val="24"/>
              </w:rPr>
            </w:pPr>
            <w:bookmarkStart w:id="111" w:name="_Hlk121231129"/>
            <w:r w:rsidRPr="000D52C3">
              <w:rPr>
                <w:rFonts w:ascii="Times New Roman" w:eastAsia="Times New Roman" w:hAnsi="Times New Roman"/>
                <w:iCs/>
                <w:sz w:val="24"/>
                <w:szCs w:val="24"/>
              </w:rPr>
              <w:t>Транспорт и складирование</w:t>
            </w:r>
            <w:bookmarkEnd w:id="111"/>
          </w:p>
        </w:tc>
        <w:tc>
          <w:tcPr>
            <w:tcW w:w="1077" w:type="dxa"/>
            <w:vAlign w:val="center"/>
          </w:tcPr>
          <w:p w14:paraId="79DEABE7"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608,0</w:t>
            </w:r>
          </w:p>
        </w:tc>
        <w:tc>
          <w:tcPr>
            <w:tcW w:w="981" w:type="dxa"/>
            <w:vAlign w:val="center"/>
          </w:tcPr>
          <w:p w14:paraId="6E75A3CB"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624,7</w:t>
            </w:r>
          </w:p>
        </w:tc>
        <w:tc>
          <w:tcPr>
            <w:tcW w:w="937" w:type="dxa"/>
            <w:vAlign w:val="center"/>
          </w:tcPr>
          <w:p w14:paraId="32198BB9"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637,9</w:t>
            </w:r>
          </w:p>
        </w:tc>
        <w:tc>
          <w:tcPr>
            <w:tcW w:w="840" w:type="dxa"/>
            <w:vAlign w:val="center"/>
          </w:tcPr>
          <w:p w14:paraId="1911FE1E"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617,5</w:t>
            </w:r>
          </w:p>
        </w:tc>
        <w:tc>
          <w:tcPr>
            <w:tcW w:w="832" w:type="dxa"/>
            <w:vAlign w:val="center"/>
          </w:tcPr>
          <w:p w14:paraId="624E8A6E"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609,5</w:t>
            </w:r>
          </w:p>
        </w:tc>
        <w:tc>
          <w:tcPr>
            <w:tcW w:w="862" w:type="dxa"/>
            <w:vAlign w:val="center"/>
          </w:tcPr>
          <w:p w14:paraId="7A218D60"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color w:val="000000"/>
                <w:sz w:val="24"/>
                <w:szCs w:val="24"/>
              </w:rPr>
              <w:t>1,5</w:t>
            </w:r>
          </w:p>
        </w:tc>
        <w:tc>
          <w:tcPr>
            <w:tcW w:w="784" w:type="dxa"/>
            <w:vAlign w:val="center"/>
          </w:tcPr>
          <w:p w14:paraId="74399FE5"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color w:val="000000"/>
                <w:sz w:val="24"/>
                <w:szCs w:val="24"/>
              </w:rPr>
              <w:t>0,2</w:t>
            </w:r>
            <w:r w:rsidRPr="000D52C3">
              <w:rPr>
                <w:rFonts w:ascii="Times New Roman" w:hAnsi="Times New Roman"/>
                <w:iCs/>
                <w:color w:val="000000"/>
                <w:sz w:val="24"/>
                <w:szCs w:val="24"/>
                <w:lang w:val="en-US"/>
              </w:rPr>
              <w:t>5</w:t>
            </w:r>
          </w:p>
        </w:tc>
      </w:tr>
      <w:tr w:rsidR="001C77AE" w:rsidRPr="000D52C3" w14:paraId="5810559D" w14:textId="77777777" w:rsidTr="004C7DDA">
        <w:tc>
          <w:tcPr>
            <w:tcW w:w="3304" w:type="dxa"/>
          </w:tcPr>
          <w:p w14:paraId="6E43B4D1" w14:textId="77777777" w:rsidR="001C77AE" w:rsidRPr="000D52C3" w:rsidRDefault="001C77AE" w:rsidP="00D67902">
            <w:pPr>
              <w:spacing w:line="228" w:lineRule="auto"/>
              <w:jc w:val="both"/>
              <w:rPr>
                <w:rFonts w:ascii="Times New Roman" w:hAnsi="Times New Roman"/>
                <w:iCs/>
                <w:sz w:val="24"/>
                <w:szCs w:val="24"/>
              </w:rPr>
            </w:pPr>
            <w:r w:rsidRPr="000D52C3">
              <w:rPr>
                <w:rFonts w:ascii="Times New Roman" w:eastAsia="Times New Roman" w:hAnsi="Times New Roman"/>
                <w:iCs/>
                <w:sz w:val="24"/>
                <w:szCs w:val="24"/>
              </w:rPr>
              <w:t>Услуги по проживанию и питанию</w:t>
            </w:r>
          </w:p>
        </w:tc>
        <w:tc>
          <w:tcPr>
            <w:tcW w:w="1077" w:type="dxa"/>
            <w:vAlign w:val="center"/>
          </w:tcPr>
          <w:p w14:paraId="367C95FC"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192,0</w:t>
            </w:r>
          </w:p>
        </w:tc>
        <w:tc>
          <w:tcPr>
            <w:tcW w:w="981" w:type="dxa"/>
            <w:vAlign w:val="center"/>
          </w:tcPr>
          <w:p w14:paraId="6492B94A"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187,7</w:t>
            </w:r>
          </w:p>
        </w:tc>
        <w:tc>
          <w:tcPr>
            <w:tcW w:w="937" w:type="dxa"/>
            <w:vAlign w:val="center"/>
          </w:tcPr>
          <w:p w14:paraId="6BDB366E"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196,9</w:t>
            </w:r>
          </w:p>
        </w:tc>
        <w:tc>
          <w:tcPr>
            <w:tcW w:w="840" w:type="dxa"/>
            <w:vAlign w:val="center"/>
          </w:tcPr>
          <w:p w14:paraId="53C3FF0A"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193,7</w:t>
            </w:r>
          </w:p>
        </w:tc>
        <w:tc>
          <w:tcPr>
            <w:tcW w:w="832" w:type="dxa"/>
            <w:vAlign w:val="center"/>
          </w:tcPr>
          <w:p w14:paraId="211BFDD3"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190,9</w:t>
            </w:r>
          </w:p>
        </w:tc>
        <w:tc>
          <w:tcPr>
            <w:tcW w:w="862" w:type="dxa"/>
            <w:vAlign w:val="center"/>
          </w:tcPr>
          <w:p w14:paraId="49E53D4D"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color w:val="000000"/>
                <w:sz w:val="24"/>
                <w:szCs w:val="24"/>
              </w:rPr>
              <w:t>-1,1</w:t>
            </w:r>
          </w:p>
        </w:tc>
        <w:tc>
          <w:tcPr>
            <w:tcW w:w="784" w:type="dxa"/>
            <w:vAlign w:val="center"/>
          </w:tcPr>
          <w:p w14:paraId="7A6D8EE8"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color w:val="000000"/>
                <w:sz w:val="24"/>
                <w:szCs w:val="24"/>
              </w:rPr>
              <w:t>-0,57</w:t>
            </w:r>
          </w:p>
        </w:tc>
      </w:tr>
      <w:tr w:rsidR="001C77AE" w:rsidRPr="000D52C3" w14:paraId="1E7946D3" w14:textId="77777777" w:rsidTr="004C7DDA">
        <w:tc>
          <w:tcPr>
            <w:tcW w:w="3304" w:type="dxa"/>
          </w:tcPr>
          <w:p w14:paraId="05B14147" w14:textId="165725BF" w:rsidR="001C77AE" w:rsidRPr="000D52C3" w:rsidRDefault="001C77AE" w:rsidP="00F12E6F">
            <w:pPr>
              <w:jc w:val="both"/>
              <w:rPr>
                <w:rFonts w:ascii="Times New Roman" w:hAnsi="Times New Roman"/>
                <w:iCs/>
                <w:sz w:val="24"/>
                <w:szCs w:val="24"/>
              </w:rPr>
            </w:pPr>
            <w:bookmarkStart w:id="112" w:name="_Hlk121230836"/>
            <w:r w:rsidRPr="000D52C3">
              <w:rPr>
                <w:rFonts w:ascii="Times New Roman" w:eastAsia="Times New Roman" w:hAnsi="Times New Roman"/>
                <w:iCs/>
                <w:sz w:val="24"/>
                <w:szCs w:val="24"/>
              </w:rPr>
              <w:t>Информация и связь</w:t>
            </w:r>
            <w:bookmarkEnd w:id="112"/>
          </w:p>
        </w:tc>
        <w:tc>
          <w:tcPr>
            <w:tcW w:w="1077" w:type="dxa"/>
            <w:vAlign w:val="center"/>
          </w:tcPr>
          <w:p w14:paraId="7C220114"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156,1</w:t>
            </w:r>
          </w:p>
        </w:tc>
        <w:tc>
          <w:tcPr>
            <w:tcW w:w="981" w:type="dxa"/>
            <w:vAlign w:val="center"/>
          </w:tcPr>
          <w:p w14:paraId="3F9056A0"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166,5</w:t>
            </w:r>
          </w:p>
        </w:tc>
        <w:tc>
          <w:tcPr>
            <w:tcW w:w="937" w:type="dxa"/>
            <w:vAlign w:val="center"/>
          </w:tcPr>
          <w:p w14:paraId="1F58036E"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161,7</w:t>
            </w:r>
          </w:p>
        </w:tc>
        <w:tc>
          <w:tcPr>
            <w:tcW w:w="840" w:type="dxa"/>
            <w:vAlign w:val="center"/>
          </w:tcPr>
          <w:p w14:paraId="0E885B7F"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159,7</w:t>
            </w:r>
          </w:p>
        </w:tc>
        <w:tc>
          <w:tcPr>
            <w:tcW w:w="832" w:type="dxa"/>
            <w:vAlign w:val="center"/>
          </w:tcPr>
          <w:p w14:paraId="202AC405"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161,7</w:t>
            </w:r>
          </w:p>
        </w:tc>
        <w:tc>
          <w:tcPr>
            <w:tcW w:w="862" w:type="dxa"/>
            <w:vAlign w:val="center"/>
          </w:tcPr>
          <w:p w14:paraId="23AEC617"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color w:val="000000"/>
                <w:sz w:val="24"/>
                <w:szCs w:val="24"/>
              </w:rPr>
              <w:t>5,6</w:t>
            </w:r>
          </w:p>
        </w:tc>
        <w:tc>
          <w:tcPr>
            <w:tcW w:w="784" w:type="dxa"/>
            <w:vAlign w:val="center"/>
          </w:tcPr>
          <w:p w14:paraId="02F224C5"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color w:val="000000"/>
                <w:sz w:val="24"/>
                <w:szCs w:val="24"/>
              </w:rPr>
              <w:t>3,58</w:t>
            </w:r>
          </w:p>
        </w:tc>
      </w:tr>
      <w:tr w:rsidR="001C77AE" w:rsidRPr="000D52C3" w14:paraId="03598EFC" w14:textId="77777777" w:rsidTr="004C7DDA">
        <w:tc>
          <w:tcPr>
            <w:tcW w:w="3304" w:type="dxa"/>
            <w:tcBorders>
              <w:bottom w:val="nil"/>
            </w:tcBorders>
          </w:tcPr>
          <w:p w14:paraId="2D9EDB68" w14:textId="77777777" w:rsidR="001C77AE" w:rsidRPr="000D52C3" w:rsidRDefault="001C77AE" w:rsidP="00F12E6F">
            <w:pPr>
              <w:jc w:val="both"/>
              <w:rPr>
                <w:rFonts w:ascii="Times New Roman" w:hAnsi="Times New Roman"/>
                <w:iCs/>
                <w:sz w:val="24"/>
                <w:szCs w:val="24"/>
              </w:rPr>
            </w:pPr>
            <w:r w:rsidRPr="000D52C3">
              <w:rPr>
                <w:rFonts w:ascii="Times New Roman" w:eastAsia="Times New Roman" w:hAnsi="Times New Roman"/>
                <w:iCs/>
                <w:sz w:val="24"/>
                <w:szCs w:val="24"/>
              </w:rPr>
              <w:t>Финансовая и страховая деятельность</w:t>
            </w:r>
          </w:p>
        </w:tc>
        <w:tc>
          <w:tcPr>
            <w:tcW w:w="1077" w:type="dxa"/>
            <w:tcBorders>
              <w:bottom w:val="nil"/>
            </w:tcBorders>
          </w:tcPr>
          <w:p w14:paraId="4253EB97" w14:textId="77777777" w:rsidR="001C77AE" w:rsidRPr="000D52C3" w:rsidRDefault="001C77AE" w:rsidP="00F12E6F">
            <w:pPr>
              <w:jc w:val="both"/>
              <w:rPr>
                <w:rFonts w:ascii="Times New Roman" w:hAnsi="Times New Roman"/>
                <w:iCs/>
                <w:sz w:val="24"/>
                <w:szCs w:val="24"/>
              </w:rPr>
            </w:pPr>
            <w:r w:rsidRPr="000D52C3">
              <w:rPr>
                <w:rFonts w:ascii="Times New Roman" w:hAnsi="Times New Roman"/>
                <w:iCs/>
                <w:sz w:val="24"/>
                <w:szCs w:val="24"/>
              </w:rPr>
              <w:t>175,0</w:t>
            </w:r>
          </w:p>
        </w:tc>
        <w:tc>
          <w:tcPr>
            <w:tcW w:w="981" w:type="dxa"/>
            <w:tcBorders>
              <w:bottom w:val="nil"/>
            </w:tcBorders>
          </w:tcPr>
          <w:p w14:paraId="2881CC49" w14:textId="77777777" w:rsidR="001C77AE" w:rsidRPr="000D52C3" w:rsidRDefault="001C77AE" w:rsidP="00F12E6F">
            <w:pPr>
              <w:jc w:val="both"/>
              <w:rPr>
                <w:rFonts w:ascii="Times New Roman" w:hAnsi="Times New Roman"/>
                <w:iCs/>
                <w:sz w:val="24"/>
                <w:szCs w:val="24"/>
              </w:rPr>
            </w:pPr>
            <w:r w:rsidRPr="000D52C3">
              <w:rPr>
                <w:rFonts w:ascii="Times New Roman" w:hAnsi="Times New Roman"/>
                <w:iCs/>
                <w:sz w:val="24"/>
                <w:szCs w:val="24"/>
              </w:rPr>
              <w:t>180,3</w:t>
            </w:r>
          </w:p>
        </w:tc>
        <w:tc>
          <w:tcPr>
            <w:tcW w:w="937" w:type="dxa"/>
            <w:tcBorders>
              <w:bottom w:val="nil"/>
            </w:tcBorders>
          </w:tcPr>
          <w:p w14:paraId="1686CA7D" w14:textId="77777777" w:rsidR="001C77AE" w:rsidRPr="000D52C3" w:rsidRDefault="001C77AE" w:rsidP="00F12E6F">
            <w:pPr>
              <w:jc w:val="both"/>
              <w:rPr>
                <w:rFonts w:ascii="Times New Roman" w:hAnsi="Times New Roman"/>
                <w:iCs/>
                <w:sz w:val="24"/>
                <w:szCs w:val="24"/>
              </w:rPr>
            </w:pPr>
            <w:r w:rsidRPr="000D52C3">
              <w:rPr>
                <w:rFonts w:ascii="Times New Roman" w:hAnsi="Times New Roman"/>
                <w:iCs/>
                <w:sz w:val="24"/>
                <w:szCs w:val="24"/>
              </w:rPr>
              <w:t>190,5</w:t>
            </w:r>
          </w:p>
        </w:tc>
        <w:tc>
          <w:tcPr>
            <w:tcW w:w="840" w:type="dxa"/>
            <w:tcBorders>
              <w:bottom w:val="nil"/>
            </w:tcBorders>
          </w:tcPr>
          <w:p w14:paraId="4C12D934" w14:textId="77777777" w:rsidR="001C77AE" w:rsidRPr="000D52C3" w:rsidRDefault="001C77AE" w:rsidP="00F12E6F">
            <w:pPr>
              <w:jc w:val="both"/>
              <w:rPr>
                <w:rFonts w:ascii="Times New Roman" w:hAnsi="Times New Roman"/>
                <w:iCs/>
                <w:sz w:val="24"/>
                <w:szCs w:val="24"/>
              </w:rPr>
            </w:pPr>
            <w:r w:rsidRPr="000D52C3">
              <w:rPr>
                <w:rFonts w:ascii="Times New Roman" w:hAnsi="Times New Roman"/>
                <w:iCs/>
                <w:sz w:val="24"/>
                <w:szCs w:val="24"/>
              </w:rPr>
              <w:t>189,0</w:t>
            </w:r>
          </w:p>
        </w:tc>
        <w:tc>
          <w:tcPr>
            <w:tcW w:w="832" w:type="dxa"/>
            <w:tcBorders>
              <w:bottom w:val="nil"/>
            </w:tcBorders>
          </w:tcPr>
          <w:p w14:paraId="0A2377C9" w14:textId="77777777" w:rsidR="001C77AE" w:rsidRPr="000D52C3" w:rsidRDefault="001C77AE" w:rsidP="00F12E6F">
            <w:pPr>
              <w:jc w:val="both"/>
              <w:rPr>
                <w:rFonts w:ascii="Times New Roman" w:hAnsi="Times New Roman"/>
                <w:iCs/>
                <w:sz w:val="24"/>
                <w:szCs w:val="24"/>
              </w:rPr>
            </w:pPr>
            <w:r w:rsidRPr="000D52C3">
              <w:rPr>
                <w:rFonts w:ascii="Times New Roman" w:hAnsi="Times New Roman"/>
                <w:iCs/>
                <w:sz w:val="24"/>
                <w:szCs w:val="24"/>
              </w:rPr>
              <w:t>184,9</w:t>
            </w:r>
          </w:p>
        </w:tc>
        <w:tc>
          <w:tcPr>
            <w:tcW w:w="862" w:type="dxa"/>
            <w:tcBorders>
              <w:bottom w:val="nil"/>
            </w:tcBorders>
          </w:tcPr>
          <w:p w14:paraId="0DB70FF9" w14:textId="77777777" w:rsidR="001C77AE" w:rsidRPr="000D52C3" w:rsidRDefault="001C77AE" w:rsidP="00F12E6F">
            <w:pPr>
              <w:jc w:val="both"/>
              <w:rPr>
                <w:rFonts w:ascii="Times New Roman" w:hAnsi="Times New Roman"/>
                <w:iCs/>
                <w:sz w:val="24"/>
                <w:szCs w:val="24"/>
              </w:rPr>
            </w:pPr>
            <w:r w:rsidRPr="000D52C3">
              <w:rPr>
                <w:rFonts w:ascii="Times New Roman" w:hAnsi="Times New Roman"/>
                <w:iCs/>
                <w:color w:val="000000"/>
                <w:sz w:val="24"/>
                <w:szCs w:val="24"/>
              </w:rPr>
              <w:t>9,9</w:t>
            </w:r>
          </w:p>
        </w:tc>
        <w:tc>
          <w:tcPr>
            <w:tcW w:w="784" w:type="dxa"/>
            <w:tcBorders>
              <w:bottom w:val="nil"/>
            </w:tcBorders>
          </w:tcPr>
          <w:p w14:paraId="42EC6E8A" w14:textId="77777777" w:rsidR="001C77AE" w:rsidRPr="000D52C3" w:rsidRDefault="001C77AE" w:rsidP="00F12E6F">
            <w:pPr>
              <w:jc w:val="both"/>
              <w:rPr>
                <w:rFonts w:ascii="Times New Roman" w:hAnsi="Times New Roman"/>
                <w:iCs/>
                <w:sz w:val="24"/>
                <w:szCs w:val="24"/>
              </w:rPr>
            </w:pPr>
            <w:r w:rsidRPr="000D52C3">
              <w:rPr>
                <w:rFonts w:ascii="Times New Roman" w:hAnsi="Times New Roman"/>
                <w:iCs/>
                <w:color w:val="000000"/>
                <w:sz w:val="24"/>
                <w:szCs w:val="24"/>
              </w:rPr>
              <w:t>5,65</w:t>
            </w:r>
          </w:p>
        </w:tc>
      </w:tr>
      <w:tr w:rsidR="004C7DDA" w:rsidRPr="000D52C3" w14:paraId="22C9970E" w14:textId="77777777" w:rsidTr="004C7DDA">
        <w:tc>
          <w:tcPr>
            <w:tcW w:w="9617" w:type="dxa"/>
            <w:gridSpan w:val="8"/>
            <w:tcBorders>
              <w:top w:val="nil"/>
              <w:left w:val="nil"/>
              <w:right w:val="nil"/>
            </w:tcBorders>
          </w:tcPr>
          <w:p w14:paraId="33627707" w14:textId="77777777" w:rsidR="004C7DDA" w:rsidRPr="000D52C3" w:rsidRDefault="004C7DDA" w:rsidP="004C7DDA">
            <w:pPr>
              <w:ind w:hanging="108"/>
              <w:jc w:val="both"/>
              <w:rPr>
                <w:rFonts w:ascii="Times New Roman" w:hAnsi="Times New Roman"/>
                <w:iCs/>
                <w:color w:val="000000"/>
                <w:sz w:val="28"/>
                <w:szCs w:val="28"/>
                <w:lang w:val="kk-KZ"/>
              </w:rPr>
            </w:pPr>
            <w:r w:rsidRPr="000D52C3">
              <w:rPr>
                <w:rFonts w:ascii="Times New Roman" w:hAnsi="Times New Roman"/>
                <w:iCs/>
                <w:color w:val="000000"/>
                <w:sz w:val="28"/>
                <w:szCs w:val="28"/>
                <w:lang w:val="kk-KZ"/>
              </w:rPr>
              <w:lastRenderedPageBreak/>
              <w:t>Продолжение таблицы 22</w:t>
            </w:r>
          </w:p>
          <w:p w14:paraId="06270A7A" w14:textId="47F6AD53" w:rsidR="004C7DDA" w:rsidRPr="000D52C3" w:rsidRDefault="004C7DDA" w:rsidP="004C7DDA">
            <w:pPr>
              <w:ind w:hanging="108"/>
              <w:jc w:val="both"/>
              <w:rPr>
                <w:rFonts w:ascii="Times New Roman" w:hAnsi="Times New Roman"/>
                <w:iCs/>
                <w:color w:val="000000"/>
                <w:sz w:val="16"/>
                <w:szCs w:val="16"/>
                <w:lang w:val="kk-KZ"/>
              </w:rPr>
            </w:pPr>
          </w:p>
        </w:tc>
      </w:tr>
      <w:tr w:rsidR="004C7DDA" w:rsidRPr="000D52C3" w14:paraId="75A237A3" w14:textId="77777777" w:rsidTr="004C7DDA">
        <w:tc>
          <w:tcPr>
            <w:tcW w:w="3304" w:type="dxa"/>
          </w:tcPr>
          <w:p w14:paraId="38828F4F" w14:textId="6B3D5216" w:rsidR="004C7DDA" w:rsidRPr="000D52C3" w:rsidRDefault="004C7DDA" w:rsidP="004C7DDA">
            <w:pPr>
              <w:jc w:val="center"/>
              <w:rPr>
                <w:rFonts w:ascii="Times New Roman" w:eastAsia="Times New Roman" w:hAnsi="Times New Roman"/>
                <w:iCs/>
                <w:sz w:val="24"/>
                <w:szCs w:val="24"/>
                <w:lang w:val="kk-KZ"/>
              </w:rPr>
            </w:pPr>
            <w:r w:rsidRPr="000D52C3">
              <w:rPr>
                <w:rFonts w:ascii="Times New Roman" w:eastAsia="Times New Roman" w:hAnsi="Times New Roman"/>
                <w:iCs/>
                <w:sz w:val="24"/>
                <w:szCs w:val="24"/>
                <w:lang w:val="kk-KZ"/>
              </w:rPr>
              <w:t>1</w:t>
            </w:r>
          </w:p>
        </w:tc>
        <w:tc>
          <w:tcPr>
            <w:tcW w:w="1077" w:type="dxa"/>
          </w:tcPr>
          <w:p w14:paraId="03C08A5E" w14:textId="2A830929" w:rsidR="004C7DDA" w:rsidRPr="000D52C3" w:rsidRDefault="004C7DDA" w:rsidP="004C7DDA">
            <w:pPr>
              <w:jc w:val="center"/>
              <w:rPr>
                <w:rFonts w:ascii="Times New Roman" w:hAnsi="Times New Roman"/>
                <w:iCs/>
                <w:sz w:val="24"/>
                <w:szCs w:val="24"/>
                <w:lang w:val="kk-KZ"/>
              </w:rPr>
            </w:pPr>
            <w:r w:rsidRPr="000D52C3">
              <w:rPr>
                <w:rFonts w:ascii="Times New Roman" w:hAnsi="Times New Roman"/>
                <w:iCs/>
                <w:sz w:val="24"/>
                <w:szCs w:val="24"/>
                <w:lang w:val="kk-KZ"/>
              </w:rPr>
              <w:t>2</w:t>
            </w:r>
          </w:p>
        </w:tc>
        <w:tc>
          <w:tcPr>
            <w:tcW w:w="981" w:type="dxa"/>
          </w:tcPr>
          <w:p w14:paraId="0C88E243" w14:textId="0003246B" w:rsidR="004C7DDA" w:rsidRPr="000D52C3" w:rsidRDefault="004C7DDA" w:rsidP="004C7DDA">
            <w:pPr>
              <w:jc w:val="center"/>
              <w:rPr>
                <w:rFonts w:ascii="Times New Roman" w:hAnsi="Times New Roman"/>
                <w:iCs/>
                <w:sz w:val="24"/>
                <w:szCs w:val="24"/>
                <w:lang w:val="kk-KZ"/>
              </w:rPr>
            </w:pPr>
            <w:r w:rsidRPr="000D52C3">
              <w:rPr>
                <w:rFonts w:ascii="Times New Roman" w:hAnsi="Times New Roman"/>
                <w:iCs/>
                <w:sz w:val="24"/>
                <w:szCs w:val="24"/>
                <w:lang w:val="kk-KZ"/>
              </w:rPr>
              <w:t>3</w:t>
            </w:r>
          </w:p>
        </w:tc>
        <w:tc>
          <w:tcPr>
            <w:tcW w:w="937" w:type="dxa"/>
          </w:tcPr>
          <w:p w14:paraId="7A5CDAF6" w14:textId="1398CB08" w:rsidR="004C7DDA" w:rsidRPr="000D52C3" w:rsidRDefault="004C7DDA" w:rsidP="004C7DDA">
            <w:pPr>
              <w:jc w:val="center"/>
              <w:rPr>
                <w:rFonts w:ascii="Times New Roman" w:hAnsi="Times New Roman"/>
                <w:iCs/>
                <w:sz w:val="24"/>
                <w:szCs w:val="24"/>
                <w:lang w:val="kk-KZ"/>
              </w:rPr>
            </w:pPr>
            <w:r w:rsidRPr="000D52C3">
              <w:rPr>
                <w:rFonts w:ascii="Times New Roman" w:hAnsi="Times New Roman"/>
                <w:iCs/>
                <w:sz w:val="24"/>
                <w:szCs w:val="24"/>
                <w:lang w:val="kk-KZ"/>
              </w:rPr>
              <w:t>4</w:t>
            </w:r>
          </w:p>
        </w:tc>
        <w:tc>
          <w:tcPr>
            <w:tcW w:w="840" w:type="dxa"/>
          </w:tcPr>
          <w:p w14:paraId="5748F92A" w14:textId="67B1A12F" w:rsidR="004C7DDA" w:rsidRPr="000D52C3" w:rsidRDefault="004C7DDA" w:rsidP="004C7DDA">
            <w:pPr>
              <w:jc w:val="center"/>
              <w:rPr>
                <w:rFonts w:ascii="Times New Roman" w:hAnsi="Times New Roman"/>
                <w:iCs/>
                <w:sz w:val="24"/>
                <w:szCs w:val="24"/>
                <w:lang w:val="kk-KZ"/>
              </w:rPr>
            </w:pPr>
            <w:r w:rsidRPr="000D52C3">
              <w:rPr>
                <w:rFonts w:ascii="Times New Roman" w:hAnsi="Times New Roman"/>
                <w:iCs/>
                <w:sz w:val="24"/>
                <w:szCs w:val="24"/>
                <w:lang w:val="kk-KZ"/>
              </w:rPr>
              <w:t>5</w:t>
            </w:r>
          </w:p>
        </w:tc>
        <w:tc>
          <w:tcPr>
            <w:tcW w:w="832" w:type="dxa"/>
          </w:tcPr>
          <w:p w14:paraId="258BAC62" w14:textId="2481875C" w:rsidR="004C7DDA" w:rsidRPr="000D52C3" w:rsidRDefault="004C7DDA" w:rsidP="004C7DDA">
            <w:pPr>
              <w:jc w:val="center"/>
              <w:rPr>
                <w:rFonts w:ascii="Times New Roman" w:hAnsi="Times New Roman"/>
                <w:iCs/>
                <w:sz w:val="24"/>
                <w:szCs w:val="24"/>
                <w:lang w:val="kk-KZ"/>
              </w:rPr>
            </w:pPr>
            <w:r w:rsidRPr="000D52C3">
              <w:rPr>
                <w:rFonts w:ascii="Times New Roman" w:hAnsi="Times New Roman"/>
                <w:iCs/>
                <w:sz w:val="24"/>
                <w:szCs w:val="24"/>
                <w:lang w:val="kk-KZ"/>
              </w:rPr>
              <w:t>6</w:t>
            </w:r>
          </w:p>
        </w:tc>
        <w:tc>
          <w:tcPr>
            <w:tcW w:w="862" w:type="dxa"/>
          </w:tcPr>
          <w:p w14:paraId="7A60E332" w14:textId="1832A712" w:rsidR="004C7DDA" w:rsidRPr="000D52C3" w:rsidRDefault="004C7DDA" w:rsidP="004C7DDA">
            <w:pPr>
              <w:jc w:val="center"/>
              <w:rPr>
                <w:rFonts w:ascii="Times New Roman" w:hAnsi="Times New Roman"/>
                <w:iCs/>
                <w:color w:val="000000"/>
                <w:sz w:val="24"/>
                <w:szCs w:val="24"/>
                <w:lang w:val="kk-KZ"/>
              </w:rPr>
            </w:pPr>
            <w:r w:rsidRPr="000D52C3">
              <w:rPr>
                <w:rFonts w:ascii="Times New Roman" w:hAnsi="Times New Roman"/>
                <w:iCs/>
                <w:color w:val="000000"/>
                <w:sz w:val="24"/>
                <w:szCs w:val="24"/>
                <w:lang w:val="kk-KZ"/>
              </w:rPr>
              <w:t>7</w:t>
            </w:r>
          </w:p>
        </w:tc>
        <w:tc>
          <w:tcPr>
            <w:tcW w:w="784" w:type="dxa"/>
          </w:tcPr>
          <w:p w14:paraId="71F8ECD2" w14:textId="6A401E6D" w:rsidR="004C7DDA" w:rsidRPr="000D52C3" w:rsidRDefault="004C7DDA" w:rsidP="004C7DDA">
            <w:pPr>
              <w:jc w:val="center"/>
              <w:rPr>
                <w:rFonts w:ascii="Times New Roman" w:hAnsi="Times New Roman"/>
                <w:iCs/>
                <w:color w:val="000000"/>
                <w:sz w:val="24"/>
                <w:szCs w:val="24"/>
                <w:lang w:val="kk-KZ"/>
              </w:rPr>
            </w:pPr>
            <w:r w:rsidRPr="000D52C3">
              <w:rPr>
                <w:rFonts w:ascii="Times New Roman" w:hAnsi="Times New Roman"/>
                <w:iCs/>
                <w:color w:val="000000"/>
                <w:sz w:val="24"/>
                <w:szCs w:val="24"/>
                <w:lang w:val="kk-KZ"/>
              </w:rPr>
              <w:t>8</w:t>
            </w:r>
          </w:p>
        </w:tc>
      </w:tr>
      <w:tr w:rsidR="001C77AE" w:rsidRPr="000D52C3" w14:paraId="14F5FF2E" w14:textId="77777777" w:rsidTr="004C7DDA">
        <w:tc>
          <w:tcPr>
            <w:tcW w:w="3304" w:type="dxa"/>
          </w:tcPr>
          <w:p w14:paraId="1DCF0DC6" w14:textId="51923FDB" w:rsidR="001C77AE" w:rsidRPr="000D52C3" w:rsidRDefault="001C77AE" w:rsidP="00F12E6F">
            <w:pPr>
              <w:jc w:val="both"/>
              <w:rPr>
                <w:rFonts w:ascii="Times New Roman" w:hAnsi="Times New Roman"/>
                <w:iCs/>
                <w:sz w:val="24"/>
                <w:szCs w:val="24"/>
              </w:rPr>
            </w:pPr>
            <w:bookmarkStart w:id="113" w:name="_Hlk121230805"/>
            <w:r w:rsidRPr="000D52C3">
              <w:rPr>
                <w:rFonts w:ascii="Times New Roman" w:eastAsia="Times New Roman" w:hAnsi="Times New Roman"/>
                <w:iCs/>
                <w:sz w:val="24"/>
                <w:szCs w:val="24"/>
              </w:rPr>
              <w:t>Операции с недвижимым имуществом</w:t>
            </w:r>
            <w:bookmarkEnd w:id="113"/>
          </w:p>
        </w:tc>
        <w:tc>
          <w:tcPr>
            <w:tcW w:w="1077" w:type="dxa"/>
            <w:vAlign w:val="center"/>
          </w:tcPr>
          <w:p w14:paraId="2B502F8F"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162,5</w:t>
            </w:r>
          </w:p>
        </w:tc>
        <w:tc>
          <w:tcPr>
            <w:tcW w:w="981" w:type="dxa"/>
            <w:vAlign w:val="center"/>
          </w:tcPr>
          <w:p w14:paraId="3E3D577E"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157,6</w:t>
            </w:r>
          </w:p>
        </w:tc>
        <w:tc>
          <w:tcPr>
            <w:tcW w:w="937" w:type="dxa"/>
            <w:vAlign w:val="center"/>
          </w:tcPr>
          <w:p w14:paraId="52524EBF"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154,5</w:t>
            </w:r>
          </w:p>
        </w:tc>
        <w:tc>
          <w:tcPr>
            <w:tcW w:w="840" w:type="dxa"/>
            <w:vAlign w:val="center"/>
          </w:tcPr>
          <w:p w14:paraId="3AA3C449"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158,4</w:t>
            </w:r>
          </w:p>
        </w:tc>
        <w:tc>
          <w:tcPr>
            <w:tcW w:w="832" w:type="dxa"/>
            <w:vAlign w:val="center"/>
          </w:tcPr>
          <w:p w14:paraId="37AE08A0"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168,4</w:t>
            </w:r>
          </w:p>
        </w:tc>
        <w:tc>
          <w:tcPr>
            <w:tcW w:w="862" w:type="dxa"/>
            <w:vAlign w:val="center"/>
          </w:tcPr>
          <w:p w14:paraId="2A8DAF61"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color w:val="000000"/>
                <w:sz w:val="24"/>
                <w:szCs w:val="24"/>
              </w:rPr>
              <w:t>5,9</w:t>
            </w:r>
          </w:p>
        </w:tc>
        <w:tc>
          <w:tcPr>
            <w:tcW w:w="784" w:type="dxa"/>
            <w:vAlign w:val="center"/>
          </w:tcPr>
          <w:p w14:paraId="188DDA22"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color w:val="000000"/>
                <w:sz w:val="24"/>
                <w:szCs w:val="24"/>
              </w:rPr>
              <w:t>3,63</w:t>
            </w:r>
          </w:p>
        </w:tc>
      </w:tr>
      <w:tr w:rsidR="001C77AE" w:rsidRPr="000D52C3" w14:paraId="798185BF" w14:textId="77777777" w:rsidTr="004C7DDA">
        <w:tc>
          <w:tcPr>
            <w:tcW w:w="3304" w:type="dxa"/>
          </w:tcPr>
          <w:p w14:paraId="3C4B3D5C" w14:textId="29F766F3" w:rsidR="001C77AE" w:rsidRPr="000D52C3" w:rsidRDefault="001C77AE" w:rsidP="00F12E6F">
            <w:pPr>
              <w:jc w:val="both"/>
              <w:rPr>
                <w:rFonts w:ascii="Times New Roman" w:hAnsi="Times New Roman"/>
                <w:iCs/>
                <w:sz w:val="24"/>
                <w:szCs w:val="24"/>
              </w:rPr>
            </w:pPr>
            <w:bookmarkStart w:id="114" w:name="_Hlk121231171"/>
            <w:r w:rsidRPr="000D52C3">
              <w:rPr>
                <w:rFonts w:ascii="Times New Roman" w:eastAsia="Times New Roman" w:hAnsi="Times New Roman"/>
                <w:iCs/>
                <w:sz w:val="24"/>
                <w:szCs w:val="24"/>
              </w:rPr>
              <w:t>Профессиональная, научная и техническая деятельность</w:t>
            </w:r>
            <w:bookmarkEnd w:id="114"/>
          </w:p>
        </w:tc>
        <w:tc>
          <w:tcPr>
            <w:tcW w:w="1077" w:type="dxa"/>
            <w:vAlign w:val="center"/>
          </w:tcPr>
          <w:p w14:paraId="2D7DCE5C"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239,1</w:t>
            </w:r>
          </w:p>
        </w:tc>
        <w:tc>
          <w:tcPr>
            <w:tcW w:w="981" w:type="dxa"/>
            <w:vAlign w:val="center"/>
          </w:tcPr>
          <w:p w14:paraId="4E627464"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248,9</w:t>
            </w:r>
          </w:p>
        </w:tc>
        <w:tc>
          <w:tcPr>
            <w:tcW w:w="937" w:type="dxa"/>
            <w:vAlign w:val="center"/>
          </w:tcPr>
          <w:p w14:paraId="3217F96B"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256,4</w:t>
            </w:r>
          </w:p>
        </w:tc>
        <w:tc>
          <w:tcPr>
            <w:tcW w:w="840" w:type="dxa"/>
            <w:vAlign w:val="center"/>
          </w:tcPr>
          <w:p w14:paraId="5CC85696"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254,7</w:t>
            </w:r>
          </w:p>
        </w:tc>
        <w:tc>
          <w:tcPr>
            <w:tcW w:w="832" w:type="dxa"/>
            <w:vAlign w:val="center"/>
          </w:tcPr>
          <w:p w14:paraId="0CAE94BB"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247,3</w:t>
            </w:r>
          </w:p>
        </w:tc>
        <w:tc>
          <w:tcPr>
            <w:tcW w:w="862" w:type="dxa"/>
            <w:vAlign w:val="center"/>
          </w:tcPr>
          <w:p w14:paraId="208C946A"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color w:val="000000"/>
                <w:sz w:val="24"/>
                <w:szCs w:val="24"/>
              </w:rPr>
              <w:t>8,2</w:t>
            </w:r>
          </w:p>
        </w:tc>
        <w:tc>
          <w:tcPr>
            <w:tcW w:w="784" w:type="dxa"/>
            <w:vAlign w:val="center"/>
          </w:tcPr>
          <w:p w14:paraId="4C266F1D"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color w:val="000000"/>
                <w:sz w:val="24"/>
                <w:szCs w:val="24"/>
              </w:rPr>
              <w:t>3,4</w:t>
            </w:r>
            <w:r w:rsidRPr="000D52C3">
              <w:rPr>
                <w:rFonts w:ascii="Times New Roman" w:hAnsi="Times New Roman"/>
                <w:iCs/>
                <w:color w:val="000000"/>
                <w:sz w:val="24"/>
                <w:szCs w:val="24"/>
                <w:lang w:val="en-US"/>
              </w:rPr>
              <w:t>3</w:t>
            </w:r>
          </w:p>
        </w:tc>
      </w:tr>
      <w:tr w:rsidR="001C77AE" w:rsidRPr="000D52C3" w14:paraId="061CF703" w14:textId="77777777" w:rsidTr="004C7DDA">
        <w:tc>
          <w:tcPr>
            <w:tcW w:w="3304" w:type="dxa"/>
          </w:tcPr>
          <w:p w14:paraId="78F4E4E6" w14:textId="297E094D" w:rsidR="001C77AE" w:rsidRPr="000D52C3" w:rsidRDefault="001C77AE" w:rsidP="00F12E6F">
            <w:pPr>
              <w:jc w:val="both"/>
              <w:rPr>
                <w:rFonts w:ascii="Times New Roman" w:hAnsi="Times New Roman"/>
                <w:iCs/>
                <w:sz w:val="24"/>
                <w:szCs w:val="24"/>
              </w:rPr>
            </w:pPr>
            <w:r w:rsidRPr="000D52C3">
              <w:rPr>
                <w:rFonts w:ascii="Times New Roman" w:eastAsia="Times New Roman" w:hAnsi="Times New Roman"/>
                <w:iCs/>
                <w:sz w:val="24"/>
                <w:szCs w:val="24"/>
              </w:rPr>
              <w:t>Деятельность в области административного и вспо</w:t>
            </w:r>
            <w:r w:rsidR="004C7DDA" w:rsidRPr="000D52C3">
              <w:rPr>
                <w:rFonts w:ascii="Times New Roman" w:eastAsia="Times New Roman" w:hAnsi="Times New Roman"/>
                <w:iCs/>
                <w:sz w:val="24"/>
                <w:szCs w:val="24"/>
                <w:lang w:val="kk-KZ"/>
              </w:rPr>
              <w:t xml:space="preserve"> </w:t>
            </w:r>
            <w:r w:rsidRPr="000D52C3">
              <w:rPr>
                <w:rFonts w:ascii="Times New Roman" w:eastAsia="Times New Roman" w:hAnsi="Times New Roman"/>
                <w:iCs/>
                <w:sz w:val="24"/>
                <w:szCs w:val="24"/>
              </w:rPr>
              <w:t>могательного обслуживания</w:t>
            </w:r>
          </w:p>
        </w:tc>
        <w:tc>
          <w:tcPr>
            <w:tcW w:w="1077" w:type="dxa"/>
            <w:vAlign w:val="center"/>
          </w:tcPr>
          <w:p w14:paraId="65FE36C6"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279,7</w:t>
            </w:r>
          </w:p>
        </w:tc>
        <w:tc>
          <w:tcPr>
            <w:tcW w:w="981" w:type="dxa"/>
            <w:vAlign w:val="center"/>
          </w:tcPr>
          <w:p w14:paraId="6488476F"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288,3</w:t>
            </w:r>
          </w:p>
        </w:tc>
        <w:tc>
          <w:tcPr>
            <w:tcW w:w="937" w:type="dxa"/>
            <w:vAlign w:val="center"/>
          </w:tcPr>
          <w:p w14:paraId="5B2950AE"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292,3</w:t>
            </w:r>
          </w:p>
        </w:tc>
        <w:tc>
          <w:tcPr>
            <w:tcW w:w="840" w:type="dxa"/>
            <w:vAlign w:val="center"/>
          </w:tcPr>
          <w:p w14:paraId="5B08F781"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285,5</w:t>
            </w:r>
          </w:p>
        </w:tc>
        <w:tc>
          <w:tcPr>
            <w:tcW w:w="832" w:type="dxa"/>
            <w:vAlign w:val="center"/>
          </w:tcPr>
          <w:p w14:paraId="020BF6F8"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287,5</w:t>
            </w:r>
          </w:p>
        </w:tc>
        <w:tc>
          <w:tcPr>
            <w:tcW w:w="862" w:type="dxa"/>
            <w:vAlign w:val="center"/>
          </w:tcPr>
          <w:p w14:paraId="200E392D"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color w:val="000000"/>
                <w:sz w:val="24"/>
                <w:szCs w:val="24"/>
              </w:rPr>
              <w:t>7,8</w:t>
            </w:r>
          </w:p>
        </w:tc>
        <w:tc>
          <w:tcPr>
            <w:tcW w:w="784" w:type="dxa"/>
            <w:vAlign w:val="center"/>
          </w:tcPr>
          <w:p w14:paraId="5CB425DA"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color w:val="000000"/>
                <w:sz w:val="24"/>
                <w:szCs w:val="24"/>
              </w:rPr>
              <w:t>2,7</w:t>
            </w:r>
            <w:r w:rsidRPr="000D52C3">
              <w:rPr>
                <w:rFonts w:ascii="Times New Roman" w:hAnsi="Times New Roman"/>
                <w:iCs/>
                <w:color w:val="000000"/>
                <w:sz w:val="24"/>
                <w:szCs w:val="24"/>
                <w:lang w:val="en-US"/>
              </w:rPr>
              <w:t>9</w:t>
            </w:r>
          </w:p>
        </w:tc>
      </w:tr>
      <w:tr w:rsidR="001C77AE" w:rsidRPr="000D52C3" w14:paraId="25310509" w14:textId="77777777" w:rsidTr="004C7DDA">
        <w:tc>
          <w:tcPr>
            <w:tcW w:w="3304" w:type="dxa"/>
          </w:tcPr>
          <w:p w14:paraId="203CE743" w14:textId="66D2CE4C" w:rsidR="001C77AE" w:rsidRPr="000D52C3" w:rsidRDefault="001C77AE" w:rsidP="00F12E6F">
            <w:pPr>
              <w:jc w:val="both"/>
              <w:rPr>
                <w:rFonts w:ascii="Times New Roman" w:hAnsi="Times New Roman"/>
                <w:iCs/>
                <w:sz w:val="24"/>
                <w:szCs w:val="24"/>
              </w:rPr>
            </w:pPr>
            <w:bookmarkStart w:id="115" w:name="_Hlk121231263"/>
            <w:r w:rsidRPr="000D52C3">
              <w:rPr>
                <w:rFonts w:ascii="Times New Roman" w:eastAsia="Times New Roman" w:hAnsi="Times New Roman"/>
                <w:iCs/>
                <w:sz w:val="24"/>
                <w:szCs w:val="24"/>
              </w:rPr>
              <w:t>Госуправление и оборона; обязательное соцобеспечение</w:t>
            </w:r>
            <w:bookmarkEnd w:id="115"/>
          </w:p>
        </w:tc>
        <w:tc>
          <w:tcPr>
            <w:tcW w:w="1077" w:type="dxa"/>
            <w:vAlign w:val="center"/>
          </w:tcPr>
          <w:p w14:paraId="5B80BF84"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479,3</w:t>
            </w:r>
          </w:p>
        </w:tc>
        <w:tc>
          <w:tcPr>
            <w:tcW w:w="981" w:type="dxa"/>
            <w:vAlign w:val="center"/>
          </w:tcPr>
          <w:p w14:paraId="75402469"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500,5</w:t>
            </w:r>
          </w:p>
        </w:tc>
        <w:tc>
          <w:tcPr>
            <w:tcW w:w="937" w:type="dxa"/>
            <w:vAlign w:val="center"/>
          </w:tcPr>
          <w:p w14:paraId="38C1BAD8"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495,3</w:t>
            </w:r>
          </w:p>
        </w:tc>
        <w:tc>
          <w:tcPr>
            <w:tcW w:w="840" w:type="dxa"/>
            <w:vAlign w:val="center"/>
          </w:tcPr>
          <w:p w14:paraId="7B29BD1E"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489,3</w:t>
            </w:r>
          </w:p>
        </w:tc>
        <w:tc>
          <w:tcPr>
            <w:tcW w:w="832" w:type="dxa"/>
            <w:vAlign w:val="center"/>
          </w:tcPr>
          <w:p w14:paraId="0B492123"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484,1</w:t>
            </w:r>
          </w:p>
        </w:tc>
        <w:tc>
          <w:tcPr>
            <w:tcW w:w="862" w:type="dxa"/>
            <w:vAlign w:val="center"/>
          </w:tcPr>
          <w:p w14:paraId="0F88EB4C"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color w:val="000000"/>
                <w:sz w:val="24"/>
                <w:szCs w:val="24"/>
              </w:rPr>
              <w:t>4,80</w:t>
            </w:r>
          </w:p>
        </w:tc>
        <w:tc>
          <w:tcPr>
            <w:tcW w:w="784" w:type="dxa"/>
            <w:vAlign w:val="center"/>
          </w:tcPr>
          <w:p w14:paraId="12B78333"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color w:val="000000"/>
                <w:sz w:val="24"/>
                <w:szCs w:val="24"/>
              </w:rPr>
              <w:t>1,00</w:t>
            </w:r>
          </w:p>
        </w:tc>
      </w:tr>
      <w:tr w:rsidR="001C77AE" w:rsidRPr="000D52C3" w14:paraId="522373EF" w14:textId="77777777" w:rsidTr="004C7DDA">
        <w:tc>
          <w:tcPr>
            <w:tcW w:w="3304" w:type="dxa"/>
          </w:tcPr>
          <w:p w14:paraId="649AE503" w14:textId="58619475" w:rsidR="001C77AE" w:rsidRPr="000D52C3" w:rsidRDefault="001C77AE" w:rsidP="00F12E6F">
            <w:pPr>
              <w:jc w:val="both"/>
              <w:rPr>
                <w:rFonts w:ascii="Times New Roman" w:hAnsi="Times New Roman"/>
                <w:iCs/>
                <w:sz w:val="24"/>
                <w:szCs w:val="24"/>
              </w:rPr>
            </w:pPr>
            <w:bookmarkStart w:id="116" w:name="_Hlk121230757"/>
            <w:r w:rsidRPr="000D52C3">
              <w:rPr>
                <w:rFonts w:ascii="Times New Roman" w:eastAsia="Times New Roman" w:hAnsi="Times New Roman"/>
                <w:iCs/>
                <w:sz w:val="24"/>
                <w:szCs w:val="24"/>
              </w:rPr>
              <w:t>Образование</w:t>
            </w:r>
            <w:bookmarkEnd w:id="116"/>
          </w:p>
        </w:tc>
        <w:tc>
          <w:tcPr>
            <w:tcW w:w="1077" w:type="dxa"/>
            <w:vAlign w:val="center"/>
          </w:tcPr>
          <w:p w14:paraId="25508D84"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1 056,1</w:t>
            </w:r>
          </w:p>
        </w:tc>
        <w:tc>
          <w:tcPr>
            <w:tcW w:w="981" w:type="dxa"/>
            <w:vAlign w:val="center"/>
          </w:tcPr>
          <w:p w14:paraId="1E51CA3C"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1 095,8</w:t>
            </w:r>
          </w:p>
        </w:tc>
        <w:tc>
          <w:tcPr>
            <w:tcW w:w="937" w:type="dxa"/>
            <w:vAlign w:val="center"/>
          </w:tcPr>
          <w:p w14:paraId="42C82C00"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1108,7</w:t>
            </w:r>
          </w:p>
        </w:tc>
        <w:tc>
          <w:tcPr>
            <w:tcW w:w="840" w:type="dxa"/>
            <w:vAlign w:val="center"/>
          </w:tcPr>
          <w:p w14:paraId="144CCB6D" w14:textId="77777777" w:rsidR="001C77AE" w:rsidRPr="000D52C3" w:rsidRDefault="001C77AE" w:rsidP="004C7DDA">
            <w:pPr>
              <w:ind w:left="-80" w:right="-108"/>
              <w:jc w:val="center"/>
              <w:rPr>
                <w:rFonts w:ascii="Times New Roman" w:hAnsi="Times New Roman"/>
                <w:iCs/>
                <w:sz w:val="24"/>
                <w:szCs w:val="24"/>
              </w:rPr>
            </w:pPr>
            <w:r w:rsidRPr="000D52C3">
              <w:rPr>
                <w:rFonts w:ascii="Times New Roman" w:hAnsi="Times New Roman"/>
                <w:iCs/>
                <w:sz w:val="24"/>
                <w:szCs w:val="24"/>
              </w:rPr>
              <w:t>1109,5</w:t>
            </w:r>
          </w:p>
        </w:tc>
        <w:tc>
          <w:tcPr>
            <w:tcW w:w="832" w:type="dxa"/>
            <w:vAlign w:val="center"/>
          </w:tcPr>
          <w:p w14:paraId="6124DCC0" w14:textId="77777777" w:rsidR="001C77AE" w:rsidRPr="000D52C3" w:rsidRDefault="001C77AE" w:rsidP="004C7DDA">
            <w:pPr>
              <w:ind w:left="-80" w:right="-108"/>
              <w:jc w:val="center"/>
              <w:rPr>
                <w:rFonts w:ascii="Times New Roman" w:hAnsi="Times New Roman"/>
                <w:iCs/>
                <w:sz w:val="24"/>
                <w:szCs w:val="24"/>
              </w:rPr>
            </w:pPr>
            <w:r w:rsidRPr="000D52C3">
              <w:rPr>
                <w:rFonts w:ascii="Times New Roman" w:hAnsi="Times New Roman"/>
                <w:iCs/>
                <w:sz w:val="24"/>
                <w:szCs w:val="24"/>
              </w:rPr>
              <w:t>1120,1</w:t>
            </w:r>
          </w:p>
        </w:tc>
        <w:tc>
          <w:tcPr>
            <w:tcW w:w="862" w:type="dxa"/>
            <w:vAlign w:val="center"/>
          </w:tcPr>
          <w:p w14:paraId="5E35AEE1"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color w:val="000000"/>
                <w:sz w:val="24"/>
                <w:szCs w:val="24"/>
              </w:rPr>
              <w:t>64,00</w:t>
            </w:r>
          </w:p>
        </w:tc>
        <w:tc>
          <w:tcPr>
            <w:tcW w:w="784" w:type="dxa"/>
            <w:vAlign w:val="center"/>
          </w:tcPr>
          <w:p w14:paraId="4C82D49D"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color w:val="000000"/>
                <w:sz w:val="24"/>
                <w:szCs w:val="24"/>
              </w:rPr>
              <w:t>6,06</w:t>
            </w:r>
          </w:p>
        </w:tc>
      </w:tr>
      <w:tr w:rsidR="001C77AE" w:rsidRPr="000D52C3" w14:paraId="5282017A" w14:textId="77777777" w:rsidTr="004C7DDA">
        <w:tc>
          <w:tcPr>
            <w:tcW w:w="3304" w:type="dxa"/>
          </w:tcPr>
          <w:p w14:paraId="35237D0E" w14:textId="6C7E45EA" w:rsidR="001C77AE" w:rsidRPr="000D52C3" w:rsidRDefault="001C77AE" w:rsidP="00F12E6F">
            <w:pPr>
              <w:jc w:val="both"/>
              <w:rPr>
                <w:rFonts w:ascii="Times New Roman" w:hAnsi="Times New Roman"/>
                <w:iCs/>
                <w:sz w:val="24"/>
                <w:szCs w:val="24"/>
              </w:rPr>
            </w:pPr>
            <w:bookmarkStart w:id="117" w:name="_Hlk121230726"/>
            <w:r w:rsidRPr="000D52C3">
              <w:rPr>
                <w:rFonts w:ascii="Times New Roman" w:eastAsia="Times New Roman" w:hAnsi="Times New Roman"/>
                <w:iCs/>
                <w:sz w:val="24"/>
                <w:szCs w:val="24"/>
              </w:rPr>
              <w:t>Здравоохранение и соц. услуги</w:t>
            </w:r>
            <w:bookmarkEnd w:id="117"/>
          </w:p>
        </w:tc>
        <w:tc>
          <w:tcPr>
            <w:tcW w:w="1077" w:type="dxa"/>
            <w:vAlign w:val="center"/>
          </w:tcPr>
          <w:p w14:paraId="2D8144C6"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482,4</w:t>
            </w:r>
          </w:p>
        </w:tc>
        <w:tc>
          <w:tcPr>
            <w:tcW w:w="981" w:type="dxa"/>
            <w:vAlign w:val="center"/>
          </w:tcPr>
          <w:p w14:paraId="53382CBB"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498,8</w:t>
            </w:r>
          </w:p>
        </w:tc>
        <w:tc>
          <w:tcPr>
            <w:tcW w:w="937" w:type="dxa"/>
            <w:vAlign w:val="center"/>
          </w:tcPr>
          <w:p w14:paraId="2D18E2BE"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502,7</w:t>
            </w:r>
          </w:p>
        </w:tc>
        <w:tc>
          <w:tcPr>
            <w:tcW w:w="840" w:type="dxa"/>
            <w:vAlign w:val="center"/>
          </w:tcPr>
          <w:p w14:paraId="2EBF6093"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512,4</w:t>
            </w:r>
          </w:p>
        </w:tc>
        <w:tc>
          <w:tcPr>
            <w:tcW w:w="832" w:type="dxa"/>
            <w:vAlign w:val="center"/>
          </w:tcPr>
          <w:p w14:paraId="7EE8C12A"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526,0</w:t>
            </w:r>
          </w:p>
        </w:tc>
        <w:tc>
          <w:tcPr>
            <w:tcW w:w="862" w:type="dxa"/>
            <w:vAlign w:val="center"/>
          </w:tcPr>
          <w:p w14:paraId="42475953"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color w:val="000000"/>
                <w:sz w:val="24"/>
                <w:szCs w:val="24"/>
              </w:rPr>
              <w:t>43,60</w:t>
            </w:r>
          </w:p>
        </w:tc>
        <w:tc>
          <w:tcPr>
            <w:tcW w:w="784" w:type="dxa"/>
            <w:vAlign w:val="center"/>
          </w:tcPr>
          <w:p w14:paraId="463AA2BD"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color w:val="000000"/>
                <w:sz w:val="24"/>
                <w:szCs w:val="24"/>
              </w:rPr>
              <w:t>9,0</w:t>
            </w:r>
            <w:r w:rsidRPr="000D52C3">
              <w:rPr>
                <w:rFonts w:ascii="Times New Roman" w:hAnsi="Times New Roman"/>
                <w:iCs/>
                <w:color w:val="000000"/>
                <w:sz w:val="24"/>
                <w:szCs w:val="24"/>
                <w:lang w:val="en-US"/>
              </w:rPr>
              <w:t>4</w:t>
            </w:r>
          </w:p>
        </w:tc>
      </w:tr>
      <w:tr w:rsidR="001C77AE" w:rsidRPr="000D52C3" w14:paraId="7070FD52" w14:textId="77777777" w:rsidTr="004C7DDA">
        <w:tc>
          <w:tcPr>
            <w:tcW w:w="3304" w:type="dxa"/>
          </w:tcPr>
          <w:p w14:paraId="607F96D6" w14:textId="52B7B167" w:rsidR="001C77AE" w:rsidRPr="000D52C3" w:rsidRDefault="001C77AE" w:rsidP="00F12E6F">
            <w:pPr>
              <w:jc w:val="both"/>
              <w:rPr>
                <w:rFonts w:ascii="Times New Roman" w:hAnsi="Times New Roman"/>
                <w:iCs/>
                <w:sz w:val="24"/>
                <w:szCs w:val="24"/>
              </w:rPr>
            </w:pPr>
            <w:bookmarkStart w:id="118" w:name="_Hlk121231339"/>
            <w:r w:rsidRPr="000D52C3">
              <w:rPr>
                <w:rFonts w:ascii="Times New Roman" w:eastAsia="Times New Roman" w:hAnsi="Times New Roman"/>
                <w:iCs/>
                <w:sz w:val="24"/>
                <w:szCs w:val="24"/>
              </w:rPr>
              <w:t>Искусство, развлечения и отдых</w:t>
            </w:r>
            <w:bookmarkEnd w:id="118"/>
          </w:p>
        </w:tc>
        <w:tc>
          <w:tcPr>
            <w:tcW w:w="1077" w:type="dxa"/>
            <w:vAlign w:val="center"/>
          </w:tcPr>
          <w:p w14:paraId="19CA70B4"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133,8</w:t>
            </w:r>
          </w:p>
        </w:tc>
        <w:tc>
          <w:tcPr>
            <w:tcW w:w="981" w:type="dxa"/>
            <w:vAlign w:val="center"/>
          </w:tcPr>
          <w:p w14:paraId="06525E85"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145,6</w:t>
            </w:r>
          </w:p>
        </w:tc>
        <w:tc>
          <w:tcPr>
            <w:tcW w:w="937" w:type="dxa"/>
            <w:vAlign w:val="center"/>
          </w:tcPr>
          <w:p w14:paraId="2100BF7A"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142,0</w:t>
            </w:r>
          </w:p>
        </w:tc>
        <w:tc>
          <w:tcPr>
            <w:tcW w:w="840" w:type="dxa"/>
            <w:vAlign w:val="center"/>
          </w:tcPr>
          <w:p w14:paraId="34BE76C6"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138,4</w:t>
            </w:r>
          </w:p>
        </w:tc>
        <w:tc>
          <w:tcPr>
            <w:tcW w:w="832" w:type="dxa"/>
            <w:vAlign w:val="center"/>
          </w:tcPr>
          <w:p w14:paraId="09DF6067"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134,7</w:t>
            </w:r>
          </w:p>
        </w:tc>
        <w:tc>
          <w:tcPr>
            <w:tcW w:w="862" w:type="dxa"/>
            <w:vAlign w:val="center"/>
          </w:tcPr>
          <w:p w14:paraId="5981F40F"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color w:val="000000"/>
                <w:sz w:val="24"/>
                <w:szCs w:val="24"/>
              </w:rPr>
              <w:t>0,90</w:t>
            </w:r>
          </w:p>
        </w:tc>
        <w:tc>
          <w:tcPr>
            <w:tcW w:w="784" w:type="dxa"/>
            <w:vAlign w:val="center"/>
          </w:tcPr>
          <w:p w14:paraId="697CB678"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color w:val="000000"/>
                <w:sz w:val="24"/>
                <w:szCs w:val="24"/>
              </w:rPr>
              <w:t>0,67</w:t>
            </w:r>
          </w:p>
        </w:tc>
      </w:tr>
      <w:tr w:rsidR="001C77AE" w:rsidRPr="000D52C3" w14:paraId="7948E279" w14:textId="77777777" w:rsidTr="004C7DDA">
        <w:tc>
          <w:tcPr>
            <w:tcW w:w="3304" w:type="dxa"/>
          </w:tcPr>
          <w:p w14:paraId="39B329ED" w14:textId="72D76F03" w:rsidR="001C77AE" w:rsidRPr="000D52C3" w:rsidRDefault="001C77AE" w:rsidP="00F12E6F">
            <w:pPr>
              <w:jc w:val="both"/>
              <w:rPr>
                <w:rFonts w:ascii="Times New Roman" w:hAnsi="Times New Roman"/>
                <w:iCs/>
                <w:sz w:val="24"/>
                <w:szCs w:val="24"/>
              </w:rPr>
            </w:pPr>
            <w:bookmarkStart w:id="119" w:name="_Hlk121230170"/>
            <w:r w:rsidRPr="000D52C3">
              <w:rPr>
                <w:rFonts w:ascii="Times New Roman" w:eastAsia="Times New Roman" w:hAnsi="Times New Roman"/>
                <w:iCs/>
                <w:sz w:val="24"/>
                <w:szCs w:val="24"/>
              </w:rPr>
              <w:t>Прочие услуг</w:t>
            </w:r>
            <w:bookmarkEnd w:id="119"/>
            <w:r w:rsidRPr="000D52C3">
              <w:rPr>
                <w:rFonts w:ascii="Times New Roman" w:eastAsia="Times New Roman" w:hAnsi="Times New Roman"/>
                <w:iCs/>
                <w:sz w:val="24"/>
                <w:szCs w:val="24"/>
              </w:rPr>
              <w:t>и</w:t>
            </w:r>
          </w:p>
        </w:tc>
        <w:tc>
          <w:tcPr>
            <w:tcW w:w="1077" w:type="dxa"/>
            <w:vAlign w:val="center"/>
          </w:tcPr>
          <w:p w14:paraId="295C3BBF"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263,0</w:t>
            </w:r>
          </w:p>
        </w:tc>
        <w:tc>
          <w:tcPr>
            <w:tcW w:w="981" w:type="dxa"/>
            <w:vAlign w:val="center"/>
          </w:tcPr>
          <w:p w14:paraId="526CCF46"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248,6</w:t>
            </w:r>
          </w:p>
        </w:tc>
        <w:tc>
          <w:tcPr>
            <w:tcW w:w="937" w:type="dxa"/>
            <w:vAlign w:val="center"/>
          </w:tcPr>
          <w:p w14:paraId="335895CF"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295,8</w:t>
            </w:r>
          </w:p>
        </w:tc>
        <w:tc>
          <w:tcPr>
            <w:tcW w:w="840" w:type="dxa"/>
            <w:vAlign w:val="center"/>
          </w:tcPr>
          <w:p w14:paraId="6877F6D2"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307,5</w:t>
            </w:r>
          </w:p>
        </w:tc>
        <w:tc>
          <w:tcPr>
            <w:tcW w:w="832" w:type="dxa"/>
            <w:vAlign w:val="center"/>
          </w:tcPr>
          <w:p w14:paraId="5D44C136"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sz w:val="24"/>
                <w:szCs w:val="24"/>
              </w:rPr>
              <w:t>324,4</w:t>
            </w:r>
          </w:p>
        </w:tc>
        <w:tc>
          <w:tcPr>
            <w:tcW w:w="862" w:type="dxa"/>
            <w:vAlign w:val="center"/>
          </w:tcPr>
          <w:p w14:paraId="31B5162D"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color w:val="000000"/>
                <w:sz w:val="24"/>
                <w:szCs w:val="24"/>
              </w:rPr>
              <w:t>61,4</w:t>
            </w:r>
          </w:p>
        </w:tc>
        <w:tc>
          <w:tcPr>
            <w:tcW w:w="784" w:type="dxa"/>
            <w:vAlign w:val="center"/>
          </w:tcPr>
          <w:p w14:paraId="0B2082DC" w14:textId="77777777" w:rsidR="001C77AE" w:rsidRPr="000D52C3" w:rsidRDefault="001C77AE" w:rsidP="004C7DDA">
            <w:pPr>
              <w:jc w:val="center"/>
              <w:rPr>
                <w:rFonts w:ascii="Times New Roman" w:hAnsi="Times New Roman"/>
                <w:iCs/>
                <w:sz w:val="24"/>
                <w:szCs w:val="24"/>
              </w:rPr>
            </w:pPr>
            <w:r w:rsidRPr="000D52C3">
              <w:rPr>
                <w:rFonts w:ascii="Times New Roman" w:hAnsi="Times New Roman"/>
                <w:iCs/>
                <w:color w:val="000000"/>
                <w:sz w:val="24"/>
                <w:szCs w:val="24"/>
              </w:rPr>
              <w:t>23,4</w:t>
            </w:r>
          </w:p>
        </w:tc>
      </w:tr>
      <w:tr w:rsidR="001C77AE" w:rsidRPr="000D52C3" w14:paraId="39CCD64D" w14:textId="77777777" w:rsidTr="004C7DDA">
        <w:trPr>
          <w:trHeight w:val="295"/>
        </w:trPr>
        <w:tc>
          <w:tcPr>
            <w:tcW w:w="9617" w:type="dxa"/>
            <w:gridSpan w:val="8"/>
          </w:tcPr>
          <w:p w14:paraId="7C2530C4" w14:textId="7A6E7329" w:rsidR="001C77AE" w:rsidRPr="000D52C3" w:rsidRDefault="001C77AE" w:rsidP="003C0F83">
            <w:pPr>
              <w:ind w:firstLine="578"/>
              <w:jc w:val="both"/>
              <w:rPr>
                <w:rFonts w:ascii="Times New Roman" w:hAnsi="Times New Roman"/>
                <w:iCs/>
                <w:sz w:val="24"/>
                <w:szCs w:val="24"/>
                <w:lang w:val="kk-KZ"/>
              </w:rPr>
            </w:pPr>
            <w:r w:rsidRPr="000D52C3">
              <w:rPr>
                <w:rFonts w:ascii="Times New Roman" w:hAnsi="Times New Roman"/>
                <w:iCs/>
                <w:sz w:val="24"/>
                <w:szCs w:val="24"/>
              </w:rPr>
              <w:t>Примечание</w:t>
            </w:r>
            <w:r w:rsidR="004C7DDA" w:rsidRPr="000D52C3">
              <w:rPr>
                <w:rFonts w:ascii="Times New Roman" w:hAnsi="Times New Roman"/>
                <w:iCs/>
                <w:sz w:val="24"/>
                <w:szCs w:val="24"/>
                <w:lang w:val="kk-KZ"/>
              </w:rPr>
              <w:t xml:space="preserve"> </w:t>
            </w:r>
            <w:r w:rsidR="004C7DDA" w:rsidRPr="000D52C3">
              <w:rPr>
                <w:rFonts w:ascii="Times New Roman" w:hAnsi="Times New Roman"/>
                <w:iCs/>
                <w:sz w:val="24"/>
                <w:szCs w:val="24"/>
              </w:rPr>
              <w:t>–</w:t>
            </w:r>
            <w:r w:rsidRPr="000D52C3">
              <w:rPr>
                <w:rFonts w:ascii="Times New Roman" w:hAnsi="Times New Roman"/>
                <w:iCs/>
                <w:sz w:val="24"/>
                <w:szCs w:val="24"/>
              </w:rPr>
              <w:t xml:space="preserve"> </w:t>
            </w:r>
            <w:r w:rsidR="004C7DDA" w:rsidRPr="000D52C3">
              <w:rPr>
                <w:rFonts w:ascii="Times New Roman" w:hAnsi="Times New Roman"/>
                <w:iCs/>
                <w:sz w:val="24"/>
                <w:szCs w:val="24"/>
              </w:rPr>
              <w:t xml:space="preserve">Составлено </w:t>
            </w:r>
            <w:r w:rsidRPr="000D52C3">
              <w:rPr>
                <w:rFonts w:ascii="Times New Roman" w:hAnsi="Times New Roman"/>
                <w:iCs/>
                <w:sz w:val="24"/>
                <w:szCs w:val="24"/>
              </w:rPr>
              <w:t>автор</w:t>
            </w:r>
            <w:r w:rsidR="004C7DDA" w:rsidRPr="000D52C3">
              <w:rPr>
                <w:rFonts w:ascii="Times New Roman" w:hAnsi="Times New Roman"/>
                <w:iCs/>
                <w:sz w:val="24"/>
                <w:szCs w:val="24"/>
              </w:rPr>
              <w:t>ом на основании источника [171]</w:t>
            </w:r>
          </w:p>
        </w:tc>
      </w:tr>
      <w:bookmarkEnd w:id="103"/>
    </w:tbl>
    <w:p w14:paraId="02460EA2" w14:textId="77777777" w:rsidR="009534D0" w:rsidRPr="000D52C3" w:rsidRDefault="009534D0" w:rsidP="00F12E6F">
      <w:pPr>
        <w:spacing w:after="0" w:line="240" w:lineRule="auto"/>
        <w:ind w:firstLine="720"/>
        <w:jc w:val="both"/>
        <w:rPr>
          <w:rFonts w:ascii="Times New Roman" w:eastAsia="Calibri" w:hAnsi="Times New Roman" w:cs="Times New Roman"/>
          <w:iCs/>
          <w:sz w:val="28"/>
        </w:rPr>
      </w:pPr>
    </w:p>
    <w:p w14:paraId="69A1C52D" w14:textId="4B20698A" w:rsidR="009534D0" w:rsidRPr="000D52C3" w:rsidRDefault="009534D0" w:rsidP="007E0BDB">
      <w:pPr>
        <w:spacing w:after="0" w:line="240" w:lineRule="auto"/>
        <w:ind w:firstLine="709"/>
        <w:jc w:val="both"/>
        <w:rPr>
          <w:rFonts w:ascii="Times New Roman" w:eastAsia="Calibri" w:hAnsi="Times New Roman" w:cs="Times New Roman"/>
          <w:iCs/>
          <w:sz w:val="28"/>
        </w:rPr>
      </w:pPr>
      <w:r w:rsidRPr="000D52C3">
        <w:rPr>
          <w:rFonts w:ascii="Times New Roman" w:eastAsia="Calibri" w:hAnsi="Times New Roman" w:cs="Times New Roman"/>
          <w:iCs/>
          <w:sz w:val="28"/>
        </w:rPr>
        <w:t>Нами изучены и количественные характеристики структурных изменений занятого население по видам экономической деятельности на рынке труда в Казахстане за 2017–2021 гг., смотрите таблицу 2</w:t>
      </w:r>
      <w:r w:rsidR="007E0BDB" w:rsidRPr="000D52C3">
        <w:rPr>
          <w:rFonts w:ascii="Times New Roman" w:eastAsia="Calibri" w:hAnsi="Times New Roman" w:cs="Times New Roman"/>
          <w:iCs/>
          <w:sz w:val="28"/>
          <w:lang w:val="kk-KZ"/>
        </w:rPr>
        <w:t>3</w:t>
      </w:r>
      <w:r w:rsidRPr="000D52C3">
        <w:rPr>
          <w:rFonts w:ascii="Times New Roman" w:eastAsia="Calibri" w:hAnsi="Times New Roman" w:cs="Times New Roman"/>
          <w:iCs/>
          <w:sz w:val="28"/>
        </w:rPr>
        <w:t>.</w:t>
      </w:r>
      <w:r w:rsidRPr="000D52C3">
        <w:rPr>
          <w:rFonts w:ascii="Times New Roman" w:eastAsia="Calibri" w:hAnsi="Times New Roman" w:cs="Times New Roman"/>
          <w:iCs/>
          <w:sz w:val="28"/>
        </w:rPr>
        <w:tab/>
      </w:r>
    </w:p>
    <w:p w14:paraId="7E1647C1" w14:textId="77777777" w:rsidR="009534D0" w:rsidRPr="000D52C3" w:rsidRDefault="009534D0" w:rsidP="004C7DDA">
      <w:pPr>
        <w:spacing w:after="0" w:line="240" w:lineRule="auto"/>
        <w:ind w:firstLine="709"/>
        <w:jc w:val="both"/>
        <w:rPr>
          <w:rFonts w:ascii="Times New Roman" w:eastAsia="Calibri" w:hAnsi="Times New Roman" w:cs="Times New Roman"/>
          <w:iCs/>
          <w:sz w:val="28"/>
        </w:rPr>
      </w:pPr>
    </w:p>
    <w:p w14:paraId="37CBB358" w14:textId="58018DA0" w:rsidR="009534D0" w:rsidRPr="000D52C3" w:rsidRDefault="009534D0" w:rsidP="004C7DDA">
      <w:pPr>
        <w:spacing w:after="0" w:line="240" w:lineRule="auto"/>
        <w:jc w:val="both"/>
        <w:rPr>
          <w:rFonts w:ascii="Times New Roman" w:eastAsia="Calibri" w:hAnsi="Times New Roman" w:cs="Times New Roman"/>
          <w:iCs/>
          <w:sz w:val="28"/>
        </w:rPr>
      </w:pPr>
      <w:r w:rsidRPr="000D52C3">
        <w:rPr>
          <w:rFonts w:ascii="Times New Roman" w:eastAsia="Calibri" w:hAnsi="Times New Roman" w:cs="Times New Roman"/>
          <w:iCs/>
          <w:sz w:val="28"/>
        </w:rPr>
        <w:t>Таблица 2</w:t>
      </w:r>
      <w:r w:rsidR="007E0BDB" w:rsidRPr="000D52C3">
        <w:rPr>
          <w:rFonts w:ascii="Times New Roman" w:eastAsia="Calibri" w:hAnsi="Times New Roman" w:cs="Times New Roman"/>
          <w:iCs/>
          <w:sz w:val="28"/>
          <w:lang w:val="kk-KZ"/>
        </w:rPr>
        <w:t>3</w:t>
      </w:r>
      <w:r w:rsidRPr="000D52C3">
        <w:rPr>
          <w:rFonts w:ascii="Times New Roman" w:eastAsia="Calibri" w:hAnsi="Times New Roman" w:cs="Times New Roman"/>
          <w:iCs/>
          <w:sz w:val="28"/>
        </w:rPr>
        <w:t xml:space="preserve"> – </w:t>
      </w:r>
      <w:bookmarkStart w:id="120" w:name="_Hlk121249907"/>
      <w:r w:rsidRPr="000D52C3">
        <w:rPr>
          <w:rFonts w:ascii="Times New Roman" w:eastAsia="Calibri" w:hAnsi="Times New Roman" w:cs="Times New Roman"/>
          <w:iCs/>
          <w:sz w:val="28"/>
        </w:rPr>
        <w:t xml:space="preserve">Качественные характеристики структурных изменений занятого население по видам экономической деятельности на рынке труда в Казахстане за </w:t>
      </w:r>
      <w:r w:rsidR="007E0BDB" w:rsidRPr="000D52C3">
        <w:rPr>
          <w:rFonts w:ascii="Times New Roman" w:eastAsia="Calibri" w:hAnsi="Times New Roman" w:cs="Times New Roman"/>
          <w:iCs/>
          <w:sz w:val="28"/>
        </w:rPr>
        <w:t>2017–2021 гг., %</w:t>
      </w:r>
      <w:r w:rsidRPr="000D52C3">
        <w:rPr>
          <w:rFonts w:ascii="Times New Roman" w:eastAsia="Calibri" w:hAnsi="Times New Roman" w:cs="Times New Roman"/>
          <w:iCs/>
          <w:sz w:val="28"/>
        </w:rPr>
        <w:tab/>
      </w:r>
      <w:bookmarkEnd w:id="120"/>
    </w:p>
    <w:p w14:paraId="1CAC171B" w14:textId="77777777" w:rsidR="009534D0" w:rsidRPr="000D52C3" w:rsidRDefault="009534D0" w:rsidP="007E0BDB">
      <w:pPr>
        <w:spacing w:after="0" w:line="240" w:lineRule="auto"/>
        <w:ind w:firstLine="720"/>
        <w:jc w:val="right"/>
        <w:rPr>
          <w:rFonts w:ascii="Times New Roman" w:eastAsia="Calibri" w:hAnsi="Times New Roman" w:cs="Times New Roman"/>
          <w:iCs/>
          <w:sz w:val="16"/>
          <w:szCs w:val="16"/>
        </w:rPr>
      </w:pPr>
    </w:p>
    <w:tbl>
      <w:tblPr>
        <w:tblStyle w:val="ab"/>
        <w:tblW w:w="0" w:type="auto"/>
        <w:tblInd w:w="136" w:type="dxa"/>
        <w:tblLayout w:type="fixed"/>
        <w:tblLook w:val="04A0" w:firstRow="1" w:lastRow="0" w:firstColumn="1" w:lastColumn="0" w:noHBand="0" w:noVBand="1"/>
      </w:tblPr>
      <w:tblGrid>
        <w:gridCol w:w="3849"/>
        <w:gridCol w:w="760"/>
        <w:gridCol w:w="760"/>
        <w:gridCol w:w="760"/>
        <w:gridCol w:w="765"/>
        <w:gridCol w:w="847"/>
        <w:gridCol w:w="980"/>
        <w:gridCol w:w="924"/>
      </w:tblGrid>
      <w:tr w:rsidR="007E0BDB" w:rsidRPr="000D52C3" w14:paraId="59B7FBB0" w14:textId="77777777" w:rsidTr="007E0BDB">
        <w:tc>
          <w:tcPr>
            <w:tcW w:w="3849" w:type="dxa"/>
            <w:vMerge w:val="restart"/>
            <w:vAlign w:val="center"/>
          </w:tcPr>
          <w:p w14:paraId="10FF1C03" w14:textId="2A52FD66" w:rsidR="007E0BDB" w:rsidRPr="000D52C3" w:rsidRDefault="007E0BDB" w:rsidP="007E0BDB">
            <w:pPr>
              <w:jc w:val="center"/>
              <w:rPr>
                <w:rFonts w:ascii="Times New Roman" w:eastAsia="Calibri" w:hAnsi="Times New Roman" w:cs="Times New Roman"/>
                <w:iCs/>
                <w:sz w:val="24"/>
                <w:szCs w:val="24"/>
              </w:rPr>
            </w:pPr>
            <w:r w:rsidRPr="000D52C3">
              <w:rPr>
                <w:rFonts w:ascii="Times New Roman" w:eastAsia="Times New Roman" w:hAnsi="Times New Roman" w:cs="Times New Roman"/>
                <w:iCs/>
                <w:sz w:val="24"/>
                <w:szCs w:val="24"/>
              </w:rPr>
              <w:t>Наименование профессий</w:t>
            </w:r>
          </w:p>
        </w:tc>
        <w:tc>
          <w:tcPr>
            <w:tcW w:w="760" w:type="dxa"/>
            <w:vMerge w:val="restart"/>
            <w:vAlign w:val="center"/>
          </w:tcPr>
          <w:p w14:paraId="25E25138" w14:textId="4BFEED2C" w:rsidR="007E0BDB" w:rsidRPr="000D52C3" w:rsidRDefault="007E0BDB" w:rsidP="007E0BDB">
            <w:pPr>
              <w:jc w:val="center"/>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2017</w:t>
            </w:r>
            <w:r w:rsidRPr="000D52C3">
              <w:rPr>
                <w:rFonts w:ascii="Times New Roman" w:eastAsia="Calibri" w:hAnsi="Times New Roman" w:cs="Times New Roman"/>
                <w:iCs/>
                <w:sz w:val="24"/>
                <w:szCs w:val="24"/>
                <w:lang w:val="kk-KZ"/>
              </w:rPr>
              <w:t xml:space="preserve"> год</w:t>
            </w:r>
          </w:p>
        </w:tc>
        <w:tc>
          <w:tcPr>
            <w:tcW w:w="760" w:type="dxa"/>
            <w:vMerge w:val="restart"/>
            <w:vAlign w:val="center"/>
          </w:tcPr>
          <w:p w14:paraId="406D8FD1" w14:textId="11B2DF92" w:rsidR="007E0BDB" w:rsidRPr="000D52C3" w:rsidRDefault="007E0BDB" w:rsidP="007E0BDB">
            <w:pPr>
              <w:jc w:val="center"/>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2018</w:t>
            </w:r>
            <w:r w:rsidRPr="000D52C3">
              <w:rPr>
                <w:rFonts w:ascii="Times New Roman" w:eastAsia="Calibri" w:hAnsi="Times New Roman" w:cs="Times New Roman"/>
                <w:iCs/>
                <w:sz w:val="24"/>
                <w:szCs w:val="24"/>
                <w:lang w:val="kk-KZ"/>
              </w:rPr>
              <w:t xml:space="preserve"> год</w:t>
            </w:r>
          </w:p>
        </w:tc>
        <w:tc>
          <w:tcPr>
            <w:tcW w:w="760" w:type="dxa"/>
            <w:vMerge w:val="restart"/>
            <w:vAlign w:val="center"/>
          </w:tcPr>
          <w:p w14:paraId="078947FA" w14:textId="4BB52390" w:rsidR="007E0BDB" w:rsidRPr="000D52C3" w:rsidRDefault="007E0BDB" w:rsidP="007E0BDB">
            <w:pPr>
              <w:jc w:val="center"/>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2019</w:t>
            </w:r>
            <w:r w:rsidRPr="000D52C3">
              <w:rPr>
                <w:rFonts w:ascii="Times New Roman" w:eastAsia="Calibri" w:hAnsi="Times New Roman" w:cs="Times New Roman"/>
                <w:iCs/>
                <w:sz w:val="24"/>
                <w:szCs w:val="24"/>
                <w:lang w:val="kk-KZ"/>
              </w:rPr>
              <w:t xml:space="preserve"> год</w:t>
            </w:r>
          </w:p>
        </w:tc>
        <w:tc>
          <w:tcPr>
            <w:tcW w:w="765" w:type="dxa"/>
            <w:vMerge w:val="restart"/>
            <w:vAlign w:val="center"/>
          </w:tcPr>
          <w:p w14:paraId="210907AC" w14:textId="3EB48D91" w:rsidR="007E0BDB" w:rsidRPr="000D52C3" w:rsidRDefault="007E0BDB" w:rsidP="007E0BDB">
            <w:pPr>
              <w:jc w:val="center"/>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2020</w:t>
            </w:r>
            <w:r w:rsidRPr="000D52C3">
              <w:rPr>
                <w:rFonts w:ascii="Times New Roman" w:eastAsia="Calibri" w:hAnsi="Times New Roman" w:cs="Times New Roman"/>
                <w:iCs/>
                <w:sz w:val="24"/>
                <w:szCs w:val="24"/>
                <w:lang w:val="kk-KZ"/>
              </w:rPr>
              <w:t xml:space="preserve"> год</w:t>
            </w:r>
          </w:p>
        </w:tc>
        <w:tc>
          <w:tcPr>
            <w:tcW w:w="847" w:type="dxa"/>
            <w:vMerge w:val="restart"/>
            <w:vAlign w:val="center"/>
          </w:tcPr>
          <w:p w14:paraId="1DE4F3DD" w14:textId="0C2564E8" w:rsidR="007E0BDB" w:rsidRPr="000D52C3" w:rsidRDefault="007E0BDB" w:rsidP="007E0BDB">
            <w:pPr>
              <w:jc w:val="center"/>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2021</w:t>
            </w:r>
            <w:r w:rsidRPr="000D52C3">
              <w:rPr>
                <w:rFonts w:ascii="Times New Roman" w:eastAsia="Calibri" w:hAnsi="Times New Roman" w:cs="Times New Roman"/>
                <w:iCs/>
                <w:sz w:val="24"/>
                <w:szCs w:val="24"/>
                <w:lang w:val="kk-KZ"/>
              </w:rPr>
              <w:t xml:space="preserve"> год</w:t>
            </w:r>
          </w:p>
        </w:tc>
        <w:tc>
          <w:tcPr>
            <w:tcW w:w="1904" w:type="dxa"/>
            <w:gridSpan w:val="2"/>
            <w:vAlign w:val="center"/>
          </w:tcPr>
          <w:p w14:paraId="765298AC" w14:textId="08040949" w:rsidR="007E0BDB" w:rsidRPr="000D52C3" w:rsidRDefault="007E0BDB" w:rsidP="007E0BDB">
            <w:pPr>
              <w:jc w:val="center"/>
              <w:rPr>
                <w:rFonts w:ascii="Times New Roman" w:eastAsia="Calibri" w:hAnsi="Times New Roman" w:cs="Times New Roman"/>
                <w:iCs/>
                <w:sz w:val="24"/>
                <w:szCs w:val="24"/>
                <w:lang w:val="kk-KZ"/>
              </w:rPr>
            </w:pPr>
            <w:r w:rsidRPr="000D52C3">
              <w:rPr>
                <w:rFonts w:ascii="Times New Roman" w:eastAsia="Times New Roman" w:hAnsi="Times New Roman" w:cs="Times New Roman"/>
                <w:iCs/>
                <w:sz w:val="24"/>
                <w:szCs w:val="24"/>
              </w:rPr>
              <w:t xml:space="preserve">Абсолютное отклонения 2021/2021 </w:t>
            </w:r>
            <w:r w:rsidRPr="000D52C3">
              <w:rPr>
                <w:rFonts w:ascii="Times New Roman" w:eastAsia="Times New Roman" w:hAnsi="Times New Roman" w:cs="Times New Roman"/>
                <w:iCs/>
                <w:sz w:val="24"/>
                <w:szCs w:val="24"/>
                <w:lang w:val="kk-KZ"/>
              </w:rPr>
              <w:t>годы</w:t>
            </w:r>
          </w:p>
        </w:tc>
      </w:tr>
      <w:tr w:rsidR="007E0BDB" w:rsidRPr="000D52C3" w14:paraId="3906370B" w14:textId="77777777" w:rsidTr="007E0BDB">
        <w:tc>
          <w:tcPr>
            <w:tcW w:w="3849" w:type="dxa"/>
            <w:vMerge/>
            <w:vAlign w:val="center"/>
          </w:tcPr>
          <w:p w14:paraId="023F7CDD" w14:textId="77777777" w:rsidR="007E0BDB" w:rsidRPr="000D52C3" w:rsidRDefault="007E0BDB" w:rsidP="007E0BDB">
            <w:pPr>
              <w:jc w:val="center"/>
              <w:rPr>
                <w:rFonts w:ascii="Times New Roman" w:eastAsia="Calibri" w:hAnsi="Times New Roman" w:cs="Times New Roman"/>
                <w:iCs/>
                <w:sz w:val="24"/>
                <w:szCs w:val="24"/>
              </w:rPr>
            </w:pPr>
          </w:p>
        </w:tc>
        <w:tc>
          <w:tcPr>
            <w:tcW w:w="760" w:type="dxa"/>
            <w:vMerge/>
            <w:vAlign w:val="center"/>
          </w:tcPr>
          <w:p w14:paraId="58A5C94E" w14:textId="0BB8CF8C" w:rsidR="007E0BDB" w:rsidRPr="000D52C3" w:rsidRDefault="007E0BDB" w:rsidP="007E0BDB">
            <w:pPr>
              <w:jc w:val="center"/>
              <w:rPr>
                <w:rFonts w:ascii="Times New Roman" w:eastAsia="Calibri" w:hAnsi="Times New Roman" w:cs="Times New Roman"/>
                <w:iCs/>
                <w:sz w:val="24"/>
                <w:szCs w:val="24"/>
                <w:lang w:val="kk-KZ"/>
              </w:rPr>
            </w:pPr>
          </w:p>
        </w:tc>
        <w:tc>
          <w:tcPr>
            <w:tcW w:w="760" w:type="dxa"/>
            <w:vMerge/>
            <w:vAlign w:val="center"/>
          </w:tcPr>
          <w:p w14:paraId="6B2896D1" w14:textId="020EED51" w:rsidR="007E0BDB" w:rsidRPr="000D52C3" w:rsidRDefault="007E0BDB" w:rsidP="007E0BDB">
            <w:pPr>
              <w:jc w:val="center"/>
              <w:rPr>
                <w:rFonts w:ascii="Times New Roman" w:eastAsia="Calibri" w:hAnsi="Times New Roman" w:cs="Times New Roman"/>
                <w:iCs/>
                <w:sz w:val="24"/>
                <w:szCs w:val="24"/>
                <w:lang w:val="kk-KZ"/>
              </w:rPr>
            </w:pPr>
          </w:p>
        </w:tc>
        <w:tc>
          <w:tcPr>
            <w:tcW w:w="760" w:type="dxa"/>
            <w:vMerge/>
            <w:vAlign w:val="center"/>
          </w:tcPr>
          <w:p w14:paraId="0F2ECCD6" w14:textId="62BB6F99" w:rsidR="007E0BDB" w:rsidRPr="000D52C3" w:rsidRDefault="007E0BDB" w:rsidP="007E0BDB">
            <w:pPr>
              <w:jc w:val="center"/>
              <w:rPr>
                <w:rFonts w:ascii="Times New Roman" w:eastAsia="Calibri" w:hAnsi="Times New Roman" w:cs="Times New Roman"/>
                <w:iCs/>
                <w:sz w:val="24"/>
                <w:szCs w:val="24"/>
                <w:lang w:val="kk-KZ"/>
              </w:rPr>
            </w:pPr>
          </w:p>
        </w:tc>
        <w:tc>
          <w:tcPr>
            <w:tcW w:w="765" w:type="dxa"/>
            <w:vMerge/>
            <w:vAlign w:val="center"/>
          </w:tcPr>
          <w:p w14:paraId="1174D96E" w14:textId="01734898" w:rsidR="007E0BDB" w:rsidRPr="000D52C3" w:rsidRDefault="007E0BDB" w:rsidP="007E0BDB">
            <w:pPr>
              <w:jc w:val="center"/>
              <w:rPr>
                <w:rFonts w:ascii="Times New Roman" w:eastAsia="Calibri" w:hAnsi="Times New Roman" w:cs="Times New Roman"/>
                <w:iCs/>
                <w:sz w:val="24"/>
                <w:szCs w:val="24"/>
                <w:lang w:val="kk-KZ"/>
              </w:rPr>
            </w:pPr>
          </w:p>
        </w:tc>
        <w:tc>
          <w:tcPr>
            <w:tcW w:w="847" w:type="dxa"/>
            <w:vMerge/>
            <w:vAlign w:val="center"/>
          </w:tcPr>
          <w:p w14:paraId="4AC60077" w14:textId="2DD2D440" w:rsidR="007E0BDB" w:rsidRPr="000D52C3" w:rsidRDefault="007E0BDB" w:rsidP="007E0BDB">
            <w:pPr>
              <w:jc w:val="center"/>
              <w:rPr>
                <w:rFonts w:ascii="Times New Roman" w:eastAsia="Calibri" w:hAnsi="Times New Roman" w:cs="Times New Roman"/>
                <w:iCs/>
                <w:sz w:val="24"/>
                <w:szCs w:val="24"/>
                <w:lang w:val="kk-KZ"/>
              </w:rPr>
            </w:pPr>
          </w:p>
        </w:tc>
        <w:tc>
          <w:tcPr>
            <w:tcW w:w="980" w:type="dxa"/>
            <w:vAlign w:val="center"/>
          </w:tcPr>
          <w:p w14:paraId="290CB537" w14:textId="77777777" w:rsidR="007E0BDB" w:rsidRPr="000D52C3" w:rsidRDefault="007E0BDB" w:rsidP="007E0BDB">
            <w:pPr>
              <w:jc w:val="center"/>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w:t>
            </w:r>
          </w:p>
        </w:tc>
        <w:tc>
          <w:tcPr>
            <w:tcW w:w="924" w:type="dxa"/>
            <w:vAlign w:val="center"/>
          </w:tcPr>
          <w:p w14:paraId="6790CC9B" w14:textId="77777777" w:rsidR="007E0BDB" w:rsidRPr="000D52C3" w:rsidRDefault="007E0BDB" w:rsidP="007E0BDB">
            <w:pPr>
              <w:jc w:val="center"/>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w:t>
            </w:r>
          </w:p>
        </w:tc>
      </w:tr>
      <w:tr w:rsidR="00D67902" w:rsidRPr="000D52C3" w14:paraId="2F0A5564" w14:textId="77777777" w:rsidTr="007E0BDB">
        <w:tc>
          <w:tcPr>
            <w:tcW w:w="3849" w:type="dxa"/>
            <w:vAlign w:val="center"/>
          </w:tcPr>
          <w:p w14:paraId="5D97CE7F" w14:textId="3A7AAA6B" w:rsidR="00D67902" w:rsidRPr="000D52C3" w:rsidRDefault="00D67902" w:rsidP="007E0BDB">
            <w:pPr>
              <w:jc w:val="center"/>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1</w:t>
            </w:r>
          </w:p>
        </w:tc>
        <w:tc>
          <w:tcPr>
            <w:tcW w:w="760" w:type="dxa"/>
            <w:vAlign w:val="center"/>
          </w:tcPr>
          <w:p w14:paraId="23D9B535" w14:textId="0EE8A14E" w:rsidR="00D67902" w:rsidRPr="000D52C3" w:rsidRDefault="00D67902" w:rsidP="007E0BDB">
            <w:pPr>
              <w:jc w:val="center"/>
              <w:rPr>
                <w:rFonts w:ascii="Times New Roman" w:eastAsia="Calibri" w:hAnsi="Times New Roman" w:cs="Times New Roman"/>
                <w:iCs/>
                <w:sz w:val="24"/>
                <w:szCs w:val="24"/>
                <w:lang w:val="kk-KZ"/>
              </w:rPr>
            </w:pPr>
            <w:r w:rsidRPr="000D52C3">
              <w:rPr>
                <w:rFonts w:ascii="Times New Roman" w:eastAsia="Calibri" w:hAnsi="Times New Roman" w:cs="Times New Roman"/>
                <w:iCs/>
                <w:sz w:val="24"/>
                <w:szCs w:val="24"/>
                <w:lang w:val="kk-KZ"/>
              </w:rPr>
              <w:t>2</w:t>
            </w:r>
          </w:p>
        </w:tc>
        <w:tc>
          <w:tcPr>
            <w:tcW w:w="760" w:type="dxa"/>
            <w:vAlign w:val="center"/>
          </w:tcPr>
          <w:p w14:paraId="72096846" w14:textId="0D80E1B7" w:rsidR="00D67902" w:rsidRPr="000D52C3" w:rsidRDefault="00D67902" w:rsidP="007E0BDB">
            <w:pPr>
              <w:jc w:val="center"/>
              <w:rPr>
                <w:rFonts w:ascii="Times New Roman" w:eastAsia="Calibri" w:hAnsi="Times New Roman" w:cs="Times New Roman"/>
                <w:iCs/>
                <w:sz w:val="24"/>
                <w:szCs w:val="24"/>
                <w:lang w:val="kk-KZ"/>
              </w:rPr>
            </w:pPr>
            <w:r w:rsidRPr="000D52C3">
              <w:rPr>
                <w:rFonts w:ascii="Times New Roman" w:eastAsia="Calibri" w:hAnsi="Times New Roman" w:cs="Times New Roman"/>
                <w:iCs/>
                <w:sz w:val="24"/>
                <w:szCs w:val="24"/>
                <w:lang w:val="kk-KZ"/>
              </w:rPr>
              <w:t>3</w:t>
            </w:r>
          </w:p>
        </w:tc>
        <w:tc>
          <w:tcPr>
            <w:tcW w:w="760" w:type="dxa"/>
            <w:vAlign w:val="center"/>
          </w:tcPr>
          <w:p w14:paraId="6DF24435" w14:textId="245FDBAF" w:rsidR="00D67902" w:rsidRPr="000D52C3" w:rsidRDefault="00D67902" w:rsidP="007E0BDB">
            <w:pPr>
              <w:jc w:val="center"/>
              <w:rPr>
                <w:rFonts w:ascii="Times New Roman" w:eastAsia="Calibri" w:hAnsi="Times New Roman" w:cs="Times New Roman"/>
                <w:iCs/>
                <w:sz w:val="24"/>
                <w:szCs w:val="24"/>
                <w:lang w:val="kk-KZ"/>
              </w:rPr>
            </w:pPr>
            <w:r w:rsidRPr="000D52C3">
              <w:rPr>
                <w:rFonts w:ascii="Times New Roman" w:eastAsia="Calibri" w:hAnsi="Times New Roman" w:cs="Times New Roman"/>
                <w:iCs/>
                <w:sz w:val="24"/>
                <w:szCs w:val="24"/>
                <w:lang w:val="kk-KZ"/>
              </w:rPr>
              <w:t>4</w:t>
            </w:r>
          </w:p>
        </w:tc>
        <w:tc>
          <w:tcPr>
            <w:tcW w:w="765" w:type="dxa"/>
            <w:vAlign w:val="center"/>
          </w:tcPr>
          <w:p w14:paraId="022F8BFC" w14:textId="0C7B96E1" w:rsidR="00D67902" w:rsidRPr="000D52C3" w:rsidRDefault="00D67902" w:rsidP="007E0BDB">
            <w:pPr>
              <w:jc w:val="center"/>
              <w:rPr>
                <w:rFonts w:ascii="Times New Roman" w:eastAsia="Calibri" w:hAnsi="Times New Roman" w:cs="Times New Roman"/>
                <w:iCs/>
                <w:sz w:val="24"/>
                <w:szCs w:val="24"/>
                <w:lang w:val="kk-KZ"/>
              </w:rPr>
            </w:pPr>
            <w:r w:rsidRPr="000D52C3">
              <w:rPr>
                <w:rFonts w:ascii="Times New Roman" w:eastAsia="Calibri" w:hAnsi="Times New Roman" w:cs="Times New Roman"/>
                <w:iCs/>
                <w:sz w:val="24"/>
                <w:szCs w:val="24"/>
                <w:lang w:val="kk-KZ"/>
              </w:rPr>
              <w:t>5</w:t>
            </w:r>
          </w:p>
        </w:tc>
        <w:tc>
          <w:tcPr>
            <w:tcW w:w="847" w:type="dxa"/>
            <w:vAlign w:val="center"/>
          </w:tcPr>
          <w:p w14:paraId="7519F738" w14:textId="7C57E218" w:rsidR="00D67902" w:rsidRPr="000D52C3" w:rsidRDefault="00D67902" w:rsidP="007E0BDB">
            <w:pPr>
              <w:jc w:val="center"/>
              <w:rPr>
                <w:rFonts w:ascii="Times New Roman" w:eastAsia="Calibri" w:hAnsi="Times New Roman" w:cs="Times New Roman"/>
                <w:iCs/>
                <w:sz w:val="24"/>
                <w:szCs w:val="24"/>
                <w:lang w:val="kk-KZ"/>
              </w:rPr>
            </w:pPr>
            <w:r w:rsidRPr="000D52C3">
              <w:rPr>
                <w:rFonts w:ascii="Times New Roman" w:eastAsia="Calibri" w:hAnsi="Times New Roman" w:cs="Times New Roman"/>
                <w:iCs/>
                <w:sz w:val="24"/>
                <w:szCs w:val="24"/>
                <w:lang w:val="kk-KZ"/>
              </w:rPr>
              <w:t>6</w:t>
            </w:r>
          </w:p>
        </w:tc>
        <w:tc>
          <w:tcPr>
            <w:tcW w:w="980" w:type="dxa"/>
            <w:vAlign w:val="center"/>
          </w:tcPr>
          <w:p w14:paraId="002E13CA" w14:textId="5289A0F0" w:rsidR="00D67902" w:rsidRPr="000D52C3" w:rsidRDefault="00D67902" w:rsidP="007E0BDB">
            <w:pPr>
              <w:jc w:val="center"/>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7</w:t>
            </w:r>
          </w:p>
        </w:tc>
        <w:tc>
          <w:tcPr>
            <w:tcW w:w="924" w:type="dxa"/>
            <w:vAlign w:val="center"/>
          </w:tcPr>
          <w:p w14:paraId="02B9DAC4" w14:textId="04EFF886" w:rsidR="00D67902" w:rsidRPr="000D52C3" w:rsidRDefault="00D67902" w:rsidP="007E0BDB">
            <w:pPr>
              <w:jc w:val="center"/>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8</w:t>
            </w:r>
          </w:p>
        </w:tc>
      </w:tr>
      <w:tr w:rsidR="009534D0" w:rsidRPr="000D52C3" w14:paraId="407ABA57" w14:textId="77777777" w:rsidTr="007E0BDB">
        <w:tc>
          <w:tcPr>
            <w:tcW w:w="3849" w:type="dxa"/>
            <w:vAlign w:val="center"/>
          </w:tcPr>
          <w:p w14:paraId="3E7A6794" w14:textId="4CCFF68A" w:rsidR="009534D0" w:rsidRPr="000D52C3" w:rsidRDefault="009534D0" w:rsidP="007E0BDB">
            <w:pPr>
              <w:jc w:val="center"/>
              <w:rPr>
                <w:rFonts w:ascii="Times New Roman" w:eastAsia="Calibri" w:hAnsi="Times New Roman" w:cs="Times New Roman"/>
                <w:iCs/>
                <w:sz w:val="24"/>
                <w:szCs w:val="24"/>
              </w:rPr>
            </w:pPr>
            <w:r w:rsidRPr="000D52C3">
              <w:rPr>
                <w:rFonts w:ascii="Times New Roman" w:eastAsia="Times New Roman" w:hAnsi="Times New Roman" w:cs="Times New Roman"/>
                <w:iCs/>
                <w:sz w:val="24"/>
                <w:szCs w:val="24"/>
              </w:rPr>
              <w:t>Всего:</w:t>
            </w:r>
          </w:p>
        </w:tc>
        <w:tc>
          <w:tcPr>
            <w:tcW w:w="760" w:type="dxa"/>
            <w:tcBorders>
              <w:bottom w:val="single" w:sz="4" w:space="0" w:color="auto"/>
            </w:tcBorders>
            <w:vAlign w:val="center"/>
          </w:tcPr>
          <w:p w14:paraId="78E476A6"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100</w:t>
            </w:r>
          </w:p>
        </w:tc>
        <w:tc>
          <w:tcPr>
            <w:tcW w:w="760" w:type="dxa"/>
            <w:tcBorders>
              <w:bottom w:val="single" w:sz="4" w:space="0" w:color="auto"/>
            </w:tcBorders>
            <w:vAlign w:val="center"/>
          </w:tcPr>
          <w:p w14:paraId="6FA8AEFF"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100</w:t>
            </w:r>
          </w:p>
        </w:tc>
        <w:tc>
          <w:tcPr>
            <w:tcW w:w="760" w:type="dxa"/>
            <w:tcBorders>
              <w:bottom w:val="single" w:sz="4" w:space="0" w:color="auto"/>
            </w:tcBorders>
            <w:vAlign w:val="center"/>
          </w:tcPr>
          <w:p w14:paraId="354E4DAB"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100</w:t>
            </w:r>
          </w:p>
        </w:tc>
        <w:tc>
          <w:tcPr>
            <w:tcW w:w="765" w:type="dxa"/>
            <w:tcBorders>
              <w:bottom w:val="single" w:sz="4" w:space="0" w:color="auto"/>
            </w:tcBorders>
            <w:vAlign w:val="center"/>
          </w:tcPr>
          <w:p w14:paraId="18067BA8"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100</w:t>
            </w:r>
          </w:p>
        </w:tc>
        <w:tc>
          <w:tcPr>
            <w:tcW w:w="847" w:type="dxa"/>
            <w:tcBorders>
              <w:bottom w:val="single" w:sz="4" w:space="0" w:color="auto"/>
            </w:tcBorders>
            <w:vAlign w:val="center"/>
          </w:tcPr>
          <w:p w14:paraId="4BC28A09"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100</w:t>
            </w:r>
          </w:p>
        </w:tc>
        <w:tc>
          <w:tcPr>
            <w:tcW w:w="980" w:type="dxa"/>
            <w:tcBorders>
              <w:bottom w:val="single" w:sz="4" w:space="0" w:color="auto"/>
            </w:tcBorders>
            <w:vAlign w:val="center"/>
          </w:tcPr>
          <w:p w14:paraId="01366958"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w:t>
            </w:r>
          </w:p>
        </w:tc>
        <w:tc>
          <w:tcPr>
            <w:tcW w:w="924" w:type="dxa"/>
            <w:tcBorders>
              <w:bottom w:val="single" w:sz="4" w:space="0" w:color="auto"/>
            </w:tcBorders>
            <w:vAlign w:val="center"/>
          </w:tcPr>
          <w:p w14:paraId="1F7401EE"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w:t>
            </w:r>
          </w:p>
        </w:tc>
      </w:tr>
      <w:tr w:rsidR="009534D0" w:rsidRPr="000D52C3" w14:paraId="4CA7AB91" w14:textId="77777777" w:rsidTr="007E0BDB">
        <w:tc>
          <w:tcPr>
            <w:tcW w:w="3849" w:type="dxa"/>
          </w:tcPr>
          <w:p w14:paraId="3F4B6765" w14:textId="77777777" w:rsidR="009534D0" w:rsidRPr="000D52C3" w:rsidRDefault="009534D0" w:rsidP="00F12E6F">
            <w:pPr>
              <w:jc w:val="both"/>
              <w:rPr>
                <w:rFonts w:ascii="Times New Roman" w:eastAsia="Calibri" w:hAnsi="Times New Roman" w:cs="Times New Roman"/>
                <w:iCs/>
                <w:sz w:val="24"/>
                <w:szCs w:val="24"/>
              </w:rPr>
            </w:pPr>
            <w:r w:rsidRPr="000D52C3">
              <w:rPr>
                <w:rFonts w:ascii="Times New Roman" w:eastAsia="Times New Roman" w:hAnsi="Times New Roman" w:cs="Times New Roman"/>
                <w:iCs/>
                <w:sz w:val="24"/>
                <w:szCs w:val="24"/>
              </w:rPr>
              <w:t>Сельское, лесное и рыбное хозяйство</w:t>
            </w:r>
          </w:p>
        </w:tc>
        <w:tc>
          <w:tcPr>
            <w:tcW w:w="760" w:type="dxa"/>
            <w:tcBorders>
              <w:top w:val="single" w:sz="4" w:space="0" w:color="auto"/>
              <w:left w:val="nil"/>
              <w:bottom w:val="single" w:sz="4" w:space="0" w:color="auto"/>
              <w:right w:val="single" w:sz="4" w:space="0" w:color="auto"/>
            </w:tcBorders>
            <w:shd w:val="clear" w:color="auto" w:fill="auto"/>
            <w:vAlign w:val="center"/>
          </w:tcPr>
          <w:p w14:paraId="4ACA704C"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15,36</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14:paraId="5342EEF2"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14,12</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14:paraId="49D5A3DD"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13,49</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3FC28FB"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13,46</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1BBCFAE7"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13,36</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3BF241F7"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15,36</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57D97699"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14,13</w:t>
            </w:r>
          </w:p>
        </w:tc>
      </w:tr>
      <w:tr w:rsidR="009534D0" w:rsidRPr="000D52C3" w14:paraId="4984236F" w14:textId="77777777" w:rsidTr="007E0BDB">
        <w:tc>
          <w:tcPr>
            <w:tcW w:w="3849" w:type="dxa"/>
          </w:tcPr>
          <w:p w14:paraId="576DA74D" w14:textId="77777777" w:rsidR="009534D0" w:rsidRPr="000D52C3" w:rsidRDefault="009534D0" w:rsidP="00F12E6F">
            <w:pPr>
              <w:jc w:val="both"/>
              <w:rPr>
                <w:rFonts w:ascii="Times New Roman" w:eastAsia="Calibri" w:hAnsi="Times New Roman" w:cs="Times New Roman"/>
                <w:iCs/>
                <w:sz w:val="24"/>
                <w:szCs w:val="24"/>
              </w:rPr>
            </w:pPr>
            <w:r w:rsidRPr="000D52C3">
              <w:rPr>
                <w:rFonts w:ascii="Times New Roman" w:eastAsia="Times New Roman" w:hAnsi="Times New Roman" w:cs="Times New Roman"/>
                <w:iCs/>
                <w:sz w:val="24"/>
                <w:szCs w:val="24"/>
              </w:rPr>
              <w:t>Промышленность</w:t>
            </w:r>
          </w:p>
        </w:tc>
        <w:tc>
          <w:tcPr>
            <w:tcW w:w="760" w:type="dxa"/>
            <w:tcBorders>
              <w:top w:val="single" w:sz="4" w:space="0" w:color="auto"/>
              <w:left w:val="nil"/>
              <w:bottom w:val="single" w:sz="4" w:space="0" w:color="auto"/>
              <w:right w:val="single" w:sz="4" w:space="0" w:color="auto"/>
            </w:tcBorders>
            <w:shd w:val="clear" w:color="auto" w:fill="auto"/>
            <w:vAlign w:val="center"/>
          </w:tcPr>
          <w:p w14:paraId="24B815B5"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12,7</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14:paraId="45258756"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12,62</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14:paraId="4BC5CC20"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12,47</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E34D850"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12,47</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4C5B7C75"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12,47</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6CC27708"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12,7</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7B5D68A3"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12,6</w:t>
            </w:r>
          </w:p>
        </w:tc>
      </w:tr>
      <w:tr w:rsidR="009534D0" w:rsidRPr="000D52C3" w14:paraId="41AE90D1" w14:textId="77777777" w:rsidTr="007E0BDB">
        <w:tc>
          <w:tcPr>
            <w:tcW w:w="3849" w:type="dxa"/>
          </w:tcPr>
          <w:p w14:paraId="6D503AA7" w14:textId="77777777" w:rsidR="009534D0" w:rsidRPr="000D52C3" w:rsidRDefault="009534D0" w:rsidP="00F12E6F">
            <w:pPr>
              <w:jc w:val="both"/>
              <w:rPr>
                <w:rFonts w:ascii="Times New Roman" w:eastAsia="Calibri" w:hAnsi="Times New Roman" w:cs="Times New Roman"/>
                <w:iCs/>
                <w:sz w:val="24"/>
                <w:szCs w:val="24"/>
              </w:rPr>
            </w:pPr>
            <w:r w:rsidRPr="000D52C3">
              <w:rPr>
                <w:rFonts w:ascii="Times New Roman" w:eastAsia="Times New Roman" w:hAnsi="Times New Roman" w:cs="Times New Roman"/>
                <w:iCs/>
                <w:sz w:val="24"/>
                <w:szCs w:val="24"/>
              </w:rPr>
              <w:t xml:space="preserve">Горнодобывающая промышленность </w:t>
            </w:r>
          </w:p>
        </w:tc>
        <w:tc>
          <w:tcPr>
            <w:tcW w:w="760" w:type="dxa"/>
            <w:tcBorders>
              <w:top w:val="single" w:sz="4" w:space="0" w:color="auto"/>
              <w:left w:val="nil"/>
              <w:bottom w:val="single" w:sz="4" w:space="0" w:color="auto"/>
              <w:right w:val="single" w:sz="4" w:space="0" w:color="auto"/>
            </w:tcBorders>
            <w:shd w:val="clear" w:color="auto" w:fill="auto"/>
            <w:vAlign w:val="center"/>
          </w:tcPr>
          <w:p w14:paraId="39E716FF"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3,3</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14:paraId="716A1810"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3,291</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14:paraId="0E2A1F71"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3,19</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104EED2"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3,17</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354AADAE"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3,15</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0CF5B951"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3,3</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49D313E2"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3,29</w:t>
            </w:r>
          </w:p>
        </w:tc>
      </w:tr>
      <w:tr w:rsidR="009534D0" w:rsidRPr="000D52C3" w14:paraId="167EF187" w14:textId="77777777" w:rsidTr="007E0BDB">
        <w:tc>
          <w:tcPr>
            <w:tcW w:w="3849" w:type="dxa"/>
          </w:tcPr>
          <w:p w14:paraId="60F67DA3" w14:textId="77777777" w:rsidR="009534D0" w:rsidRPr="000D52C3" w:rsidRDefault="009534D0" w:rsidP="00F12E6F">
            <w:pPr>
              <w:jc w:val="both"/>
              <w:rPr>
                <w:rFonts w:ascii="Times New Roman" w:eastAsia="Calibri" w:hAnsi="Times New Roman" w:cs="Times New Roman"/>
                <w:iCs/>
                <w:sz w:val="24"/>
                <w:szCs w:val="24"/>
              </w:rPr>
            </w:pPr>
            <w:r w:rsidRPr="000D52C3">
              <w:rPr>
                <w:rFonts w:ascii="Times New Roman" w:eastAsia="Times New Roman" w:hAnsi="Times New Roman" w:cs="Times New Roman"/>
                <w:iCs/>
                <w:sz w:val="24"/>
                <w:szCs w:val="24"/>
              </w:rPr>
              <w:t>Обрабатывающая промышленность</w:t>
            </w:r>
          </w:p>
        </w:tc>
        <w:tc>
          <w:tcPr>
            <w:tcW w:w="760" w:type="dxa"/>
            <w:tcBorders>
              <w:top w:val="single" w:sz="4" w:space="0" w:color="auto"/>
              <w:left w:val="nil"/>
              <w:bottom w:val="single" w:sz="4" w:space="0" w:color="auto"/>
              <w:right w:val="single" w:sz="4" w:space="0" w:color="auto"/>
            </w:tcBorders>
            <w:shd w:val="clear" w:color="auto" w:fill="auto"/>
            <w:vAlign w:val="center"/>
          </w:tcPr>
          <w:p w14:paraId="6B3EBCA4"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6,77</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14:paraId="60D7C508"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6,67</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14:paraId="50AE9BA6"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6,6</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595FDAE"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6,66</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631D5E6"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6,65</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70E7C2A7"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6,77</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0623624E"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6,67</w:t>
            </w:r>
          </w:p>
        </w:tc>
      </w:tr>
      <w:tr w:rsidR="009534D0" w:rsidRPr="000D52C3" w14:paraId="328D65AD" w14:textId="77777777" w:rsidTr="007E0BDB">
        <w:tc>
          <w:tcPr>
            <w:tcW w:w="3849" w:type="dxa"/>
          </w:tcPr>
          <w:p w14:paraId="1F047B72" w14:textId="7628C89A" w:rsidR="009534D0" w:rsidRPr="000D52C3" w:rsidRDefault="009534D0" w:rsidP="00F12E6F">
            <w:pPr>
              <w:jc w:val="both"/>
              <w:rPr>
                <w:rFonts w:ascii="Times New Roman" w:eastAsia="Calibri" w:hAnsi="Times New Roman" w:cs="Times New Roman"/>
                <w:iCs/>
                <w:sz w:val="24"/>
                <w:szCs w:val="24"/>
              </w:rPr>
            </w:pPr>
            <w:r w:rsidRPr="000D52C3">
              <w:rPr>
                <w:rFonts w:ascii="Times New Roman" w:eastAsia="Times New Roman" w:hAnsi="Times New Roman" w:cs="Times New Roman"/>
                <w:iCs/>
                <w:sz w:val="24"/>
                <w:szCs w:val="24"/>
              </w:rPr>
              <w:t>Электроснабжение, подача газа, пара и возду</w:t>
            </w:r>
            <w:r w:rsidR="00F9486D" w:rsidRPr="000D52C3">
              <w:rPr>
                <w:rFonts w:ascii="Times New Roman" w:eastAsia="Times New Roman" w:hAnsi="Times New Roman" w:cs="Times New Roman"/>
                <w:iCs/>
                <w:sz w:val="24"/>
                <w:szCs w:val="24"/>
              </w:rPr>
              <w:t>хо</w:t>
            </w:r>
            <w:r w:rsidRPr="000D52C3">
              <w:rPr>
                <w:rFonts w:ascii="Times New Roman" w:eastAsia="Times New Roman" w:hAnsi="Times New Roman" w:cs="Times New Roman"/>
                <w:iCs/>
                <w:sz w:val="24"/>
                <w:szCs w:val="24"/>
              </w:rPr>
              <w:t>кондиционирование</w:t>
            </w:r>
          </w:p>
        </w:tc>
        <w:tc>
          <w:tcPr>
            <w:tcW w:w="760" w:type="dxa"/>
            <w:tcBorders>
              <w:top w:val="single" w:sz="4" w:space="0" w:color="auto"/>
              <w:left w:val="nil"/>
              <w:bottom w:val="single" w:sz="4" w:space="0" w:color="auto"/>
              <w:right w:val="single" w:sz="4" w:space="0" w:color="auto"/>
            </w:tcBorders>
            <w:shd w:val="clear" w:color="auto" w:fill="auto"/>
            <w:vAlign w:val="center"/>
          </w:tcPr>
          <w:p w14:paraId="0A008F1F"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1,76</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14:paraId="527F4F68"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1,73</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14:paraId="79163CFE"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1,71</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52ED1E9"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1,7</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5037B860"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1,7</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04A927D3"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1,76</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6869812C"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1,73</w:t>
            </w:r>
          </w:p>
        </w:tc>
      </w:tr>
      <w:tr w:rsidR="009534D0" w:rsidRPr="000D52C3" w14:paraId="63C86542" w14:textId="77777777" w:rsidTr="007E0BDB">
        <w:tc>
          <w:tcPr>
            <w:tcW w:w="3849" w:type="dxa"/>
          </w:tcPr>
          <w:p w14:paraId="75827EE0" w14:textId="77777777" w:rsidR="009534D0" w:rsidRPr="000D52C3" w:rsidRDefault="009534D0" w:rsidP="00F12E6F">
            <w:pPr>
              <w:jc w:val="both"/>
              <w:rPr>
                <w:rFonts w:ascii="Times New Roman" w:eastAsia="Calibri" w:hAnsi="Times New Roman" w:cs="Times New Roman"/>
                <w:iCs/>
                <w:sz w:val="24"/>
                <w:szCs w:val="24"/>
              </w:rPr>
            </w:pPr>
            <w:r w:rsidRPr="000D52C3">
              <w:rPr>
                <w:rFonts w:ascii="Times New Roman" w:eastAsia="Times New Roman" w:hAnsi="Times New Roman" w:cs="Times New Roman"/>
                <w:iCs/>
                <w:sz w:val="24"/>
                <w:szCs w:val="24"/>
              </w:rPr>
              <w:t>Водоснабжение; канализационная система, контроль над сбором и распределением отходов</w:t>
            </w:r>
          </w:p>
        </w:tc>
        <w:tc>
          <w:tcPr>
            <w:tcW w:w="760" w:type="dxa"/>
            <w:tcBorders>
              <w:top w:val="single" w:sz="4" w:space="0" w:color="auto"/>
              <w:left w:val="nil"/>
              <w:bottom w:val="single" w:sz="4" w:space="0" w:color="auto"/>
              <w:right w:val="single" w:sz="4" w:space="0" w:color="auto"/>
            </w:tcBorders>
            <w:shd w:val="clear" w:color="auto" w:fill="auto"/>
            <w:vAlign w:val="center"/>
          </w:tcPr>
          <w:p w14:paraId="2A4A6032"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0,86</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14:paraId="02592BB8"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0,92</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14:paraId="31EEE53F"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0,92</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4DD6C98"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0,93</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2D9BD15F"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0,96</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4DBBEE4C"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0,84</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3DB1A9B5"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0,92</w:t>
            </w:r>
          </w:p>
        </w:tc>
      </w:tr>
      <w:tr w:rsidR="009534D0" w:rsidRPr="000D52C3" w14:paraId="67BD8800" w14:textId="77777777" w:rsidTr="007E0BDB">
        <w:tc>
          <w:tcPr>
            <w:tcW w:w="3849" w:type="dxa"/>
          </w:tcPr>
          <w:p w14:paraId="19E19362" w14:textId="77777777" w:rsidR="009534D0" w:rsidRPr="000D52C3" w:rsidRDefault="009534D0" w:rsidP="00F12E6F">
            <w:pPr>
              <w:jc w:val="both"/>
              <w:rPr>
                <w:rFonts w:ascii="Times New Roman" w:eastAsia="Calibri" w:hAnsi="Times New Roman" w:cs="Times New Roman"/>
                <w:iCs/>
                <w:sz w:val="24"/>
                <w:szCs w:val="24"/>
              </w:rPr>
            </w:pPr>
            <w:r w:rsidRPr="000D52C3">
              <w:rPr>
                <w:rFonts w:ascii="Times New Roman" w:eastAsia="Times New Roman" w:hAnsi="Times New Roman" w:cs="Times New Roman"/>
                <w:iCs/>
                <w:sz w:val="24"/>
                <w:szCs w:val="24"/>
              </w:rPr>
              <w:t>Строительство</w:t>
            </w:r>
          </w:p>
        </w:tc>
        <w:tc>
          <w:tcPr>
            <w:tcW w:w="760" w:type="dxa"/>
            <w:tcBorders>
              <w:top w:val="single" w:sz="4" w:space="0" w:color="auto"/>
              <w:left w:val="nil"/>
              <w:bottom w:val="single" w:sz="4" w:space="0" w:color="auto"/>
              <w:right w:val="single" w:sz="4" w:space="0" w:color="auto"/>
            </w:tcBorders>
            <w:shd w:val="clear" w:color="auto" w:fill="auto"/>
            <w:vAlign w:val="center"/>
          </w:tcPr>
          <w:p w14:paraId="7DDFDA7C"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7,15</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14:paraId="0FCDB69E"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7,2</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14:paraId="61E390B5"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7,2</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2334A44"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7,2</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34B4FCBA"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7,28</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1E504650"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7,15</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08A61D45"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7,24</w:t>
            </w:r>
          </w:p>
        </w:tc>
      </w:tr>
      <w:tr w:rsidR="009534D0" w:rsidRPr="000D52C3" w14:paraId="405EA67D" w14:textId="77777777" w:rsidTr="007E0BDB">
        <w:tc>
          <w:tcPr>
            <w:tcW w:w="3849" w:type="dxa"/>
          </w:tcPr>
          <w:p w14:paraId="6D176115" w14:textId="77777777" w:rsidR="009534D0" w:rsidRPr="000D52C3" w:rsidRDefault="009534D0" w:rsidP="00F12E6F">
            <w:pPr>
              <w:jc w:val="both"/>
              <w:rPr>
                <w:rFonts w:ascii="Times New Roman" w:eastAsia="Calibri" w:hAnsi="Times New Roman" w:cs="Times New Roman"/>
                <w:iCs/>
                <w:sz w:val="24"/>
                <w:szCs w:val="24"/>
              </w:rPr>
            </w:pPr>
            <w:r w:rsidRPr="000D52C3">
              <w:rPr>
                <w:rFonts w:ascii="Times New Roman" w:eastAsia="Times New Roman" w:hAnsi="Times New Roman" w:cs="Times New Roman"/>
                <w:iCs/>
                <w:sz w:val="24"/>
                <w:szCs w:val="24"/>
              </w:rPr>
              <w:t>Оптовая и розничная торговля; ремонт автомобилей и мотоциклов</w:t>
            </w:r>
          </w:p>
        </w:tc>
        <w:tc>
          <w:tcPr>
            <w:tcW w:w="760" w:type="dxa"/>
            <w:tcBorders>
              <w:top w:val="single" w:sz="4" w:space="0" w:color="auto"/>
              <w:left w:val="nil"/>
              <w:bottom w:val="single" w:sz="4" w:space="0" w:color="auto"/>
              <w:right w:val="single" w:sz="4" w:space="0" w:color="auto"/>
            </w:tcBorders>
            <w:shd w:val="clear" w:color="auto" w:fill="auto"/>
            <w:vAlign w:val="center"/>
          </w:tcPr>
          <w:p w14:paraId="34F450D9"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15,55</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14:paraId="1BCE762B"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16,06</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14:paraId="5A980139"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16,29</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473CAFD"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16,27</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393F193D"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16,49</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44B7FE05"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15,55</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6198DCE2"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16,06</w:t>
            </w:r>
          </w:p>
        </w:tc>
      </w:tr>
      <w:tr w:rsidR="009534D0" w:rsidRPr="000D52C3" w14:paraId="39FD6142" w14:textId="77777777" w:rsidTr="00D67902">
        <w:tc>
          <w:tcPr>
            <w:tcW w:w="3849" w:type="dxa"/>
            <w:tcBorders>
              <w:bottom w:val="nil"/>
            </w:tcBorders>
          </w:tcPr>
          <w:p w14:paraId="0A25E1D4" w14:textId="77777777" w:rsidR="009534D0" w:rsidRPr="000D52C3" w:rsidRDefault="009534D0" w:rsidP="00F12E6F">
            <w:pPr>
              <w:jc w:val="both"/>
              <w:rPr>
                <w:rFonts w:ascii="Times New Roman" w:eastAsia="Calibri" w:hAnsi="Times New Roman" w:cs="Times New Roman"/>
                <w:iCs/>
                <w:sz w:val="24"/>
                <w:szCs w:val="24"/>
              </w:rPr>
            </w:pPr>
            <w:r w:rsidRPr="000D52C3">
              <w:rPr>
                <w:rFonts w:ascii="Times New Roman" w:eastAsia="Times New Roman" w:hAnsi="Times New Roman" w:cs="Times New Roman"/>
                <w:iCs/>
                <w:sz w:val="24"/>
                <w:szCs w:val="24"/>
              </w:rPr>
              <w:t>Транспорт и складирование</w:t>
            </w:r>
          </w:p>
        </w:tc>
        <w:tc>
          <w:tcPr>
            <w:tcW w:w="760" w:type="dxa"/>
            <w:tcBorders>
              <w:top w:val="single" w:sz="4" w:space="0" w:color="auto"/>
              <w:left w:val="nil"/>
              <w:bottom w:val="nil"/>
              <w:right w:val="single" w:sz="4" w:space="0" w:color="auto"/>
            </w:tcBorders>
            <w:shd w:val="clear" w:color="auto" w:fill="auto"/>
            <w:vAlign w:val="center"/>
          </w:tcPr>
          <w:p w14:paraId="6A554260"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7,08</w:t>
            </w:r>
          </w:p>
        </w:tc>
        <w:tc>
          <w:tcPr>
            <w:tcW w:w="760" w:type="dxa"/>
            <w:tcBorders>
              <w:top w:val="single" w:sz="4" w:space="0" w:color="auto"/>
              <w:left w:val="single" w:sz="4" w:space="0" w:color="auto"/>
              <w:bottom w:val="nil"/>
              <w:right w:val="single" w:sz="4" w:space="0" w:color="auto"/>
            </w:tcBorders>
            <w:shd w:val="clear" w:color="auto" w:fill="auto"/>
            <w:vAlign w:val="center"/>
          </w:tcPr>
          <w:p w14:paraId="63E05E33"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7,18</w:t>
            </w:r>
          </w:p>
        </w:tc>
        <w:tc>
          <w:tcPr>
            <w:tcW w:w="760" w:type="dxa"/>
            <w:tcBorders>
              <w:top w:val="single" w:sz="4" w:space="0" w:color="auto"/>
              <w:left w:val="single" w:sz="4" w:space="0" w:color="auto"/>
              <w:bottom w:val="nil"/>
              <w:right w:val="single" w:sz="4" w:space="0" w:color="auto"/>
            </w:tcBorders>
            <w:shd w:val="clear" w:color="auto" w:fill="auto"/>
            <w:vAlign w:val="center"/>
          </w:tcPr>
          <w:p w14:paraId="318AB800"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7,26</w:t>
            </w:r>
          </w:p>
        </w:tc>
        <w:tc>
          <w:tcPr>
            <w:tcW w:w="765" w:type="dxa"/>
            <w:tcBorders>
              <w:top w:val="single" w:sz="4" w:space="0" w:color="auto"/>
              <w:left w:val="single" w:sz="4" w:space="0" w:color="auto"/>
              <w:bottom w:val="nil"/>
              <w:right w:val="single" w:sz="4" w:space="0" w:color="auto"/>
            </w:tcBorders>
            <w:shd w:val="clear" w:color="auto" w:fill="auto"/>
            <w:vAlign w:val="center"/>
          </w:tcPr>
          <w:p w14:paraId="31C199F0"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7,07</w:t>
            </w:r>
          </w:p>
        </w:tc>
        <w:tc>
          <w:tcPr>
            <w:tcW w:w="847" w:type="dxa"/>
            <w:tcBorders>
              <w:top w:val="single" w:sz="4" w:space="0" w:color="auto"/>
              <w:left w:val="single" w:sz="4" w:space="0" w:color="auto"/>
              <w:bottom w:val="nil"/>
              <w:right w:val="single" w:sz="4" w:space="0" w:color="auto"/>
            </w:tcBorders>
            <w:shd w:val="clear" w:color="auto" w:fill="auto"/>
            <w:vAlign w:val="center"/>
          </w:tcPr>
          <w:p w14:paraId="6B3B6008"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6,92</w:t>
            </w:r>
          </w:p>
        </w:tc>
        <w:tc>
          <w:tcPr>
            <w:tcW w:w="980" w:type="dxa"/>
            <w:tcBorders>
              <w:top w:val="single" w:sz="4" w:space="0" w:color="auto"/>
              <w:left w:val="single" w:sz="4" w:space="0" w:color="auto"/>
              <w:bottom w:val="nil"/>
              <w:right w:val="single" w:sz="4" w:space="0" w:color="auto"/>
            </w:tcBorders>
            <w:shd w:val="clear" w:color="auto" w:fill="auto"/>
            <w:vAlign w:val="center"/>
          </w:tcPr>
          <w:p w14:paraId="5FDFF68F"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7,08</w:t>
            </w:r>
          </w:p>
        </w:tc>
        <w:tc>
          <w:tcPr>
            <w:tcW w:w="924" w:type="dxa"/>
            <w:tcBorders>
              <w:top w:val="single" w:sz="4" w:space="0" w:color="auto"/>
              <w:left w:val="single" w:sz="4" w:space="0" w:color="auto"/>
              <w:bottom w:val="nil"/>
              <w:right w:val="single" w:sz="4" w:space="0" w:color="auto"/>
            </w:tcBorders>
            <w:shd w:val="clear" w:color="auto" w:fill="auto"/>
            <w:vAlign w:val="center"/>
          </w:tcPr>
          <w:p w14:paraId="2E02BC45"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7,18</w:t>
            </w:r>
          </w:p>
        </w:tc>
      </w:tr>
      <w:tr w:rsidR="00D67902" w:rsidRPr="000D52C3" w14:paraId="021100C8" w14:textId="77777777" w:rsidTr="00D67902">
        <w:tc>
          <w:tcPr>
            <w:tcW w:w="9645" w:type="dxa"/>
            <w:gridSpan w:val="8"/>
            <w:tcBorders>
              <w:top w:val="nil"/>
              <w:left w:val="nil"/>
              <w:right w:val="nil"/>
            </w:tcBorders>
          </w:tcPr>
          <w:p w14:paraId="4AF336C0" w14:textId="6F8850D8" w:rsidR="00D67902" w:rsidRPr="000D52C3" w:rsidRDefault="00D67902" w:rsidP="00D67902">
            <w:pPr>
              <w:ind w:hanging="122"/>
              <w:jc w:val="both"/>
              <w:rPr>
                <w:rFonts w:ascii="Times New Roman" w:hAnsi="Times New Roman" w:cs="Times New Roman"/>
                <w:iCs/>
                <w:color w:val="000000"/>
                <w:sz w:val="28"/>
                <w:szCs w:val="28"/>
              </w:rPr>
            </w:pPr>
            <w:r w:rsidRPr="000D52C3">
              <w:rPr>
                <w:rFonts w:ascii="Times New Roman" w:hAnsi="Times New Roman" w:cs="Times New Roman"/>
                <w:iCs/>
                <w:color w:val="000000"/>
                <w:sz w:val="28"/>
                <w:szCs w:val="28"/>
              </w:rPr>
              <w:lastRenderedPageBreak/>
              <w:t>Продолжение таблицы 23</w:t>
            </w:r>
          </w:p>
          <w:p w14:paraId="2FA5AE00" w14:textId="2F6B85A7" w:rsidR="00D67902" w:rsidRPr="000D52C3" w:rsidRDefault="00D67902" w:rsidP="00D67902">
            <w:pPr>
              <w:ind w:hanging="122"/>
              <w:jc w:val="both"/>
              <w:rPr>
                <w:rFonts w:ascii="Times New Roman" w:hAnsi="Times New Roman" w:cs="Times New Roman"/>
                <w:iCs/>
                <w:color w:val="000000"/>
                <w:sz w:val="16"/>
                <w:szCs w:val="16"/>
              </w:rPr>
            </w:pPr>
          </w:p>
        </w:tc>
      </w:tr>
      <w:tr w:rsidR="00D67902" w:rsidRPr="000D52C3" w14:paraId="0AD5BCAB" w14:textId="77777777" w:rsidTr="007E0BDB">
        <w:tc>
          <w:tcPr>
            <w:tcW w:w="3849" w:type="dxa"/>
          </w:tcPr>
          <w:p w14:paraId="32A69C85" w14:textId="44B3952F" w:rsidR="00D67902" w:rsidRPr="000D52C3" w:rsidRDefault="00D67902" w:rsidP="00D67902">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w:t>
            </w:r>
          </w:p>
        </w:tc>
        <w:tc>
          <w:tcPr>
            <w:tcW w:w="760" w:type="dxa"/>
            <w:tcBorders>
              <w:top w:val="single" w:sz="4" w:space="0" w:color="auto"/>
              <w:left w:val="nil"/>
              <w:bottom w:val="single" w:sz="4" w:space="0" w:color="auto"/>
              <w:right w:val="single" w:sz="4" w:space="0" w:color="auto"/>
            </w:tcBorders>
            <w:shd w:val="clear" w:color="auto" w:fill="auto"/>
            <w:vAlign w:val="center"/>
          </w:tcPr>
          <w:p w14:paraId="3CCF5C2E" w14:textId="386EF43B" w:rsidR="00D67902" w:rsidRPr="000D52C3" w:rsidRDefault="00D67902" w:rsidP="00D67902">
            <w:pPr>
              <w:jc w:val="center"/>
              <w:rPr>
                <w:rFonts w:ascii="Times New Roman" w:hAnsi="Times New Roman" w:cs="Times New Roman"/>
                <w:iCs/>
                <w:color w:val="000000"/>
                <w:sz w:val="24"/>
                <w:szCs w:val="24"/>
              </w:rPr>
            </w:pPr>
            <w:r w:rsidRPr="000D52C3">
              <w:rPr>
                <w:rFonts w:ascii="Times New Roman" w:hAnsi="Times New Roman" w:cs="Times New Roman"/>
                <w:iCs/>
                <w:color w:val="000000"/>
                <w:sz w:val="24"/>
                <w:szCs w:val="24"/>
              </w:rPr>
              <w:t>2</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14:paraId="7A101D96" w14:textId="139C5234" w:rsidR="00D67902" w:rsidRPr="000D52C3" w:rsidRDefault="00D67902" w:rsidP="00D67902">
            <w:pPr>
              <w:jc w:val="center"/>
              <w:rPr>
                <w:rFonts w:ascii="Times New Roman" w:hAnsi="Times New Roman" w:cs="Times New Roman"/>
                <w:iCs/>
                <w:color w:val="000000"/>
                <w:sz w:val="24"/>
                <w:szCs w:val="24"/>
              </w:rPr>
            </w:pPr>
            <w:r w:rsidRPr="000D52C3">
              <w:rPr>
                <w:rFonts w:ascii="Times New Roman" w:hAnsi="Times New Roman" w:cs="Times New Roman"/>
                <w:iCs/>
                <w:color w:val="000000"/>
                <w:sz w:val="24"/>
                <w:szCs w:val="24"/>
              </w:rPr>
              <w:t>3</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14:paraId="574BEB44" w14:textId="6F0A5567" w:rsidR="00D67902" w:rsidRPr="000D52C3" w:rsidRDefault="00D67902" w:rsidP="00D67902">
            <w:pPr>
              <w:jc w:val="center"/>
              <w:rPr>
                <w:rFonts w:ascii="Times New Roman" w:hAnsi="Times New Roman" w:cs="Times New Roman"/>
                <w:iCs/>
                <w:color w:val="000000"/>
                <w:sz w:val="24"/>
                <w:szCs w:val="24"/>
              </w:rPr>
            </w:pPr>
            <w:r w:rsidRPr="000D52C3">
              <w:rPr>
                <w:rFonts w:ascii="Times New Roman" w:hAnsi="Times New Roman" w:cs="Times New Roman"/>
                <w:iCs/>
                <w:color w:val="000000"/>
                <w:sz w:val="24"/>
                <w:szCs w:val="24"/>
              </w:rPr>
              <w:t>4</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68D7F93" w14:textId="7A7B3950" w:rsidR="00D67902" w:rsidRPr="000D52C3" w:rsidRDefault="00D67902" w:rsidP="00D67902">
            <w:pPr>
              <w:jc w:val="center"/>
              <w:rPr>
                <w:rFonts w:ascii="Times New Roman" w:hAnsi="Times New Roman" w:cs="Times New Roman"/>
                <w:iCs/>
                <w:color w:val="000000"/>
                <w:sz w:val="24"/>
                <w:szCs w:val="24"/>
              </w:rPr>
            </w:pPr>
            <w:r w:rsidRPr="000D52C3">
              <w:rPr>
                <w:rFonts w:ascii="Times New Roman" w:hAnsi="Times New Roman" w:cs="Times New Roman"/>
                <w:iCs/>
                <w:color w:val="000000"/>
                <w:sz w:val="24"/>
                <w:szCs w:val="24"/>
              </w:rPr>
              <w:t>5</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4D63E525" w14:textId="6452BDA7" w:rsidR="00D67902" w:rsidRPr="000D52C3" w:rsidRDefault="00D67902" w:rsidP="00D67902">
            <w:pPr>
              <w:jc w:val="center"/>
              <w:rPr>
                <w:rFonts w:ascii="Times New Roman" w:hAnsi="Times New Roman" w:cs="Times New Roman"/>
                <w:iCs/>
                <w:color w:val="000000"/>
                <w:sz w:val="24"/>
                <w:szCs w:val="24"/>
              </w:rPr>
            </w:pPr>
            <w:r w:rsidRPr="000D52C3">
              <w:rPr>
                <w:rFonts w:ascii="Times New Roman" w:hAnsi="Times New Roman" w:cs="Times New Roman"/>
                <w:iCs/>
                <w:color w:val="000000"/>
                <w:sz w:val="24"/>
                <w:szCs w:val="24"/>
              </w:rPr>
              <w:t>6</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0C5AA5DE" w14:textId="554298CB" w:rsidR="00D67902" w:rsidRPr="000D52C3" w:rsidRDefault="00D67902" w:rsidP="00D67902">
            <w:pPr>
              <w:jc w:val="center"/>
              <w:rPr>
                <w:rFonts w:ascii="Times New Roman" w:hAnsi="Times New Roman" w:cs="Times New Roman"/>
                <w:iCs/>
                <w:color w:val="000000"/>
                <w:sz w:val="24"/>
                <w:szCs w:val="24"/>
              </w:rPr>
            </w:pPr>
            <w:r w:rsidRPr="000D52C3">
              <w:rPr>
                <w:rFonts w:ascii="Times New Roman" w:hAnsi="Times New Roman" w:cs="Times New Roman"/>
                <w:iCs/>
                <w:color w:val="000000"/>
                <w:sz w:val="24"/>
                <w:szCs w:val="24"/>
              </w:rPr>
              <w:t>7</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0C99FEEF" w14:textId="76EC7783" w:rsidR="00D67902" w:rsidRPr="000D52C3" w:rsidRDefault="00D67902" w:rsidP="00D67902">
            <w:pPr>
              <w:jc w:val="center"/>
              <w:rPr>
                <w:rFonts w:ascii="Times New Roman" w:hAnsi="Times New Roman" w:cs="Times New Roman"/>
                <w:iCs/>
                <w:color w:val="000000"/>
                <w:sz w:val="24"/>
                <w:szCs w:val="24"/>
              </w:rPr>
            </w:pPr>
            <w:r w:rsidRPr="000D52C3">
              <w:rPr>
                <w:rFonts w:ascii="Times New Roman" w:hAnsi="Times New Roman" w:cs="Times New Roman"/>
                <w:iCs/>
                <w:color w:val="000000"/>
                <w:sz w:val="24"/>
                <w:szCs w:val="24"/>
              </w:rPr>
              <w:t>8</w:t>
            </w:r>
          </w:p>
        </w:tc>
      </w:tr>
      <w:tr w:rsidR="009534D0" w:rsidRPr="000D52C3" w14:paraId="05345689" w14:textId="77777777" w:rsidTr="007E0BDB">
        <w:tc>
          <w:tcPr>
            <w:tcW w:w="3849" w:type="dxa"/>
          </w:tcPr>
          <w:p w14:paraId="4888F1AD" w14:textId="77777777" w:rsidR="009534D0" w:rsidRPr="000D52C3" w:rsidRDefault="009534D0" w:rsidP="00F12E6F">
            <w:pPr>
              <w:jc w:val="both"/>
              <w:rPr>
                <w:rFonts w:ascii="Times New Roman" w:eastAsia="Calibri" w:hAnsi="Times New Roman" w:cs="Times New Roman"/>
                <w:iCs/>
                <w:sz w:val="24"/>
                <w:szCs w:val="24"/>
              </w:rPr>
            </w:pPr>
            <w:r w:rsidRPr="000D52C3">
              <w:rPr>
                <w:rFonts w:ascii="Times New Roman" w:eastAsia="Times New Roman" w:hAnsi="Times New Roman" w:cs="Times New Roman"/>
                <w:iCs/>
                <w:sz w:val="24"/>
                <w:szCs w:val="24"/>
              </w:rPr>
              <w:t>Услуги по проживанию и питанию</w:t>
            </w:r>
          </w:p>
        </w:tc>
        <w:tc>
          <w:tcPr>
            <w:tcW w:w="760" w:type="dxa"/>
            <w:tcBorders>
              <w:top w:val="single" w:sz="4" w:space="0" w:color="auto"/>
              <w:left w:val="nil"/>
              <w:bottom w:val="single" w:sz="4" w:space="0" w:color="auto"/>
              <w:right w:val="single" w:sz="4" w:space="0" w:color="auto"/>
            </w:tcBorders>
            <w:shd w:val="clear" w:color="auto" w:fill="auto"/>
            <w:vAlign w:val="center"/>
          </w:tcPr>
          <w:p w14:paraId="48AC4560"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2,23</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14:paraId="13EE5150"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2,15</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14:paraId="38B230F2"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2,24</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70C8750"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2,22</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26AFC1E9"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2,16</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3FAEC3D0"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2,24</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2E9AD6EF"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2,16</w:t>
            </w:r>
          </w:p>
        </w:tc>
      </w:tr>
      <w:tr w:rsidR="009534D0" w:rsidRPr="000D52C3" w14:paraId="5081EC27" w14:textId="77777777" w:rsidTr="007E0BDB">
        <w:tc>
          <w:tcPr>
            <w:tcW w:w="3849" w:type="dxa"/>
          </w:tcPr>
          <w:p w14:paraId="43E872BA" w14:textId="77777777" w:rsidR="009534D0" w:rsidRPr="000D52C3" w:rsidRDefault="009534D0" w:rsidP="00F12E6F">
            <w:pPr>
              <w:jc w:val="both"/>
              <w:rPr>
                <w:rFonts w:ascii="Times New Roman" w:eastAsia="Calibri" w:hAnsi="Times New Roman" w:cs="Times New Roman"/>
                <w:iCs/>
                <w:sz w:val="24"/>
                <w:szCs w:val="24"/>
              </w:rPr>
            </w:pPr>
            <w:r w:rsidRPr="000D52C3">
              <w:rPr>
                <w:rFonts w:ascii="Times New Roman" w:eastAsia="Times New Roman" w:hAnsi="Times New Roman" w:cs="Times New Roman"/>
                <w:iCs/>
                <w:sz w:val="24"/>
                <w:szCs w:val="24"/>
              </w:rPr>
              <w:t>Информация и связь</w:t>
            </w:r>
          </w:p>
        </w:tc>
        <w:tc>
          <w:tcPr>
            <w:tcW w:w="760" w:type="dxa"/>
            <w:tcBorders>
              <w:top w:val="single" w:sz="4" w:space="0" w:color="auto"/>
              <w:left w:val="nil"/>
              <w:bottom w:val="single" w:sz="4" w:space="0" w:color="auto"/>
              <w:right w:val="single" w:sz="4" w:space="0" w:color="auto"/>
            </w:tcBorders>
            <w:shd w:val="clear" w:color="auto" w:fill="auto"/>
            <w:vAlign w:val="center"/>
          </w:tcPr>
          <w:p w14:paraId="478622CF"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1,82</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14:paraId="7FF245D9"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1,9</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14:paraId="0C6E9032"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1,8</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89E731C"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1,83</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41B29B57"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1,83</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7BFE2BD9"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1,82</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60E51C77"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1,91</w:t>
            </w:r>
          </w:p>
        </w:tc>
      </w:tr>
      <w:tr w:rsidR="009534D0" w:rsidRPr="000D52C3" w14:paraId="40A118DC" w14:textId="77777777" w:rsidTr="007E0BDB">
        <w:tc>
          <w:tcPr>
            <w:tcW w:w="3849" w:type="dxa"/>
          </w:tcPr>
          <w:p w14:paraId="234D75BA" w14:textId="77777777" w:rsidR="009534D0" w:rsidRPr="000D52C3" w:rsidRDefault="009534D0" w:rsidP="00F12E6F">
            <w:pPr>
              <w:jc w:val="both"/>
              <w:rPr>
                <w:rFonts w:ascii="Times New Roman" w:eastAsia="Calibri" w:hAnsi="Times New Roman" w:cs="Times New Roman"/>
                <w:iCs/>
                <w:sz w:val="24"/>
                <w:szCs w:val="24"/>
              </w:rPr>
            </w:pPr>
            <w:r w:rsidRPr="000D52C3">
              <w:rPr>
                <w:rFonts w:ascii="Times New Roman" w:eastAsia="Times New Roman" w:hAnsi="Times New Roman" w:cs="Times New Roman"/>
                <w:iCs/>
                <w:sz w:val="24"/>
                <w:szCs w:val="24"/>
              </w:rPr>
              <w:t>Финансовая и страховая деятельность</w:t>
            </w:r>
          </w:p>
        </w:tc>
        <w:tc>
          <w:tcPr>
            <w:tcW w:w="760" w:type="dxa"/>
            <w:tcBorders>
              <w:top w:val="single" w:sz="4" w:space="0" w:color="auto"/>
              <w:left w:val="nil"/>
              <w:bottom w:val="single" w:sz="4" w:space="0" w:color="auto"/>
              <w:right w:val="single" w:sz="4" w:space="0" w:color="auto"/>
            </w:tcBorders>
            <w:shd w:val="clear" w:color="auto" w:fill="auto"/>
            <w:vAlign w:val="center"/>
          </w:tcPr>
          <w:p w14:paraId="6DAA2713"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2,03</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14:paraId="33AA012F"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2,07</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14:paraId="1BFC3687"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2,17</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5C49357"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2,16</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51553038"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2,09</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4C27B659"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2,04</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2A8B64A7"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2,07</w:t>
            </w:r>
          </w:p>
        </w:tc>
      </w:tr>
      <w:tr w:rsidR="009534D0" w:rsidRPr="000D52C3" w14:paraId="59494C98" w14:textId="77777777" w:rsidTr="007E0BDB">
        <w:tc>
          <w:tcPr>
            <w:tcW w:w="3849" w:type="dxa"/>
          </w:tcPr>
          <w:p w14:paraId="7F43809E" w14:textId="77777777" w:rsidR="009534D0" w:rsidRPr="000D52C3" w:rsidRDefault="009534D0" w:rsidP="00F12E6F">
            <w:pPr>
              <w:jc w:val="both"/>
              <w:rPr>
                <w:rFonts w:ascii="Times New Roman" w:eastAsia="Calibri" w:hAnsi="Times New Roman" w:cs="Times New Roman"/>
                <w:iCs/>
                <w:sz w:val="24"/>
                <w:szCs w:val="24"/>
              </w:rPr>
            </w:pPr>
            <w:r w:rsidRPr="000D52C3">
              <w:rPr>
                <w:rFonts w:ascii="Times New Roman" w:eastAsia="Times New Roman" w:hAnsi="Times New Roman" w:cs="Times New Roman"/>
                <w:iCs/>
                <w:sz w:val="24"/>
                <w:szCs w:val="24"/>
              </w:rPr>
              <w:t>Операции с недвижимым имуществом</w:t>
            </w:r>
          </w:p>
        </w:tc>
        <w:tc>
          <w:tcPr>
            <w:tcW w:w="760" w:type="dxa"/>
            <w:tcBorders>
              <w:top w:val="single" w:sz="4" w:space="0" w:color="auto"/>
              <w:left w:val="nil"/>
              <w:bottom w:val="single" w:sz="4" w:space="0" w:color="auto"/>
              <w:right w:val="single" w:sz="4" w:space="0" w:color="auto"/>
            </w:tcBorders>
            <w:shd w:val="clear" w:color="auto" w:fill="auto"/>
            <w:vAlign w:val="center"/>
          </w:tcPr>
          <w:p w14:paraId="5BAA1F4A"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1,89</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14:paraId="287F3752"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1,81</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14:paraId="337A0BAC"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1,76</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C1E98E1"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1,81</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6CDBCFF2"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1,91</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47C55972"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1,89</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79053EDB"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1,81</w:t>
            </w:r>
          </w:p>
        </w:tc>
      </w:tr>
      <w:tr w:rsidR="009534D0" w:rsidRPr="000D52C3" w14:paraId="1DA31FD5" w14:textId="77777777" w:rsidTr="007E0BDB">
        <w:tc>
          <w:tcPr>
            <w:tcW w:w="3849" w:type="dxa"/>
          </w:tcPr>
          <w:p w14:paraId="6C0C58EE" w14:textId="77777777" w:rsidR="009534D0" w:rsidRPr="000D52C3" w:rsidRDefault="009534D0" w:rsidP="00F12E6F">
            <w:pPr>
              <w:jc w:val="both"/>
              <w:rPr>
                <w:rFonts w:ascii="Times New Roman" w:eastAsia="Calibri" w:hAnsi="Times New Roman" w:cs="Times New Roman"/>
                <w:iCs/>
                <w:sz w:val="24"/>
                <w:szCs w:val="24"/>
              </w:rPr>
            </w:pPr>
            <w:r w:rsidRPr="000D52C3">
              <w:rPr>
                <w:rFonts w:ascii="Times New Roman" w:eastAsia="Times New Roman" w:hAnsi="Times New Roman" w:cs="Times New Roman"/>
                <w:iCs/>
                <w:sz w:val="24"/>
                <w:szCs w:val="24"/>
              </w:rPr>
              <w:t>Профессиональная, научная и техническая деятельность</w:t>
            </w:r>
          </w:p>
        </w:tc>
        <w:tc>
          <w:tcPr>
            <w:tcW w:w="760" w:type="dxa"/>
            <w:tcBorders>
              <w:top w:val="single" w:sz="4" w:space="0" w:color="auto"/>
              <w:left w:val="nil"/>
              <w:bottom w:val="single" w:sz="4" w:space="0" w:color="auto"/>
              <w:right w:val="single" w:sz="4" w:space="0" w:color="auto"/>
            </w:tcBorders>
            <w:shd w:val="clear" w:color="auto" w:fill="auto"/>
            <w:vAlign w:val="center"/>
          </w:tcPr>
          <w:p w14:paraId="30BC8A03"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2,78</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14:paraId="4C077021"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2,8</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14:paraId="54657010"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2,92</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288F9FE"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2,92</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6BEB597E"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2,80</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3ED516E8"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2,78</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0FDC9DEC"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2,86</w:t>
            </w:r>
          </w:p>
        </w:tc>
      </w:tr>
      <w:tr w:rsidR="009534D0" w:rsidRPr="000D52C3" w14:paraId="1D9032FA" w14:textId="77777777" w:rsidTr="007E0BDB">
        <w:tc>
          <w:tcPr>
            <w:tcW w:w="3849" w:type="dxa"/>
          </w:tcPr>
          <w:p w14:paraId="1608F198" w14:textId="77777777" w:rsidR="009534D0" w:rsidRPr="000D52C3" w:rsidRDefault="009534D0" w:rsidP="00F12E6F">
            <w:pPr>
              <w:jc w:val="both"/>
              <w:rPr>
                <w:rFonts w:ascii="Times New Roman" w:eastAsia="Calibri" w:hAnsi="Times New Roman" w:cs="Times New Roman"/>
                <w:iCs/>
                <w:sz w:val="24"/>
                <w:szCs w:val="24"/>
              </w:rPr>
            </w:pPr>
            <w:r w:rsidRPr="000D52C3">
              <w:rPr>
                <w:rFonts w:ascii="Times New Roman" w:eastAsia="Times New Roman" w:hAnsi="Times New Roman" w:cs="Times New Roman"/>
                <w:iCs/>
                <w:sz w:val="24"/>
                <w:szCs w:val="24"/>
              </w:rPr>
              <w:t>Административное и вспомогательное обслуживание</w:t>
            </w:r>
          </w:p>
        </w:tc>
        <w:tc>
          <w:tcPr>
            <w:tcW w:w="760" w:type="dxa"/>
            <w:tcBorders>
              <w:top w:val="single" w:sz="4" w:space="0" w:color="auto"/>
              <w:left w:val="nil"/>
              <w:bottom w:val="single" w:sz="4" w:space="0" w:color="auto"/>
              <w:right w:val="single" w:sz="4" w:space="0" w:color="auto"/>
            </w:tcBorders>
            <w:shd w:val="clear" w:color="auto" w:fill="auto"/>
            <w:vAlign w:val="center"/>
          </w:tcPr>
          <w:p w14:paraId="70290512"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3,26</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14:paraId="70B46DDC"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3,32</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14:paraId="54E78788"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3,33</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1475AED"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3,27</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39780CDE"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3,26</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4D926129"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3,26</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03A64ACC"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3,31</w:t>
            </w:r>
          </w:p>
        </w:tc>
      </w:tr>
      <w:tr w:rsidR="009534D0" w:rsidRPr="000D52C3" w14:paraId="62B4A9AE" w14:textId="77777777" w:rsidTr="007E0BDB">
        <w:tc>
          <w:tcPr>
            <w:tcW w:w="3849" w:type="dxa"/>
          </w:tcPr>
          <w:p w14:paraId="40006382" w14:textId="77777777" w:rsidR="009534D0" w:rsidRPr="000D52C3" w:rsidRDefault="009534D0" w:rsidP="00F12E6F">
            <w:pPr>
              <w:jc w:val="both"/>
              <w:rPr>
                <w:rFonts w:ascii="Times New Roman" w:eastAsia="Calibri" w:hAnsi="Times New Roman" w:cs="Times New Roman"/>
                <w:iCs/>
                <w:sz w:val="24"/>
                <w:szCs w:val="24"/>
              </w:rPr>
            </w:pPr>
            <w:r w:rsidRPr="000D52C3">
              <w:rPr>
                <w:rFonts w:ascii="Times New Roman" w:eastAsia="Times New Roman" w:hAnsi="Times New Roman" w:cs="Times New Roman"/>
                <w:iCs/>
                <w:sz w:val="24"/>
                <w:szCs w:val="24"/>
              </w:rPr>
              <w:t>Госуправление и оборона; обязательное  соцобеспечение</w:t>
            </w:r>
          </w:p>
        </w:tc>
        <w:tc>
          <w:tcPr>
            <w:tcW w:w="760" w:type="dxa"/>
            <w:tcBorders>
              <w:top w:val="single" w:sz="4" w:space="0" w:color="auto"/>
              <w:left w:val="nil"/>
              <w:bottom w:val="single" w:sz="4" w:space="0" w:color="auto"/>
              <w:right w:val="single" w:sz="4" w:space="0" w:color="auto"/>
            </w:tcBorders>
            <w:shd w:val="clear" w:color="auto" w:fill="auto"/>
            <w:vAlign w:val="center"/>
          </w:tcPr>
          <w:p w14:paraId="69F63F07"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5,58</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14:paraId="26DCD05A"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5,75</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14:paraId="0031DA40"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5,6</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38E7CA7"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5,6</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5C50DD5F"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5,49</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25497164"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5,58</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0D8FDA41"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5,75</w:t>
            </w:r>
          </w:p>
        </w:tc>
      </w:tr>
      <w:tr w:rsidR="009534D0" w:rsidRPr="000D52C3" w14:paraId="553C3281" w14:textId="77777777" w:rsidTr="007E0BDB">
        <w:tc>
          <w:tcPr>
            <w:tcW w:w="3849" w:type="dxa"/>
          </w:tcPr>
          <w:p w14:paraId="47DE6FA5" w14:textId="77777777" w:rsidR="009534D0" w:rsidRPr="000D52C3" w:rsidRDefault="009534D0" w:rsidP="00F12E6F">
            <w:pPr>
              <w:jc w:val="both"/>
              <w:rPr>
                <w:rFonts w:ascii="Times New Roman" w:eastAsia="Calibri" w:hAnsi="Times New Roman" w:cs="Times New Roman"/>
                <w:iCs/>
                <w:sz w:val="24"/>
                <w:szCs w:val="24"/>
              </w:rPr>
            </w:pPr>
            <w:r w:rsidRPr="000D52C3">
              <w:rPr>
                <w:rFonts w:ascii="Times New Roman" w:eastAsia="Times New Roman" w:hAnsi="Times New Roman" w:cs="Times New Roman"/>
                <w:iCs/>
                <w:sz w:val="24"/>
                <w:szCs w:val="24"/>
              </w:rPr>
              <w:t>Образование</w:t>
            </w:r>
          </w:p>
        </w:tc>
        <w:tc>
          <w:tcPr>
            <w:tcW w:w="760" w:type="dxa"/>
            <w:tcBorders>
              <w:top w:val="single" w:sz="4" w:space="0" w:color="auto"/>
              <w:left w:val="nil"/>
              <w:bottom w:val="single" w:sz="4" w:space="0" w:color="auto"/>
              <w:right w:val="single" w:sz="4" w:space="0" w:color="auto"/>
            </w:tcBorders>
            <w:shd w:val="clear" w:color="auto" w:fill="auto"/>
            <w:vAlign w:val="center"/>
          </w:tcPr>
          <w:p w14:paraId="3B6DFB50"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12,30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14:paraId="054EF4E6"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12,60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14:paraId="4115BDF2"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12,62</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A24D510"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12,7</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20EB315"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12,7</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38F9189A"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12,3</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47319C0B"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12,6</w:t>
            </w:r>
          </w:p>
        </w:tc>
      </w:tr>
      <w:tr w:rsidR="009534D0" w:rsidRPr="000D52C3" w14:paraId="2BC0DF2B" w14:textId="77777777" w:rsidTr="007E0BDB">
        <w:tc>
          <w:tcPr>
            <w:tcW w:w="3849" w:type="dxa"/>
          </w:tcPr>
          <w:p w14:paraId="016A56E8" w14:textId="77777777" w:rsidR="009534D0" w:rsidRPr="000D52C3" w:rsidRDefault="009534D0" w:rsidP="00F12E6F">
            <w:pPr>
              <w:jc w:val="both"/>
              <w:rPr>
                <w:rFonts w:ascii="Times New Roman" w:eastAsia="Calibri" w:hAnsi="Times New Roman" w:cs="Times New Roman"/>
                <w:iCs/>
                <w:sz w:val="24"/>
                <w:szCs w:val="24"/>
              </w:rPr>
            </w:pPr>
            <w:r w:rsidRPr="000D52C3">
              <w:rPr>
                <w:rFonts w:ascii="Times New Roman" w:eastAsia="Times New Roman" w:hAnsi="Times New Roman" w:cs="Times New Roman"/>
                <w:iCs/>
                <w:sz w:val="24"/>
                <w:szCs w:val="24"/>
              </w:rPr>
              <w:t>Здравоохранение и социальные услуги</w:t>
            </w:r>
          </w:p>
        </w:tc>
        <w:tc>
          <w:tcPr>
            <w:tcW w:w="760" w:type="dxa"/>
            <w:tcBorders>
              <w:top w:val="single" w:sz="4" w:space="0" w:color="auto"/>
              <w:left w:val="nil"/>
              <w:bottom w:val="single" w:sz="4" w:space="0" w:color="auto"/>
              <w:right w:val="single" w:sz="4" w:space="0" w:color="auto"/>
            </w:tcBorders>
            <w:shd w:val="clear" w:color="auto" w:fill="auto"/>
            <w:vAlign w:val="center"/>
          </w:tcPr>
          <w:p w14:paraId="6794C62A"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5,6</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14:paraId="518328D4"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5,7</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14:paraId="2FC21DB7"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5,72</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4FAC102"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5,86</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62CB4729"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5,97</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2B75DD24"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5,62</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63B18179"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5,73</w:t>
            </w:r>
          </w:p>
        </w:tc>
      </w:tr>
      <w:tr w:rsidR="009534D0" w:rsidRPr="000D52C3" w14:paraId="49C034B2" w14:textId="77777777" w:rsidTr="007E0BDB">
        <w:tc>
          <w:tcPr>
            <w:tcW w:w="3849" w:type="dxa"/>
          </w:tcPr>
          <w:p w14:paraId="213E30CA" w14:textId="77777777" w:rsidR="009534D0" w:rsidRPr="000D52C3" w:rsidRDefault="009534D0" w:rsidP="00F12E6F">
            <w:pPr>
              <w:jc w:val="both"/>
              <w:rPr>
                <w:rFonts w:ascii="Times New Roman" w:eastAsia="Calibri" w:hAnsi="Times New Roman" w:cs="Times New Roman"/>
                <w:iCs/>
                <w:sz w:val="24"/>
                <w:szCs w:val="24"/>
              </w:rPr>
            </w:pPr>
            <w:r w:rsidRPr="000D52C3">
              <w:rPr>
                <w:rFonts w:ascii="Times New Roman" w:eastAsia="Times New Roman" w:hAnsi="Times New Roman" w:cs="Times New Roman"/>
                <w:iCs/>
                <w:sz w:val="24"/>
                <w:szCs w:val="24"/>
              </w:rPr>
              <w:t>Искусство, развлечения и отдых</w:t>
            </w:r>
          </w:p>
        </w:tc>
        <w:tc>
          <w:tcPr>
            <w:tcW w:w="760" w:type="dxa"/>
            <w:tcBorders>
              <w:top w:val="single" w:sz="4" w:space="0" w:color="auto"/>
              <w:left w:val="nil"/>
              <w:bottom w:val="single" w:sz="4" w:space="0" w:color="auto"/>
              <w:right w:val="single" w:sz="4" w:space="0" w:color="auto"/>
            </w:tcBorders>
            <w:shd w:val="clear" w:color="auto" w:fill="auto"/>
            <w:vAlign w:val="center"/>
          </w:tcPr>
          <w:p w14:paraId="69E289C0"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1,56</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14:paraId="32CB78D2"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1,67</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14:paraId="42E6E39C"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1,61</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EB6B0EA"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1,58</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31ADC14C"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1,53</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71DD549A"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1,56</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53038989"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1,67</w:t>
            </w:r>
          </w:p>
        </w:tc>
      </w:tr>
      <w:tr w:rsidR="009534D0" w:rsidRPr="000D52C3" w14:paraId="4117D2A8" w14:textId="77777777" w:rsidTr="007E0BDB">
        <w:tc>
          <w:tcPr>
            <w:tcW w:w="3849" w:type="dxa"/>
          </w:tcPr>
          <w:p w14:paraId="6DB26807" w14:textId="77777777" w:rsidR="009534D0" w:rsidRPr="000D52C3" w:rsidRDefault="009534D0" w:rsidP="00F12E6F">
            <w:pPr>
              <w:jc w:val="both"/>
              <w:rPr>
                <w:rFonts w:ascii="Times New Roman" w:eastAsia="Calibri" w:hAnsi="Times New Roman" w:cs="Times New Roman"/>
                <w:iCs/>
                <w:sz w:val="24"/>
                <w:szCs w:val="24"/>
              </w:rPr>
            </w:pPr>
            <w:r w:rsidRPr="000D52C3">
              <w:rPr>
                <w:rFonts w:ascii="Times New Roman" w:eastAsia="Times New Roman" w:hAnsi="Times New Roman" w:cs="Times New Roman"/>
                <w:iCs/>
                <w:sz w:val="24"/>
                <w:szCs w:val="24"/>
              </w:rPr>
              <w:t>Прочих услуги</w:t>
            </w:r>
          </w:p>
        </w:tc>
        <w:tc>
          <w:tcPr>
            <w:tcW w:w="760" w:type="dxa"/>
            <w:tcBorders>
              <w:top w:val="single" w:sz="4" w:space="0" w:color="auto"/>
              <w:left w:val="nil"/>
              <w:bottom w:val="single" w:sz="4" w:space="0" w:color="auto"/>
              <w:right w:val="single" w:sz="4" w:space="0" w:color="auto"/>
            </w:tcBorders>
            <w:shd w:val="clear" w:color="auto" w:fill="auto"/>
            <w:vAlign w:val="center"/>
          </w:tcPr>
          <w:p w14:paraId="704DCCCD"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3,06</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14:paraId="73B6C2D7"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2,86</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14:paraId="455DA160"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3,36</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404AFAD"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3,52</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32D4447C"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3,68</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14540B36"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3,06</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773ED900" w14:textId="77777777" w:rsidR="009534D0" w:rsidRPr="000D52C3" w:rsidRDefault="009534D0" w:rsidP="007E0BDB">
            <w:pPr>
              <w:jc w:val="center"/>
              <w:rPr>
                <w:rFonts w:ascii="Times New Roman" w:eastAsia="Calibri" w:hAnsi="Times New Roman" w:cs="Times New Roman"/>
                <w:iCs/>
                <w:sz w:val="24"/>
                <w:szCs w:val="24"/>
              </w:rPr>
            </w:pPr>
            <w:r w:rsidRPr="000D52C3">
              <w:rPr>
                <w:rFonts w:ascii="Times New Roman" w:hAnsi="Times New Roman" w:cs="Times New Roman"/>
                <w:iCs/>
                <w:color w:val="000000"/>
                <w:sz w:val="24"/>
                <w:szCs w:val="24"/>
              </w:rPr>
              <w:t>2,86</w:t>
            </w:r>
          </w:p>
        </w:tc>
      </w:tr>
      <w:tr w:rsidR="009534D0" w:rsidRPr="000D52C3" w14:paraId="7A672649" w14:textId="77777777" w:rsidTr="007E0BDB">
        <w:trPr>
          <w:trHeight w:val="295"/>
        </w:trPr>
        <w:tc>
          <w:tcPr>
            <w:tcW w:w="9645" w:type="dxa"/>
            <w:gridSpan w:val="8"/>
          </w:tcPr>
          <w:p w14:paraId="49F94209" w14:textId="674B1222" w:rsidR="009534D0" w:rsidRPr="000D52C3" w:rsidRDefault="00D67902" w:rsidP="003C0F83">
            <w:pPr>
              <w:ind w:firstLine="709"/>
              <w:jc w:val="both"/>
              <w:rPr>
                <w:rFonts w:ascii="Times New Roman" w:eastAsia="Calibri" w:hAnsi="Times New Roman" w:cs="Times New Roman"/>
                <w:iCs/>
                <w:sz w:val="24"/>
                <w:szCs w:val="24"/>
                <w:lang w:val="kk-KZ"/>
              </w:rPr>
            </w:pPr>
            <w:r w:rsidRPr="000D52C3">
              <w:rPr>
                <w:rFonts w:ascii="Times New Roman" w:hAnsi="Times New Roman"/>
                <w:iCs/>
                <w:sz w:val="24"/>
                <w:szCs w:val="24"/>
              </w:rPr>
              <w:t>Примечание</w:t>
            </w:r>
            <w:r w:rsidRPr="000D52C3">
              <w:rPr>
                <w:rFonts w:ascii="Times New Roman" w:hAnsi="Times New Roman"/>
                <w:iCs/>
                <w:sz w:val="24"/>
                <w:szCs w:val="24"/>
                <w:lang w:val="kk-KZ"/>
              </w:rPr>
              <w:t xml:space="preserve"> </w:t>
            </w:r>
            <w:r w:rsidRPr="000D52C3">
              <w:rPr>
                <w:rFonts w:ascii="Times New Roman" w:hAnsi="Times New Roman"/>
                <w:iCs/>
                <w:sz w:val="24"/>
                <w:szCs w:val="24"/>
              </w:rPr>
              <w:t>– Составлено автором на основании источника [171]</w:t>
            </w:r>
          </w:p>
        </w:tc>
      </w:tr>
    </w:tbl>
    <w:p w14:paraId="6234C89C" w14:textId="77777777" w:rsidR="009534D0" w:rsidRPr="000D52C3" w:rsidRDefault="009534D0" w:rsidP="00F12E6F">
      <w:pPr>
        <w:spacing w:after="0" w:line="240" w:lineRule="auto"/>
        <w:ind w:firstLine="720"/>
        <w:jc w:val="both"/>
        <w:rPr>
          <w:rFonts w:ascii="Times New Roman" w:eastAsia="Calibri" w:hAnsi="Times New Roman" w:cs="Times New Roman"/>
          <w:iCs/>
          <w:sz w:val="28"/>
        </w:rPr>
      </w:pPr>
    </w:p>
    <w:p w14:paraId="1E00FFE3" w14:textId="06B2A2EA" w:rsidR="009534D0" w:rsidRPr="000D52C3" w:rsidRDefault="009534D0" w:rsidP="007E0BDB">
      <w:pPr>
        <w:spacing w:after="0" w:line="240" w:lineRule="auto"/>
        <w:jc w:val="center"/>
        <w:rPr>
          <w:rFonts w:ascii="Times New Roman" w:eastAsia="Calibri" w:hAnsi="Times New Roman" w:cs="Times New Roman"/>
          <w:iCs/>
          <w:sz w:val="28"/>
          <w:lang w:val="kk-KZ"/>
        </w:rPr>
      </w:pPr>
      <w:r w:rsidRPr="000D52C3">
        <w:rPr>
          <w:rFonts w:ascii="Times New Roman" w:eastAsia="Calibri" w:hAnsi="Times New Roman" w:cs="Times New Roman"/>
          <w:iCs/>
          <w:noProof/>
          <w:sz w:val="28"/>
          <w:lang w:eastAsia="ru-RU"/>
        </w:rPr>
        <w:drawing>
          <wp:inline distT="0" distB="0" distL="0" distR="0" wp14:anchorId="36104DE1" wp14:editId="35428CE1">
            <wp:extent cx="2574731" cy="29041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2267" t="456" r="1260" b="1106"/>
                    <a:stretch/>
                  </pic:blipFill>
                  <pic:spPr bwMode="auto">
                    <a:xfrm>
                      <a:off x="0" y="0"/>
                      <a:ext cx="2575214" cy="2904680"/>
                    </a:xfrm>
                    <a:prstGeom prst="rect">
                      <a:avLst/>
                    </a:prstGeom>
                    <a:noFill/>
                    <a:ln>
                      <a:noFill/>
                    </a:ln>
                    <a:extLst>
                      <a:ext uri="{53640926-AAD7-44D8-BBD7-CCE9431645EC}">
                        <a14:shadowObscured xmlns:a14="http://schemas.microsoft.com/office/drawing/2010/main"/>
                      </a:ext>
                    </a:extLst>
                  </pic:spPr>
                </pic:pic>
              </a:graphicData>
            </a:graphic>
          </wp:inline>
        </w:drawing>
      </w:r>
      <w:r w:rsidR="007E0BDB" w:rsidRPr="000D52C3">
        <w:rPr>
          <w:rFonts w:ascii="Times New Roman" w:eastAsia="Calibri" w:hAnsi="Times New Roman" w:cs="Times New Roman"/>
          <w:iCs/>
          <w:sz w:val="28"/>
          <w:lang w:val="kk-KZ"/>
        </w:rPr>
        <w:t xml:space="preserve">   </w:t>
      </w:r>
      <w:r w:rsidRPr="000D52C3">
        <w:rPr>
          <w:rFonts w:ascii="Times New Roman" w:eastAsia="Calibri" w:hAnsi="Times New Roman" w:cs="Times New Roman"/>
          <w:iCs/>
          <w:noProof/>
          <w:sz w:val="28"/>
          <w:lang w:eastAsia="ru-RU"/>
        </w:rPr>
        <w:drawing>
          <wp:inline distT="0" distB="0" distL="0" distR="0" wp14:anchorId="4F454EF6" wp14:editId="1401ADEA">
            <wp:extent cx="2588942" cy="2889504"/>
            <wp:effectExtent l="0" t="0" r="1905"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5">
                      <a:extLst>
                        <a:ext uri="{28A0092B-C50C-407E-A947-70E740481C1C}">
                          <a14:useLocalDpi xmlns:a14="http://schemas.microsoft.com/office/drawing/2010/main" val="0"/>
                        </a:ext>
                      </a:extLst>
                    </a:blip>
                    <a:srcRect l="1279" t="1374" r="1758" b="1830"/>
                    <a:stretch/>
                  </pic:blipFill>
                  <pic:spPr bwMode="auto">
                    <a:xfrm>
                      <a:off x="0" y="0"/>
                      <a:ext cx="2593587" cy="2894688"/>
                    </a:xfrm>
                    <a:prstGeom prst="rect">
                      <a:avLst/>
                    </a:prstGeom>
                    <a:noFill/>
                    <a:ln>
                      <a:noFill/>
                    </a:ln>
                    <a:extLst>
                      <a:ext uri="{53640926-AAD7-44D8-BBD7-CCE9431645EC}">
                        <a14:shadowObscured xmlns:a14="http://schemas.microsoft.com/office/drawing/2010/main"/>
                      </a:ext>
                    </a:extLst>
                  </pic:spPr>
                </pic:pic>
              </a:graphicData>
            </a:graphic>
          </wp:inline>
        </w:drawing>
      </w:r>
    </w:p>
    <w:p w14:paraId="27B742E4" w14:textId="77777777" w:rsidR="007E0BDB" w:rsidRPr="000D52C3" w:rsidRDefault="007E0BDB" w:rsidP="007E0BDB">
      <w:pPr>
        <w:spacing w:after="0" w:line="240" w:lineRule="auto"/>
        <w:ind w:firstLine="2268"/>
        <w:jc w:val="both"/>
        <w:rPr>
          <w:rFonts w:ascii="Times New Roman" w:eastAsia="Calibri" w:hAnsi="Times New Roman" w:cs="Times New Roman"/>
          <w:iCs/>
          <w:sz w:val="16"/>
          <w:szCs w:val="16"/>
          <w:lang w:val="kk-KZ"/>
        </w:rPr>
      </w:pPr>
    </w:p>
    <w:p w14:paraId="03B1EF02" w14:textId="26BFD0BA" w:rsidR="007E0BDB" w:rsidRPr="000D52C3" w:rsidRDefault="007E0BDB" w:rsidP="007E0BDB">
      <w:pPr>
        <w:spacing w:after="0" w:line="240" w:lineRule="auto"/>
        <w:ind w:firstLine="2268"/>
        <w:jc w:val="both"/>
        <w:rPr>
          <w:rFonts w:ascii="Times New Roman" w:eastAsia="Calibri" w:hAnsi="Times New Roman" w:cs="Times New Roman"/>
          <w:iCs/>
          <w:sz w:val="24"/>
          <w:szCs w:val="24"/>
          <w:lang w:val="kk-KZ"/>
        </w:rPr>
      </w:pPr>
      <w:r w:rsidRPr="000D52C3">
        <w:rPr>
          <w:rFonts w:ascii="Times New Roman" w:eastAsia="Calibri" w:hAnsi="Times New Roman" w:cs="Times New Roman"/>
          <w:iCs/>
          <w:sz w:val="24"/>
          <w:szCs w:val="24"/>
          <w:lang w:val="kk-KZ"/>
        </w:rPr>
        <w:t>а                                                                       б</w:t>
      </w:r>
    </w:p>
    <w:p w14:paraId="5C2AE40F" w14:textId="77777777" w:rsidR="007E0BDB" w:rsidRPr="000D52C3" w:rsidRDefault="007E0BDB" w:rsidP="00F12E6F">
      <w:pPr>
        <w:spacing w:after="0" w:line="240" w:lineRule="auto"/>
        <w:jc w:val="both"/>
        <w:rPr>
          <w:rFonts w:ascii="Times New Roman" w:eastAsia="Calibri" w:hAnsi="Times New Roman" w:cs="Times New Roman"/>
          <w:iCs/>
          <w:sz w:val="16"/>
          <w:szCs w:val="16"/>
          <w:lang w:val="kk-KZ"/>
        </w:rPr>
      </w:pPr>
    </w:p>
    <w:p w14:paraId="747C0676" w14:textId="1E513697" w:rsidR="007E0BDB" w:rsidRPr="000D52C3" w:rsidRDefault="007E0BDB" w:rsidP="007E0BDB">
      <w:pPr>
        <w:spacing w:after="0" w:line="240" w:lineRule="auto"/>
        <w:ind w:firstLine="709"/>
        <w:jc w:val="both"/>
        <w:rPr>
          <w:rFonts w:ascii="Times New Roman" w:eastAsia="Calibri" w:hAnsi="Times New Roman" w:cs="Times New Roman"/>
          <w:iCs/>
          <w:sz w:val="24"/>
          <w:szCs w:val="24"/>
          <w:lang w:val="kk-KZ"/>
        </w:rPr>
      </w:pPr>
      <w:r w:rsidRPr="000D52C3">
        <w:rPr>
          <w:rFonts w:ascii="Times New Roman" w:eastAsia="Calibri" w:hAnsi="Times New Roman" w:cs="Times New Roman"/>
          <w:iCs/>
          <w:sz w:val="24"/>
          <w:szCs w:val="24"/>
          <w:lang w:val="kk-KZ"/>
        </w:rPr>
        <w:t>а – в 2017 году, %; б – в 2021 году, %</w:t>
      </w:r>
    </w:p>
    <w:p w14:paraId="27655A91" w14:textId="77777777" w:rsidR="009534D0" w:rsidRPr="000D52C3" w:rsidRDefault="009534D0" w:rsidP="00F12E6F">
      <w:pPr>
        <w:spacing w:after="0" w:line="240" w:lineRule="auto"/>
        <w:ind w:firstLine="720"/>
        <w:jc w:val="both"/>
        <w:rPr>
          <w:rFonts w:ascii="Times New Roman" w:eastAsia="Calibri" w:hAnsi="Times New Roman" w:cs="Times New Roman"/>
          <w:iCs/>
          <w:strike/>
          <w:sz w:val="16"/>
          <w:szCs w:val="16"/>
          <w:lang w:val="kk-KZ"/>
        </w:rPr>
      </w:pPr>
    </w:p>
    <w:p w14:paraId="11622324" w14:textId="21689FD9" w:rsidR="007E0BDB" w:rsidRPr="000D52C3" w:rsidRDefault="007E0BDB" w:rsidP="007E0BDB">
      <w:pPr>
        <w:spacing w:after="0" w:line="240" w:lineRule="auto"/>
        <w:jc w:val="center"/>
        <w:rPr>
          <w:rFonts w:ascii="Times New Roman" w:eastAsia="Calibri" w:hAnsi="Times New Roman" w:cs="Times New Roman"/>
          <w:iCs/>
          <w:sz w:val="28"/>
          <w:lang w:val="kk-KZ"/>
        </w:rPr>
      </w:pPr>
      <w:r w:rsidRPr="000D52C3">
        <w:rPr>
          <w:rFonts w:ascii="Times New Roman" w:eastAsia="Calibri" w:hAnsi="Times New Roman" w:cs="Times New Roman"/>
          <w:iCs/>
          <w:sz w:val="28"/>
          <w:lang w:val="kk-KZ"/>
        </w:rPr>
        <w:t>Рисунок 21 – График Парето структурного распределения занятого населения по видам экономической деятельност</w:t>
      </w:r>
    </w:p>
    <w:p w14:paraId="7CEAD027" w14:textId="77777777" w:rsidR="007E0BDB" w:rsidRPr="000D52C3" w:rsidRDefault="007E0BDB" w:rsidP="00F12E6F">
      <w:pPr>
        <w:spacing w:after="0" w:line="240" w:lineRule="auto"/>
        <w:ind w:firstLine="720"/>
        <w:jc w:val="both"/>
        <w:rPr>
          <w:rFonts w:ascii="Times New Roman" w:eastAsia="Calibri" w:hAnsi="Times New Roman" w:cs="Times New Roman"/>
          <w:iCs/>
          <w:sz w:val="16"/>
          <w:szCs w:val="16"/>
          <w:lang w:val="kk-KZ"/>
        </w:rPr>
      </w:pPr>
    </w:p>
    <w:p w14:paraId="5740623A" w14:textId="763002F6" w:rsidR="007E0BDB" w:rsidRPr="000D52C3" w:rsidRDefault="00D67902" w:rsidP="007E0BDB">
      <w:pPr>
        <w:spacing w:after="0" w:line="240" w:lineRule="auto"/>
        <w:ind w:firstLine="709"/>
        <w:jc w:val="both"/>
        <w:rPr>
          <w:rFonts w:ascii="Times New Roman" w:eastAsia="Calibri" w:hAnsi="Times New Roman" w:cs="Times New Roman"/>
          <w:iCs/>
          <w:sz w:val="28"/>
          <w:lang w:val="kk-KZ"/>
        </w:rPr>
      </w:pPr>
      <w:r w:rsidRPr="000D52C3">
        <w:rPr>
          <w:rFonts w:ascii="Times New Roman" w:hAnsi="Times New Roman"/>
          <w:iCs/>
          <w:sz w:val="24"/>
          <w:szCs w:val="24"/>
        </w:rPr>
        <w:t>Примечание</w:t>
      </w:r>
      <w:r w:rsidRPr="000D52C3">
        <w:rPr>
          <w:rFonts w:ascii="Times New Roman" w:hAnsi="Times New Roman"/>
          <w:iCs/>
          <w:sz w:val="24"/>
          <w:szCs w:val="24"/>
          <w:lang w:val="kk-KZ"/>
        </w:rPr>
        <w:t xml:space="preserve"> </w:t>
      </w:r>
      <w:r w:rsidRPr="000D52C3">
        <w:rPr>
          <w:rFonts w:ascii="Times New Roman" w:hAnsi="Times New Roman"/>
          <w:iCs/>
          <w:sz w:val="24"/>
          <w:szCs w:val="24"/>
        </w:rPr>
        <w:t>– Составлено автором на основании источника [171]</w:t>
      </w:r>
    </w:p>
    <w:p w14:paraId="68155BA7" w14:textId="77777777" w:rsidR="009534D0" w:rsidRPr="000D52C3" w:rsidRDefault="009534D0" w:rsidP="00F12E6F">
      <w:pPr>
        <w:spacing w:after="0" w:line="240" w:lineRule="auto"/>
        <w:ind w:firstLine="720"/>
        <w:jc w:val="both"/>
        <w:rPr>
          <w:rFonts w:ascii="Times New Roman" w:eastAsia="Calibri" w:hAnsi="Times New Roman" w:cs="Times New Roman"/>
          <w:iCs/>
          <w:sz w:val="28"/>
          <w:lang w:val="kk-KZ"/>
        </w:rPr>
      </w:pPr>
    </w:p>
    <w:p w14:paraId="1669F894" w14:textId="41E4DAFD" w:rsidR="009534D0" w:rsidRPr="000D52C3" w:rsidRDefault="009534D0" w:rsidP="007E0BDB">
      <w:pPr>
        <w:spacing w:after="0" w:line="240" w:lineRule="auto"/>
        <w:ind w:firstLine="709"/>
        <w:jc w:val="both"/>
        <w:rPr>
          <w:rFonts w:ascii="Times New Roman" w:eastAsia="Calibri" w:hAnsi="Times New Roman" w:cs="Times New Roman"/>
          <w:iCs/>
          <w:sz w:val="28"/>
          <w:lang w:val="kk-KZ"/>
        </w:rPr>
      </w:pPr>
      <w:r w:rsidRPr="000D52C3">
        <w:rPr>
          <w:rFonts w:ascii="Times New Roman" w:eastAsia="Calibri" w:hAnsi="Times New Roman" w:cs="Times New Roman"/>
          <w:iCs/>
          <w:sz w:val="28"/>
          <w:lang w:val="kk-KZ"/>
        </w:rPr>
        <w:t>Таблица 2</w:t>
      </w:r>
      <w:r w:rsidR="007E0BDB" w:rsidRPr="000D52C3">
        <w:rPr>
          <w:rFonts w:ascii="Times New Roman" w:eastAsia="Calibri" w:hAnsi="Times New Roman" w:cs="Times New Roman"/>
          <w:iCs/>
          <w:sz w:val="28"/>
          <w:lang w:val="kk-KZ"/>
        </w:rPr>
        <w:t>3</w:t>
      </w:r>
      <w:r w:rsidRPr="000D52C3">
        <w:rPr>
          <w:rFonts w:ascii="Times New Roman" w:eastAsia="Calibri" w:hAnsi="Times New Roman" w:cs="Times New Roman"/>
          <w:iCs/>
          <w:sz w:val="28"/>
          <w:lang w:val="kk-KZ"/>
        </w:rPr>
        <w:t xml:space="preserve"> и рисун</w:t>
      </w:r>
      <w:r w:rsidR="007E0BDB" w:rsidRPr="000D52C3">
        <w:rPr>
          <w:rFonts w:ascii="Times New Roman" w:eastAsia="Calibri" w:hAnsi="Times New Roman" w:cs="Times New Roman"/>
          <w:iCs/>
          <w:sz w:val="28"/>
          <w:lang w:val="kk-KZ"/>
        </w:rPr>
        <w:t>о</w:t>
      </w:r>
      <w:r w:rsidRPr="000D52C3">
        <w:rPr>
          <w:rFonts w:ascii="Times New Roman" w:eastAsia="Calibri" w:hAnsi="Times New Roman" w:cs="Times New Roman"/>
          <w:iCs/>
          <w:sz w:val="28"/>
          <w:lang w:val="kk-KZ"/>
        </w:rPr>
        <w:t>к 2</w:t>
      </w:r>
      <w:r w:rsidR="007E0BDB" w:rsidRPr="000D52C3">
        <w:rPr>
          <w:rFonts w:ascii="Times New Roman" w:eastAsia="Calibri" w:hAnsi="Times New Roman" w:cs="Times New Roman"/>
          <w:iCs/>
          <w:sz w:val="28"/>
          <w:lang w:val="kk-KZ"/>
        </w:rPr>
        <w:t>1а, 21б</w:t>
      </w:r>
      <w:r w:rsidRPr="000D52C3">
        <w:rPr>
          <w:rFonts w:ascii="Times New Roman" w:eastAsia="Calibri" w:hAnsi="Times New Roman" w:cs="Times New Roman"/>
          <w:iCs/>
          <w:sz w:val="28"/>
          <w:lang w:val="kk-KZ"/>
        </w:rPr>
        <w:t xml:space="preserve"> раскрывают нам к</w:t>
      </w:r>
      <w:bookmarkStart w:id="121" w:name="_Hlk121250037"/>
      <w:r w:rsidRPr="000D52C3">
        <w:rPr>
          <w:rFonts w:ascii="Times New Roman" w:eastAsia="Calibri" w:hAnsi="Times New Roman" w:cs="Times New Roman"/>
          <w:iCs/>
          <w:sz w:val="28"/>
          <w:lang w:val="kk-KZ"/>
        </w:rPr>
        <w:t>ачественные</w:t>
      </w:r>
      <w:bookmarkEnd w:id="121"/>
      <w:r w:rsidRPr="000D52C3">
        <w:rPr>
          <w:rFonts w:ascii="Times New Roman" w:eastAsia="Calibri" w:hAnsi="Times New Roman" w:cs="Times New Roman"/>
          <w:iCs/>
          <w:sz w:val="28"/>
          <w:lang w:val="kk-KZ"/>
        </w:rPr>
        <w:t xml:space="preserve">  характеристики структурных изменений занятого население по видам экономической деятельности на рынке труда в Казахстане за 2017-2021 гг., </w:t>
      </w:r>
      <w:r w:rsidRPr="000D52C3">
        <w:rPr>
          <w:rFonts w:ascii="Times New Roman" w:eastAsia="Calibri" w:hAnsi="Times New Roman" w:cs="Times New Roman"/>
          <w:iCs/>
          <w:sz w:val="28"/>
          <w:lang w:val="kk-KZ"/>
        </w:rPr>
        <w:lastRenderedPageBreak/>
        <w:t>которые показывают, что происходит постепенное изменение структуры в пользу занятого населения в сельском хозяйстве, которая в глобально и национальном уровне обеспечивает продовольственную безопасность, а также в пользу технических специальностей, торговли, услуг, когда населению эти услуги и торговля ежедневно необходимы, а другие специальности такие как искусство и т.д. в условиях кризиса снижаются и не имеют  актуальность, особенно в период активной вирусной инфекции и ограничений, поэтому многие предприятия шоу-бизнеса закрываются.</w:t>
      </w:r>
      <w:r w:rsidRPr="000D52C3">
        <w:rPr>
          <w:rFonts w:ascii="Times New Roman" w:eastAsia="Calibri" w:hAnsi="Times New Roman" w:cs="Times New Roman"/>
          <w:iCs/>
          <w:sz w:val="28"/>
          <w:lang w:val="kk-KZ"/>
        </w:rPr>
        <w:tab/>
      </w:r>
    </w:p>
    <w:p w14:paraId="7A71F03F" w14:textId="41988D44" w:rsidR="009534D0" w:rsidRPr="000D52C3" w:rsidRDefault="009534D0" w:rsidP="007E0BDB">
      <w:pPr>
        <w:spacing w:after="0" w:line="240" w:lineRule="auto"/>
        <w:ind w:firstLine="709"/>
        <w:jc w:val="both"/>
        <w:rPr>
          <w:rFonts w:ascii="Times New Roman" w:eastAsia="Calibri" w:hAnsi="Times New Roman" w:cs="Times New Roman"/>
          <w:iCs/>
          <w:sz w:val="28"/>
          <w:lang w:val="kk-KZ"/>
        </w:rPr>
      </w:pPr>
      <w:r w:rsidRPr="000D52C3">
        <w:rPr>
          <w:rFonts w:ascii="Times New Roman" w:eastAsia="Calibri" w:hAnsi="Times New Roman" w:cs="Times New Roman"/>
          <w:iCs/>
          <w:sz w:val="28"/>
          <w:lang w:val="kk-KZ"/>
        </w:rPr>
        <w:t>Для выявления соотношения спроса и предложения рыка ОУ и рыка труда нами было рассмотрены вакансии или спрос на рабочую силу  рынка труда в Казахстане, смотрите таблицу 2</w:t>
      </w:r>
      <w:r w:rsidR="007E0BDB" w:rsidRPr="000D52C3">
        <w:rPr>
          <w:rFonts w:ascii="Times New Roman" w:eastAsia="Calibri" w:hAnsi="Times New Roman" w:cs="Times New Roman"/>
          <w:iCs/>
          <w:sz w:val="28"/>
          <w:lang w:val="kk-KZ"/>
        </w:rPr>
        <w:t>4</w:t>
      </w:r>
      <w:r w:rsidRPr="000D52C3">
        <w:rPr>
          <w:rFonts w:ascii="Times New Roman" w:eastAsia="Calibri" w:hAnsi="Times New Roman" w:cs="Times New Roman"/>
          <w:iCs/>
          <w:sz w:val="28"/>
          <w:lang w:val="kk-KZ"/>
        </w:rPr>
        <w:t>.</w:t>
      </w:r>
    </w:p>
    <w:p w14:paraId="045894BC" w14:textId="11A675CF" w:rsidR="007E0BDB" w:rsidRPr="000D52C3" w:rsidRDefault="007E0BDB" w:rsidP="007E0BDB">
      <w:pPr>
        <w:spacing w:after="0" w:line="240" w:lineRule="auto"/>
        <w:ind w:firstLine="709"/>
        <w:jc w:val="both"/>
        <w:rPr>
          <w:rFonts w:ascii="Times New Roman" w:eastAsia="Calibri" w:hAnsi="Times New Roman" w:cs="Times New Roman"/>
          <w:iCs/>
          <w:sz w:val="28"/>
          <w:lang w:val="kk-KZ"/>
        </w:rPr>
      </w:pPr>
      <w:r w:rsidRPr="000D52C3">
        <w:rPr>
          <w:rFonts w:ascii="Times New Roman" w:eastAsia="Calibri" w:hAnsi="Times New Roman" w:cs="Times New Roman"/>
          <w:iCs/>
          <w:sz w:val="28"/>
          <w:lang w:val="kk-KZ"/>
        </w:rPr>
        <w:t>В таблице 2</w:t>
      </w:r>
      <w:r w:rsidR="003D0A11" w:rsidRPr="000D52C3">
        <w:rPr>
          <w:rFonts w:ascii="Times New Roman" w:eastAsia="Calibri" w:hAnsi="Times New Roman" w:cs="Times New Roman"/>
          <w:iCs/>
          <w:sz w:val="28"/>
          <w:lang w:val="kk-KZ"/>
        </w:rPr>
        <w:t>5</w:t>
      </w:r>
      <w:r w:rsidRPr="000D52C3">
        <w:rPr>
          <w:rFonts w:ascii="Times New Roman" w:eastAsia="Calibri" w:hAnsi="Times New Roman" w:cs="Times New Roman"/>
          <w:iCs/>
          <w:sz w:val="28"/>
          <w:lang w:val="kk-KZ"/>
        </w:rPr>
        <w:t xml:space="preserve"> представлена количественные показатели основной потребности в рабочей силе по отдельным профессиям, их спрос на рынке труда, где указана наибольший рост спроса за 5 лет составили специалисты торговли и сервиза – 97%, сельхозработники 46%; зеленым цветом отмечены специалисты с ВО, где отмечается острая не хватка и рост спрос на такие профессии как по отдельным специальностям образование – 48%, производственные/специальные менеджеры в корпоративном секторе – 40%, бизнес и администрирование – 38%, наука и техника </w:t>
      </w:r>
      <w:r w:rsidR="003D0A11" w:rsidRPr="000D52C3">
        <w:rPr>
          <w:rFonts w:ascii="Times New Roman" w:eastAsia="Calibri" w:hAnsi="Times New Roman" w:cs="Times New Roman"/>
          <w:iCs/>
          <w:sz w:val="28"/>
          <w:lang w:val="kk-KZ"/>
        </w:rPr>
        <w:t xml:space="preserve">– </w:t>
      </w:r>
      <w:r w:rsidRPr="000D52C3">
        <w:rPr>
          <w:rFonts w:ascii="Times New Roman" w:eastAsia="Calibri" w:hAnsi="Times New Roman" w:cs="Times New Roman"/>
          <w:iCs/>
          <w:sz w:val="28"/>
          <w:lang w:val="kk-KZ"/>
        </w:rPr>
        <w:t xml:space="preserve">20%, здравоохранения </w:t>
      </w:r>
      <w:r w:rsidR="003D0A11" w:rsidRPr="000D52C3">
        <w:rPr>
          <w:rFonts w:ascii="Times New Roman" w:eastAsia="Calibri" w:hAnsi="Times New Roman" w:cs="Times New Roman"/>
          <w:iCs/>
          <w:sz w:val="28"/>
          <w:lang w:val="kk-KZ"/>
        </w:rPr>
        <w:t xml:space="preserve">– </w:t>
      </w:r>
      <w:r w:rsidRPr="000D52C3">
        <w:rPr>
          <w:rFonts w:ascii="Times New Roman" w:eastAsia="Calibri" w:hAnsi="Times New Roman" w:cs="Times New Roman"/>
          <w:iCs/>
          <w:sz w:val="28"/>
          <w:lang w:val="kk-KZ"/>
        </w:rPr>
        <w:t>19%, информационные технологии – 12%.</w:t>
      </w:r>
    </w:p>
    <w:p w14:paraId="114F58F5" w14:textId="77777777" w:rsidR="00D67902" w:rsidRPr="000D52C3" w:rsidRDefault="00D67902" w:rsidP="007E0BDB">
      <w:pPr>
        <w:spacing w:after="0" w:line="240" w:lineRule="auto"/>
        <w:ind w:firstLine="709"/>
        <w:jc w:val="both"/>
        <w:rPr>
          <w:rFonts w:ascii="Times New Roman" w:eastAsia="Calibri" w:hAnsi="Times New Roman" w:cs="Times New Roman"/>
          <w:iCs/>
          <w:sz w:val="28"/>
          <w:lang w:val="kk-KZ"/>
        </w:rPr>
      </w:pPr>
    </w:p>
    <w:p w14:paraId="189461D4" w14:textId="63D51A00" w:rsidR="009534D0" w:rsidRPr="000D52C3" w:rsidRDefault="009534D0" w:rsidP="007E0BDB">
      <w:pPr>
        <w:spacing w:after="0" w:line="240" w:lineRule="auto"/>
        <w:jc w:val="both"/>
        <w:rPr>
          <w:rFonts w:ascii="Times New Roman" w:eastAsia="Calibri" w:hAnsi="Times New Roman" w:cs="Times New Roman"/>
          <w:iCs/>
          <w:sz w:val="28"/>
          <w:lang w:val="kk-KZ"/>
        </w:rPr>
      </w:pPr>
      <w:r w:rsidRPr="000D52C3">
        <w:rPr>
          <w:rFonts w:ascii="Times New Roman" w:eastAsia="Calibri" w:hAnsi="Times New Roman" w:cs="Times New Roman"/>
          <w:iCs/>
          <w:sz w:val="28"/>
          <w:lang w:val="kk-KZ"/>
        </w:rPr>
        <w:t>Таблица 2</w:t>
      </w:r>
      <w:r w:rsidR="007E0BDB" w:rsidRPr="000D52C3">
        <w:rPr>
          <w:rFonts w:ascii="Times New Roman" w:eastAsia="Calibri" w:hAnsi="Times New Roman" w:cs="Times New Roman"/>
          <w:iCs/>
          <w:sz w:val="28"/>
          <w:lang w:val="kk-KZ"/>
        </w:rPr>
        <w:t>4</w:t>
      </w:r>
      <w:r w:rsidRPr="000D52C3">
        <w:rPr>
          <w:rFonts w:ascii="Times New Roman" w:eastAsia="Calibri" w:hAnsi="Times New Roman" w:cs="Times New Roman"/>
          <w:iCs/>
          <w:sz w:val="28"/>
          <w:lang w:val="kk-KZ"/>
        </w:rPr>
        <w:t xml:space="preserve"> </w:t>
      </w:r>
      <w:r w:rsidR="000B1C74" w:rsidRPr="000D52C3">
        <w:rPr>
          <w:rFonts w:ascii="Times New Roman" w:eastAsia="Calibri" w:hAnsi="Times New Roman" w:cs="Times New Roman"/>
          <w:iCs/>
          <w:sz w:val="28"/>
          <w:lang w:val="kk-KZ"/>
        </w:rPr>
        <w:t>–</w:t>
      </w:r>
      <w:r w:rsidRPr="000D52C3">
        <w:rPr>
          <w:rFonts w:ascii="Times New Roman" w:eastAsia="Calibri" w:hAnsi="Times New Roman" w:cs="Times New Roman"/>
          <w:iCs/>
          <w:sz w:val="28"/>
          <w:lang w:val="kk-KZ"/>
        </w:rPr>
        <w:t xml:space="preserve"> Вакансии</w:t>
      </w:r>
      <w:r w:rsidR="000B1C74" w:rsidRPr="000D52C3">
        <w:rPr>
          <w:rFonts w:ascii="Times New Roman" w:eastAsia="Calibri" w:hAnsi="Times New Roman" w:cs="Times New Roman"/>
          <w:iCs/>
          <w:sz w:val="28"/>
          <w:lang w:val="kk-KZ"/>
        </w:rPr>
        <w:t xml:space="preserve"> </w:t>
      </w:r>
      <w:r w:rsidRPr="000D52C3">
        <w:rPr>
          <w:rFonts w:ascii="Times New Roman" w:eastAsia="Calibri" w:hAnsi="Times New Roman" w:cs="Times New Roman"/>
          <w:iCs/>
          <w:sz w:val="28"/>
          <w:lang w:val="kk-KZ"/>
        </w:rPr>
        <w:t>в рабочей с</w:t>
      </w:r>
      <w:r w:rsidR="007E0BDB" w:rsidRPr="000D52C3">
        <w:rPr>
          <w:rFonts w:ascii="Times New Roman" w:eastAsia="Calibri" w:hAnsi="Times New Roman" w:cs="Times New Roman"/>
          <w:iCs/>
          <w:sz w:val="28"/>
          <w:lang w:val="kk-KZ"/>
        </w:rPr>
        <w:t>иле по профессиям, тыс. человек</w:t>
      </w:r>
    </w:p>
    <w:p w14:paraId="0F79B13A" w14:textId="77777777" w:rsidR="009534D0" w:rsidRPr="000D52C3" w:rsidRDefault="009534D0" w:rsidP="003D0A11">
      <w:pPr>
        <w:spacing w:after="0" w:line="240" w:lineRule="auto"/>
        <w:ind w:firstLine="709"/>
        <w:jc w:val="right"/>
        <w:rPr>
          <w:rFonts w:ascii="Times New Roman" w:eastAsia="Calibri" w:hAnsi="Times New Roman" w:cs="Times New Roman"/>
          <w:iCs/>
          <w:sz w:val="16"/>
          <w:szCs w:val="16"/>
          <w:lang w:val="kk-KZ"/>
        </w:rPr>
      </w:pPr>
    </w:p>
    <w:tbl>
      <w:tblPr>
        <w:tblStyle w:val="ab"/>
        <w:tblW w:w="4894" w:type="pct"/>
        <w:tblInd w:w="150" w:type="dxa"/>
        <w:tblLayout w:type="fixed"/>
        <w:tblLook w:val="04A0" w:firstRow="1" w:lastRow="0" w:firstColumn="1" w:lastColumn="0" w:noHBand="0" w:noVBand="1"/>
      </w:tblPr>
      <w:tblGrid>
        <w:gridCol w:w="5278"/>
        <w:gridCol w:w="965"/>
        <w:gridCol w:w="924"/>
        <w:gridCol w:w="910"/>
        <w:gridCol w:w="841"/>
        <w:gridCol w:w="727"/>
      </w:tblGrid>
      <w:tr w:rsidR="007E0BDB" w:rsidRPr="000D52C3" w14:paraId="1FBB8877" w14:textId="77777777" w:rsidTr="003D0A11">
        <w:trPr>
          <w:trHeight w:val="645"/>
        </w:trPr>
        <w:tc>
          <w:tcPr>
            <w:tcW w:w="2736" w:type="pct"/>
            <w:vMerge w:val="restart"/>
            <w:tcBorders>
              <w:bottom w:val="single" w:sz="4" w:space="0" w:color="auto"/>
            </w:tcBorders>
            <w:noWrap/>
            <w:vAlign w:val="center"/>
            <w:hideMark/>
          </w:tcPr>
          <w:p w14:paraId="4A90AA2F" w14:textId="54A15369" w:rsidR="007E0BDB" w:rsidRPr="000D52C3" w:rsidRDefault="007E0BDB" w:rsidP="007E0BDB">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Показатели</w:t>
            </w:r>
          </w:p>
        </w:tc>
        <w:tc>
          <w:tcPr>
            <w:tcW w:w="500" w:type="pct"/>
            <w:vMerge w:val="restart"/>
            <w:tcBorders>
              <w:bottom w:val="single" w:sz="4" w:space="0" w:color="auto"/>
            </w:tcBorders>
            <w:noWrap/>
            <w:vAlign w:val="center"/>
          </w:tcPr>
          <w:p w14:paraId="2ADDAE3D" w14:textId="6C1A0D67" w:rsidR="007E0BDB" w:rsidRPr="000D52C3" w:rsidRDefault="007E0BDB" w:rsidP="007E0BDB">
            <w:pPr>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eastAsia="ru-RU"/>
              </w:rPr>
              <w:t>2019</w:t>
            </w:r>
            <w:r w:rsidRPr="000D52C3">
              <w:rPr>
                <w:rFonts w:ascii="Times New Roman" w:eastAsia="Times New Roman" w:hAnsi="Times New Roman" w:cs="Times New Roman"/>
                <w:iCs/>
                <w:color w:val="000000"/>
                <w:sz w:val="24"/>
                <w:szCs w:val="24"/>
                <w:lang w:val="kk-KZ" w:eastAsia="ru-RU"/>
              </w:rPr>
              <w:t xml:space="preserve"> год</w:t>
            </w:r>
          </w:p>
        </w:tc>
        <w:tc>
          <w:tcPr>
            <w:tcW w:w="479" w:type="pct"/>
            <w:vMerge w:val="restart"/>
            <w:tcBorders>
              <w:bottom w:val="single" w:sz="4" w:space="0" w:color="auto"/>
            </w:tcBorders>
            <w:vAlign w:val="center"/>
          </w:tcPr>
          <w:p w14:paraId="5E2AF502" w14:textId="3E812373" w:rsidR="007E0BDB" w:rsidRPr="000D52C3" w:rsidRDefault="007E0BDB" w:rsidP="007E0BDB">
            <w:pPr>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eastAsia="ru-RU"/>
              </w:rPr>
              <w:t>2020</w:t>
            </w:r>
            <w:r w:rsidRPr="000D52C3">
              <w:rPr>
                <w:rFonts w:ascii="Times New Roman" w:eastAsia="Times New Roman" w:hAnsi="Times New Roman" w:cs="Times New Roman"/>
                <w:iCs/>
                <w:color w:val="000000"/>
                <w:sz w:val="24"/>
                <w:szCs w:val="24"/>
                <w:lang w:val="kk-KZ" w:eastAsia="ru-RU"/>
              </w:rPr>
              <w:t xml:space="preserve"> год</w:t>
            </w:r>
          </w:p>
        </w:tc>
        <w:tc>
          <w:tcPr>
            <w:tcW w:w="472" w:type="pct"/>
            <w:vMerge w:val="restart"/>
            <w:tcBorders>
              <w:bottom w:val="single" w:sz="4" w:space="0" w:color="auto"/>
            </w:tcBorders>
            <w:vAlign w:val="center"/>
          </w:tcPr>
          <w:p w14:paraId="374C9D0E" w14:textId="7B39D65B" w:rsidR="007E0BDB" w:rsidRPr="000D52C3" w:rsidRDefault="007E0BDB" w:rsidP="007E0BDB">
            <w:pPr>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eastAsia="ru-RU"/>
              </w:rPr>
              <w:t>2021</w:t>
            </w:r>
            <w:r w:rsidRPr="000D52C3">
              <w:rPr>
                <w:rFonts w:ascii="Times New Roman" w:eastAsia="Times New Roman" w:hAnsi="Times New Roman" w:cs="Times New Roman"/>
                <w:iCs/>
                <w:color w:val="000000"/>
                <w:sz w:val="24"/>
                <w:szCs w:val="24"/>
                <w:lang w:val="kk-KZ" w:eastAsia="ru-RU"/>
              </w:rPr>
              <w:t xml:space="preserve"> год</w:t>
            </w:r>
          </w:p>
        </w:tc>
        <w:tc>
          <w:tcPr>
            <w:tcW w:w="813" w:type="pct"/>
            <w:gridSpan w:val="2"/>
            <w:tcBorders>
              <w:bottom w:val="single" w:sz="4" w:space="0" w:color="auto"/>
            </w:tcBorders>
            <w:noWrap/>
            <w:vAlign w:val="center"/>
            <w:hideMark/>
          </w:tcPr>
          <w:p w14:paraId="15722C0F" w14:textId="564E5E50" w:rsidR="007E0BDB" w:rsidRPr="000D52C3" w:rsidRDefault="007E0BDB" w:rsidP="007E0BDB">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Абсолютное</w:t>
            </w:r>
          </w:p>
          <w:p w14:paraId="58110361" w14:textId="2124651F" w:rsidR="007E0BDB" w:rsidRPr="000D52C3" w:rsidRDefault="007E0BDB" w:rsidP="007E0BDB">
            <w:pPr>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eastAsia="ru-RU"/>
              </w:rPr>
              <w:t xml:space="preserve">отклонение 2021/2019 </w:t>
            </w:r>
            <w:r w:rsidRPr="000D52C3">
              <w:rPr>
                <w:rFonts w:ascii="Times New Roman" w:eastAsia="Times New Roman" w:hAnsi="Times New Roman" w:cs="Times New Roman"/>
                <w:iCs/>
                <w:color w:val="000000"/>
                <w:sz w:val="24"/>
                <w:szCs w:val="24"/>
                <w:lang w:val="kk-KZ" w:eastAsia="ru-RU"/>
              </w:rPr>
              <w:t>годы</w:t>
            </w:r>
          </w:p>
        </w:tc>
      </w:tr>
      <w:tr w:rsidR="007E0BDB" w:rsidRPr="000D52C3" w14:paraId="51DB9E90" w14:textId="77777777" w:rsidTr="003D0A11">
        <w:trPr>
          <w:trHeight w:val="300"/>
        </w:trPr>
        <w:tc>
          <w:tcPr>
            <w:tcW w:w="2736" w:type="pct"/>
            <w:vMerge/>
            <w:vAlign w:val="center"/>
            <w:hideMark/>
          </w:tcPr>
          <w:p w14:paraId="5F5FE5A6" w14:textId="77777777" w:rsidR="007E0BDB" w:rsidRPr="000D52C3" w:rsidRDefault="007E0BDB" w:rsidP="007E0BDB">
            <w:pPr>
              <w:jc w:val="center"/>
              <w:rPr>
                <w:rFonts w:ascii="Times New Roman" w:eastAsia="Times New Roman" w:hAnsi="Times New Roman" w:cs="Times New Roman"/>
                <w:iCs/>
                <w:color w:val="000000"/>
                <w:sz w:val="24"/>
                <w:szCs w:val="24"/>
                <w:lang w:eastAsia="ru-RU"/>
              </w:rPr>
            </w:pPr>
          </w:p>
        </w:tc>
        <w:tc>
          <w:tcPr>
            <w:tcW w:w="500" w:type="pct"/>
            <w:vMerge/>
            <w:vAlign w:val="center"/>
            <w:hideMark/>
          </w:tcPr>
          <w:p w14:paraId="7CFA0717" w14:textId="77777777" w:rsidR="007E0BDB" w:rsidRPr="000D52C3" w:rsidRDefault="007E0BDB" w:rsidP="007E0BDB">
            <w:pPr>
              <w:jc w:val="center"/>
              <w:rPr>
                <w:rFonts w:ascii="Times New Roman" w:eastAsia="Times New Roman" w:hAnsi="Times New Roman" w:cs="Times New Roman"/>
                <w:iCs/>
                <w:color w:val="000000"/>
                <w:sz w:val="24"/>
                <w:szCs w:val="24"/>
                <w:lang w:eastAsia="ru-RU"/>
              </w:rPr>
            </w:pPr>
          </w:p>
        </w:tc>
        <w:tc>
          <w:tcPr>
            <w:tcW w:w="479" w:type="pct"/>
            <w:vMerge/>
            <w:vAlign w:val="center"/>
            <w:hideMark/>
          </w:tcPr>
          <w:p w14:paraId="1EEEEBE1" w14:textId="77777777" w:rsidR="007E0BDB" w:rsidRPr="000D52C3" w:rsidRDefault="007E0BDB" w:rsidP="007E0BDB">
            <w:pPr>
              <w:jc w:val="center"/>
              <w:rPr>
                <w:rFonts w:ascii="Times New Roman" w:eastAsia="Times New Roman" w:hAnsi="Times New Roman" w:cs="Times New Roman"/>
                <w:iCs/>
                <w:color w:val="000000"/>
                <w:sz w:val="24"/>
                <w:szCs w:val="24"/>
                <w:lang w:eastAsia="ru-RU"/>
              </w:rPr>
            </w:pPr>
          </w:p>
        </w:tc>
        <w:tc>
          <w:tcPr>
            <w:tcW w:w="472" w:type="pct"/>
            <w:vMerge/>
            <w:vAlign w:val="center"/>
            <w:hideMark/>
          </w:tcPr>
          <w:p w14:paraId="4EDBC737" w14:textId="77777777" w:rsidR="007E0BDB" w:rsidRPr="000D52C3" w:rsidRDefault="007E0BDB" w:rsidP="007E0BDB">
            <w:pPr>
              <w:jc w:val="center"/>
              <w:rPr>
                <w:rFonts w:ascii="Times New Roman" w:eastAsia="Times New Roman" w:hAnsi="Times New Roman" w:cs="Times New Roman"/>
                <w:iCs/>
                <w:color w:val="000000"/>
                <w:sz w:val="24"/>
                <w:szCs w:val="24"/>
                <w:lang w:eastAsia="ru-RU"/>
              </w:rPr>
            </w:pPr>
          </w:p>
        </w:tc>
        <w:tc>
          <w:tcPr>
            <w:tcW w:w="436" w:type="pct"/>
            <w:noWrap/>
            <w:vAlign w:val="center"/>
            <w:hideMark/>
          </w:tcPr>
          <w:p w14:paraId="607676D3" w14:textId="6D6EB511" w:rsidR="007E0BDB" w:rsidRPr="000D52C3" w:rsidRDefault="007E0BDB" w:rsidP="007E0BDB">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 -</w:t>
            </w:r>
          </w:p>
        </w:tc>
        <w:tc>
          <w:tcPr>
            <w:tcW w:w="377" w:type="pct"/>
            <w:noWrap/>
            <w:vAlign w:val="center"/>
            <w:hideMark/>
          </w:tcPr>
          <w:p w14:paraId="3BB9616E" w14:textId="4B252C1C" w:rsidR="007E0BDB" w:rsidRPr="000D52C3" w:rsidRDefault="007E0BDB" w:rsidP="007E0BDB">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w:t>
            </w:r>
          </w:p>
        </w:tc>
      </w:tr>
      <w:tr w:rsidR="009534D0" w:rsidRPr="000D52C3" w14:paraId="249F36E4" w14:textId="77777777" w:rsidTr="003D0A11">
        <w:trPr>
          <w:trHeight w:val="310"/>
        </w:trPr>
        <w:tc>
          <w:tcPr>
            <w:tcW w:w="2736" w:type="pct"/>
            <w:noWrap/>
            <w:hideMark/>
          </w:tcPr>
          <w:p w14:paraId="715EDFD6" w14:textId="77777777" w:rsidR="009534D0" w:rsidRPr="000D52C3" w:rsidRDefault="009534D0" w:rsidP="00F12E6F">
            <w:pPr>
              <w:jc w:val="both"/>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Итого:</w:t>
            </w:r>
          </w:p>
        </w:tc>
        <w:tc>
          <w:tcPr>
            <w:tcW w:w="500" w:type="pct"/>
            <w:noWrap/>
            <w:vAlign w:val="center"/>
            <w:hideMark/>
          </w:tcPr>
          <w:p w14:paraId="5FBE19AA"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28305</w:t>
            </w:r>
          </w:p>
        </w:tc>
        <w:tc>
          <w:tcPr>
            <w:tcW w:w="479" w:type="pct"/>
            <w:noWrap/>
            <w:vAlign w:val="center"/>
            <w:hideMark/>
          </w:tcPr>
          <w:p w14:paraId="1AEB7197"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32 823</w:t>
            </w:r>
          </w:p>
        </w:tc>
        <w:tc>
          <w:tcPr>
            <w:tcW w:w="472" w:type="pct"/>
            <w:noWrap/>
            <w:vAlign w:val="center"/>
            <w:hideMark/>
          </w:tcPr>
          <w:p w14:paraId="557177BC"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36 976</w:t>
            </w:r>
          </w:p>
        </w:tc>
        <w:tc>
          <w:tcPr>
            <w:tcW w:w="436" w:type="pct"/>
            <w:noWrap/>
            <w:vAlign w:val="center"/>
            <w:hideMark/>
          </w:tcPr>
          <w:p w14:paraId="7D0B44E1"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8671</w:t>
            </w:r>
          </w:p>
        </w:tc>
        <w:tc>
          <w:tcPr>
            <w:tcW w:w="377" w:type="pct"/>
            <w:noWrap/>
            <w:vAlign w:val="center"/>
            <w:hideMark/>
          </w:tcPr>
          <w:p w14:paraId="345E66EC"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31</w:t>
            </w:r>
          </w:p>
        </w:tc>
      </w:tr>
      <w:tr w:rsidR="009534D0" w:rsidRPr="000D52C3" w14:paraId="5DF8DA89" w14:textId="77777777" w:rsidTr="003D0A11">
        <w:trPr>
          <w:trHeight w:val="204"/>
        </w:trPr>
        <w:tc>
          <w:tcPr>
            <w:tcW w:w="2736" w:type="pct"/>
            <w:shd w:val="clear" w:color="auto" w:fill="auto"/>
            <w:hideMark/>
          </w:tcPr>
          <w:p w14:paraId="0B09836D" w14:textId="12A75AC0" w:rsidR="009534D0" w:rsidRPr="000D52C3" w:rsidRDefault="009534D0" w:rsidP="00F12E6F">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Руководители и сотрудники, в том числе:</w:t>
            </w:r>
          </w:p>
        </w:tc>
        <w:tc>
          <w:tcPr>
            <w:tcW w:w="500" w:type="pct"/>
            <w:shd w:val="clear" w:color="auto" w:fill="auto"/>
            <w:noWrap/>
            <w:vAlign w:val="center"/>
            <w:hideMark/>
          </w:tcPr>
          <w:p w14:paraId="0703A1BA"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1103</w:t>
            </w:r>
          </w:p>
        </w:tc>
        <w:tc>
          <w:tcPr>
            <w:tcW w:w="479" w:type="pct"/>
            <w:shd w:val="clear" w:color="auto" w:fill="auto"/>
            <w:noWrap/>
            <w:vAlign w:val="center"/>
            <w:hideMark/>
          </w:tcPr>
          <w:p w14:paraId="316007BB"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1 280</w:t>
            </w:r>
          </w:p>
        </w:tc>
        <w:tc>
          <w:tcPr>
            <w:tcW w:w="472" w:type="pct"/>
            <w:shd w:val="clear" w:color="auto" w:fill="auto"/>
            <w:noWrap/>
            <w:vAlign w:val="center"/>
            <w:hideMark/>
          </w:tcPr>
          <w:p w14:paraId="4C155C63"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1 464</w:t>
            </w:r>
          </w:p>
        </w:tc>
        <w:tc>
          <w:tcPr>
            <w:tcW w:w="436" w:type="pct"/>
            <w:shd w:val="clear" w:color="auto" w:fill="auto"/>
            <w:noWrap/>
            <w:vAlign w:val="center"/>
            <w:hideMark/>
          </w:tcPr>
          <w:p w14:paraId="6A86186E"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361</w:t>
            </w:r>
          </w:p>
        </w:tc>
        <w:tc>
          <w:tcPr>
            <w:tcW w:w="377" w:type="pct"/>
            <w:shd w:val="clear" w:color="auto" w:fill="auto"/>
            <w:noWrap/>
            <w:vAlign w:val="center"/>
            <w:hideMark/>
          </w:tcPr>
          <w:p w14:paraId="35642554"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33</w:t>
            </w:r>
          </w:p>
        </w:tc>
      </w:tr>
      <w:tr w:rsidR="00D95A38" w:rsidRPr="000D52C3" w14:paraId="6ED3525E" w14:textId="77777777" w:rsidTr="00D95A38">
        <w:trPr>
          <w:trHeight w:val="193"/>
        </w:trPr>
        <w:tc>
          <w:tcPr>
            <w:tcW w:w="2736" w:type="pct"/>
            <w:shd w:val="clear" w:color="auto" w:fill="C5E0B3" w:themeFill="accent6" w:themeFillTint="66"/>
            <w:hideMark/>
          </w:tcPr>
          <w:p w14:paraId="2EE49D80" w14:textId="075E7135" w:rsidR="009534D0" w:rsidRPr="000D52C3" w:rsidRDefault="003D0A11" w:rsidP="00F12E6F">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lang w:val="kk-KZ"/>
              </w:rPr>
              <w:t>-</w:t>
            </w:r>
            <w:r w:rsidR="009534D0" w:rsidRPr="000D52C3">
              <w:rPr>
                <w:rFonts w:ascii="Times New Roman" w:eastAsia="Calibri" w:hAnsi="Times New Roman" w:cs="Times New Roman"/>
                <w:iCs/>
                <w:sz w:val="24"/>
                <w:szCs w:val="24"/>
              </w:rPr>
              <w:t xml:space="preserve"> руководители корпоративного сектора</w:t>
            </w:r>
          </w:p>
        </w:tc>
        <w:tc>
          <w:tcPr>
            <w:tcW w:w="500" w:type="pct"/>
            <w:shd w:val="clear" w:color="auto" w:fill="auto"/>
            <w:noWrap/>
            <w:vAlign w:val="center"/>
            <w:hideMark/>
          </w:tcPr>
          <w:p w14:paraId="137B0847"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289</w:t>
            </w:r>
          </w:p>
        </w:tc>
        <w:tc>
          <w:tcPr>
            <w:tcW w:w="479" w:type="pct"/>
            <w:shd w:val="clear" w:color="auto" w:fill="auto"/>
            <w:noWrap/>
            <w:vAlign w:val="center"/>
            <w:hideMark/>
          </w:tcPr>
          <w:p w14:paraId="71F937EC"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391</w:t>
            </w:r>
          </w:p>
        </w:tc>
        <w:tc>
          <w:tcPr>
            <w:tcW w:w="472" w:type="pct"/>
            <w:shd w:val="clear" w:color="auto" w:fill="auto"/>
            <w:noWrap/>
            <w:vAlign w:val="center"/>
            <w:hideMark/>
          </w:tcPr>
          <w:p w14:paraId="00E3586B"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327</w:t>
            </w:r>
          </w:p>
        </w:tc>
        <w:tc>
          <w:tcPr>
            <w:tcW w:w="436" w:type="pct"/>
            <w:shd w:val="clear" w:color="auto" w:fill="auto"/>
            <w:noWrap/>
            <w:vAlign w:val="center"/>
            <w:hideMark/>
          </w:tcPr>
          <w:p w14:paraId="2CC3A1C4"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38</w:t>
            </w:r>
          </w:p>
        </w:tc>
        <w:tc>
          <w:tcPr>
            <w:tcW w:w="377" w:type="pct"/>
            <w:shd w:val="clear" w:color="auto" w:fill="auto"/>
            <w:noWrap/>
            <w:vAlign w:val="center"/>
            <w:hideMark/>
          </w:tcPr>
          <w:p w14:paraId="6821AC13"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13</w:t>
            </w:r>
          </w:p>
        </w:tc>
      </w:tr>
      <w:tr w:rsidR="00D95A38" w:rsidRPr="000D52C3" w14:paraId="564A2E4D" w14:textId="77777777" w:rsidTr="00D95A38">
        <w:trPr>
          <w:trHeight w:val="481"/>
        </w:trPr>
        <w:tc>
          <w:tcPr>
            <w:tcW w:w="2736" w:type="pct"/>
            <w:shd w:val="clear" w:color="auto" w:fill="C5E0B3" w:themeFill="accent6" w:themeFillTint="66"/>
            <w:hideMark/>
          </w:tcPr>
          <w:p w14:paraId="3C0BD33D" w14:textId="1190375E" w:rsidR="009534D0" w:rsidRPr="000D52C3" w:rsidRDefault="003D0A11" w:rsidP="00F12E6F">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lang w:val="kk-KZ"/>
              </w:rPr>
              <w:t>-</w:t>
            </w:r>
            <w:r w:rsidR="009534D0" w:rsidRPr="000D52C3">
              <w:rPr>
                <w:rFonts w:ascii="Times New Roman" w:eastAsia="Calibri" w:hAnsi="Times New Roman" w:cs="Times New Roman"/>
                <w:iCs/>
                <w:sz w:val="24"/>
                <w:szCs w:val="24"/>
              </w:rPr>
              <w:t xml:space="preserve"> </w:t>
            </w:r>
            <w:bookmarkStart w:id="122" w:name="_Hlk121332907"/>
            <w:r w:rsidR="009534D0" w:rsidRPr="000D52C3">
              <w:rPr>
                <w:rFonts w:ascii="Times New Roman" w:eastAsia="Calibri" w:hAnsi="Times New Roman" w:cs="Times New Roman"/>
                <w:iCs/>
                <w:sz w:val="24"/>
                <w:szCs w:val="24"/>
              </w:rPr>
              <w:t>производственные/специальные менеджеры в корпоративном секторе</w:t>
            </w:r>
            <w:bookmarkEnd w:id="122"/>
          </w:p>
        </w:tc>
        <w:tc>
          <w:tcPr>
            <w:tcW w:w="500" w:type="pct"/>
            <w:shd w:val="clear" w:color="auto" w:fill="auto"/>
            <w:noWrap/>
            <w:vAlign w:val="center"/>
            <w:hideMark/>
          </w:tcPr>
          <w:p w14:paraId="2CB3A500"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585</w:t>
            </w:r>
          </w:p>
        </w:tc>
        <w:tc>
          <w:tcPr>
            <w:tcW w:w="479" w:type="pct"/>
            <w:shd w:val="clear" w:color="auto" w:fill="auto"/>
            <w:noWrap/>
            <w:vAlign w:val="center"/>
            <w:hideMark/>
          </w:tcPr>
          <w:p w14:paraId="02CDC2AD"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674</w:t>
            </w:r>
          </w:p>
        </w:tc>
        <w:tc>
          <w:tcPr>
            <w:tcW w:w="472" w:type="pct"/>
            <w:shd w:val="clear" w:color="auto" w:fill="auto"/>
            <w:noWrap/>
            <w:vAlign w:val="center"/>
            <w:hideMark/>
          </w:tcPr>
          <w:p w14:paraId="2AB219E0"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820</w:t>
            </w:r>
          </w:p>
        </w:tc>
        <w:tc>
          <w:tcPr>
            <w:tcW w:w="436" w:type="pct"/>
            <w:shd w:val="clear" w:color="auto" w:fill="auto"/>
            <w:noWrap/>
            <w:vAlign w:val="center"/>
            <w:hideMark/>
          </w:tcPr>
          <w:p w14:paraId="0D97749B"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235</w:t>
            </w:r>
          </w:p>
        </w:tc>
        <w:tc>
          <w:tcPr>
            <w:tcW w:w="377" w:type="pct"/>
            <w:shd w:val="clear" w:color="auto" w:fill="auto"/>
            <w:noWrap/>
            <w:vAlign w:val="center"/>
            <w:hideMark/>
          </w:tcPr>
          <w:p w14:paraId="06611AB4"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40</w:t>
            </w:r>
          </w:p>
        </w:tc>
      </w:tr>
      <w:tr w:rsidR="00D95A38" w:rsidRPr="000D52C3" w14:paraId="145608EE" w14:textId="77777777" w:rsidTr="00D95A38">
        <w:trPr>
          <w:trHeight w:val="192"/>
        </w:trPr>
        <w:tc>
          <w:tcPr>
            <w:tcW w:w="2736" w:type="pct"/>
            <w:shd w:val="clear" w:color="auto" w:fill="C5E0B3" w:themeFill="accent6" w:themeFillTint="66"/>
            <w:noWrap/>
            <w:hideMark/>
          </w:tcPr>
          <w:p w14:paraId="76DF21AD" w14:textId="71C4AB86" w:rsidR="009534D0" w:rsidRPr="000D52C3" w:rsidRDefault="009534D0" w:rsidP="00F12E6F">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Профессионалы, в том числе:</w:t>
            </w:r>
          </w:p>
        </w:tc>
        <w:tc>
          <w:tcPr>
            <w:tcW w:w="500" w:type="pct"/>
            <w:shd w:val="clear" w:color="auto" w:fill="auto"/>
            <w:vAlign w:val="center"/>
            <w:hideMark/>
          </w:tcPr>
          <w:p w14:paraId="691BE4A7" w14:textId="17851841"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6 912</w:t>
            </w:r>
          </w:p>
        </w:tc>
        <w:tc>
          <w:tcPr>
            <w:tcW w:w="479" w:type="pct"/>
            <w:shd w:val="clear" w:color="auto" w:fill="auto"/>
            <w:noWrap/>
            <w:vAlign w:val="center"/>
            <w:hideMark/>
          </w:tcPr>
          <w:p w14:paraId="6E1FCFC7"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7 978</w:t>
            </w:r>
          </w:p>
        </w:tc>
        <w:tc>
          <w:tcPr>
            <w:tcW w:w="472" w:type="pct"/>
            <w:shd w:val="clear" w:color="auto" w:fill="auto"/>
            <w:noWrap/>
            <w:vAlign w:val="center"/>
            <w:hideMark/>
          </w:tcPr>
          <w:p w14:paraId="557301D3"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8 322</w:t>
            </w:r>
          </w:p>
        </w:tc>
        <w:tc>
          <w:tcPr>
            <w:tcW w:w="436" w:type="pct"/>
            <w:shd w:val="clear" w:color="auto" w:fill="auto"/>
            <w:noWrap/>
            <w:vAlign w:val="center"/>
            <w:hideMark/>
          </w:tcPr>
          <w:p w14:paraId="3819D14C"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1410</w:t>
            </w:r>
          </w:p>
        </w:tc>
        <w:tc>
          <w:tcPr>
            <w:tcW w:w="377" w:type="pct"/>
            <w:shd w:val="clear" w:color="auto" w:fill="auto"/>
            <w:noWrap/>
            <w:vAlign w:val="center"/>
            <w:hideMark/>
          </w:tcPr>
          <w:p w14:paraId="517F1BB0"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20</w:t>
            </w:r>
          </w:p>
        </w:tc>
      </w:tr>
      <w:tr w:rsidR="00D95A38" w:rsidRPr="000D52C3" w14:paraId="6A53A8A6" w14:textId="77777777" w:rsidTr="00D95A38">
        <w:trPr>
          <w:trHeight w:val="195"/>
        </w:trPr>
        <w:tc>
          <w:tcPr>
            <w:tcW w:w="2736" w:type="pct"/>
            <w:shd w:val="clear" w:color="auto" w:fill="C5E0B3" w:themeFill="accent6" w:themeFillTint="66"/>
            <w:noWrap/>
            <w:hideMark/>
          </w:tcPr>
          <w:p w14:paraId="43A14BB5" w14:textId="06BBB33F" w:rsidR="009534D0" w:rsidRPr="000D52C3" w:rsidRDefault="003D0A11" w:rsidP="00F12E6F">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lang w:val="kk-KZ"/>
              </w:rPr>
              <w:t>-</w:t>
            </w:r>
            <w:r w:rsidR="009534D0" w:rsidRPr="000D52C3">
              <w:rPr>
                <w:rFonts w:ascii="Times New Roman" w:eastAsia="Calibri" w:hAnsi="Times New Roman" w:cs="Times New Roman"/>
                <w:iCs/>
                <w:sz w:val="24"/>
                <w:szCs w:val="24"/>
              </w:rPr>
              <w:t xml:space="preserve"> наука и техника</w:t>
            </w:r>
          </w:p>
        </w:tc>
        <w:tc>
          <w:tcPr>
            <w:tcW w:w="500" w:type="pct"/>
            <w:shd w:val="clear" w:color="auto" w:fill="auto"/>
            <w:vAlign w:val="center"/>
            <w:hideMark/>
          </w:tcPr>
          <w:p w14:paraId="1DE22FE7" w14:textId="68002C62"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1 865</w:t>
            </w:r>
          </w:p>
        </w:tc>
        <w:tc>
          <w:tcPr>
            <w:tcW w:w="479" w:type="pct"/>
            <w:shd w:val="clear" w:color="auto" w:fill="auto"/>
            <w:noWrap/>
            <w:vAlign w:val="center"/>
            <w:hideMark/>
          </w:tcPr>
          <w:p w14:paraId="09547FE5"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2 085</w:t>
            </w:r>
          </w:p>
        </w:tc>
        <w:tc>
          <w:tcPr>
            <w:tcW w:w="472" w:type="pct"/>
            <w:shd w:val="clear" w:color="auto" w:fill="auto"/>
            <w:noWrap/>
            <w:vAlign w:val="center"/>
            <w:hideMark/>
          </w:tcPr>
          <w:p w14:paraId="09BB38E7"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2 211</w:t>
            </w:r>
          </w:p>
        </w:tc>
        <w:tc>
          <w:tcPr>
            <w:tcW w:w="436" w:type="pct"/>
            <w:shd w:val="clear" w:color="auto" w:fill="auto"/>
            <w:noWrap/>
            <w:vAlign w:val="center"/>
            <w:hideMark/>
          </w:tcPr>
          <w:p w14:paraId="6E82BF0C"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346</w:t>
            </w:r>
          </w:p>
        </w:tc>
        <w:tc>
          <w:tcPr>
            <w:tcW w:w="377" w:type="pct"/>
            <w:shd w:val="clear" w:color="auto" w:fill="auto"/>
            <w:noWrap/>
            <w:vAlign w:val="center"/>
            <w:hideMark/>
          </w:tcPr>
          <w:p w14:paraId="28E813FD"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19</w:t>
            </w:r>
          </w:p>
        </w:tc>
      </w:tr>
      <w:tr w:rsidR="00D95A38" w:rsidRPr="000D52C3" w14:paraId="4EC7854F" w14:textId="77777777" w:rsidTr="00D95A38">
        <w:trPr>
          <w:trHeight w:val="58"/>
        </w:trPr>
        <w:tc>
          <w:tcPr>
            <w:tcW w:w="2736" w:type="pct"/>
            <w:shd w:val="clear" w:color="auto" w:fill="C5E0B3" w:themeFill="accent6" w:themeFillTint="66"/>
            <w:noWrap/>
            <w:hideMark/>
          </w:tcPr>
          <w:p w14:paraId="2679DD0B" w14:textId="6C545193" w:rsidR="009534D0" w:rsidRPr="000D52C3" w:rsidRDefault="003D0A11" w:rsidP="00F12E6F">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lang w:val="kk-KZ"/>
              </w:rPr>
              <w:t>-</w:t>
            </w:r>
            <w:r w:rsidR="009534D0" w:rsidRPr="000D52C3">
              <w:rPr>
                <w:rFonts w:ascii="Times New Roman" w:eastAsia="Calibri" w:hAnsi="Times New Roman" w:cs="Times New Roman"/>
                <w:iCs/>
                <w:sz w:val="24"/>
                <w:szCs w:val="24"/>
              </w:rPr>
              <w:t xml:space="preserve"> здравоохранение</w:t>
            </w:r>
          </w:p>
        </w:tc>
        <w:tc>
          <w:tcPr>
            <w:tcW w:w="500" w:type="pct"/>
            <w:shd w:val="clear" w:color="auto" w:fill="auto"/>
            <w:vAlign w:val="center"/>
            <w:hideMark/>
          </w:tcPr>
          <w:p w14:paraId="2C21C8B0" w14:textId="69B3A356"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2 270</w:t>
            </w:r>
          </w:p>
        </w:tc>
        <w:tc>
          <w:tcPr>
            <w:tcW w:w="479" w:type="pct"/>
            <w:shd w:val="clear" w:color="auto" w:fill="auto"/>
            <w:noWrap/>
            <w:vAlign w:val="center"/>
            <w:hideMark/>
          </w:tcPr>
          <w:p w14:paraId="271CCBAD"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2 296</w:t>
            </w:r>
          </w:p>
        </w:tc>
        <w:tc>
          <w:tcPr>
            <w:tcW w:w="472" w:type="pct"/>
            <w:shd w:val="clear" w:color="auto" w:fill="auto"/>
            <w:noWrap/>
            <w:vAlign w:val="center"/>
            <w:hideMark/>
          </w:tcPr>
          <w:p w14:paraId="16BE671E"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2 495</w:t>
            </w:r>
          </w:p>
        </w:tc>
        <w:tc>
          <w:tcPr>
            <w:tcW w:w="436" w:type="pct"/>
            <w:shd w:val="clear" w:color="auto" w:fill="auto"/>
            <w:noWrap/>
            <w:vAlign w:val="center"/>
            <w:hideMark/>
          </w:tcPr>
          <w:p w14:paraId="2186B760"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225</w:t>
            </w:r>
          </w:p>
        </w:tc>
        <w:tc>
          <w:tcPr>
            <w:tcW w:w="377" w:type="pct"/>
            <w:shd w:val="clear" w:color="auto" w:fill="auto"/>
            <w:noWrap/>
            <w:vAlign w:val="center"/>
            <w:hideMark/>
          </w:tcPr>
          <w:p w14:paraId="4835B0AC"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10</w:t>
            </w:r>
          </w:p>
        </w:tc>
      </w:tr>
      <w:tr w:rsidR="00D95A38" w:rsidRPr="000D52C3" w14:paraId="286D9EDE" w14:textId="77777777" w:rsidTr="00D95A38">
        <w:trPr>
          <w:trHeight w:val="189"/>
        </w:trPr>
        <w:tc>
          <w:tcPr>
            <w:tcW w:w="2736" w:type="pct"/>
            <w:shd w:val="clear" w:color="auto" w:fill="C5E0B3" w:themeFill="accent6" w:themeFillTint="66"/>
            <w:noWrap/>
            <w:hideMark/>
          </w:tcPr>
          <w:p w14:paraId="575204D6" w14:textId="0F1EDE06" w:rsidR="009534D0" w:rsidRPr="000D52C3" w:rsidRDefault="003D0A11" w:rsidP="00F12E6F">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lang w:val="kk-KZ"/>
              </w:rPr>
              <w:t>-</w:t>
            </w:r>
            <w:r w:rsidR="009534D0" w:rsidRPr="000D52C3">
              <w:rPr>
                <w:rFonts w:ascii="Times New Roman" w:eastAsia="Calibri" w:hAnsi="Times New Roman" w:cs="Times New Roman"/>
                <w:iCs/>
                <w:sz w:val="24"/>
                <w:szCs w:val="24"/>
              </w:rPr>
              <w:t xml:space="preserve"> образование</w:t>
            </w:r>
          </w:p>
        </w:tc>
        <w:tc>
          <w:tcPr>
            <w:tcW w:w="500" w:type="pct"/>
            <w:shd w:val="clear" w:color="auto" w:fill="auto"/>
            <w:noWrap/>
            <w:vAlign w:val="center"/>
            <w:hideMark/>
          </w:tcPr>
          <w:p w14:paraId="0090571E"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906</w:t>
            </w:r>
          </w:p>
        </w:tc>
        <w:tc>
          <w:tcPr>
            <w:tcW w:w="479" w:type="pct"/>
            <w:shd w:val="clear" w:color="auto" w:fill="auto"/>
            <w:noWrap/>
            <w:vAlign w:val="center"/>
            <w:hideMark/>
          </w:tcPr>
          <w:p w14:paraId="3C6AD76A"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1 208</w:t>
            </w:r>
          </w:p>
        </w:tc>
        <w:tc>
          <w:tcPr>
            <w:tcW w:w="472" w:type="pct"/>
            <w:shd w:val="clear" w:color="auto" w:fill="auto"/>
            <w:noWrap/>
            <w:vAlign w:val="center"/>
            <w:hideMark/>
          </w:tcPr>
          <w:p w14:paraId="69D6DC37"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1 344</w:t>
            </w:r>
          </w:p>
        </w:tc>
        <w:tc>
          <w:tcPr>
            <w:tcW w:w="436" w:type="pct"/>
            <w:shd w:val="clear" w:color="auto" w:fill="auto"/>
            <w:noWrap/>
            <w:vAlign w:val="center"/>
            <w:hideMark/>
          </w:tcPr>
          <w:p w14:paraId="72CB260F"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438</w:t>
            </w:r>
          </w:p>
        </w:tc>
        <w:tc>
          <w:tcPr>
            <w:tcW w:w="377" w:type="pct"/>
            <w:shd w:val="clear" w:color="auto" w:fill="auto"/>
            <w:noWrap/>
            <w:vAlign w:val="center"/>
            <w:hideMark/>
          </w:tcPr>
          <w:p w14:paraId="768005DB"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48</w:t>
            </w:r>
          </w:p>
        </w:tc>
      </w:tr>
      <w:tr w:rsidR="00D95A38" w:rsidRPr="000D52C3" w14:paraId="5891346D" w14:textId="77777777" w:rsidTr="00D95A38">
        <w:trPr>
          <w:trHeight w:val="194"/>
        </w:trPr>
        <w:tc>
          <w:tcPr>
            <w:tcW w:w="2736" w:type="pct"/>
            <w:shd w:val="clear" w:color="auto" w:fill="C5E0B3" w:themeFill="accent6" w:themeFillTint="66"/>
            <w:noWrap/>
            <w:hideMark/>
          </w:tcPr>
          <w:p w14:paraId="10746B51" w14:textId="59E9292E" w:rsidR="009534D0" w:rsidRPr="000D52C3" w:rsidRDefault="003D0A11" w:rsidP="00F12E6F">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lang w:val="kk-KZ"/>
              </w:rPr>
              <w:t>-</w:t>
            </w:r>
            <w:r w:rsidR="009534D0" w:rsidRPr="000D52C3">
              <w:rPr>
                <w:rFonts w:ascii="Times New Roman" w:eastAsia="Calibri" w:hAnsi="Times New Roman" w:cs="Times New Roman"/>
                <w:iCs/>
                <w:sz w:val="24"/>
                <w:szCs w:val="24"/>
              </w:rPr>
              <w:t xml:space="preserve"> бизнес и администрация</w:t>
            </w:r>
          </w:p>
        </w:tc>
        <w:tc>
          <w:tcPr>
            <w:tcW w:w="500" w:type="pct"/>
            <w:shd w:val="clear" w:color="auto" w:fill="auto"/>
            <w:noWrap/>
            <w:vAlign w:val="center"/>
            <w:hideMark/>
          </w:tcPr>
          <w:p w14:paraId="5D45AC89"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802</w:t>
            </w:r>
          </w:p>
        </w:tc>
        <w:tc>
          <w:tcPr>
            <w:tcW w:w="479" w:type="pct"/>
            <w:shd w:val="clear" w:color="auto" w:fill="auto"/>
            <w:noWrap/>
            <w:vAlign w:val="center"/>
            <w:hideMark/>
          </w:tcPr>
          <w:p w14:paraId="54F8E0C1"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1 180</w:t>
            </w:r>
          </w:p>
        </w:tc>
        <w:tc>
          <w:tcPr>
            <w:tcW w:w="472" w:type="pct"/>
            <w:shd w:val="clear" w:color="auto" w:fill="auto"/>
            <w:noWrap/>
            <w:vAlign w:val="center"/>
            <w:hideMark/>
          </w:tcPr>
          <w:p w14:paraId="6AD335E9"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1 105</w:t>
            </w:r>
          </w:p>
        </w:tc>
        <w:tc>
          <w:tcPr>
            <w:tcW w:w="436" w:type="pct"/>
            <w:shd w:val="clear" w:color="auto" w:fill="auto"/>
            <w:noWrap/>
            <w:vAlign w:val="center"/>
            <w:hideMark/>
          </w:tcPr>
          <w:p w14:paraId="43C817C4"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303</w:t>
            </w:r>
          </w:p>
        </w:tc>
        <w:tc>
          <w:tcPr>
            <w:tcW w:w="377" w:type="pct"/>
            <w:shd w:val="clear" w:color="auto" w:fill="auto"/>
            <w:noWrap/>
            <w:vAlign w:val="center"/>
            <w:hideMark/>
          </w:tcPr>
          <w:p w14:paraId="6E44983C"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38</w:t>
            </w:r>
          </w:p>
        </w:tc>
      </w:tr>
      <w:tr w:rsidR="00D95A38" w:rsidRPr="000D52C3" w14:paraId="3B63EC55" w14:textId="77777777" w:rsidTr="00D95A38">
        <w:trPr>
          <w:trHeight w:val="183"/>
        </w:trPr>
        <w:tc>
          <w:tcPr>
            <w:tcW w:w="2736" w:type="pct"/>
            <w:shd w:val="clear" w:color="auto" w:fill="C5E0B3" w:themeFill="accent6" w:themeFillTint="66"/>
            <w:noWrap/>
            <w:hideMark/>
          </w:tcPr>
          <w:p w14:paraId="55951289" w14:textId="66FEEF58" w:rsidR="009534D0" w:rsidRPr="000D52C3" w:rsidRDefault="003D0A11" w:rsidP="00F12E6F">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lang w:val="kk-KZ"/>
              </w:rPr>
              <w:t>-</w:t>
            </w:r>
            <w:r w:rsidR="009534D0" w:rsidRPr="000D52C3">
              <w:rPr>
                <w:rFonts w:ascii="Times New Roman" w:eastAsia="Calibri" w:hAnsi="Times New Roman" w:cs="Times New Roman"/>
                <w:iCs/>
                <w:sz w:val="24"/>
                <w:szCs w:val="24"/>
              </w:rPr>
              <w:t xml:space="preserve"> информационные технологии</w:t>
            </w:r>
          </w:p>
        </w:tc>
        <w:tc>
          <w:tcPr>
            <w:tcW w:w="500" w:type="pct"/>
            <w:shd w:val="clear" w:color="auto" w:fill="auto"/>
            <w:noWrap/>
            <w:vAlign w:val="center"/>
            <w:hideMark/>
          </w:tcPr>
          <w:p w14:paraId="52F502E9"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467</w:t>
            </w:r>
          </w:p>
        </w:tc>
        <w:tc>
          <w:tcPr>
            <w:tcW w:w="479" w:type="pct"/>
            <w:shd w:val="clear" w:color="auto" w:fill="auto"/>
            <w:noWrap/>
            <w:vAlign w:val="center"/>
            <w:hideMark/>
          </w:tcPr>
          <w:p w14:paraId="1C7D8920"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431</w:t>
            </w:r>
          </w:p>
        </w:tc>
        <w:tc>
          <w:tcPr>
            <w:tcW w:w="472" w:type="pct"/>
            <w:shd w:val="clear" w:color="auto" w:fill="auto"/>
            <w:noWrap/>
            <w:vAlign w:val="center"/>
            <w:hideMark/>
          </w:tcPr>
          <w:p w14:paraId="17025A5B"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525</w:t>
            </w:r>
          </w:p>
        </w:tc>
        <w:tc>
          <w:tcPr>
            <w:tcW w:w="436" w:type="pct"/>
            <w:shd w:val="clear" w:color="auto" w:fill="auto"/>
            <w:noWrap/>
            <w:vAlign w:val="center"/>
            <w:hideMark/>
          </w:tcPr>
          <w:p w14:paraId="505124B5"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58</w:t>
            </w:r>
          </w:p>
        </w:tc>
        <w:tc>
          <w:tcPr>
            <w:tcW w:w="377" w:type="pct"/>
            <w:shd w:val="clear" w:color="auto" w:fill="auto"/>
            <w:noWrap/>
            <w:vAlign w:val="center"/>
            <w:hideMark/>
          </w:tcPr>
          <w:p w14:paraId="53FA10D0"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12</w:t>
            </w:r>
          </w:p>
        </w:tc>
      </w:tr>
      <w:tr w:rsidR="00D95A38" w:rsidRPr="000D52C3" w14:paraId="73382A52" w14:textId="77777777" w:rsidTr="00D95A38">
        <w:trPr>
          <w:trHeight w:val="188"/>
        </w:trPr>
        <w:tc>
          <w:tcPr>
            <w:tcW w:w="2736" w:type="pct"/>
            <w:shd w:val="clear" w:color="auto" w:fill="C5E0B3" w:themeFill="accent6" w:themeFillTint="66"/>
            <w:noWrap/>
            <w:hideMark/>
          </w:tcPr>
          <w:p w14:paraId="036E3A85" w14:textId="3B967715" w:rsidR="009534D0" w:rsidRPr="000D52C3" w:rsidRDefault="003D0A11" w:rsidP="00F12E6F">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lang w:val="kk-KZ"/>
              </w:rPr>
              <w:t>-</w:t>
            </w:r>
            <w:r w:rsidR="009534D0" w:rsidRPr="000D52C3">
              <w:rPr>
                <w:rFonts w:ascii="Times New Roman" w:eastAsia="Calibri" w:hAnsi="Times New Roman" w:cs="Times New Roman"/>
                <w:iCs/>
                <w:sz w:val="24"/>
                <w:szCs w:val="24"/>
              </w:rPr>
              <w:t xml:space="preserve"> право и культура</w:t>
            </w:r>
          </w:p>
        </w:tc>
        <w:tc>
          <w:tcPr>
            <w:tcW w:w="500" w:type="pct"/>
            <w:shd w:val="clear" w:color="auto" w:fill="auto"/>
            <w:noWrap/>
            <w:vAlign w:val="center"/>
            <w:hideMark/>
          </w:tcPr>
          <w:p w14:paraId="36C7B84A"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602</w:t>
            </w:r>
          </w:p>
        </w:tc>
        <w:tc>
          <w:tcPr>
            <w:tcW w:w="479" w:type="pct"/>
            <w:shd w:val="clear" w:color="auto" w:fill="auto"/>
            <w:noWrap/>
            <w:vAlign w:val="center"/>
            <w:hideMark/>
          </w:tcPr>
          <w:p w14:paraId="26F5BCA9"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778</w:t>
            </w:r>
          </w:p>
        </w:tc>
        <w:tc>
          <w:tcPr>
            <w:tcW w:w="472" w:type="pct"/>
            <w:shd w:val="clear" w:color="auto" w:fill="auto"/>
            <w:noWrap/>
            <w:vAlign w:val="center"/>
            <w:hideMark/>
          </w:tcPr>
          <w:p w14:paraId="3C5367B3"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642</w:t>
            </w:r>
          </w:p>
        </w:tc>
        <w:tc>
          <w:tcPr>
            <w:tcW w:w="436" w:type="pct"/>
            <w:shd w:val="clear" w:color="auto" w:fill="auto"/>
            <w:noWrap/>
            <w:vAlign w:val="center"/>
            <w:hideMark/>
          </w:tcPr>
          <w:p w14:paraId="66BE22BB"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40</w:t>
            </w:r>
          </w:p>
        </w:tc>
        <w:tc>
          <w:tcPr>
            <w:tcW w:w="377" w:type="pct"/>
            <w:shd w:val="clear" w:color="auto" w:fill="auto"/>
            <w:noWrap/>
            <w:vAlign w:val="center"/>
            <w:hideMark/>
          </w:tcPr>
          <w:p w14:paraId="27473E92"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7</w:t>
            </w:r>
          </w:p>
        </w:tc>
      </w:tr>
      <w:tr w:rsidR="009534D0" w:rsidRPr="000D52C3" w14:paraId="2A0ADFFE" w14:textId="77777777" w:rsidTr="003D0A11">
        <w:trPr>
          <w:trHeight w:val="461"/>
        </w:trPr>
        <w:tc>
          <w:tcPr>
            <w:tcW w:w="2736" w:type="pct"/>
            <w:hideMark/>
          </w:tcPr>
          <w:p w14:paraId="4CBC9056" w14:textId="0DAA74A5" w:rsidR="009534D0" w:rsidRPr="000D52C3" w:rsidRDefault="009534D0" w:rsidP="00F12E6F">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Технические специалисты и вспомогательный персонал</w:t>
            </w:r>
          </w:p>
        </w:tc>
        <w:tc>
          <w:tcPr>
            <w:tcW w:w="500" w:type="pct"/>
            <w:vAlign w:val="center"/>
            <w:hideMark/>
          </w:tcPr>
          <w:p w14:paraId="78FA1984" w14:textId="2B8DFE20"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3 273</w:t>
            </w:r>
          </w:p>
        </w:tc>
        <w:tc>
          <w:tcPr>
            <w:tcW w:w="479" w:type="pct"/>
            <w:noWrap/>
            <w:vAlign w:val="center"/>
            <w:hideMark/>
          </w:tcPr>
          <w:p w14:paraId="2DB1DAD6"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3 456</w:t>
            </w:r>
          </w:p>
        </w:tc>
        <w:tc>
          <w:tcPr>
            <w:tcW w:w="472" w:type="pct"/>
            <w:noWrap/>
            <w:vAlign w:val="center"/>
            <w:hideMark/>
          </w:tcPr>
          <w:p w14:paraId="1B24FD37"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3 257</w:t>
            </w:r>
          </w:p>
        </w:tc>
        <w:tc>
          <w:tcPr>
            <w:tcW w:w="436" w:type="pct"/>
            <w:noWrap/>
            <w:vAlign w:val="center"/>
            <w:hideMark/>
          </w:tcPr>
          <w:p w14:paraId="7512E6AB"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-16</w:t>
            </w:r>
          </w:p>
        </w:tc>
        <w:tc>
          <w:tcPr>
            <w:tcW w:w="377" w:type="pct"/>
            <w:noWrap/>
            <w:vAlign w:val="center"/>
            <w:hideMark/>
          </w:tcPr>
          <w:p w14:paraId="71281718"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-0,5</w:t>
            </w:r>
          </w:p>
        </w:tc>
      </w:tr>
      <w:tr w:rsidR="009534D0" w:rsidRPr="000D52C3" w14:paraId="70336693" w14:textId="77777777" w:rsidTr="003D0A11">
        <w:trPr>
          <w:trHeight w:val="185"/>
        </w:trPr>
        <w:tc>
          <w:tcPr>
            <w:tcW w:w="2736" w:type="pct"/>
            <w:noWrap/>
            <w:hideMark/>
          </w:tcPr>
          <w:p w14:paraId="7E3FD8E1" w14:textId="2B6BC009" w:rsidR="009534D0" w:rsidRPr="000D52C3" w:rsidRDefault="003D0A11" w:rsidP="00F12E6F">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lang w:val="kk-KZ"/>
              </w:rPr>
              <w:t xml:space="preserve">- </w:t>
            </w:r>
            <w:r w:rsidRPr="000D52C3">
              <w:rPr>
                <w:rFonts w:ascii="Times New Roman" w:eastAsia="Calibri" w:hAnsi="Times New Roman" w:cs="Times New Roman"/>
                <w:iCs/>
                <w:sz w:val="24"/>
                <w:szCs w:val="24"/>
              </w:rPr>
              <w:t xml:space="preserve">сервис </w:t>
            </w:r>
            <w:r w:rsidR="009534D0" w:rsidRPr="000D52C3">
              <w:rPr>
                <w:rFonts w:ascii="Times New Roman" w:eastAsia="Calibri" w:hAnsi="Times New Roman" w:cs="Times New Roman"/>
                <w:iCs/>
                <w:sz w:val="24"/>
                <w:szCs w:val="24"/>
              </w:rPr>
              <w:t>и торговля</w:t>
            </w:r>
          </w:p>
        </w:tc>
        <w:tc>
          <w:tcPr>
            <w:tcW w:w="500" w:type="pct"/>
            <w:vAlign w:val="center"/>
            <w:hideMark/>
          </w:tcPr>
          <w:p w14:paraId="7270261F" w14:textId="015AC9FA"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2 829</w:t>
            </w:r>
          </w:p>
        </w:tc>
        <w:tc>
          <w:tcPr>
            <w:tcW w:w="479" w:type="pct"/>
            <w:noWrap/>
            <w:vAlign w:val="center"/>
            <w:hideMark/>
          </w:tcPr>
          <w:p w14:paraId="5373732A"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3 473</w:t>
            </w:r>
          </w:p>
        </w:tc>
        <w:tc>
          <w:tcPr>
            <w:tcW w:w="472" w:type="pct"/>
            <w:noWrap/>
            <w:vAlign w:val="center"/>
            <w:hideMark/>
          </w:tcPr>
          <w:p w14:paraId="0F15EE7F"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5 559</w:t>
            </w:r>
          </w:p>
        </w:tc>
        <w:tc>
          <w:tcPr>
            <w:tcW w:w="436" w:type="pct"/>
            <w:noWrap/>
            <w:vAlign w:val="center"/>
            <w:hideMark/>
          </w:tcPr>
          <w:p w14:paraId="576B489D"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2730</w:t>
            </w:r>
          </w:p>
        </w:tc>
        <w:tc>
          <w:tcPr>
            <w:tcW w:w="377" w:type="pct"/>
            <w:noWrap/>
            <w:vAlign w:val="center"/>
            <w:hideMark/>
          </w:tcPr>
          <w:p w14:paraId="49CD9E01"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97</w:t>
            </w:r>
          </w:p>
        </w:tc>
      </w:tr>
      <w:tr w:rsidR="009534D0" w:rsidRPr="000D52C3" w14:paraId="7B93EA58" w14:textId="77777777" w:rsidTr="003D0A11">
        <w:trPr>
          <w:trHeight w:val="58"/>
        </w:trPr>
        <w:tc>
          <w:tcPr>
            <w:tcW w:w="2736" w:type="pct"/>
            <w:noWrap/>
            <w:hideMark/>
          </w:tcPr>
          <w:p w14:paraId="7EF309EA" w14:textId="6739D2AE" w:rsidR="009534D0" w:rsidRPr="000D52C3" w:rsidRDefault="003D0A11" w:rsidP="00F12E6F">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lang w:val="kk-KZ"/>
              </w:rPr>
              <w:t xml:space="preserve">- </w:t>
            </w:r>
            <w:r w:rsidR="009534D0" w:rsidRPr="000D52C3">
              <w:rPr>
                <w:rFonts w:ascii="Times New Roman" w:eastAsia="Calibri" w:hAnsi="Times New Roman" w:cs="Times New Roman"/>
                <w:iCs/>
                <w:sz w:val="24"/>
                <w:szCs w:val="24"/>
              </w:rPr>
              <w:t>сельское хозяйство</w:t>
            </w:r>
          </w:p>
        </w:tc>
        <w:tc>
          <w:tcPr>
            <w:tcW w:w="500" w:type="pct"/>
            <w:vAlign w:val="center"/>
            <w:hideMark/>
          </w:tcPr>
          <w:p w14:paraId="4CD0413B" w14:textId="13031FB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93</w:t>
            </w:r>
          </w:p>
        </w:tc>
        <w:tc>
          <w:tcPr>
            <w:tcW w:w="479" w:type="pct"/>
            <w:noWrap/>
            <w:vAlign w:val="center"/>
            <w:hideMark/>
          </w:tcPr>
          <w:p w14:paraId="6C634B93"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151</w:t>
            </w:r>
          </w:p>
        </w:tc>
        <w:tc>
          <w:tcPr>
            <w:tcW w:w="472" w:type="pct"/>
            <w:noWrap/>
            <w:vAlign w:val="center"/>
            <w:hideMark/>
          </w:tcPr>
          <w:p w14:paraId="385729C2"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136</w:t>
            </w:r>
          </w:p>
        </w:tc>
        <w:tc>
          <w:tcPr>
            <w:tcW w:w="436" w:type="pct"/>
            <w:noWrap/>
            <w:vAlign w:val="center"/>
            <w:hideMark/>
          </w:tcPr>
          <w:p w14:paraId="02E9CBED"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43</w:t>
            </w:r>
          </w:p>
        </w:tc>
        <w:tc>
          <w:tcPr>
            <w:tcW w:w="377" w:type="pct"/>
            <w:noWrap/>
            <w:vAlign w:val="center"/>
            <w:hideMark/>
          </w:tcPr>
          <w:p w14:paraId="5E40EB68"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46</w:t>
            </w:r>
          </w:p>
        </w:tc>
      </w:tr>
      <w:tr w:rsidR="009534D0" w:rsidRPr="000D52C3" w14:paraId="22745C58" w14:textId="77777777" w:rsidTr="003D0A11">
        <w:trPr>
          <w:trHeight w:val="179"/>
        </w:trPr>
        <w:tc>
          <w:tcPr>
            <w:tcW w:w="2736" w:type="pct"/>
            <w:noWrap/>
            <w:hideMark/>
          </w:tcPr>
          <w:p w14:paraId="74922295" w14:textId="331FF354" w:rsidR="009534D0" w:rsidRPr="000D52C3" w:rsidRDefault="009534D0" w:rsidP="00F12E6F">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Промышленность и строительство</w:t>
            </w:r>
          </w:p>
        </w:tc>
        <w:tc>
          <w:tcPr>
            <w:tcW w:w="500" w:type="pct"/>
            <w:vAlign w:val="center"/>
            <w:hideMark/>
          </w:tcPr>
          <w:p w14:paraId="2545AEA2" w14:textId="79E4632E"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6 119</w:t>
            </w:r>
          </w:p>
        </w:tc>
        <w:tc>
          <w:tcPr>
            <w:tcW w:w="479" w:type="pct"/>
            <w:noWrap/>
            <w:vAlign w:val="center"/>
            <w:hideMark/>
          </w:tcPr>
          <w:p w14:paraId="7D49441B"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6 335</w:t>
            </w:r>
          </w:p>
        </w:tc>
        <w:tc>
          <w:tcPr>
            <w:tcW w:w="472" w:type="pct"/>
            <w:noWrap/>
            <w:vAlign w:val="center"/>
            <w:hideMark/>
          </w:tcPr>
          <w:p w14:paraId="7EC6B60B"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7 159</w:t>
            </w:r>
          </w:p>
        </w:tc>
        <w:tc>
          <w:tcPr>
            <w:tcW w:w="436" w:type="pct"/>
            <w:noWrap/>
            <w:vAlign w:val="center"/>
            <w:hideMark/>
          </w:tcPr>
          <w:p w14:paraId="2842B61D"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1040</w:t>
            </w:r>
          </w:p>
        </w:tc>
        <w:tc>
          <w:tcPr>
            <w:tcW w:w="377" w:type="pct"/>
            <w:noWrap/>
            <w:vAlign w:val="center"/>
            <w:hideMark/>
          </w:tcPr>
          <w:p w14:paraId="22514297" w14:textId="77777777" w:rsidR="009534D0" w:rsidRPr="000D52C3" w:rsidRDefault="009534D0" w:rsidP="003D0A11">
            <w:pPr>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17</w:t>
            </w:r>
          </w:p>
        </w:tc>
      </w:tr>
      <w:tr w:rsidR="009534D0" w:rsidRPr="000D52C3" w14:paraId="68D5282A" w14:textId="77777777" w:rsidTr="003D0A11">
        <w:trPr>
          <w:trHeight w:val="310"/>
        </w:trPr>
        <w:tc>
          <w:tcPr>
            <w:tcW w:w="5000" w:type="pct"/>
            <w:gridSpan w:val="6"/>
            <w:noWrap/>
          </w:tcPr>
          <w:p w14:paraId="65076C5D" w14:textId="0C95E68D" w:rsidR="009534D0" w:rsidRPr="000D52C3" w:rsidRDefault="009534D0" w:rsidP="003D0A11">
            <w:pPr>
              <w:ind w:firstLine="559"/>
              <w:jc w:val="both"/>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eastAsia="ru-RU"/>
              </w:rPr>
              <w:t xml:space="preserve">Примечание – </w:t>
            </w:r>
            <w:r w:rsidR="003D0A11" w:rsidRPr="000D52C3">
              <w:rPr>
                <w:rFonts w:ascii="Times New Roman" w:eastAsia="Times New Roman" w:hAnsi="Times New Roman" w:cs="Times New Roman"/>
                <w:iCs/>
                <w:color w:val="000000"/>
                <w:sz w:val="24"/>
                <w:szCs w:val="24"/>
                <w:lang w:eastAsia="ru-RU"/>
              </w:rPr>
              <w:t>С</w:t>
            </w:r>
            <w:r w:rsidRPr="000D52C3">
              <w:rPr>
                <w:rFonts w:ascii="Times New Roman" w:eastAsia="Times New Roman" w:hAnsi="Times New Roman" w:cs="Times New Roman"/>
                <w:iCs/>
                <w:color w:val="000000"/>
                <w:sz w:val="24"/>
                <w:szCs w:val="24"/>
                <w:lang w:eastAsia="ru-RU"/>
              </w:rPr>
              <w:t>оставлено автор</w:t>
            </w:r>
            <w:r w:rsidR="003D0A11" w:rsidRPr="000D52C3">
              <w:rPr>
                <w:rFonts w:ascii="Times New Roman" w:eastAsia="Times New Roman" w:hAnsi="Times New Roman" w:cs="Times New Roman"/>
                <w:iCs/>
                <w:color w:val="000000"/>
                <w:sz w:val="24"/>
                <w:szCs w:val="24"/>
                <w:lang w:eastAsia="ru-RU"/>
              </w:rPr>
              <w:t>ом на основании источника [173]</w:t>
            </w:r>
          </w:p>
        </w:tc>
      </w:tr>
    </w:tbl>
    <w:p w14:paraId="5472C12D" w14:textId="77777777" w:rsidR="009534D0" w:rsidRPr="000D52C3" w:rsidRDefault="009534D0" w:rsidP="00F12E6F">
      <w:pPr>
        <w:spacing w:after="0" w:line="240" w:lineRule="auto"/>
        <w:ind w:firstLine="709"/>
        <w:jc w:val="both"/>
        <w:rPr>
          <w:rFonts w:ascii="Times New Roman" w:eastAsia="Calibri" w:hAnsi="Times New Roman" w:cs="Times New Roman"/>
          <w:iCs/>
          <w:sz w:val="28"/>
          <w:lang w:val="kk-KZ"/>
        </w:rPr>
      </w:pPr>
    </w:p>
    <w:p w14:paraId="2C147B0F" w14:textId="77777777" w:rsidR="00D67902" w:rsidRPr="000D52C3" w:rsidRDefault="00D67902" w:rsidP="00F12E6F">
      <w:pPr>
        <w:spacing w:after="0" w:line="240" w:lineRule="auto"/>
        <w:ind w:firstLine="709"/>
        <w:jc w:val="both"/>
        <w:rPr>
          <w:rFonts w:ascii="Times New Roman" w:eastAsia="Calibri" w:hAnsi="Times New Roman" w:cs="Times New Roman"/>
          <w:iCs/>
          <w:sz w:val="28"/>
          <w:lang w:val="kk-KZ"/>
        </w:rPr>
      </w:pPr>
    </w:p>
    <w:p w14:paraId="5F251B6E" w14:textId="0AF40D91" w:rsidR="009534D0" w:rsidRPr="000D52C3" w:rsidRDefault="009534D0" w:rsidP="007E0BDB">
      <w:pPr>
        <w:spacing w:after="0" w:line="240" w:lineRule="auto"/>
        <w:jc w:val="both"/>
        <w:rPr>
          <w:rFonts w:ascii="Times New Roman" w:eastAsia="Calibri" w:hAnsi="Times New Roman" w:cs="Times New Roman"/>
          <w:iCs/>
          <w:sz w:val="28"/>
          <w:lang w:val="kk-KZ"/>
        </w:rPr>
      </w:pPr>
      <w:r w:rsidRPr="000D52C3">
        <w:rPr>
          <w:rFonts w:ascii="Times New Roman" w:eastAsia="Calibri" w:hAnsi="Times New Roman" w:cs="Times New Roman"/>
          <w:iCs/>
          <w:sz w:val="28"/>
          <w:lang w:val="kk-KZ"/>
        </w:rPr>
        <w:lastRenderedPageBreak/>
        <w:t>Таблица 2</w:t>
      </w:r>
      <w:r w:rsidR="007E0BDB" w:rsidRPr="000D52C3">
        <w:rPr>
          <w:rFonts w:ascii="Times New Roman" w:eastAsia="Calibri" w:hAnsi="Times New Roman" w:cs="Times New Roman"/>
          <w:iCs/>
          <w:sz w:val="28"/>
          <w:lang w:val="kk-KZ"/>
        </w:rPr>
        <w:t>5</w:t>
      </w:r>
      <w:r w:rsidRPr="000D52C3">
        <w:rPr>
          <w:rFonts w:ascii="Times New Roman" w:eastAsia="Calibri" w:hAnsi="Times New Roman" w:cs="Times New Roman"/>
          <w:iCs/>
          <w:sz w:val="28"/>
          <w:lang w:val="kk-KZ"/>
        </w:rPr>
        <w:t xml:space="preserve"> </w:t>
      </w:r>
      <w:r w:rsidR="003D0A11" w:rsidRPr="000D52C3">
        <w:rPr>
          <w:rFonts w:ascii="Times New Roman" w:eastAsia="Calibri" w:hAnsi="Times New Roman" w:cs="Times New Roman"/>
          <w:iCs/>
          <w:sz w:val="28"/>
          <w:lang w:val="kk-KZ"/>
        </w:rPr>
        <w:t>–</w:t>
      </w:r>
      <w:r w:rsidRPr="000D52C3">
        <w:rPr>
          <w:rFonts w:ascii="Times New Roman" w:eastAsia="Calibri" w:hAnsi="Times New Roman" w:cs="Times New Roman"/>
          <w:iCs/>
          <w:sz w:val="28"/>
          <w:lang w:val="kk-KZ"/>
        </w:rPr>
        <w:t xml:space="preserve"> </w:t>
      </w:r>
      <w:bookmarkStart w:id="123" w:name="_Hlk121339207"/>
      <w:r w:rsidRPr="000D52C3">
        <w:rPr>
          <w:rFonts w:ascii="Times New Roman" w:eastAsia="Calibri" w:hAnsi="Times New Roman" w:cs="Times New Roman"/>
          <w:iCs/>
          <w:sz w:val="28"/>
          <w:lang w:val="kk-KZ"/>
        </w:rPr>
        <w:t>Структура потребности в рабочей силе по профессиям, %</w:t>
      </w:r>
      <w:bookmarkEnd w:id="123"/>
    </w:p>
    <w:p w14:paraId="2D9A2600" w14:textId="77777777" w:rsidR="009534D0" w:rsidRPr="000D52C3" w:rsidRDefault="009534D0" w:rsidP="003D0A11">
      <w:pPr>
        <w:spacing w:after="0" w:line="240" w:lineRule="auto"/>
        <w:ind w:firstLine="709"/>
        <w:jc w:val="right"/>
        <w:rPr>
          <w:rFonts w:ascii="Times New Roman" w:eastAsia="Calibri" w:hAnsi="Times New Roman" w:cs="Times New Roman"/>
          <w:iCs/>
          <w:sz w:val="16"/>
          <w:szCs w:val="16"/>
          <w:lang w:val="kk-KZ"/>
        </w:rPr>
      </w:pPr>
    </w:p>
    <w:tbl>
      <w:tblPr>
        <w:tblW w:w="4887" w:type="pct"/>
        <w:tblInd w:w="150" w:type="dxa"/>
        <w:tblLayout w:type="fixed"/>
        <w:tblLook w:val="04A0" w:firstRow="1" w:lastRow="0" w:firstColumn="1" w:lastColumn="0" w:noHBand="0" w:noVBand="1"/>
      </w:tblPr>
      <w:tblGrid>
        <w:gridCol w:w="5390"/>
        <w:gridCol w:w="755"/>
        <w:gridCol w:w="801"/>
        <w:gridCol w:w="853"/>
        <w:gridCol w:w="1832"/>
      </w:tblGrid>
      <w:tr w:rsidR="003D0A11" w:rsidRPr="000D52C3" w14:paraId="099432BE" w14:textId="77777777" w:rsidTr="003D0A11">
        <w:trPr>
          <w:trHeight w:val="600"/>
        </w:trPr>
        <w:tc>
          <w:tcPr>
            <w:tcW w:w="27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09C14"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bookmarkStart w:id="124" w:name="_Hlk121336701"/>
            <w:r w:rsidRPr="000D52C3">
              <w:rPr>
                <w:rFonts w:ascii="Times New Roman" w:eastAsia="Times New Roman" w:hAnsi="Times New Roman" w:cs="Times New Roman"/>
                <w:iCs/>
                <w:color w:val="000000"/>
                <w:sz w:val="24"/>
                <w:szCs w:val="24"/>
                <w:lang w:eastAsia="ru-RU"/>
              </w:rPr>
              <w:t>Показатели</w:t>
            </w:r>
          </w:p>
        </w:tc>
        <w:tc>
          <w:tcPr>
            <w:tcW w:w="392" w:type="pct"/>
            <w:tcBorders>
              <w:top w:val="single" w:sz="4" w:space="0" w:color="auto"/>
              <w:left w:val="nil"/>
              <w:bottom w:val="single" w:sz="4" w:space="0" w:color="auto"/>
              <w:right w:val="single" w:sz="4" w:space="0" w:color="auto"/>
            </w:tcBorders>
            <w:shd w:val="clear" w:color="auto" w:fill="auto"/>
            <w:noWrap/>
            <w:vAlign w:val="center"/>
            <w:hideMark/>
          </w:tcPr>
          <w:p w14:paraId="4B606915" w14:textId="185551BA"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eastAsia="ru-RU"/>
              </w:rPr>
              <w:t>2019 г</w:t>
            </w:r>
            <w:r w:rsidR="003D0A11" w:rsidRPr="000D52C3">
              <w:rPr>
                <w:rFonts w:ascii="Times New Roman" w:eastAsia="Times New Roman" w:hAnsi="Times New Roman" w:cs="Times New Roman"/>
                <w:iCs/>
                <w:color w:val="000000"/>
                <w:sz w:val="24"/>
                <w:szCs w:val="24"/>
                <w:lang w:val="kk-KZ" w:eastAsia="ru-RU"/>
              </w:rPr>
              <w:t>од</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14:paraId="4CAC1ED9" w14:textId="0C3D5E73"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eastAsia="ru-RU"/>
              </w:rPr>
              <w:t>2020 г</w:t>
            </w:r>
            <w:r w:rsidR="003D0A11" w:rsidRPr="000D52C3">
              <w:rPr>
                <w:rFonts w:ascii="Times New Roman" w:eastAsia="Times New Roman" w:hAnsi="Times New Roman" w:cs="Times New Roman"/>
                <w:iCs/>
                <w:color w:val="000000"/>
                <w:sz w:val="24"/>
                <w:szCs w:val="24"/>
                <w:lang w:val="kk-KZ" w:eastAsia="ru-RU"/>
              </w:rPr>
              <w:t>од</w:t>
            </w:r>
          </w:p>
        </w:tc>
        <w:tc>
          <w:tcPr>
            <w:tcW w:w="443" w:type="pct"/>
            <w:tcBorders>
              <w:top w:val="single" w:sz="4" w:space="0" w:color="auto"/>
              <w:left w:val="nil"/>
              <w:bottom w:val="single" w:sz="4" w:space="0" w:color="auto"/>
              <w:right w:val="single" w:sz="4" w:space="0" w:color="auto"/>
            </w:tcBorders>
            <w:shd w:val="clear" w:color="auto" w:fill="auto"/>
            <w:noWrap/>
            <w:vAlign w:val="center"/>
            <w:hideMark/>
          </w:tcPr>
          <w:p w14:paraId="02284AF8" w14:textId="48432992"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eastAsia="ru-RU"/>
              </w:rPr>
              <w:t>2021 г</w:t>
            </w:r>
            <w:r w:rsidR="003D0A11" w:rsidRPr="000D52C3">
              <w:rPr>
                <w:rFonts w:ascii="Times New Roman" w:eastAsia="Times New Roman" w:hAnsi="Times New Roman" w:cs="Times New Roman"/>
                <w:iCs/>
                <w:color w:val="000000"/>
                <w:sz w:val="24"/>
                <w:szCs w:val="24"/>
                <w:lang w:val="kk-KZ" w:eastAsia="ru-RU"/>
              </w:rPr>
              <w:t>од</w:t>
            </w:r>
          </w:p>
        </w:tc>
        <w:tc>
          <w:tcPr>
            <w:tcW w:w="951" w:type="pct"/>
            <w:tcBorders>
              <w:top w:val="single" w:sz="4" w:space="0" w:color="auto"/>
              <w:left w:val="nil"/>
              <w:bottom w:val="single" w:sz="4" w:space="0" w:color="auto"/>
              <w:right w:val="single" w:sz="4" w:space="0" w:color="auto"/>
            </w:tcBorders>
            <w:shd w:val="clear" w:color="auto" w:fill="auto"/>
            <w:vAlign w:val="center"/>
            <w:hideMark/>
          </w:tcPr>
          <w:p w14:paraId="5ED0C14B" w14:textId="7FE564AA"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val="kk-KZ" w:eastAsia="ru-RU"/>
              </w:rPr>
            </w:pPr>
            <w:r w:rsidRPr="000D52C3">
              <w:rPr>
                <w:rFonts w:ascii="Times New Roman" w:eastAsia="Times New Roman" w:hAnsi="Times New Roman" w:cs="Times New Roman"/>
                <w:iCs/>
                <w:color w:val="000000"/>
                <w:sz w:val="24"/>
                <w:szCs w:val="24"/>
                <w:lang w:eastAsia="ru-RU"/>
              </w:rPr>
              <w:t xml:space="preserve">Абсолютное отклонение 2021/2019 </w:t>
            </w:r>
            <w:r w:rsidR="003D0A11" w:rsidRPr="000D52C3">
              <w:rPr>
                <w:rFonts w:ascii="Times New Roman" w:eastAsia="Times New Roman" w:hAnsi="Times New Roman" w:cs="Times New Roman"/>
                <w:iCs/>
                <w:color w:val="000000"/>
                <w:sz w:val="24"/>
                <w:szCs w:val="24"/>
                <w:lang w:val="kk-KZ" w:eastAsia="ru-RU"/>
              </w:rPr>
              <w:t>годы</w:t>
            </w:r>
          </w:p>
        </w:tc>
      </w:tr>
      <w:tr w:rsidR="003D0A11" w:rsidRPr="000D52C3" w14:paraId="4838B7E4" w14:textId="77777777" w:rsidTr="003D0A11">
        <w:trPr>
          <w:trHeight w:val="310"/>
        </w:trPr>
        <w:tc>
          <w:tcPr>
            <w:tcW w:w="2798" w:type="pct"/>
            <w:tcBorders>
              <w:top w:val="nil"/>
              <w:left w:val="single" w:sz="4" w:space="0" w:color="auto"/>
              <w:bottom w:val="single" w:sz="4" w:space="0" w:color="auto"/>
              <w:right w:val="single" w:sz="4" w:space="0" w:color="auto"/>
            </w:tcBorders>
            <w:shd w:val="clear" w:color="auto" w:fill="auto"/>
            <w:noWrap/>
            <w:vAlign w:val="center"/>
            <w:hideMark/>
          </w:tcPr>
          <w:p w14:paraId="156B5AFF" w14:textId="77777777" w:rsidR="009534D0" w:rsidRPr="000D52C3" w:rsidRDefault="009534D0" w:rsidP="00F12E6F">
            <w:pPr>
              <w:spacing w:after="0" w:line="240" w:lineRule="auto"/>
              <w:jc w:val="both"/>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Итого вакансий по профессиям в РК:</w:t>
            </w:r>
          </w:p>
        </w:tc>
        <w:tc>
          <w:tcPr>
            <w:tcW w:w="392" w:type="pct"/>
            <w:tcBorders>
              <w:top w:val="nil"/>
              <w:left w:val="nil"/>
              <w:bottom w:val="single" w:sz="4" w:space="0" w:color="auto"/>
              <w:right w:val="single" w:sz="4" w:space="0" w:color="auto"/>
            </w:tcBorders>
            <w:shd w:val="clear" w:color="auto" w:fill="auto"/>
            <w:noWrap/>
            <w:vAlign w:val="center"/>
            <w:hideMark/>
          </w:tcPr>
          <w:p w14:paraId="528EB669"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100</w:t>
            </w:r>
          </w:p>
        </w:tc>
        <w:tc>
          <w:tcPr>
            <w:tcW w:w="416" w:type="pct"/>
            <w:tcBorders>
              <w:top w:val="nil"/>
              <w:left w:val="nil"/>
              <w:bottom w:val="single" w:sz="4" w:space="0" w:color="auto"/>
              <w:right w:val="single" w:sz="4" w:space="0" w:color="auto"/>
            </w:tcBorders>
            <w:shd w:val="clear" w:color="auto" w:fill="auto"/>
            <w:noWrap/>
            <w:vAlign w:val="center"/>
            <w:hideMark/>
          </w:tcPr>
          <w:p w14:paraId="47F8C8D0"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100</w:t>
            </w:r>
          </w:p>
        </w:tc>
        <w:tc>
          <w:tcPr>
            <w:tcW w:w="443" w:type="pct"/>
            <w:tcBorders>
              <w:top w:val="nil"/>
              <w:left w:val="nil"/>
              <w:bottom w:val="single" w:sz="4" w:space="0" w:color="auto"/>
              <w:right w:val="single" w:sz="4" w:space="0" w:color="auto"/>
            </w:tcBorders>
            <w:shd w:val="clear" w:color="auto" w:fill="auto"/>
            <w:noWrap/>
            <w:vAlign w:val="center"/>
            <w:hideMark/>
          </w:tcPr>
          <w:p w14:paraId="2E3CB844"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100</w:t>
            </w:r>
          </w:p>
        </w:tc>
        <w:tc>
          <w:tcPr>
            <w:tcW w:w="951" w:type="pct"/>
            <w:tcBorders>
              <w:top w:val="nil"/>
              <w:left w:val="nil"/>
              <w:bottom w:val="single" w:sz="4" w:space="0" w:color="auto"/>
              <w:right w:val="single" w:sz="4" w:space="0" w:color="auto"/>
            </w:tcBorders>
            <w:shd w:val="clear" w:color="auto" w:fill="auto"/>
            <w:noWrap/>
            <w:vAlign w:val="center"/>
            <w:hideMark/>
          </w:tcPr>
          <w:p w14:paraId="6A75E756"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w:t>
            </w:r>
          </w:p>
        </w:tc>
      </w:tr>
      <w:tr w:rsidR="003D0A11" w:rsidRPr="000D52C3" w14:paraId="42EFE2E3" w14:textId="77777777" w:rsidTr="003D0A11">
        <w:trPr>
          <w:trHeight w:val="58"/>
        </w:trPr>
        <w:tc>
          <w:tcPr>
            <w:tcW w:w="2798" w:type="pct"/>
            <w:tcBorders>
              <w:top w:val="nil"/>
              <w:left w:val="single" w:sz="4" w:space="0" w:color="auto"/>
              <w:bottom w:val="single" w:sz="4" w:space="0" w:color="auto"/>
              <w:right w:val="single" w:sz="4" w:space="0" w:color="auto"/>
            </w:tcBorders>
            <w:shd w:val="clear" w:color="auto" w:fill="auto"/>
            <w:hideMark/>
          </w:tcPr>
          <w:p w14:paraId="42F38403" w14:textId="574F954F" w:rsidR="009534D0" w:rsidRPr="000D52C3" w:rsidRDefault="009534D0" w:rsidP="00F12E6F">
            <w:pPr>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Руководители и сотрудники, в том числе:</w:t>
            </w:r>
          </w:p>
        </w:tc>
        <w:tc>
          <w:tcPr>
            <w:tcW w:w="392" w:type="pct"/>
            <w:tcBorders>
              <w:top w:val="nil"/>
              <w:left w:val="nil"/>
              <w:bottom w:val="single" w:sz="4" w:space="0" w:color="auto"/>
              <w:right w:val="single" w:sz="4" w:space="0" w:color="auto"/>
            </w:tcBorders>
            <w:shd w:val="clear" w:color="auto" w:fill="auto"/>
            <w:noWrap/>
            <w:vAlign w:val="center"/>
            <w:hideMark/>
          </w:tcPr>
          <w:p w14:paraId="131C4D4C"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3,9</w:t>
            </w:r>
          </w:p>
        </w:tc>
        <w:tc>
          <w:tcPr>
            <w:tcW w:w="416" w:type="pct"/>
            <w:tcBorders>
              <w:top w:val="nil"/>
              <w:left w:val="nil"/>
              <w:bottom w:val="single" w:sz="4" w:space="0" w:color="auto"/>
              <w:right w:val="single" w:sz="4" w:space="0" w:color="auto"/>
            </w:tcBorders>
            <w:shd w:val="clear" w:color="auto" w:fill="auto"/>
            <w:noWrap/>
            <w:vAlign w:val="center"/>
            <w:hideMark/>
          </w:tcPr>
          <w:p w14:paraId="3FCE06CB"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3,9</w:t>
            </w:r>
          </w:p>
        </w:tc>
        <w:tc>
          <w:tcPr>
            <w:tcW w:w="443" w:type="pct"/>
            <w:tcBorders>
              <w:top w:val="nil"/>
              <w:left w:val="nil"/>
              <w:bottom w:val="single" w:sz="4" w:space="0" w:color="auto"/>
              <w:right w:val="single" w:sz="4" w:space="0" w:color="auto"/>
            </w:tcBorders>
            <w:shd w:val="clear" w:color="auto" w:fill="auto"/>
            <w:noWrap/>
            <w:vAlign w:val="center"/>
            <w:hideMark/>
          </w:tcPr>
          <w:p w14:paraId="5DE77DB3"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4,0</w:t>
            </w:r>
          </w:p>
        </w:tc>
        <w:tc>
          <w:tcPr>
            <w:tcW w:w="951" w:type="pct"/>
            <w:tcBorders>
              <w:top w:val="nil"/>
              <w:left w:val="nil"/>
              <w:bottom w:val="single" w:sz="4" w:space="0" w:color="auto"/>
              <w:right w:val="single" w:sz="4" w:space="0" w:color="auto"/>
            </w:tcBorders>
            <w:shd w:val="clear" w:color="auto" w:fill="auto"/>
            <w:noWrap/>
            <w:vAlign w:val="center"/>
            <w:hideMark/>
          </w:tcPr>
          <w:p w14:paraId="14CE21B5"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0,1</w:t>
            </w:r>
          </w:p>
        </w:tc>
      </w:tr>
      <w:tr w:rsidR="003D0A11" w:rsidRPr="000D52C3" w14:paraId="78443477" w14:textId="77777777" w:rsidTr="00D95A38">
        <w:trPr>
          <w:trHeight w:val="230"/>
        </w:trPr>
        <w:tc>
          <w:tcPr>
            <w:tcW w:w="2798" w:type="pct"/>
            <w:tcBorders>
              <w:top w:val="nil"/>
              <w:left w:val="single" w:sz="4" w:space="0" w:color="auto"/>
              <w:bottom w:val="single" w:sz="4" w:space="0" w:color="auto"/>
              <w:right w:val="single" w:sz="4" w:space="0" w:color="auto"/>
            </w:tcBorders>
            <w:shd w:val="clear" w:color="auto" w:fill="C5E0B3" w:themeFill="accent6" w:themeFillTint="66"/>
            <w:hideMark/>
          </w:tcPr>
          <w:p w14:paraId="07DFF8E8" w14:textId="18AA964E" w:rsidR="009534D0" w:rsidRPr="000D52C3" w:rsidRDefault="003D0A11" w:rsidP="00F12E6F">
            <w:pPr>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lang w:val="kk-KZ"/>
              </w:rPr>
              <w:t>-</w:t>
            </w:r>
            <w:r w:rsidR="009534D0" w:rsidRPr="000D52C3">
              <w:rPr>
                <w:rFonts w:ascii="Times New Roman" w:eastAsia="Calibri" w:hAnsi="Times New Roman" w:cs="Times New Roman"/>
                <w:iCs/>
                <w:sz w:val="24"/>
                <w:szCs w:val="24"/>
              </w:rPr>
              <w:t xml:space="preserve"> 2</w:t>
            </w:r>
            <w:r w:rsidRPr="000D52C3">
              <w:rPr>
                <w:rFonts w:ascii="Times New Roman" w:eastAsia="Calibri" w:hAnsi="Times New Roman" w:cs="Times New Roman"/>
                <w:iCs/>
                <w:sz w:val="24"/>
                <w:szCs w:val="24"/>
                <w:lang w:val="kk-KZ"/>
              </w:rPr>
              <w:t xml:space="preserve"> </w:t>
            </w:r>
            <w:r w:rsidR="009534D0" w:rsidRPr="000D52C3">
              <w:rPr>
                <w:rFonts w:ascii="Times New Roman" w:eastAsia="Calibri" w:hAnsi="Times New Roman" w:cs="Times New Roman"/>
                <w:iCs/>
                <w:sz w:val="24"/>
                <w:szCs w:val="24"/>
              </w:rPr>
              <w:t>руководители корпоративного сектора</w:t>
            </w:r>
          </w:p>
        </w:tc>
        <w:tc>
          <w:tcPr>
            <w:tcW w:w="392" w:type="pct"/>
            <w:tcBorders>
              <w:top w:val="nil"/>
              <w:left w:val="nil"/>
              <w:bottom w:val="single" w:sz="4" w:space="0" w:color="auto"/>
              <w:right w:val="single" w:sz="4" w:space="0" w:color="auto"/>
            </w:tcBorders>
            <w:shd w:val="clear" w:color="auto" w:fill="auto"/>
            <w:noWrap/>
            <w:vAlign w:val="center"/>
            <w:hideMark/>
          </w:tcPr>
          <w:p w14:paraId="365C98F9"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1,0</w:t>
            </w:r>
          </w:p>
        </w:tc>
        <w:tc>
          <w:tcPr>
            <w:tcW w:w="416" w:type="pct"/>
            <w:tcBorders>
              <w:top w:val="nil"/>
              <w:left w:val="nil"/>
              <w:bottom w:val="single" w:sz="4" w:space="0" w:color="auto"/>
              <w:right w:val="single" w:sz="4" w:space="0" w:color="auto"/>
            </w:tcBorders>
            <w:shd w:val="clear" w:color="auto" w:fill="auto"/>
            <w:noWrap/>
            <w:vAlign w:val="center"/>
            <w:hideMark/>
          </w:tcPr>
          <w:p w14:paraId="1965673E"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1,2</w:t>
            </w:r>
          </w:p>
        </w:tc>
        <w:tc>
          <w:tcPr>
            <w:tcW w:w="443" w:type="pct"/>
            <w:tcBorders>
              <w:top w:val="nil"/>
              <w:left w:val="nil"/>
              <w:bottom w:val="single" w:sz="4" w:space="0" w:color="auto"/>
              <w:right w:val="single" w:sz="4" w:space="0" w:color="auto"/>
            </w:tcBorders>
            <w:shd w:val="clear" w:color="auto" w:fill="auto"/>
            <w:noWrap/>
            <w:vAlign w:val="center"/>
            <w:hideMark/>
          </w:tcPr>
          <w:p w14:paraId="623686BE"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0,9</w:t>
            </w:r>
          </w:p>
        </w:tc>
        <w:tc>
          <w:tcPr>
            <w:tcW w:w="951" w:type="pct"/>
            <w:tcBorders>
              <w:top w:val="nil"/>
              <w:left w:val="nil"/>
              <w:bottom w:val="single" w:sz="4" w:space="0" w:color="auto"/>
              <w:right w:val="single" w:sz="4" w:space="0" w:color="auto"/>
            </w:tcBorders>
            <w:shd w:val="clear" w:color="auto" w:fill="auto"/>
            <w:noWrap/>
            <w:vAlign w:val="center"/>
            <w:hideMark/>
          </w:tcPr>
          <w:p w14:paraId="60DC2354"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-0,1</w:t>
            </w:r>
          </w:p>
        </w:tc>
      </w:tr>
      <w:tr w:rsidR="003D0A11" w:rsidRPr="000D52C3" w14:paraId="6DD852BB" w14:textId="77777777" w:rsidTr="00D95A38">
        <w:trPr>
          <w:trHeight w:val="504"/>
        </w:trPr>
        <w:tc>
          <w:tcPr>
            <w:tcW w:w="2798" w:type="pct"/>
            <w:tcBorders>
              <w:top w:val="nil"/>
              <w:left w:val="single" w:sz="4" w:space="0" w:color="auto"/>
              <w:bottom w:val="single" w:sz="4" w:space="0" w:color="auto"/>
              <w:right w:val="single" w:sz="4" w:space="0" w:color="auto"/>
            </w:tcBorders>
            <w:shd w:val="clear" w:color="auto" w:fill="C5E0B3" w:themeFill="accent6" w:themeFillTint="66"/>
            <w:hideMark/>
          </w:tcPr>
          <w:p w14:paraId="6B9DA919" w14:textId="4C1CA694" w:rsidR="009534D0" w:rsidRPr="000D52C3" w:rsidRDefault="003D0A11" w:rsidP="00F12E6F">
            <w:pPr>
              <w:spacing w:after="0" w:line="240" w:lineRule="auto"/>
              <w:jc w:val="both"/>
              <w:rPr>
                <w:rFonts w:ascii="Times New Roman" w:eastAsia="Calibri" w:hAnsi="Times New Roman" w:cs="Times New Roman"/>
                <w:iCs/>
                <w:sz w:val="24"/>
                <w:szCs w:val="24"/>
              </w:rPr>
            </w:pPr>
            <w:bookmarkStart w:id="125" w:name="_Hlk121336183"/>
            <w:r w:rsidRPr="000D52C3">
              <w:rPr>
                <w:rFonts w:ascii="Times New Roman" w:eastAsia="Calibri" w:hAnsi="Times New Roman" w:cs="Times New Roman"/>
                <w:iCs/>
                <w:sz w:val="24"/>
                <w:szCs w:val="24"/>
                <w:lang w:val="kk-KZ"/>
              </w:rPr>
              <w:t>-</w:t>
            </w:r>
            <w:r w:rsidR="009534D0" w:rsidRPr="000D52C3">
              <w:rPr>
                <w:rFonts w:ascii="Times New Roman" w:eastAsia="Calibri" w:hAnsi="Times New Roman" w:cs="Times New Roman"/>
                <w:iCs/>
                <w:sz w:val="24"/>
                <w:szCs w:val="24"/>
              </w:rPr>
              <w:t xml:space="preserve"> производственные/специальные менеджеры в корпоративном секторе</w:t>
            </w:r>
          </w:p>
        </w:tc>
        <w:tc>
          <w:tcPr>
            <w:tcW w:w="392" w:type="pct"/>
            <w:tcBorders>
              <w:top w:val="nil"/>
              <w:left w:val="nil"/>
              <w:bottom w:val="single" w:sz="4" w:space="0" w:color="auto"/>
              <w:right w:val="single" w:sz="4" w:space="0" w:color="auto"/>
            </w:tcBorders>
            <w:shd w:val="clear" w:color="auto" w:fill="auto"/>
            <w:noWrap/>
            <w:vAlign w:val="center"/>
            <w:hideMark/>
          </w:tcPr>
          <w:p w14:paraId="1A6D0544"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2,1</w:t>
            </w:r>
          </w:p>
        </w:tc>
        <w:tc>
          <w:tcPr>
            <w:tcW w:w="416" w:type="pct"/>
            <w:tcBorders>
              <w:top w:val="nil"/>
              <w:left w:val="nil"/>
              <w:bottom w:val="single" w:sz="4" w:space="0" w:color="auto"/>
              <w:right w:val="single" w:sz="4" w:space="0" w:color="auto"/>
            </w:tcBorders>
            <w:shd w:val="clear" w:color="auto" w:fill="auto"/>
            <w:noWrap/>
            <w:vAlign w:val="center"/>
            <w:hideMark/>
          </w:tcPr>
          <w:p w14:paraId="636FCBCE"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2,1</w:t>
            </w:r>
          </w:p>
        </w:tc>
        <w:tc>
          <w:tcPr>
            <w:tcW w:w="443" w:type="pct"/>
            <w:tcBorders>
              <w:top w:val="nil"/>
              <w:left w:val="nil"/>
              <w:bottom w:val="single" w:sz="4" w:space="0" w:color="auto"/>
              <w:right w:val="single" w:sz="4" w:space="0" w:color="auto"/>
            </w:tcBorders>
            <w:shd w:val="clear" w:color="auto" w:fill="auto"/>
            <w:noWrap/>
            <w:vAlign w:val="center"/>
            <w:hideMark/>
          </w:tcPr>
          <w:p w14:paraId="52EA9053"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2,2</w:t>
            </w:r>
          </w:p>
        </w:tc>
        <w:tc>
          <w:tcPr>
            <w:tcW w:w="951" w:type="pct"/>
            <w:tcBorders>
              <w:top w:val="nil"/>
              <w:left w:val="nil"/>
              <w:bottom w:val="single" w:sz="4" w:space="0" w:color="auto"/>
              <w:right w:val="single" w:sz="4" w:space="0" w:color="auto"/>
            </w:tcBorders>
            <w:shd w:val="clear" w:color="auto" w:fill="auto"/>
            <w:noWrap/>
            <w:vAlign w:val="center"/>
            <w:hideMark/>
          </w:tcPr>
          <w:p w14:paraId="0BAFAEFA"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0,2</w:t>
            </w:r>
          </w:p>
        </w:tc>
      </w:tr>
      <w:bookmarkEnd w:id="125"/>
      <w:tr w:rsidR="003D0A11" w:rsidRPr="000D52C3" w14:paraId="4CA32B3B" w14:textId="77777777" w:rsidTr="00D95A38">
        <w:trPr>
          <w:trHeight w:val="86"/>
        </w:trPr>
        <w:tc>
          <w:tcPr>
            <w:tcW w:w="2798" w:type="pct"/>
            <w:tcBorders>
              <w:top w:val="nil"/>
              <w:left w:val="single" w:sz="4" w:space="0" w:color="auto"/>
              <w:bottom w:val="single" w:sz="4" w:space="0" w:color="auto"/>
              <w:right w:val="single" w:sz="4" w:space="0" w:color="auto"/>
            </w:tcBorders>
            <w:shd w:val="clear" w:color="auto" w:fill="C5E0B3" w:themeFill="accent6" w:themeFillTint="66"/>
            <w:hideMark/>
          </w:tcPr>
          <w:p w14:paraId="1EEACCB1" w14:textId="70DD9359" w:rsidR="009534D0" w:rsidRPr="000D52C3" w:rsidRDefault="009534D0" w:rsidP="00F12E6F">
            <w:pPr>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Профессионалы, в том числе:</w:t>
            </w:r>
          </w:p>
        </w:tc>
        <w:tc>
          <w:tcPr>
            <w:tcW w:w="392" w:type="pct"/>
            <w:tcBorders>
              <w:top w:val="nil"/>
              <w:left w:val="nil"/>
              <w:bottom w:val="single" w:sz="4" w:space="0" w:color="auto"/>
              <w:right w:val="single" w:sz="4" w:space="0" w:color="auto"/>
            </w:tcBorders>
            <w:shd w:val="clear" w:color="auto" w:fill="auto"/>
            <w:noWrap/>
            <w:vAlign w:val="center"/>
            <w:hideMark/>
          </w:tcPr>
          <w:p w14:paraId="30BB6669"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24,4</w:t>
            </w:r>
          </w:p>
        </w:tc>
        <w:tc>
          <w:tcPr>
            <w:tcW w:w="416" w:type="pct"/>
            <w:tcBorders>
              <w:top w:val="nil"/>
              <w:left w:val="nil"/>
              <w:bottom w:val="single" w:sz="4" w:space="0" w:color="auto"/>
              <w:right w:val="single" w:sz="4" w:space="0" w:color="auto"/>
            </w:tcBorders>
            <w:shd w:val="clear" w:color="auto" w:fill="auto"/>
            <w:noWrap/>
            <w:vAlign w:val="center"/>
            <w:hideMark/>
          </w:tcPr>
          <w:p w14:paraId="2054A842"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24,3</w:t>
            </w:r>
          </w:p>
        </w:tc>
        <w:tc>
          <w:tcPr>
            <w:tcW w:w="443" w:type="pct"/>
            <w:tcBorders>
              <w:top w:val="nil"/>
              <w:left w:val="nil"/>
              <w:bottom w:val="single" w:sz="4" w:space="0" w:color="auto"/>
              <w:right w:val="single" w:sz="4" w:space="0" w:color="auto"/>
            </w:tcBorders>
            <w:shd w:val="clear" w:color="auto" w:fill="auto"/>
            <w:noWrap/>
            <w:vAlign w:val="center"/>
            <w:hideMark/>
          </w:tcPr>
          <w:p w14:paraId="6AC7A4D8"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22,5</w:t>
            </w:r>
          </w:p>
        </w:tc>
        <w:tc>
          <w:tcPr>
            <w:tcW w:w="951" w:type="pct"/>
            <w:tcBorders>
              <w:top w:val="nil"/>
              <w:left w:val="nil"/>
              <w:bottom w:val="single" w:sz="4" w:space="0" w:color="auto"/>
              <w:right w:val="single" w:sz="4" w:space="0" w:color="auto"/>
            </w:tcBorders>
            <w:shd w:val="clear" w:color="auto" w:fill="auto"/>
            <w:noWrap/>
            <w:vAlign w:val="center"/>
            <w:hideMark/>
          </w:tcPr>
          <w:p w14:paraId="080BED81"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-1,9</w:t>
            </w:r>
          </w:p>
        </w:tc>
      </w:tr>
      <w:tr w:rsidR="003D0A11" w:rsidRPr="000D52C3" w14:paraId="4FBE0E21" w14:textId="77777777" w:rsidTr="00D95A38">
        <w:trPr>
          <w:trHeight w:val="218"/>
        </w:trPr>
        <w:tc>
          <w:tcPr>
            <w:tcW w:w="2798" w:type="pct"/>
            <w:tcBorders>
              <w:top w:val="nil"/>
              <w:left w:val="single" w:sz="4" w:space="0" w:color="auto"/>
              <w:bottom w:val="single" w:sz="4" w:space="0" w:color="auto"/>
              <w:right w:val="single" w:sz="4" w:space="0" w:color="auto"/>
            </w:tcBorders>
            <w:shd w:val="clear" w:color="auto" w:fill="C5E0B3" w:themeFill="accent6" w:themeFillTint="66"/>
            <w:noWrap/>
            <w:hideMark/>
          </w:tcPr>
          <w:p w14:paraId="2ABE4735" w14:textId="39586C29" w:rsidR="009534D0" w:rsidRPr="000D52C3" w:rsidRDefault="003D0A11" w:rsidP="00F12E6F">
            <w:pPr>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lang w:val="kk-KZ"/>
              </w:rPr>
              <w:t>-</w:t>
            </w:r>
            <w:r w:rsidR="009534D0" w:rsidRPr="000D52C3">
              <w:rPr>
                <w:rFonts w:ascii="Times New Roman" w:eastAsia="Calibri" w:hAnsi="Times New Roman" w:cs="Times New Roman"/>
                <w:iCs/>
                <w:sz w:val="24"/>
                <w:szCs w:val="24"/>
              </w:rPr>
              <w:t xml:space="preserve"> наука и техника</w:t>
            </w:r>
          </w:p>
        </w:tc>
        <w:tc>
          <w:tcPr>
            <w:tcW w:w="392" w:type="pct"/>
            <w:tcBorders>
              <w:top w:val="nil"/>
              <w:left w:val="nil"/>
              <w:bottom w:val="single" w:sz="4" w:space="0" w:color="auto"/>
              <w:right w:val="single" w:sz="4" w:space="0" w:color="auto"/>
            </w:tcBorders>
            <w:shd w:val="clear" w:color="auto" w:fill="auto"/>
            <w:noWrap/>
            <w:vAlign w:val="center"/>
            <w:hideMark/>
          </w:tcPr>
          <w:p w14:paraId="60BE8EC0"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7</w:t>
            </w:r>
          </w:p>
        </w:tc>
        <w:tc>
          <w:tcPr>
            <w:tcW w:w="416" w:type="pct"/>
            <w:tcBorders>
              <w:top w:val="nil"/>
              <w:left w:val="nil"/>
              <w:bottom w:val="single" w:sz="4" w:space="0" w:color="auto"/>
              <w:right w:val="single" w:sz="4" w:space="0" w:color="auto"/>
            </w:tcBorders>
            <w:shd w:val="clear" w:color="auto" w:fill="auto"/>
            <w:noWrap/>
            <w:vAlign w:val="center"/>
            <w:hideMark/>
          </w:tcPr>
          <w:p w14:paraId="09773511"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6</w:t>
            </w:r>
          </w:p>
        </w:tc>
        <w:tc>
          <w:tcPr>
            <w:tcW w:w="443" w:type="pct"/>
            <w:tcBorders>
              <w:top w:val="nil"/>
              <w:left w:val="nil"/>
              <w:bottom w:val="single" w:sz="4" w:space="0" w:color="auto"/>
              <w:right w:val="single" w:sz="4" w:space="0" w:color="auto"/>
            </w:tcBorders>
            <w:shd w:val="clear" w:color="auto" w:fill="auto"/>
            <w:noWrap/>
            <w:vAlign w:val="center"/>
            <w:hideMark/>
          </w:tcPr>
          <w:p w14:paraId="3D3B946F"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6</w:t>
            </w:r>
          </w:p>
        </w:tc>
        <w:tc>
          <w:tcPr>
            <w:tcW w:w="951" w:type="pct"/>
            <w:tcBorders>
              <w:top w:val="nil"/>
              <w:left w:val="nil"/>
              <w:bottom w:val="single" w:sz="4" w:space="0" w:color="auto"/>
              <w:right w:val="single" w:sz="4" w:space="0" w:color="auto"/>
            </w:tcBorders>
            <w:shd w:val="clear" w:color="auto" w:fill="auto"/>
            <w:noWrap/>
            <w:vAlign w:val="center"/>
            <w:hideMark/>
          </w:tcPr>
          <w:p w14:paraId="31BA3633"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-0,6</w:t>
            </w:r>
          </w:p>
        </w:tc>
      </w:tr>
      <w:tr w:rsidR="003D0A11" w:rsidRPr="000D52C3" w14:paraId="146C63DD" w14:textId="77777777" w:rsidTr="00D95A38">
        <w:trPr>
          <w:trHeight w:val="310"/>
        </w:trPr>
        <w:tc>
          <w:tcPr>
            <w:tcW w:w="2798" w:type="pct"/>
            <w:tcBorders>
              <w:top w:val="nil"/>
              <w:left w:val="single" w:sz="4" w:space="0" w:color="auto"/>
              <w:bottom w:val="single" w:sz="4" w:space="0" w:color="auto"/>
              <w:right w:val="single" w:sz="4" w:space="0" w:color="auto"/>
            </w:tcBorders>
            <w:shd w:val="clear" w:color="auto" w:fill="C5E0B3" w:themeFill="accent6" w:themeFillTint="66"/>
            <w:noWrap/>
            <w:hideMark/>
          </w:tcPr>
          <w:p w14:paraId="4930EC64" w14:textId="238D5FC0" w:rsidR="009534D0" w:rsidRPr="000D52C3" w:rsidRDefault="003D0A11" w:rsidP="00F12E6F">
            <w:pPr>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lang w:val="kk-KZ"/>
              </w:rPr>
              <w:t>-</w:t>
            </w:r>
            <w:r w:rsidR="009534D0" w:rsidRPr="000D52C3">
              <w:rPr>
                <w:rFonts w:ascii="Times New Roman" w:eastAsia="Calibri" w:hAnsi="Times New Roman" w:cs="Times New Roman"/>
                <w:iCs/>
                <w:sz w:val="24"/>
                <w:szCs w:val="24"/>
              </w:rPr>
              <w:t xml:space="preserve"> здравоохранение</w:t>
            </w:r>
          </w:p>
        </w:tc>
        <w:tc>
          <w:tcPr>
            <w:tcW w:w="392" w:type="pct"/>
            <w:tcBorders>
              <w:top w:val="nil"/>
              <w:left w:val="nil"/>
              <w:bottom w:val="single" w:sz="4" w:space="0" w:color="auto"/>
              <w:right w:val="single" w:sz="4" w:space="0" w:color="auto"/>
            </w:tcBorders>
            <w:shd w:val="clear" w:color="auto" w:fill="auto"/>
            <w:noWrap/>
            <w:vAlign w:val="center"/>
            <w:hideMark/>
          </w:tcPr>
          <w:p w14:paraId="74E9A173"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8</w:t>
            </w:r>
          </w:p>
        </w:tc>
        <w:tc>
          <w:tcPr>
            <w:tcW w:w="416" w:type="pct"/>
            <w:tcBorders>
              <w:top w:val="nil"/>
              <w:left w:val="nil"/>
              <w:bottom w:val="single" w:sz="4" w:space="0" w:color="auto"/>
              <w:right w:val="single" w:sz="4" w:space="0" w:color="auto"/>
            </w:tcBorders>
            <w:shd w:val="clear" w:color="auto" w:fill="auto"/>
            <w:noWrap/>
            <w:vAlign w:val="center"/>
            <w:hideMark/>
          </w:tcPr>
          <w:p w14:paraId="41E3B2E9"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7</w:t>
            </w:r>
          </w:p>
        </w:tc>
        <w:tc>
          <w:tcPr>
            <w:tcW w:w="443" w:type="pct"/>
            <w:tcBorders>
              <w:top w:val="nil"/>
              <w:left w:val="nil"/>
              <w:bottom w:val="single" w:sz="4" w:space="0" w:color="auto"/>
              <w:right w:val="single" w:sz="4" w:space="0" w:color="auto"/>
            </w:tcBorders>
            <w:shd w:val="clear" w:color="auto" w:fill="auto"/>
            <w:noWrap/>
            <w:vAlign w:val="center"/>
            <w:hideMark/>
          </w:tcPr>
          <w:p w14:paraId="5753717B"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7</w:t>
            </w:r>
          </w:p>
        </w:tc>
        <w:tc>
          <w:tcPr>
            <w:tcW w:w="951" w:type="pct"/>
            <w:tcBorders>
              <w:top w:val="nil"/>
              <w:left w:val="nil"/>
              <w:bottom w:val="single" w:sz="4" w:space="0" w:color="auto"/>
              <w:right w:val="single" w:sz="4" w:space="0" w:color="auto"/>
            </w:tcBorders>
            <w:shd w:val="clear" w:color="auto" w:fill="auto"/>
            <w:noWrap/>
            <w:vAlign w:val="center"/>
            <w:hideMark/>
          </w:tcPr>
          <w:p w14:paraId="3735578C"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-1,3</w:t>
            </w:r>
          </w:p>
        </w:tc>
      </w:tr>
      <w:tr w:rsidR="003D0A11" w:rsidRPr="000D52C3" w14:paraId="7A5BC852" w14:textId="77777777" w:rsidTr="00D95A38">
        <w:trPr>
          <w:trHeight w:val="58"/>
        </w:trPr>
        <w:tc>
          <w:tcPr>
            <w:tcW w:w="2798" w:type="pct"/>
            <w:tcBorders>
              <w:top w:val="nil"/>
              <w:left w:val="single" w:sz="4" w:space="0" w:color="auto"/>
              <w:bottom w:val="single" w:sz="4" w:space="0" w:color="auto"/>
              <w:right w:val="single" w:sz="4" w:space="0" w:color="auto"/>
            </w:tcBorders>
            <w:shd w:val="clear" w:color="auto" w:fill="C5E0B3" w:themeFill="accent6" w:themeFillTint="66"/>
            <w:noWrap/>
            <w:hideMark/>
          </w:tcPr>
          <w:p w14:paraId="1D3FCC23" w14:textId="7A59432A" w:rsidR="009534D0" w:rsidRPr="000D52C3" w:rsidRDefault="003D0A11" w:rsidP="003D0A11">
            <w:pPr>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lang w:val="kk-KZ"/>
              </w:rPr>
              <w:t>-</w:t>
            </w:r>
            <w:r w:rsidR="009534D0" w:rsidRPr="000D52C3">
              <w:rPr>
                <w:rFonts w:ascii="Times New Roman" w:eastAsia="Calibri" w:hAnsi="Times New Roman" w:cs="Times New Roman"/>
                <w:iCs/>
                <w:sz w:val="24"/>
                <w:szCs w:val="24"/>
              </w:rPr>
              <w:t xml:space="preserve"> образование</w:t>
            </w:r>
          </w:p>
        </w:tc>
        <w:tc>
          <w:tcPr>
            <w:tcW w:w="392" w:type="pct"/>
            <w:tcBorders>
              <w:top w:val="nil"/>
              <w:left w:val="nil"/>
              <w:bottom w:val="single" w:sz="4" w:space="0" w:color="auto"/>
              <w:right w:val="single" w:sz="4" w:space="0" w:color="auto"/>
            </w:tcBorders>
            <w:shd w:val="clear" w:color="auto" w:fill="auto"/>
            <w:noWrap/>
            <w:vAlign w:val="center"/>
            <w:hideMark/>
          </w:tcPr>
          <w:p w14:paraId="33870CB1"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3</w:t>
            </w:r>
          </w:p>
        </w:tc>
        <w:tc>
          <w:tcPr>
            <w:tcW w:w="416" w:type="pct"/>
            <w:tcBorders>
              <w:top w:val="nil"/>
              <w:left w:val="nil"/>
              <w:bottom w:val="single" w:sz="4" w:space="0" w:color="auto"/>
              <w:right w:val="single" w:sz="4" w:space="0" w:color="auto"/>
            </w:tcBorders>
            <w:shd w:val="clear" w:color="auto" w:fill="auto"/>
            <w:noWrap/>
            <w:vAlign w:val="center"/>
            <w:hideMark/>
          </w:tcPr>
          <w:p w14:paraId="5EFEC20F"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3,7</w:t>
            </w:r>
          </w:p>
        </w:tc>
        <w:tc>
          <w:tcPr>
            <w:tcW w:w="443" w:type="pct"/>
            <w:tcBorders>
              <w:top w:val="nil"/>
              <w:left w:val="nil"/>
              <w:bottom w:val="single" w:sz="4" w:space="0" w:color="auto"/>
              <w:right w:val="single" w:sz="4" w:space="0" w:color="auto"/>
            </w:tcBorders>
            <w:shd w:val="clear" w:color="auto" w:fill="auto"/>
            <w:noWrap/>
            <w:vAlign w:val="center"/>
            <w:hideMark/>
          </w:tcPr>
          <w:p w14:paraId="6E679888"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3,6</w:t>
            </w:r>
          </w:p>
        </w:tc>
        <w:tc>
          <w:tcPr>
            <w:tcW w:w="951" w:type="pct"/>
            <w:tcBorders>
              <w:top w:val="nil"/>
              <w:left w:val="nil"/>
              <w:bottom w:val="single" w:sz="4" w:space="0" w:color="auto"/>
              <w:right w:val="single" w:sz="4" w:space="0" w:color="auto"/>
            </w:tcBorders>
            <w:shd w:val="clear" w:color="auto" w:fill="auto"/>
            <w:noWrap/>
            <w:vAlign w:val="center"/>
            <w:hideMark/>
          </w:tcPr>
          <w:p w14:paraId="17538681"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0,4%</w:t>
            </w:r>
          </w:p>
        </w:tc>
      </w:tr>
      <w:tr w:rsidR="003D0A11" w:rsidRPr="000D52C3" w14:paraId="22D75A8D" w14:textId="77777777" w:rsidTr="00D95A38">
        <w:trPr>
          <w:trHeight w:val="174"/>
        </w:trPr>
        <w:tc>
          <w:tcPr>
            <w:tcW w:w="2798" w:type="pct"/>
            <w:tcBorders>
              <w:top w:val="nil"/>
              <w:left w:val="single" w:sz="4" w:space="0" w:color="auto"/>
              <w:bottom w:val="single" w:sz="4" w:space="0" w:color="auto"/>
              <w:right w:val="single" w:sz="4" w:space="0" w:color="auto"/>
            </w:tcBorders>
            <w:shd w:val="clear" w:color="auto" w:fill="C5E0B3" w:themeFill="accent6" w:themeFillTint="66"/>
            <w:hideMark/>
          </w:tcPr>
          <w:p w14:paraId="2E20DA3E" w14:textId="4376C35A" w:rsidR="009534D0" w:rsidRPr="000D52C3" w:rsidRDefault="003D0A11" w:rsidP="003D0A11">
            <w:pPr>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lang w:val="kk-KZ"/>
              </w:rPr>
              <w:t>-</w:t>
            </w:r>
            <w:r w:rsidR="009534D0" w:rsidRPr="000D52C3">
              <w:rPr>
                <w:rFonts w:ascii="Times New Roman" w:eastAsia="Calibri" w:hAnsi="Times New Roman" w:cs="Times New Roman"/>
                <w:iCs/>
                <w:sz w:val="24"/>
                <w:szCs w:val="24"/>
              </w:rPr>
              <w:t xml:space="preserve"> </w:t>
            </w:r>
            <w:bookmarkStart w:id="126" w:name="_Hlk121336278"/>
            <w:r w:rsidR="009534D0" w:rsidRPr="000D52C3">
              <w:rPr>
                <w:rFonts w:ascii="Times New Roman" w:eastAsia="Calibri" w:hAnsi="Times New Roman" w:cs="Times New Roman"/>
                <w:iCs/>
                <w:sz w:val="24"/>
                <w:szCs w:val="24"/>
              </w:rPr>
              <w:t>бизнес и администрация</w:t>
            </w:r>
            <w:bookmarkEnd w:id="126"/>
          </w:p>
        </w:tc>
        <w:tc>
          <w:tcPr>
            <w:tcW w:w="392" w:type="pct"/>
            <w:tcBorders>
              <w:top w:val="nil"/>
              <w:left w:val="nil"/>
              <w:bottom w:val="single" w:sz="4" w:space="0" w:color="auto"/>
              <w:right w:val="single" w:sz="4" w:space="0" w:color="auto"/>
            </w:tcBorders>
            <w:shd w:val="clear" w:color="auto" w:fill="auto"/>
            <w:noWrap/>
            <w:vAlign w:val="center"/>
            <w:hideMark/>
          </w:tcPr>
          <w:p w14:paraId="3D613818"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3</w:t>
            </w:r>
          </w:p>
        </w:tc>
        <w:tc>
          <w:tcPr>
            <w:tcW w:w="416" w:type="pct"/>
            <w:tcBorders>
              <w:top w:val="nil"/>
              <w:left w:val="nil"/>
              <w:bottom w:val="single" w:sz="4" w:space="0" w:color="auto"/>
              <w:right w:val="single" w:sz="4" w:space="0" w:color="auto"/>
            </w:tcBorders>
            <w:shd w:val="clear" w:color="auto" w:fill="auto"/>
            <w:noWrap/>
            <w:vAlign w:val="center"/>
            <w:hideMark/>
          </w:tcPr>
          <w:p w14:paraId="55B1B3B4"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4</w:t>
            </w:r>
          </w:p>
        </w:tc>
        <w:tc>
          <w:tcPr>
            <w:tcW w:w="443" w:type="pct"/>
            <w:tcBorders>
              <w:top w:val="nil"/>
              <w:left w:val="nil"/>
              <w:bottom w:val="single" w:sz="4" w:space="0" w:color="auto"/>
              <w:right w:val="single" w:sz="4" w:space="0" w:color="auto"/>
            </w:tcBorders>
            <w:shd w:val="clear" w:color="auto" w:fill="auto"/>
            <w:noWrap/>
            <w:vAlign w:val="center"/>
            <w:hideMark/>
          </w:tcPr>
          <w:p w14:paraId="1D47E911"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3</w:t>
            </w:r>
          </w:p>
        </w:tc>
        <w:tc>
          <w:tcPr>
            <w:tcW w:w="951" w:type="pct"/>
            <w:tcBorders>
              <w:top w:val="nil"/>
              <w:left w:val="nil"/>
              <w:bottom w:val="single" w:sz="4" w:space="0" w:color="auto"/>
              <w:right w:val="single" w:sz="4" w:space="0" w:color="auto"/>
            </w:tcBorders>
            <w:shd w:val="clear" w:color="auto" w:fill="auto"/>
            <w:noWrap/>
            <w:vAlign w:val="center"/>
            <w:hideMark/>
          </w:tcPr>
          <w:p w14:paraId="6AC5017F"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0</w:t>
            </w:r>
          </w:p>
        </w:tc>
      </w:tr>
      <w:tr w:rsidR="003D0A11" w:rsidRPr="000D52C3" w14:paraId="0A69142C" w14:textId="77777777" w:rsidTr="00D95A38">
        <w:trPr>
          <w:trHeight w:val="270"/>
        </w:trPr>
        <w:tc>
          <w:tcPr>
            <w:tcW w:w="2798" w:type="pct"/>
            <w:tcBorders>
              <w:top w:val="nil"/>
              <w:left w:val="single" w:sz="4" w:space="0" w:color="auto"/>
              <w:bottom w:val="single" w:sz="4" w:space="0" w:color="auto"/>
              <w:right w:val="single" w:sz="4" w:space="0" w:color="auto"/>
            </w:tcBorders>
            <w:shd w:val="clear" w:color="auto" w:fill="C5E0B3" w:themeFill="accent6" w:themeFillTint="66"/>
            <w:hideMark/>
          </w:tcPr>
          <w:p w14:paraId="3AB99EFA" w14:textId="7F2E3821" w:rsidR="009534D0" w:rsidRPr="000D52C3" w:rsidRDefault="003D0A11" w:rsidP="00F12E6F">
            <w:pPr>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lang w:val="kk-KZ"/>
              </w:rPr>
              <w:t>-</w:t>
            </w:r>
            <w:r w:rsidR="009534D0" w:rsidRPr="000D52C3">
              <w:rPr>
                <w:rFonts w:ascii="Times New Roman" w:eastAsia="Calibri" w:hAnsi="Times New Roman" w:cs="Times New Roman"/>
                <w:iCs/>
                <w:sz w:val="24"/>
                <w:szCs w:val="24"/>
              </w:rPr>
              <w:t xml:space="preserve"> информационные технологии</w:t>
            </w:r>
          </w:p>
        </w:tc>
        <w:tc>
          <w:tcPr>
            <w:tcW w:w="392" w:type="pct"/>
            <w:tcBorders>
              <w:top w:val="nil"/>
              <w:left w:val="nil"/>
              <w:bottom w:val="single" w:sz="4" w:space="0" w:color="auto"/>
              <w:right w:val="single" w:sz="4" w:space="0" w:color="auto"/>
            </w:tcBorders>
            <w:shd w:val="clear" w:color="auto" w:fill="auto"/>
            <w:noWrap/>
            <w:vAlign w:val="center"/>
            <w:hideMark/>
          </w:tcPr>
          <w:p w14:paraId="7E14A8CB"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w:t>
            </w:r>
          </w:p>
        </w:tc>
        <w:tc>
          <w:tcPr>
            <w:tcW w:w="416" w:type="pct"/>
            <w:tcBorders>
              <w:top w:val="nil"/>
              <w:left w:val="nil"/>
              <w:bottom w:val="single" w:sz="4" w:space="0" w:color="auto"/>
              <w:right w:val="single" w:sz="4" w:space="0" w:color="auto"/>
            </w:tcBorders>
            <w:shd w:val="clear" w:color="auto" w:fill="auto"/>
            <w:noWrap/>
            <w:vAlign w:val="center"/>
            <w:hideMark/>
          </w:tcPr>
          <w:p w14:paraId="799C7AFD"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1,3</w:t>
            </w:r>
          </w:p>
        </w:tc>
        <w:tc>
          <w:tcPr>
            <w:tcW w:w="443" w:type="pct"/>
            <w:tcBorders>
              <w:top w:val="nil"/>
              <w:left w:val="nil"/>
              <w:bottom w:val="single" w:sz="4" w:space="0" w:color="auto"/>
              <w:right w:val="single" w:sz="4" w:space="0" w:color="auto"/>
            </w:tcBorders>
            <w:shd w:val="clear" w:color="auto" w:fill="auto"/>
            <w:noWrap/>
            <w:vAlign w:val="center"/>
            <w:hideMark/>
          </w:tcPr>
          <w:p w14:paraId="032736DF"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1,4</w:t>
            </w:r>
          </w:p>
        </w:tc>
        <w:tc>
          <w:tcPr>
            <w:tcW w:w="951" w:type="pct"/>
            <w:tcBorders>
              <w:top w:val="nil"/>
              <w:left w:val="nil"/>
              <w:bottom w:val="single" w:sz="4" w:space="0" w:color="auto"/>
              <w:right w:val="single" w:sz="4" w:space="0" w:color="auto"/>
            </w:tcBorders>
            <w:shd w:val="clear" w:color="auto" w:fill="auto"/>
            <w:noWrap/>
            <w:vAlign w:val="center"/>
            <w:hideMark/>
          </w:tcPr>
          <w:p w14:paraId="1270BF56"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-0,2</w:t>
            </w:r>
          </w:p>
        </w:tc>
      </w:tr>
      <w:tr w:rsidR="003D0A11" w:rsidRPr="000D52C3" w14:paraId="5362D81C" w14:textId="77777777" w:rsidTr="00D95A38">
        <w:trPr>
          <w:trHeight w:val="168"/>
        </w:trPr>
        <w:tc>
          <w:tcPr>
            <w:tcW w:w="2798" w:type="pct"/>
            <w:tcBorders>
              <w:top w:val="nil"/>
              <w:left w:val="single" w:sz="4" w:space="0" w:color="auto"/>
              <w:bottom w:val="single" w:sz="4" w:space="0" w:color="auto"/>
              <w:right w:val="single" w:sz="4" w:space="0" w:color="auto"/>
            </w:tcBorders>
            <w:shd w:val="clear" w:color="auto" w:fill="C5E0B3" w:themeFill="accent6" w:themeFillTint="66"/>
            <w:hideMark/>
          </w:tcPr>
          <w:p w14:paraId="7C37A2DD" w14:textId="5B835E6E" w:rsidR="009534D0" w:rsidRPr="000D52C3" w:rsidRDefault="003D0A11" w:rsidP="00F12E6F">
            <w:pPr>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lang w:val="kk-KZ"/>
              </w:rPr>
              <w:t>-</w:t>
            </w:r>
            <w:r w:rsidR="009534D0" w:rsidRPr="000D52C3">
              <w:rPr>
                <w:rFonts w:ascii="Times New Roman" w:eastAsia="Calibri" w:hAnsi="Times New Roman" w:cs="Times New Roman"/>
                <w:iCs/>
                <w:sz w:val="24"/>
                <w:szCs w:val="24"/>
              </w:rPr>
              <w:t xml:space="preserve"> право и культура</w:t>
            </w:r>
          </w:p>
        </w:tc>
        <w:tc>
          <w:tcPr>
            <w:tcW w:w="392" w:type="pct"/>
            <w:tcBorders>
              <w:top w:val="nil"/>
              <w:left w:val="nil"/>
              <w:bottom w:val="single" w:sz="4" w:space="0" w:color="auto"/>
              <w:right w:val="single" w:sz="4" w:space="0" w:color="auto"/>
            </w:tcBorders>
            <w:shd w:val="clear" w:color="auto" w:fill="auto"/>
            <w:noWrap/>
            <w:vAlign w:val="center"/>
            <w:hideMark/>
          </w:tcPr>
          <w:p w14:paraId="7D6FF20A"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2,1</w:t>
            </w:r>
          </w:p>
        </w:tc>
        <w:tc>
          <w:tcPr>
            <w:tcW w:w="416" w:type="pct"/>
            <w:tcBorders>
              <w:top w:val="nil"/>
              <w:left w:val="nil"/>
              <w:bottom w:val="single" w:sz="4" w:space="0" w:color="auto"/>
              <w:right w:val="single" w:sz="4" w:space="0" w:color="auto"/>
            </w:tcBorders>
            <w:shd w:val="clear" w:color="auto" w:fill="auto"/>
            <w:noWrap/>
            <w:vAlign w:val="center"/>
            <w:hideMark/>
          </w:tcPr>
          <w:p w14:paraId="4AA57047"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2,4</w:t>
            </w:r>
          </w:p>
        </w:tc>
        <w:tc>
          <w:tcPr>
            <w:tcW w:w="443" w:type="pct"/>
            <w:tcBorders>
              <w:top w:val="nil"/>
              <w:left w:val="nil"/>
              <w:bottom w:val="single" w:sz="4" w:space="0" w:color="auto"/>
              <w:right w:val="single" w:sz="4" w:space="0" w:color="auto"/>
            </w:tcBorders>
            <w:shd w:val="clear" w:color="auto" w:fill="auto"/>
            <w:noWrap/>
            <w:vAlign w:val="center"/>
            <w:hideMark/>
          </w:tcPr>
          <w:p w14:paraId="47D13D5E"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1,7</w:t>
            </w:r>
          </w:p>
        </w:tc>
        <w:tc>
          <w:tcPr>
            <w:tcW w:w="951" w:type="pct"/>
            <w:tcBorders>
              <w:top w:val="nil"/>
              <w:left w:val="nil"/>
              <w:bottom w:val="single" w:sz="4" w:space="0" w:color="auto"/>
              <w:right w:val="single" w:sz="4" w:space="0" w:color="auto"/>
            </w:tcBorders>
            <w:shd w:val="clear" w:color="auto" w:fill="auto"/>
            <w:noWrap/>
            <w:vAlign w:val="center"/>
            <w:hideMark/>
          </w:tcPr>
          <w:p w14:paraId="412C165D"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-0,4</w:t>
            </w:r>
          </w:p>
        </w:tc>
      </w:tr>
      <w:tr w:rsidR="003D0A11" w:rsidRPr="000D52C3" w14:paraId="0E9FB452" w14:textId="77777777" w:rsidTr="003D0A11">
        <w:trPr>
          <w:trHeight w:val="313"/>
        </w:trPr>
        <w:tc>
          <w:tcPr>
            <w:tcW w:w="2798" w:type="pct"/>
            <w:tcBorders>
              <w:top w:val="nil"/>
              <w:left w:val="single" w:sz="4" w:space="0" w:color="auto"/>
              <w:bottom w:val="single" w:sz="4" w:space="0" w:color="auto"/>
              <w:right w:val="single" w:sz="4" w:space="0" w:color="auto"/>
            </w:tcBorders>
            <w:shd w:val="clear" w:color="auto" w:fill="auto"/>
            <w:hideMark/>
          </w:tcPr>
          <w:p w14:paraId="12097A59" w14:textId="63881407" w:rsidR="009534D0" w:rsidRPr="000D52C3" w:rsidRDefault="009534D0" w:rsidP="00F12E6F">
            <w:pPr>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Технические специалисты и вспомогательный персонал</w:t>
            </w:r>
          </w:p>
        </w:tc>
        <w:tc>
          <w:tcPr>
            <w:tcW w:w="392" w:type="pct"/>
            <w:tcBorders>
              <w:top w:val="nil"/>
              <w:left w:val="nil"/>
              <w:bottom w:val="single" w:sz="4" w:space="0" w:color="auto"/>
              <w:right w:val="single" w:sz="4" w:space="0" w:color="auto"/>
            </w:tcBorders>
            <w:shd w:val="clear" w:color="auto" w:fill="auto"/>
            <w:noWrap/>
            <w:vAlign w:val="center"/>
            <w:hideMark/>
          </w:tcPr>
          <w:p w14:paraId="10A76973"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12</w:t>
            </w:r>
          </w:p>
        </w:tc>
        <w:tc>
          <w:tcPr>
            <w:tcW w:w="416" w:type="pct"/>
            <w:tcBorders>
              <w:top w:val="nil"/>
              <w:left w:val="nil"/>
              <w:bottom w:val="single" w:sz="4" w:space="0" w:color="auto"/>
              <w:right w:val="single" w:sz="4" w:space="0" w:color="auto"/>
            </w:tcBorders>
            <w:shd w:val="clear" w:color="auto" w:fill="auto"/>
            <w:noWrap/>
            <w:vAlign w:val="center"/>
            <w:hideMark/>
          </w:tcPr>
          <w:p w14:paraId="01850E56"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11</w:t>
            </w:r>
          </w:p>
        </w:tc>
        <w:tc>
          <w:tcPr>
            <w:tcW w:w="443" w:type="pct"/>
            <w:tcBorders>
              <w:top w:val="nil"/>
              <w:left w:val="nil"/>
              <w:bottom w:val="single" w:sz="4" w:space="0" w:color="auto"/>
              <w:right w:val="single" w:sz="4" w:space="0" w:color="auto"/>
            </w:tcBorders>
            <w:shd w:val="clear" w:color="auto" w:fill="auto"/>
            <w:noWrap/>
            <w:vAlign w:val="center"/>
            <w:hideMark/>
          </w:tcPr>
          <w:p w14:paraId="6883BD80"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9</w:t>
            </w:r>
          </w:p>
        </w:tc>
        <w:tc>
          <w:tcPr>
            <w:tcW w:w="951" w:type="pct"/>
            <w:tcBorders>
              <w:top w:val="nil"/>
              <w:left w:val="nil"/>
              <w:bottom w:val="single" w:sz="4" w:space="0" w:color="auto"/>
              <w:right w:val="single" w:sz="4" w:space="0" w:color="auto"/>
            </w:tcBorders>
            <w:shd w:val="clear" w:color="auto" w:fill="auto"/>
            <w:noWrap/>
            <w:vAlign w:val="center"/>
            <w:hideMark/>
          </w:tcPr>
          <w:p w14:paraId="2109C38D"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-3</w:t>
            </w:r>
          </w:p>
        </w:tc>
      </w:tr>
      <w:tr w:rsidR="003D0A11" w:rsidRPr="000D52C3" w14:paraId="773D8E7C" w14:textId="77777777" w:rsidTr="003D0A11">
        <w:trPr>
          <w:trHeight w:val="58"/>
        </w:trPr>
        <w:tc>
          <w:tcPr>
            <w:tcW w:w="2798" w:type="pct"/>
            <w:tcBorders>
              <w:top w:val="nil"/>
              <w:left w:val="single" w:sz="4" w:space="0" w:color="auto"/>
              <w:bottom w:val="single" w:sz="4" w:space="0" w:color="auto"/>
              <w:right w:val="single" w:sz="4" w:space="0" w:color="auto"/>
            </w:tcBorders>
            <w:shd w:val="clear" w:color="auto" w:fill="auto"/>
            <w:hideMark/>
          </w:tcPr>
          <w:p w14:paraId="1FD554D4" w14:textId="71A8EEFD" w:rsidR="009534D0" w:rsidRPr="000D52C3" w:rsidRDefault="003D0A11" w:rsidP="003D0A11">
            <w:pPr>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lang w:val="kk-KZ"/>
              </w:rPr>
              <w:t>-</w:t>
            </w:r>
            <w:r w:rsidR="009534D0" w:rsidRPr="000D52C3">
              <w:rPr>
                <w:rFonts w:ascii="Times New Roman" w:eastAsia="Calibri" w:hAnsi="Times New Roman" w:cs="Times New Roman"/>
                <w:iCs/>
                <w:sz w:val="24"/>
                <w:szCs w:val="24"/>
              </w:rPr>
              <w:t xml:space="preserve"> </w:t>
            </w:r>
            <w:r w:rsidRPr="000D52C3">
              <w:rPr>
                <w:rFonts w:ascii="Times New Roman" w:eastAsia="Calibri" w:hAnsi="Times New Roman" w:cs="Times New Roman"/>
                <w:iCs/>
                <w:sz w:val="24"/>
                <w:szCs w:val="24"/>
              </w:rPr>
              <w:t>с</w:t>
            </w:r>
            <w:r w:rsidR="009534D0" w:rsidRPr="000D52C3">
              <w:rPr>
                <w:rFonts w:ascii="Times New Roman" w:eastAsia="Calibri" w:hAnsi="Times New Roman" w:cs="Times New Roman"/>
                <w:iCs/>
                <w:sz w:val="24"/>
                <w:szCs w:val="24"/>
              </w:rPr>
              <w:t>ервис и торговля</w:t>
            </w:r>
          </w:p>
        </w:tc>
        <w:tc>
          <w:tcPr>
            <w:tcW w:w="392" w:type="pct"/>
            <w:tcBorders>
              <w:top w:val="nil"/>
              <w:left w:val="nil"/>
              <w:bottom w:val="single" w:sz="4" w:space="0" w:color="auto"/>
              <w:right w:val="single" w:sz="4" w:space="0" w:color="auto"/>
            </w:tcBorders>
            <w:shd w:val="clear" w:color="auto" w:fill="auto"/>
            <w:noWrap/>
            <w:vAlign w:val="center"/>
            <w:hideMark/>
          </w:tcPr>
          <w:p w14:paraId="562414D8"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10</w:t>
            </w:r>
          </w:p>
        </w:tc>
        <w:tc>
          <w:tcPr>
            <w:tcW w:w="416" w:type="pct"/>
            <w:tcBorders>
              <w:top w:val="nil"/>
              <w:left w:val="nil"/>
              <w:bottom w:val="single" w:sz="4" w:space="0" w:color="auto"/>
              <w:right w:val="single" w:sz="4" w:space="0" w:color="auto"/>
            </w:tcBorders>
            <w:shd w:val="clear" w:color="auto" w:fill="auto"/>
            <w:noWrap/>
            <w:vAlign w:val="center"/>
            <w:hideMark/>
          </w:tcPr>
          <w:p w14:paraId="4140756A"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11</w:t>
            </w:r>
          </w:p>
        </w:tc>
        <w:tc>
          <w:tcPr>
            <w:tcW w:w="443" w:type="pct"/>
            <w:tcBorders>
              <w:top w:val="nil"/>
              <w:left w:val="nil"/>
              <w:bottom w:val="single" w:sz="4" w:space="0" w:color="auto"/>
              <w:right w:val="single" w:sz="4" w:space="0" w:color="auto"/>
            </w:tcBorders>
            <w:shd w:val="clear" w:color="auto" w:fill="auto"/>
            <w:noWrap/>
            <w:vAlign w:val="center"/>
            <w:hideMark/>
          </w:tcPr>
          <w:p w14:paraId="60E54044"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15</w:t>
            </w:r>
          </w:p>
        </w:tc>
        <w:tc>
          <w:tcPr>
            <w:tcW w:w="951" w:type="pct"/>
            <w:tcBorders>
              <w:top w:val="nil"/>
              <w:left w:val="nil"/>
              <w:bottom w:val="single" w:sz="4" w:space="0" w:color="auto"/>
              <w:right w:val="single" w:sz="4" w:space="0" w:color="auto"/>
            </w:tcBorders>
            <w:shd w:val="clear" w:color="auto" w:fill="auto"/>
            <w:noWrap/>
            <w:vAlign w:val="center"/>
            <w:hideMark/>
          </w:tcPr>
          <w:p w14:paraId="55DF6BF6"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5</w:t>
            </w:r>
          </w:p>
        </w:tc>
      </w:tr>
      <w:tr w:rsidR="003D0A11" w:rsidRPr="000D52C3" w14:paraId="21B24AE2" w14:textId="77777777" w:rsidTr="003D0A11">
        <w:trPr>
          <w:trHeight w:val="58"/>
        </w:trPr>
        <w:tc>
          <w:tcPr>
            <w:tcW w:w="2798" w:type="pct"/>
            <w:tcBorders>
              <w:top w:val="nil"/>
              <w:left w:val="single" w:sz="4" w:space="0" w:color="auto"/>
              <w:bottom w:val="single" w:sz="4" w:space="0" w:color="auto"/>
              <w:right w:val="single" w:sz="4" w:space="0" w:color="auto"/>
            </w:tcBorders>
            <w:shd w:val="clear" w:color="auto" w:fill="auto"/>
            <w:noWrap/>
            <w:hideMark/>
          </w:tcPr>
          <w:p w14:paraId="0F902E40" w14:textId="0A7EC446" w:rsidR="009534D0" w:rsidRPr="000D52C3" w:rsidRDefault="003D0A11" w:rsidP="00F12E6F">
            <w:pPr>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lang w:val="kk-KZ"/>
              </w:rPr>
              <w:t>-</w:t>
            </w:r>
            <w:r w:rsidR="009534D0" w:rsidRPr="000D52C3">
              <w:rPr>
                <w:rFonts w:ascii="Times New Roman" w:eastAsia="Calibri" w:hAnsi="Times New Roman" w:cs="Times New Roman"/>
                <w:iCs/>
                <w:sz w:val="24"/>
                <w:szCs w:val="24"/>
              </w:rPr>
              <w:t xml:space="preserve"> сельское хозяйство</w:t>
            </w:r>
          </w:p>
        </w:tc>
        <w:tc>
          <w:tcPr>
            <w:tcW w:w="392" w:type="pct"/>
            <w:tcBorders>
              <w:top w:val="nil"/>
              <w:left w:val="nil"/>
              <w:bottom w:val="single" w:sz="4" w:space="0" w:color="auto"/>
              <w:right w:val="single" w:sz="4" w:space="0" w:color="auto"/>
            </w:tcBorders>
            <w:shd w:val="clear" w:color="auto" w:fill="auto"/>
            <w:noWrap/>
            <w:vAlign w:val="center"/>
            <w:hideMark/>
          </w:tcPr>
          <w:p w14:paraId="294B02D3"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0,3</w:t>
            </w:r>
          </w:p>
        </w:tc>
        <w:tc>
          <w:tcPr>
            <w:tcW w:w="416" w:type="pct"/>
            <w:tcBorders>
              <w:top w:val="nil"/>
              <w:left w:val="nil"/>
              <w:bottom w:val="single" w:sz="4" w:space="0" w:color="auto"/>
              <w:right w:val="single" w:sz="4" w:space="0" w:color="auto"/>
            </w:tcBorders>
            <w:shd w:val="clear" w:color="auto" w:fill="auto"/>
            <w:noWrap/>
            <w:vAlign w:val="center"/>
            <w:hideMark/>
          </w:tcPr>
          <w:p w14:paraId="3DB82D9F"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0,5</w:t>
            </w:r>
          </w:p>
        </w:tc>
        <w:tc>
          <w:tcPr>
            <w:tcW w:w="443" w:type="pct"/>
            <w:tcBorders>
              <w:top w:val="nil"/>
              <w:left w:val="nil"/>
              <w:bottom w:val="single" w:sz="4" w:space="0" w:color="auto"/>
              <w:right w:val="single" w:sz="4" w:space="0" w:color="auto"/>
            </w:tcBorders>
            <w:shd w:val="clear" w:color="auto" w:fill="auto"/>
            <w:noWrap/>
            <w:vAlign w:val="center"/>
            <w:hideMark/>
          </w:tcPr>
          <w:p w14:paraId="5DBB05DA"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0,4</w:t>
            </w:r>
          </w:p>
        </w:tc>
        <w:tc>
          <w:tcPr>
            <w:tcW w:w="951" w:type="pct"/>
            <w:tcBorders>
              <w:top w:val="nil"/>
              <w:left w:val="nil"/>
              <w:bottom w:val="single" w:sz="4" w:space="0" w:color="auto"/>
              <w:right w:val="single" w:sz="4" w:space="0" w:color="auto"/>
            </w:tcBorders>
            <w:shd w:val="clear" w:color="auto" w:fill="auto"/>
            <w:noWrap/>
            <w:vAlign w:val="center"/>
            <w:hideMark/>
          </w:tcPr>
          <w:p w14:paraId="6ADC54E8"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0,0</w:t>
            </w:r>
          </w:p>
        </w:tc>
      </w:tr>
      <w:tr w:rsidR="003D0A11" w:rsidRPr="000D52C3" w14:paraId="748B2433" w14:textId="77777777" w:rsidTr="003D0A11">
        <w:trPr>
          <w:trHeight w:val="310"/>
        </w:trPr>
        <w:tc>
          <w:tcPr>
            <w:tcW w:w="2798" w:type="pct"/>
            <w:tcBorders>
              <w:top w:val="nil"/>
              <w:left w:val="single" w:sz="4" w:space="0" w:color="auto"/>
              <w:bottom w:val="single" w:sz="4" w:space="0" w:color="auto"/>
              <w:right w:val="single" w:sz="4" w:space="0" w:color="auto"/>
            </w:tcBorders>
            <w:shd w:val="clear" w:color="auto" w:fill="auto"/>
            <w:noWrap/>
            <w:hideMark/>
          </w:tcPr>
          <w:p w14:paraId="4FEF8AA8" w14:textId="35569638" w:rsidR="009534D0" w:rsidRPr="000D52C3" w:rsidRDefault="009534D0" w:rsidP="00F12E6F">
            <w:pPr>
              <w:spacing w:after="0" w:line="240" w:lineRule="auto"/>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Промышленность и строительство</w:t>
            </w:r>
          </w:p>
        </w:tc>
        <w:tc>
          <w:tcPr>
            <w:tcW w:w="392" w:type="pct"/>
            <w:tcBorders>
              <w:top w:val="nil"/>
              <w:left w:val="nil"/>
              <w:bottom w:val="single" w:sz="4" w:space="0" w:color="auto"/>
              <w:right w:val="single" w:sz="4" w:space="0" w:color="auto"/>
            </w:tcBorders>
            <w:shd w:val="clear" w:color="auto" w:fill="auto"/>
            <w:noWrap/>
            <w:vAlign w:val="center"/>
            <w:hideMark/>
          </w:tcPr>
          <w:p w14:paraId="33A71E9B"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22</w:t>
            </w:r>
          </w:p>
        </w:tc>
        <w:tc>
          <w:tcPr>
            <w:tcW w:w="416" w:type="pct"/>
            <w:tcBorders>
              <w:top w:val="nil"/>
              <w:left w:val="nil"/>
              <w:bottom w:val="single" w:sz="4" w:space="0" w:color="auto"/>
              <w:right w:val="single" w:sz="4" w:space="0" w:color="auto"/>
            </w:tcBorders>
            <w:shd w:val="clear" w:color="auto" w:fill="auto"/>
            <w:noWrap/>
            <w:vAlign w:val="center"/>
            <w:hideMark/>
          </w:tcPr>
          <w:p w14:paraId="2D4DF667"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19</w:t>
            </w:r>
          </w:p>
        </w:tc>
        <w:tc>
          <w:tcPr>
            <w:tcW w:w="443" w:type="pct"/>
            <w:tcBorders>
              <w:top w:val="nil"/>
              <w:left w:val="nil"/>
              <w:bottom w:val="single" w:sz="4" w:space="0" w:color="auto"/>
              <w:right w:val="single" w:sz="4" w:space="0" w:color="auto"/>
            </w:tcBorders>
            <w:shd w:val="clear" w:color="auto" w:fill="auto"/>
            <w:noWrap/>
            <w:vAlign w:val="center"/>
            <w:hideMark/>
          </w:tcPr>
          <w:p w14:paraId="22F29BF2"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19</w:t>
            </w:r>
          </w:p>
        </w:tc>
        <w:tc>
          <w:tcPr>
            <w:tcW w:w="951" w:type="pct"/>
            <w:tcBorders>
              <w:top w:val="nil"/>
              <w:left w:val="nil"/>
              <w:bottom w:val="single" w:sz="4" w:space="0" w:color="auto"/>
              <w:right w:val="single" w:sz="4" w:space="0" w:color="auto"/>
            </w:tcBorders>
            <w:shd w:val="clear" w:color="auto" w:fill="auto"/>
            <w:noWrap/>
            <w:vAlign w:val="center"/>
            <w:hideMark/>
          </w:tcPr>
          <w:p w14:paraId="5055542D" w14:textId="77777777" w:rsidR="009534D0" w:rsidRPr="000D52C3" w:rsidRDefault="009534D0" w:rsidP="003D0A1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-2,3</w:t>
            </w:r>
          </w:p>
        </w:tc>
      </w:tr>
      <w:tr w:rsidR="009534D0" w:rsidRPr="000D52C3" w14:paraId="1A1B60F1" w14:textId="77777777" w:rsidTr="003D0A11">
        <w:trPr>
          <w:trHeight w:val="31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tcPr>
          <w:p w14:paraId="18F8C146" w14:textId="1ADFEA16" w:rsidR="009534D0" w:rsidRPr="000D52C3" w:rsidRDefault="009534D0" w:rsidP="003D0A11">
            <w:pPr>
              <w:spacing w:after="0" w:line="240" w:lineRule="auto"/>
              <w:ind w:firstLine="701"/>
              <w:jc w:val="both"/>
              <w:rPr>
                <w:rFonts w:ascii="Times New Roman" w:eastAsia="Times New Roman" w:hAnsi="Times New Roman" w:cs="Times New Roman"/>
                <w:iCs/>
                <w:color w:val="000000"/>
                <w:sz w:val="24"/>
                <w:szCs w:val="24"/>
                <w:lang w:eastAsia="ru-RU"/>
              </w:rPr>
            </w:pPr>
            <w:r w:rsidRPr="000D52C3">
              <w:rPr>
                <w:rFonts w:ascii="Times New Roman" w:eastAsia="Times New Roman" w:hAnsi="Times New Roman" w:cs="Times New Roman"/>
                <w:iCs/>
                <w:color w:val="000000"/>
                <w:sz w:val="24"/>
                <w:szCs w:val="24"/>
                <w:lang w:eastAsia="ru-RU"/>
              </w:rPr>
              <w:t xml:space="preserve">Примечание – </w:t>
            </w:r>
            <w:r w:rsidR="003D0A11" w:rsidRPr="000D52C3">
              <w:rPr>
                <w:rFonts w:ascii="Times New Roman" w:eastAsia="Times New Roman" w:hAnsi="Times New Roman" w:cs="Times New Roman"/>
                <w:iCs/>
                <w:color w:val="000000"/>
                <w:sz w:val="24"/>
                <w:szCs w:val="24"/>
                <w:lang w:eastAsia="ru-RU"/>
              </w:rPr>
              <w:t>С</w:t>
            </w:r>
            <w:r w:rsidRPr="000D52C3">
              <w:rPr>
                <w:rFonts w:ascii="Times New Roman" w:eastAsia="Times New Roman" w:hAnsi="Times New Roman" w:cs="Times New Roman"/>
                <w:iCs/>
                <w:color w:val="000000"/>
                <w:sz w:val="24"/>
                <w:szCs w:val="24"/>
                <w:lang w:eastAsia="ru-RU"/>
              </w:rPr>
              <w:t>оставлено автором на основании источника [173]</w:t>
            </w:r>
          </w:p>
        </w:tc>
      </w:tr>
      <w:bookmarkEnd w:id="124"/>
    </w:tbl>
    <w:p w14:paraId="652AB637" w14:textId="77777777" w:rsidR="00D95A38" w:rsidRPr="000D52C3" w:rsidRDefault="00D95A38" w:rsidP="00D95A38">
      <w:pPr>
        <w:spacing w:after="0" w:line="240" w:lineRule="auto"/>
        <w:ind w:firstLine="709"/>
        <w:jc w:val="center"/>
        <w:rPr>
          <w:rFonts w:ascii="Times New Roman" w:eastAsia="Calibri" w:hAnsi="Times New Roman" w:cs="Times New Roman"/>
          <w:iCs/>
          <w:sz w:val="28"/>
          <w:lang w:val="kk-KZ"/>
        </w:rPr>
      </w:pPr>
    </w:p>
    <w:p w14:paraId="329D5810" w14:textId="59482FDC" w:rsidR="00D95A38" w:rsidRPr="000D52C3" w:rsidRDefault="00D95A38" w:rsidP="00D95A38">
      <w:pPr>
        <w:spacing w:after="0" w:line="240" w:lineRule="auto"/>
        <w:ind w:firstLine="709"/>
        <w:jc w:val="both"/>
        <w:rPr>
          <w:rFonts w:ascii="Times New Roman" w:eastAsia="Calibri" w:hAnsi="Times New Roman" w:cs="Times New Roman"/>
          <w:iCs/>
          <w:sz w:val="28"/>
          <w:lang w:val="kk-KZ"/>
        </w:rPr>
      </w:pPr>
      <w:r w:rsidRPr="000D52C3">
        <w:rPr>
          <w:rFonts w:ascii="Times New Roman" w:eastAsia="Calibri" w:hAnsi="Times New Roman" w:cs="Times New Roman"/>
          <w:iCs/>
          <w:sz w:val="28"/>
          <w:lang w:val="kk-KZ"/>
        </w:rPr>
        <w:t>Самые востребованные профессиональные профессиональные области (рисунок 22).</w:t>
      </w:r>
    </w:p>
    <w:p w14:paraId="51B670A9" w14:textId="77777777" w:rsidR="00D95A38" w:rsidRPr="000D52C3" w:rsidRDefault="00D95A38" w:rsidP="00D95A38">
      <w:pPr>
        <w:spacing w:after="0" w:line="240" w:lineRule="auto"/>
        <w:ind w:firstLine="709"/>
        <w:jc w:val="both"/>
        <w:rPr>
          <w:rFonts w:ascii="Times New Roman" w:eastAsia="Calibri" w:hAnsi="Times New Roman" w:cs="Times New Roman"/>
          <w:iCs/>
          <w:sz w:val="28"/>
          <w:lang w:val="kk-KZ"/>
        </w:rPr>
      </w:pPr>
    </w:p>
    <w:p w14:paraId="2762AE1B" w14:textId="77777777" w:rsidR="009534D0" w:rsidRPr="000D52C3" w:rsidRDefault="009534D0" w:rsidP="00D95A38">
      <w:pPr>
        <w:spacing w:after="0" w:line="240" w:lineRule="auto"/>
        <w:jc w:val="center"/>
        <w:rPr>
          <w:rFonts w:ascii="Times New Roman" w:eastAsia="Calibri" w:hAnsi="Times New Roman" w:cs="Times New Roman"/>
          <w:iCs/>
          <w:sz w:val="28"/>
        </w:rPr>
      </w:pPr>
      <w:r w:rsidRPr="000D52C3">
        <w:rPr>
          <w:rFonts w:ascii="Times New Roman" w:eastAsia="Calibri" w:hAnsi="Times New Roman" w:cs="Times New Roman"/>
          <w:iCs/>
          <w:noProof/>
          <w:sz w:val="28"/>
          <w:lang w:eastAsia="ru-RU"/>
        </w:rPr>
        <w:drawing>
          <wp:inline distT="0" distB="0" distL="0" distR="0" wp14:anchorId="7629491D" wp14:editId="5BB534C6">
            <wp:extent cx="5153161" cy="1631289"/>
            <wp:effectExtent l="0" t="0" r="0" b="7620"/>
            <wp:docPr id="42" name="Рисунок 4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Изображение выглядит как текст&#10;&#10;Автоматически созданное описание"/>
                    <pic:cNvPicPr>
                      <a:picLocks noChangeAspect="1" noChangeArrowheads="1"/>
                    </pic:cNvPicPr>
                  </pic:nvPicPr>
                  <pic:blipFill rotWithShape="1">
                    <a:blip r:embed="rId116">
                      <a:extLst>
                        <a:ext uri="{28A0092B-C50C-407E-A947-70E740481C1C}">
                          <a14:useLocalDpi xmlns:a14="http://schemas.microsoft.com/office/drawing/2010/main" val="0"/>
                        </a:ext>
                      </a:extLst>
                    </a:blip>
                    <a:srcRect t="27597"/>
                    <a:stretch/>
                  </pic:blipFill>
                  <pic:spPr bwMode="auto">
                    <a:xfrm>
                      <a:off x="0" y="0"/>
                      <a:ext cx="5166109" cy="1635388"/>
                    </a:xfrm>
                    <a:prstGeom prst="rect">
                      <a:avLst/>
                    </a:prstGeom>
                    <a:noFill/>
                    <a:ln>
                      <a:noFill/>
                    </a:ln>
                    <a:extLst>
                      <a:ext uri="{53640926-AAD7-44D8-BBD7-CCE9431645EC}">
                        <a14:shadowObscured xmlns:a14="http://schemas.microsoft.com/office/drawing/2010/main"/>
                      </a:ext>
                    </a:extLst>
                  </pic:spPr>
                </pic:pic>
              </a:graphicData>
            </a:graphic>
          </wp:inline>
        </w:drawing>
      </w:r>
    </w:p>
    <w:p w14:paraId="517C9FF3" w14:textId="77777777" w:rsidR="003D0A11" w:rsidRPr="000D52C3" w:rsidRDefault="003D0A11" w:rsidP="00F12E6F">
      <w:pPr>
        <w:spacing w:after="0" w:line="240" w:lineRule="auto"/>
        <w:ind w:firstLine="709"/>
        <w:jc w:val="both"/>
        <w:rPr>
          <w:rFonts w:ascii="Times New Roman" w:eastAsia="Calibri" w:hAnsi="Times New Roman" w:cs="Times New Roman"/>
          <w:iCs/>
          <w:sz w:val="16"/>
          <w:szCs w:val="16"/>
          <w:lang w:val="kk-KZ"/>
        </w:rPr>
      </w:pPr>
    </w:p>
    <w:p w14:paraId="0FBE1043" w14:textId="3C1B0F29" w:rsidR="009534D0" w:rsidRPr="000D52C3" w:rsidRDefault="009534D0" w:rsidP="003D0A11">
      <w:pPr>
        <w:spacing w:after="0" w:line="240" w:lineRule="auto"/>
        <w:jc w:val="center"/>
        <w:rPr>
          <w:rFonts w:ascii="Times New Roman" w:eastAsia="Calibri" w:hAnsi="Times New Roman" w:cs="Times New Roman"/>
          <w:iCs/>
          <w:sz w:val="28"/>
        </w:rPr>
      </w:pPr>
      <w:r w:rsidRPr="000D52C3">
        <w:rPr>
          <w:rFonts w:ascii="Times New Roman" w:eastAsia="Calibri" w:hAnsi="Times New Roman" w:cs="Times New Roman"/>
          <w:iCs/>
          <w:sz w:val="28"/>
        </w:rPr>
        <w:t>Рисунок 2</w:t>
      </w:r>
      <w:r w:rsidR="003D0A11" w:rsidRPr="000D52C3">
        <w:rPr>
          <w:rFonts w:ascii="Times New Roman" w:eastAsia="Calibri" w:hAnsi="Times New Roman" w:cs="Times New Roman"/>
          <w:iCs/>
          <w:sz w:val="28"/>
          <w:lang w:val="kk-KZ"/>
        </w:rPr>
        <w:t>2</w:t>
      </w:r>
      <w:r w:rsidRPr="000D52C3">
        <w:rPr>
          <w:rFonts w:ascii="Times New Roman" w:eastAsia="Calibri" w:hAnsi="Times New Roman" w:cs="Times New Roman"/>
          <w:iCs/>
          <w:sz w:val="28"/>
        </w:rPr>
        <w:t xml:space="preserve"> – Востребованные профессиональные области в Казахстане в 2021 году, %</w:t>
      </w:r>
    </w:p>
    <w:p w14:paraId="35112158" w14:textId="77777777" w:rsidR="003D0A11" w:rsidRPr="000D52C3" w:rsidRDefault="003D0A11" w:rsidP="00F12E6F">
      <w:pPr>
        <w:spacing w:after="0" w:line="240" w:lineRule="auto"/>
        <w:ind w:firstLine="709"/>
        <w:jc w:val="both"/>
        <w:rPr>
          <w:rFonts w:ascii="Times New Roman" w:eastAsia="Calibri" w:hAnsi="Times New Roman" w:cs="Times New Roman"/>
          <w:iCs/>
          <w:sz w:val="16"/>
          <w:szCs w:val="16"/>
          <w:lang w:val="kk-KZ"/>
        </w:rPr>
      </w:pPr>
    </w:p>
    <w:p w14:paraId="098294A3" w14:textId="542BC787" w:rsidR="009534D0" w:rsidRPr="000D52C3" w:rsidRDefault="009534D0" w:rsidP="00F12E6F">
      <w:pPr>
        <w:spacing w:after="0" w:line="240" w:lineRule="auto"/>
        <w:ind w:firstLine="709"/>
        <w:jc w:val="both"/>
        <w:rPr>
          <w:rFonts w:ascii="Times New Roman" w:eastAsia="Calibri" w:hAnsi="Times New Roman" w:cs="Times New Roman"/>
          <w:iCs/>
          <w:sz w:val="24"/>
          <w:szCs w:val="24"/>
          <w:lang w:val="kk-KZ"/>
        </w:rPr>
      </w:pPr>
      <w:r w:rsidRPr="000D52C3">
        <w:rPr>
          <w:rFonts w:ascii="Times New Roman" w:eastAsia="Calibri" w:hAnsi="Times New Roman" w:cs="Times New Roman"/>
          <w:iCs/>
          <w:sz w:val="24"/>
          <w:szCs w:val="24"/>
        </w:rPr>
        <w:t xml:space="preserve">Примечание – </w:t>
      </w:r>
      <w:r w:rsidR="003D0A11" w:rsidRPr="000D52C3">
        <w:rPr>
          <w:rFonts w:ascii="Times New Roman" w:eastAsia="Calibri" w:hAnsi="Times New Roman" w:cs="Times New Roman"/>
          <w:iCs/>
          <w:sz w:val="24"/>
          <w:szCs w:val="24"/>
        </w:rPr>
        <w:t>С</w:t>
      </w:r>
      <w:r w:rsidRPr="000D52C3">
        <w:rPr>
          <w:rFonts w:ascii="Times New Roman" w:eastAsia="Calibri" w:hAnsi="Times New Roman" w:cs="Times New Roman"/>
          <w:iCs/>
          <w:sz w:val="24"/>
          <w:szCs w:val="24"/>
        </w:rPr>
        <w:t>оставлено автор</w:t>
      </w:r>
      <w:r w:rsidR="003D0A11" w:rsidRPr="000D52C3">
        <w:rPr>
          <w:rFonts w:ascii="Times New Roman" w:eastAsia="Calibri" w:hAnsi="Times New Roman" w:cs="Times New Roman"/>
          <w:iCs/>
          <w:sz w:val="24"/>
          <w:szCs w:val="24"/>
        </w:rPr>
        <w:t>ом на основании источника [174]</w:t>
      </w:r>
    </w:p>
    <w:p w14:paraId="0808ECE0" w14:textId="77777777" w:rsidR="003D0A11" w:rsidRPr="000D52C3" w:rsidRDefault="003D0A11" w:rsidP="00F12E6F">
      <w:pPr>
        <w:spacing w:after="0" w:line="240" w:lineRule="auto"/>
        <w:ind w:firstLine="709"/>
        <w:jc w:val="both"/>
        <w:rPr>
          <w:rFonts w:ascii="Times New Roman" w:eastAsia="Calibri" w:hAnsi="Times New Roman" w:cs="Times New Roman"/>
          <w:iCs/>
          <w:sz w:val="24"/>
          <w:szCs w:val="24"/>
          <w:lang w:val="kk-KZ"/>
        </w:rPr>
      </w:pPr>
    </w:p>
    <w:p w14:paraId="718CF0D4" w14:textId="2633A7C7" w:rsidR="009534D0" w:rsidRPr="000D52C3" w:rsidRDefault="009534D0" w:rsidP="003D0A11">
      <w:pPr>
        <w:spacing w:after="0" w:line="240" w:lineRule="auto"/>
        <w:jc w:val="center"/>
        <w:rPr>
          <w:rFonts w:ascii="Times New Roman" w:eastAsia="Calibri" w:hAnsi="Times New Roman" w:cs="Times New Roman"/>
          <w:iCs/>
          <w:sz w:val="28"/>
          <w:lang w:val="kk-KZ"/>
        </w:rPr>
      </w:pPr>
      <w:r w:rsidRPr="000D52C3">
        <w:rPr>
          <w:rFonts w:ascii="Times New Roman" w:eastAsia="Calibri" w:hAnsi="Times New Roman" w:cs="Times New Roman"/>
          <w:iCs/>
          <w:noProof/>
          <w:sz w:val="28"/>
          <w:lang w:eastAsia="ru-RU"/>
        </w:rPr>
        <w:lastRenderedPageBreak/>
        <w:drawing>
          <wp:inline distT="0" distB="0" distL="0" distR="0" wp14:anchorId="3B84F107" wp14:editId="2E91B0AD">
            <wp:extent cx="2357476" cy="3262579"/>
            <wp:effectExtent l="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2266" t="632" r="2550" b="1431"/>
                    <a:stretch/>
                  </pic:blipFill>
                  <pic:spPr bwMode="auto">
                    <a:xfrm>
                      <a:off x="0" y="0"/>
                      <a:ext cx="2358312" cy="3263736"/>
                    </a:xfrm>
                    <a:prstGeom prst="rect">
                      <a:avLst/>
                    </a:prstGeom>
                    <a:noFill/>
                    <a:ln>
                      <a:noFill/>
                    </a:ln>
                    <a:extLst>
                      <a:ext uri="{53640926-AAD7-44D8-BBD7-CCE9431645EC}">
                        <a14:shadowObscured xmlns:a14="http://schemas.microsoft.com/office/drawing/2010/main"/>
                      </a:ext>
                    </a:extLst>
                  </pic:spPr>
                </pic:pic>
              </a:graphicData>
            </a:graphic>
          </wp:inline>
        </w:drawing>
      </w:r>
      <w:r w:rsidR="00D95A38" w:rsidRPr="000D52C3">
        <w:rPr>
          <w:rFonts w:ascii="Times New Roman" w:eastAsia="Calibri" w:hAnsi="Times New Roman" w:cs="Times New Roman"/>
          <w:iCs/>
          <w:sz w:val="28"/>
          <w:lang w:val="kk-KZ"/>
        </w:rPr>
        <w:t xml:space="preserve">           </w:t>
      </w:r>
      <w:r w:rsidRPr="000D52C3">
        <w:rPr>
          <w:rFonts w:ascii="Times New Roman" w:eastAsia="Calibri" w:hAnsi="Times New Roman" w:cs="Times New Roman"/>
          <w:iCs/>
          <w:noProof/>
          <w:sz w:val="28"/>
          <w:lang w:eastAsia="ru-RU"/>
        </w:rPr>
        <w:drawing>
          <wp:inline distT="0" distB="0" distL="0" distR="0" wp14:anchorId="309FDC82" wp14:editId="05A0B89E">
            <wp:extent cx="2553005" cy="3211373"/>
            <wp:effectExtent l="0" t="0" r="0" b="825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l="2463" t="5308" r="1993" b="1487"/>
                    <a:stretch/>
                  </pic:blipFill>
                  <pic:spPr bwMode="auto">
                    <a:xfrm>
                      <a:off x="0" y="0"/>
                      <a:ext cx="2555395" cy="3214379"/>
                    </a:xfrm>
                    <a:prstGeom prst="rect">
                      <a:avLst/>
                    </a:prstGeom>
                    <a:noFill/>
                    <a:ln>
                      <a:noFill/>
                    </a:ln>
                    <a:extLst>
                      <a:ext uri="{53640926-AAD7-44D8-BBD7-CCE9431645EC}">
                        <a14:shadowObscured xmlns:a14="http://schemas.microsoft.com/office/drawing/2010/main"/>
                      </a:ext>
                    </a:extLst>
                  </pic:spPr>
                </pic:pic>
              </a:graphicData>
            </a:graphic>
          </wp:inline>
        </w:drawing>
      </w:r>
    </w:p>
    <w:p w14:paraId="46FFD706" w14:textId="26B84959" w:rsidR="009534D0" w:rsidRPr="000D52C3" w:rsidRDefault="00D95A38" w:rsidP="00D95A38">
      <w:pPr>
        <w:spacing w:after="0" w:line="240" w:lineRule="auto"/>
        <w:ind w:firstLine="2410"/>
        <w:jc w:val="both"/>
        <w:rPr>
          <w:rFonts w:ascii="Times New Roman" w:eastAsia="Calibri" w:hAnsi="Times New Roman" w:cs="Times New Roman"/>
          <w:iCs/>
          <w:sz w:val="24"/>
          <w:szCs w:val="24"/>
          <w:lang w:val="kk-KZ"/>
        </w:rPr>
      </w:pPr>
      <w:r w:rsidRPr="000D52C3">
        <w:rPr>
          <w:rFonts w:ascii="Times New Roman" w:eastAsia="Calibri" w:hAnsi="Times New Roman" w:cs="Times New Roman"/>
          <w:iCs/>
          <w:sz w:val="24"/>
          <w:szCs w:val="24"/>
          <w:lang w:val="kk-KZ"/>
        </w:rPr>
        <w:t>а                                                                         б</w:t>
      </w:r>
    </w:p>
    <w:p w14:paraId="373DCB9A" w14:textId="77777777" w:rsidR="00D95A38" w:rsidRPr="000D52C3" w:rsidRDefault="00D95A38" w:rsidP="00F12E6F">
      <w:pPr>
        <w:spacing w:after="0" w:line="240" w:lineRule="auto"/>
        <w:ind w:firstLine="709"/>
        <w:jc w:val="both"/>
        <w:rPr>
          <w:rFonts w:ascii="Times New Roman" w:eastAsia="Calibri" w:hAnsi="Times New Roman" w:cs="Times New Roman"/>
          <w:iCs/>
          <w:sz w:val="16"/>
          <w:szCs w:val="16"/>
          <w:lang w:val="kk-KZ"/>
        </w:rPr>
      </w:pPr>
    </w:p>
    <w:p w14:paraId="124B8690" w14:textId="3EA6F4B0" w:rsidR="003D0A11" w:rsidRPr="000D52C3" w:rsidRDefault="00D95A38" w:rsidP="00F12E6F">
      <w:pPr>
        <w:spacing w:after="0" w:line="240" w:lineRule="auto"/>
        <w:ind w:firstLine="709"/>
        <w:jc w:val="both"/>
        <w:rPr>
          <w:rFonts w:ascii="Times New Roman" w:eastAsia="Calibri" w:hAnsi="Times New Roman" w:cs="Times New Roman"/>
          <w:iCs/>
          <w:sz w:val="24"/>
          <w:szCs w:val="24"/>
          <w:lang w:val="kk-KZ"/>
        </w:rPr>
      </w:pPr>
      <w:r w:rsidRPr="000D52C3">
        <w:rPr>
          <w:rFonts w:ascii="Times New Roman" w:eastAsia="Calibri" w:hAnsi="Times New Roman" w:cs="Times New Roman"/>
          <w:iCs/>
          <w:sz w:val="24"/>
          <w:szCs w:val="24"/>
          <w:lang w:val="kk-KZ"/>
        </w:rPr>
        <w:t>а – в 2017 году, %; б – в 2021 году, %</w:t>
      </w:r>
    </w:p>
    <w:p w14:paraId="5F0CF057" w14:textId="77777777" w:rsidR="00D95A38" w:rsidRPr="000D52C3" w:rsidRDefault="00D95A38" w:rsidP="00F12E6F">
      <w:pPr>
        <w:spacing w:after="0" w:line="240" w:lineRule="auto"/>
        <w:ind w:firstLine="709"/>
        <w:jc w:val="both"/>
        <w:rPr>
          <w:rFonts w:ascii="Times New Roman" w:eastAsia="Calibri" w:hAnsi="Times New Roman" w:cs="Times New Roman"/>
          <w:iCs/>
          <w:sz w:val="28"/>
          <w:lang w:val="kk-KZ"/>
        </w:rPr>
      </w:pPr>
    </w:p>
    <w:p w14:paraId="2605D9F5" w14:textId="2F7DDF9F" w:rsidR="00D95A38" w:rsidRPr="000D52C3" w:rsidRDefault="00D95A38" w:rsidP="00D95A38">
      <w:pPr>
        <w:spacing w:after="0" w:line="240" w:lineRule="auto"/>
        <w:jc w:val="center"/>
        <w:rPr>
          <w:rFonts w:ascii="Times New Roman" w:eastAsia="Calibri" w:hAnsi="Times New Roman" w:cs="Times New Roman"/>
          <w:iCs/>
          <w:sz w:val="28"/>
          <w:lang w:val="kk-KZ"/>
        </w:rPr>
      </w:pPr>
      <w:r w:rsidRPr="000D52C3">
        <w:rPr>
          <w:rFonts w:ascii="Times New Roman" w:eastAsia="Calibri" w:hAnsi="Times New Roman" w:cs="Times New Roman"/>
          <w:iCs/>
          <w:sz w:val="28"/>
          <w:lang w:val="kk-KZ"/>
        </w:rPr>
        <w:t>Рисунок 23 – График Парето структурного распределения вакансий по профессиям для занятости населения по видам экономической деятельности</w:t>
      </w:r>
    </w:p>
    <w:p w14:paraId="4987538F" w14:textId="77777777" w:rsidR="00D95A38" w:rsidRPr="000D52C3" w:rsidRDefault="00D95A38" w:rsidP="00F12E6F">
      <w:pPr>
        <w:spacing w:after="0" w:line="240" w:lineRule="auto"/>
        <w:ind w:firstLine="709"/>
        <w:jc w:val="both"/>
        <w:rPr>
          <w:rFonts w:ascii="Times New Roman" w:eastAsia="Calibri" w:hAnsi="Times New Roman" w:cs="Times New Roman"/>
          <w:iCs/>
          <w:sz w:val="16"/>
          <w:szCs w:val="16"/>
          <w:lang w:val="kk-KZ"/>
        </w:rPr>
      </w:pPr>
    </w:p>
    <w:p w14:paraId="679D80B2" w14:textId="1DD0F5B2" w:rsidR="00D95A38" w:rsidRPr="000D52C3" w:rsidRDefault="00D95A38" w:rsidP="00F12E6F">
      <w:pPr>
        <w:spacing w:after="0" w:line="240" w:lineRule="auto"/>
        <w:ind w:firstLine="709"/>
        <w:jc w:val="both"/>
        <w:rPr>
          <w:rFonts w:ascii="Times New Roman" w:eastAsia="Calibri" w:hAnsi="Times New Roman" w:cs="Times New Roman"/>
          <w:iCs/>
          <w:sz w:val="28"/>
          <w:lang w:val="kk-KZ"/>
        </w:rPr>
      </w:pPr>
      <w:r w:rsidRPr="000D52C3">
        <w:rPr>
          <w:rFonts w:ascii="Times New Roman" w:eastAsia="Calibri" w:hAnsi="Times New Roman" w:cs="Times New Roman"/>
          <w:iCs/>
          <w:sz w:val="24"/>
          <w:szCs w:val="24"/>
        </w:rPr>
        <w:t>Примечание</w:t>
      </w:r>
      <w:r w:rsidRPr="000D52C3">
        <w:rPr>
          <w:rFonts w:ascii="Times New Roman" w:eastAsia="Calibri" w:hAnsi="Times New Roman" w:cs="Times New Roman"/>
          <w:iCs/>
          <w:sz w:val="24"/>
          <w:szCs w:val="24"/>
          <w:lang w:val="kk-KZ"/>
        </w:rPr>
        <w:t xml:space="preserve"> </w:t>
      </w:r>
      <w:r w:rsidRPr="000D52C3">
        <w:rPr>
          <w:rFonts w:ascii="Times New Roman" w:eastAsia="Calibri" w:hAnsi="Times New Roman" w:cs="Times New Roman"/>
          <w:iCs/>
          <w:sz w:val="24"/>
          <w:szCs w:val="24"/>
        </w:rPr>
        <w:t>– Составлено автором на основании источника [174]</w:t>
      </w:r>
    </w:p>
    <w:p w14:paraId="7C03A455" w14:textId="77777777" w:rsidR="009534D0" w:rsidRPr="000D52C3" w:rsidRDefault="009534D0" w:rsidP="00F12E6F">
      <w:pPr>
        <w:spacing w:after="0" w:line="240" w:lineRule="auto"/>
        <w:ind w:firstLine="709"/>
        <w:jc w:val="both"/>
        <w:rPr>
          <w:rFonts w:ascii="Times New Roman" w:eastAsia="Calibri" w:hAnsi="Times New Roman" w:cs="Times New Roman"/>
          <w:iCs/>
          <w:sz w:val="28"/>
        </w:rPr>
      </w:pPr>
    </w:p>
    <w:p w14:paraId="32C44B03" w14:textId="63FD0370" w:rsidR="009534D0" w:rsidRPr="000D52C3" w:rsidRDefault="009534D0" w:rsidP="00D95A38">
      <w:pPr>
        <w:spacing w:after="0" w:line="240" w:lineRule="auto"/>
        <w:ind w:firstLine="709"/>
        <w:jc w:val="both"/>
        <w:rPr>
          <w:rFonts w:ascii="Times New Roman" w:eastAsia="Calibri" w:hAnsi="Times New Roman" w:cs="Times New Roman"/>
          <w:iCs/>
          <w:sz w:val="28"/>
          <w:lang w:val="kk-KZ"/>
        </w:rPr>
      </w:pPr>
      <w:r w:rsidRPr="000D52C3">
        <w:rPr>
          <w:rFonts w:ascii="Times New Roman" w:eastAsia="Calibri" w:hAnsi="Times New Roman" w:cs="Times New Roman"/>
          <w:iCs/>
          <w:sz w:val="28"/>
          <w:lang w:val="kk-KZ"/>
        </w:rPr>
        <w:t>При исследовании таблицы 2</w:t>
      </w:r>
      <w:r w:rsidR="00D95A38" w:rsidRPr="000D52C3">
        <w:rPr>
          <w:rFonts w:ascii="Times New Roman" w:eastAsia="Calibri" w:hAnsi="Times New Roman" w:cs="Times New Roman"/>
          <w:iCs/>
          <w:sz w:val="28"/>
          <w:lang w:val="kk-KZ"/>
        </w:rPr>
        <w:t>5</w:t>
      </w:r>
      <w:r w:rsidRPr="000D52C3">
        <w:rPr>
          <w:rFonts w:ascii="Times New Roman" w:eastAsia="Calibri" w:hAnsi="Times New Roman" w:cs="Times New Roman"/>
          <w:iCs/>
          <w:sz w:val="28"/>
          <w:lang w:val="kk-KZ"/>
        </w:rPr>
        <w:t xml:space="preserve"> и наглядных графиков Парето </w:t>
      </w:r>
      <w:r w:rsidR="00D95A38" w:rsidRPr="000D52C3">
        <w:rPr>
          <w:rFonts w:ascii="Times New Roman" w:eastAsia="Calibri" w:hAnsi="Times New Roman" w:cs="Times New Roman"/>
          <w:iCs/>
          <w:sz w:val="28"/>
          <w:lang w:val="kk-KZ"/>
        </w:rPr>
        <w:t>(рисунок 23а, 23б)</w:t>
      </w:r>
      <w:r w:rsidRPr="000D52C3">
        <w:rPr>
          <w:rFonts w:ascii="Times New Roman" w:eastAsia="Calibri" w:hAnsi="Times New Roman" w:cs="Times New Roman"/>
          <w:iCs/>
          <w:sz w:val="28"/>
          <w:lang w:val="kk-KZ"/>
        </w:rPr>
        <w:t xml:space="preserve"> по качественным характеристикам структурного распределения вакансий по профессиям для занятости населения по видам экономической деятельности в 2017-2021 году, видно, что вакансии больше всего по специальностям строительство и промышленность и в 2021 году составили – 19%, хотя произошло снижение по сравнению с 2017 году на -2,3% затем сервиз и торговля.</w:t>
      </w:r>
    </w:p>
    <w:p w14:paraId="2F7E8EED" w14:textId="76B9FB9B" w:rsidR="009534D0" w:rsidRPr="000D52C3" w:rsidRDefault="009534D0" w:rsidP="00D95A38">
      <w:pPr>
        <w:spacing w:after="0" w:line="240" w:lineRule="auto"/>
        <w:ind w:firstLine="709"/>
        <w:jc w:val="both"/>
        <w:rPr>
          <w:rFonts w:ascii="Times New Roman" w:eastAsia="Calibri" w:hAnsi="Times New Roman" w:cs="Times New Roman"/>
          <w:iCs/>
          <w:sz w:val="28"/>
          <w:lang w:val="kk-KZ"/>
        </w:rPr>
      </w:pPr>
      <w:r w:rsidRPr="000D52C3">
        <w:rPr>
          <w:rFonts w:ascii="Times New Roman" w:eastAsia="Calibri" w:hAnsi="Times New Roman" w:cs="Times New Roman"/>
          <w:iCs/>
          <w:sz w:val="28"/>
          <w:lang w:val="kk-KZ"/>
        </w:rPr>
        <w:t>В в 2021 году в структуре составили – 15% и повысился спрос на данные профессии на 5% за 3 года. В структуре вакансий профессий также востребованы работники здр</w:t>
      </w:r>
      <w:r w:rsidR="000B1C74" w:rsidRPr="000D52C3">
        <w:rPr>
          <w:rFonts w:ascii="Times New Roman" w:eastAsia="Calibri" w:hAnsi="Times New Roman" w:cs="Times New Roman"/>
          <w:iCs/>
          <w:sz w:val="28"/>
          <w:lang w:val="kk-KZ"/>
        </w:rPr>
        <w:t>а</w:t>
      </w:r>
      <w:r w:rsidRPr="000D52C3">
        <w:rPr>
          <w:rFonts w:ascii="Times New Roman" w:eastAsia="Calibri" w:hAnsi="Times New Roman" w:cs="Times New Roman"/>
          <w:iCs/>
          <w:sz w:val="28"/>
          <w:lang w:val="kk-KZ"/>
        </w:rPr>
        <w:t>воохранения, которые составили в 2021 году – 7%, хотя спрос в этих профессий снизился на 1,3%, наука и техника в 2021 году составили -6%, снижение произошло на 0,6%. Не увеличилась востребованность в бизнес и администрация прирост составил – 0%, в структуре профессий в 2021 году – 3%, увеличилась востребованность в производственных/специальных менеджерах в корпоративном секторе на 0,2% и в структуре они составили в 2021 г. – 2,2%. Снизилась потребность в специалистах информационных технологиях на 0,2% и равна в структуре вакансий около 1,4%</w:t>
      </w:r>
      <w:r w:rsidR="00D95A38" w:rsidRPr="000D52C3">
        <w:rPr>
          <w:rFonts w:ascii="Times New Roman" w:eastAsia="Calibri" w:hAnsi="Times New Roman" w:cs="Times New Roman"/>
          <w:iCs/>
          <w:sz w:val="28"/>
          <w:lang w:val="kk-KZ"/>
        </w:rPr>
        <w:t xml:space="preserve"> (рисунок 24)</w:t>
      </w:r>
      <w:r w:rsidRPr="000D52C3">
        <w:rPr>
          <w:rFonts w:ascii="Times New Roman" w:eastAsia="Calibri" w:hAnsi="Times New Roman" w:cs="Times New Roman"/>
          <w:iCs/>
          <w:sz w:val="28"/>
          <w:lang w:val="kk-KZ"/>
        </w:rPr>
        <w:t>.</w:t>
      </w:r>
    </w:p>
    <w:p w14:paraId="7A6FEAB0" w14:textId="77777777" w:rsidR="00D95A38" w:rsidRPr="000D52C3" w:rsidRDefault="00D95A38" w:rsidP="00D95A38">
      <w:pPr>
        <w:spacing w:after="0" w:line="240" w:lineRule="auto"/>
        <w:ind w:firstLine="709"/>
        <w:jc w:val="both"/>
        <w:rPr>
          <w:rFonts w:ascii="Times New Roman" w:eastAsia="Calibri" w:hAnsi="Times New Roman" w:cs="Times New Roman"/>
          <w:iCs/>
          <w:sz w:val="28"/>
          <w:lang w:val="kk-KZ"/>
        </w:rPr>
      </w:pPr>
    </w:p>
    <w:p w14:paraId="253DF5F6" w14:textId="77777777" w:rsidR="009534D0" w:rsidRPr="000D52C3" w:rsidRDefault="009534D0" w:rsidP="00D95A38">
      <w:pPr>
        <w:spacing w:after="0" w:line="240" w:lineRule="auto"/>
        <w:jc w:val="center"/>
        <w:rPr>
          <w:rFonts w:ascii="Times New Roman" w:eastAsia="Times New Roman" w:hAnsi="Times New Roman" w:cs="Times New Roman"/>
          <w:iCs/>
          <w:color w:val="2B2B2B"/>
          <w:sz w:val="27"/>
          <w:szCs w:val="27"/>
          <w:bdr w:val="none" w:sz="0" w:space="0" w:color="auto" w:frame="1"/>
        </w:rPr>
      </w:pPr>
      <w:r w:rsidRPr="000D52C3">
        <w:rPr>
          <w:rFonts w:ascii="Times New Roman" w:eastAsia="Times New Roman" w:hAnsi="Times New Roman" w:cs="Times New Roman"/>
          <w:iCs/>
          <w:noProof/>
          <w:color w:val="2B2B2B"/>
          <w:sz w:val="27"/>
          <w:szCs w:val="27"/>
          <w:bdr w:val="none" w:sz="0" w:space="0" w:color="auto" w:frame="1"/>
          <w:lang w:eastAsia="ru-RU"/>
        </w:rPr>
        <w:lastRenderedPageBreak/>
        <w:drawing>
          <wp:inline distT="0" distB="0" distL="0" distR="0" wp14:anchorId="14D86ED7" wp14:editId="343DFEBB">
            <wp:extent cx="5703757" cy="25603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9">
                      <a:extLst>
                        <a:ext uri="{28A0092B-C50C-407E-A947-70E740481C1C}">
                          <a14:useLocalDpi xmlns:a14="http://schemas.microsoft.com/office/drawing/2010/main" val="0"/>
                        </a:ext>
                      </a:extLst>
                    </a:blip>
                    <a:srcRect t="13366"/>
                    <a:stretch/>
                  </pic:blipFill>
                  <pic:spPr bwMode="auto">
                    <a:xfrm>
                      <a:off x="0" y="0"/>
                      <a:ext cx="5706110" cy="2561376"/>
                    </a:xfrm>
                    <a:prstGeom prst="rect">
                      <a:avLst/>
                    </a:prstGeom>
                    <a:noFill/>
                    <a:ln>
                      <a:noFill/>
                    </a:ln>
                    <a:extLst>
                      <a:ext uri="{53640926-AAD7-44D8-BBD7-CCE9431645EC}">
                        <a14:shadowObscured xmlns:a14="http://schemas.microsoft.com/office/drawing/2010/main"/>
                      </a:ext>
                    </a:extLst>
                  </pic:spPr>
                </pic:pic>
              </a:graphicData>
            </a:graphic>
          </wp:inline>
        </w:drawing>
      </w:r>
    </w:p>
    <w:p w14:paraId="45FC34E2" w14:textId="77777777" w:rsidR="00D95A38" w:rsidRPr="000D52C3" w:rsidRDefault="00D95A38" w:rsidP="00F12E6F">
      <w:pPr>
        <w:spacing w:after="0" w:line="240" w:lineRule="auto"/>
        <w:jc w:val="both"/>
        <w:rPr>
          <w:rFonts w:ascii="Times New Roman" w:eastAsia="Times New Roman" w:hAnsi="Times New Roman" w:cs="Times New Roman"/>
          <w:iCs/>
          <w:color w:val="2B2B2B"/>
          <w:sz w:val="16"/>
          <w:szCs w:val="16"/>
          <w:bdr w:val="none" w:sz="0" w:space="0" w:color="auto" w:frame="1"/>
          <w:lang w:val="kk-KZ"/>
        </w:rPr>
      </w:pPr>
    </w:p>
    <w:p w14:paraId="5511AC5E" w14:textId="7020C330" w:rsidR="009534D0" w:rsidRPr="000D52C3" w:rsidRDefault="009534D0" w:rsidP="00D95A38">
      <w:pPr>
        <w:spacing w:after="0" w:line="240" w:lineRule="auto"/>
        <w:jc w:val="center"/>
        <w:rPr>
          <w:rFonts w:ascii="Times New Roman" w:eastAsia="Calibri" w:hAnsi="Times New Roman" w:cs="Times New Roman"/>
          <w:iCs/>
          <w:sz w:val="28"/>
          <w:szCs w:val="24"/>
          <w:lang w:val="kk-KZ"/>
        </w:rPr>
      </w:pPr>
      <w:r w:rsidRPr="000D52C3">
        <w:rPr>
          <w:rFonts w:ascii="Times New Roman" w:eastAsia="Times New Roman" w:hAnsi="Times New Roman" w:cs="Times New Roman"/>
          <w:iCs/>
          <w:color w:val="2B2B2B"/>
          <w:sz w:val="28"/>
          <w:szCs w:val="28"/>
          <w:bdr w:val="none" w:sz="0" w:space="0" w:color="auto" w:frame="1"/>
        </w:rPr>
        <w:t>Рисунок 2</w:t>
      </w:r>
      <w:r w:rsidR="00D95A38" w:rsidRPr="000D52C3">
        <w:rPr>
          <w:rFonts w:ascii="Times New Roman" w:eastAsia="Times New Roman" w:hAnsi="Times New Roman" w:cs="Times New Roman"/>
          <w:iCs/>
          <w:color w:val="2B2B2B"/>
          <w:sz w:val="28"/>
          <w:szCs w:val="28"/>
          <w:bdr w:val="none" w:sz="0" w:space="0" w:color="auto" w:frame="1"/>
          <w:lang w:val="kk-KZ"/>
        </w:rPr>
        <w:t>4</w:t>
      </w:r>
      <w:r w:rsidRPr="000D52C3">
        <w:rPr>
          <w:rFonts w:ascii="Times New Roman" w:eastAsia="Calibri" w:hAnsi="Times New Roman" w:cs="Times New Roman"/>
          <w:iCs/>
          <w:sz w:val="28"/>
          <w:szCs w:val="24"/>
          <w:lang w:val="kk-KZ"/>
        </w:rPr>
        <w:t xml:space="preserve"> </w:t>
      </w:r>
      <w:r w:rsidR="00D95A38" w:rsidRPr="000D52C3">
        <w:rPr>
          <w:rFonts w:ascii="Times New Roman" w:eastAsia="Calibri" w:hAnsi="Times New Roman" w:cs="Times New Roman"/>
          <w:iCs/>
          <w:sz w:val="28"/>
          <w:szCs w:val="24"/>
          <w:lang w:val="kk-KZ"/>
        </w:rPr>
        <w:t xml:space="preserve">– </w:t>
      </w:r>
      <w:r w:rsidRPr="000D52C3">
        <w:rPr>
          <w:rFonts w:ascii="Times New Roman" w:eastAsia="Calibri" w:hAnsi="Times New Roman" w:cs="Times New Roman"/>
          <w:iCs/>
          <w:sz w:val="28"/>
          <w:szCs w:val="24"/>
          <w:lang w:val="kk-KZ"/>
        </w:rPr>
        <w:t>Структурная потребность в вакансиях в рабочей си</w:t>
      </w:r>
      <w:r w:rsidR="00D95A38" w:rsidRPr="000D52C3">
        <w:rPr>
          <w:rFonts w:ascii="Times New Roman" w:eastAsia="Calibri" w:hAnsi="Times New Roman" w:cs="Times New Roman"/>
          <w:iCs/>
          <w:sz w:val="28"/>
          <w:szCs w:val="24"/>
          <w:lang w:val="kk-KZ"/>
        </w:rPr>
        <w:t>ле по профессиям в 2021 году, %</w:t>
      </w:r>
    </w:p>
    <w:p w14:paraId="33ECF649" w14:textId="77777777" w:rsidR="00D95A38" w:rsidRPr="000D52C3" w:rsidRDefault="00D95A38" w:rsidP="00F12E6F">
      <w:pPr>
        <w:spacing w:after="0" w:line="240" w:lineRule="auto"/>
        <w:jc w:val="both"/>
        <w:rPr>
          <w:rFonts w:ascii="Times New Roman" w:eastAsia="Calibri" w:hAnsi="Times New Roman" w:cs="Times New Roman"/>
          <w:iCs/>
          <w:sz w:val="16"/>
          <w:szCs w:val="16"/>
          <w:lang w:val="kk-KZ"/>
        </w:rPr>
      </w:pPr>
    </w:p>
    <w:p w14:paraId="220E6F5D" w14:textId="37563A6C" w:rsidR="009534D0" w:rsidRPr="000D52C3" w:rsidRDefault="009534D0" w:rsidP="00F12E6F">
      <w:pPr>
        <w:spacing w:after="0" w:line="240" w:lineRule="auto"/>
        <w:ind w:firstLine="720"/>
        <w:jc w:val="both"/>
        <w:rPr>
          <w:rFonts w:ascii="Times New Roman" w:eastAsia="Times New Roman" w:hAnsi="Times New Roman" w:cs="Times New Roman"/>
          <w:iCs/>
          <w:color w:val="2B2B2B"/>
          <w:sz w:val="24"/>
          <w:szCs w:val="24"/>
          <w:bdr w:val="none" w:sz="0" w:space="0" w:color="auto" w:frame="1"/>
        </w:rPr>
      </w:pPr>
      <w:r w:rsidRPr="000D52C3">
        <w:rPr>
          <w:rFonts w:ascii="Times New Roman" w:eastAsia="Calibri" w:hAnsi="Times New Roman" w:cs="Times New Roman"/>
          <w:iCs/>
          <w:sz w:val="24"/>
          <w:szCs w:val="24"/>
          <w:lang w:val="kk-KZ"/>
        </w:rPr>
        <w:t xml:space="preserve">Примечание – </w:t>
      </w:r>
      <w:r w:rsidR="00D95A38" w:rsidRPr="000D52C3">
        <w:rPr>
          <w:rFonts w:ascii="Times New Roman" w:eastAsia="Calibri" w:hAnsi="Times New Roman" w:cs="Times New Roman"/>
          <w:iCs/>
          <w:sz w:val="24"/>
          <w:szCs w:val="24"/>
          <w:lang w:val="kk-KZ"/>
        </w:rPr>
        <w:t>С</w:t>
      </w:r>
      <w:r w:rsidRPr="000D52C3">
        <w:rPr>
          <w:rFonts w:ascii="Times New Roman" w:eastAsia="Calibri" w:hAnsi="Times New Roman" w:cs="Times New Roman"/>
          <w:iCs/>
          <w:sz w:val="24"/>
          <w:szCs w:val="24"/>
          <w:lang w:val="kk-KZ"/>
        </w:rPr>
        <w:t>оставле</w:t>
      </w:r>
      <w:r w:rsidR="00D95A38" w:rsidRPr="000D52C3">
        <w:rPr>
          <w:rFonts w:ascii="Times New Roman" w:eastAsia="Calibri" w:hAnsi="Times New Roman" w:cs="Times New Roman"/>
          <w:iCs/>
          <w:sz w:val="24"/>
          <w:szCs w:val="24"/>
          <w:lang w:val="kk-KZ"/>
        </w:rPr>
        <w:t>но на основании источника [174]</w:t>
      </w:r>
    </w:p>
    <w:p w14:paraId="1ED2F4C4" w14:textId="77777777" w:rsidR="009534D0" w:rsidRPr="000D52C3" w:rsidRDefault="009534D0" w:rsidP="00F12E6F">
      <w:pPr>
        <w:spacing w:after="0" w:line="240" w:lineRule="auto"/>
        <w:jc w:val="both"/>
        <w:rPr>
          <w:rFonts w:ascii="Times New Roman" w:eastAsia="Times New Roman" w:hAnsi="Times New Roman" w:cs="Times New Roman"/>
          <w:iCs/>
          <w:color w:val="2B2B2B"/>
          <w:sz w:val="28"/>
          <w:szCs w:val="28"/>
          <w:bdr w:val="none" w:sz="0" w:space="0" w:color="auto" w:frame="1"/>
        </w:rPr>
      </w:pPr>
      <w:r w:rsidRPr="000D52C3">
        <w:rPr>
          <w:rFonts w:ascii="Times New Roman" w:eastAsia="Times New Roman" w:hAnsi="Times New Roman" w:cs="Times New Roman"/>
          <w:iCs/>
          <w:color w:val="2B2B2B"/>
          <w:sz w:val="28"/>
          <w:szCs w:val="28"/>
          <w:bdr w:val="none" w:sz="0" w:space="0" w:color="auto" w:frame="1"/>
        </w:rPr>
        <w:t xml:space="preserve">        </w:t>
      </w:r>
    </w:p>
    <w:p w14:paraId="1E04BC9A" w14:textId="371F1150" w:rsidR="009534D0" w:rsidRPr="000D52C3" w:rsidRDefault="009534D0" w:rsidP="00F12E6F">
      <w:pPr>
        <w:spacing w:after="0" w:line="240" w:lineRule="auto"/>
        <w:jc w:val="both"/>
        <w:rPr>
          <w:rFonts w:ascii="Times New Roman" w:eastAsia="Calibri" w:hAnsi="Times New Roman" w:cs="Times New Roman"/>
          <w:iCs/>
          <w:sz w:val="28"/>
          <w:szCs w:val="28"/>
          <w:lang w:val="kk-KZ"/>
        </w:rPr>
      </w:pPr>
      <w:r w:rsidRPr="000D52C3">
        <w:rPr>
          <w:rFonts w:ascii="Times New Roman" w:eastAsia="Calibri" w:hAnsi="Times New Roman" w:cs="Times New Roman"/>
          <w:iCs/>
          <w:sz w:val="28"/>
          <w:szCs w:val="28"/>
        </w:rPr>
        <w:t>Таблица 2</w:t>
      </w:r>
      <w:r w:rsidR="00D95A38" w:rsidRPr="000D52C3">
        <w:rPr>
          <w:rFonts w:ascii="Times New Roman" w:eastAsia="Calibri" w:hAnsi="Times New Roman" w:cs="Times New Roman"/>
          <w:iCs/>
          <w:sz w:val="28"/>
          <w:szCs w:val="28"/>
          <w:lang w:val="kk-KZ"/>
        </w:rPr>
        <w:t>6</w:t>
      </w:r>
      <w:r w:rsidRPr="000D52C3">
        <w:rPr>
          <w:rFonts w:ascii="Times New Roman" w:eastAsia="Calibri" w:hAnsi="Times New Roman" w:cs="Times New Roman"/>
          <w:iCs/>
          <w:sz w:val="28"/>
          <w:szCs w:val="28"/>
        </w:rPr>
        <w:t xml:space="preserve"> </w:t>
      </w:r>
      <w:bookmarkStart w:id="127" w:name="_Hlk121575739"/>
      <w:bookmarkStart w:id="128" w:name="_Hlk134742424"/>
      <w:r w:rsidR="00D95A38" w:rsidRPr="000D52C3">
        <w:rPr>
          <w:rFonts w:ascii="Times New Roman" w:eastAsia="Calibri" w:hAnsi="Times New Roman" w:cs="Times New Roman"/>
          <w:iCs/>
          <w:sz w:val="28"/>
          <w:szCs w:val="28"/>
        </w:rPr>
        <w:t>–</w:t>
      </w:r>
      <w:r w:rsidR="00CD42C8" w:rsidRPr="000D52C3">
        <w:rPr>
          <w:rFonts w:ascii="Times New Roman" w:eastAsia="Calibri" w:hAnsi="Times New Roman" w:cs="Times New Roman"/>
          <w:iCs/>
          <w:sz w:val="28"/>
          <w:szCs w:val="28"/>
        </w:rPr>
        <w:t xml:space="preserve"> Прогноз</w:t>
      </w:r>
      <w:r w:rsidRPr="000D52C3">
        <w:rPr>
          <w:rFonts w:ascii="Times New Roman" w:eastAsia="Calibri" w:hAnsi="Times New Roman" w:cs="Times New Roman"/>
          <w:iCs/>
          <w:sz w:val="28"/>
          <w:szCs w:val="28"/>
        </w:rPr>
        <w:t xml:space="preserve"> совокупного спроса на наемный труд трудовых ресурсов до 2025 года в Республики Казахстан</w:t>
      </w:r>
      <w:bookmarkEnd w:id="127"/>
      <w:r w:rsidRPr="000D52C3">
        <w:rPr>
          <w:rFonts w:ascii="Times New Roman" w:eastAsia="Calibri" w:hAnsi="Times New Roman" w:cs="Times New Roman"/>
          <w:iCs/>
          <w:sz w:val="28"/>
          <w:szCs w:val="28"/>
        </w:rPr>
        <w:t>, человек</w:t>
      </w:r>
      <w:bookmarkEnd w:id="128"/>
    </w:p>
    <w:p w14:paraId="36C418AB" w14:textId="77777777" w:rsidR="009534D0" w:rsidRPr="000D52C3" w:rsidRDefault="009534D0" w:rsidP="00D95A38">
      <w:pPr>
        <w:spacing w:after="0" w:line="240" w:lineRule="auto"/>
        <w:jc w:val="right"/>
        <w:rPr>
          <w:rFonts w:ascii="Times New Roman" w:eastAsia="Calibri" w:hAnsi="Times New Roman" w:cs="Times New Roman"/>
          <w:iCs/>
          <w:sz w:val="16"/>
          <w:szCs w:val="16"/>
        </w:rPr>
      </w:pPr>
    </w:p>
    <w:tbl>
      <w:tblPr>
        <w:tblStyle w:val="14"/>
        <w:tblW w:w="0" w:type="auto"/>
        <w:tblInd w:w="136" w:type="dxa"/>
        <w:tblLook w:val="04A0" w:firstRow="1" w:lastRow="0" w:firstColumn="1" w:lastColumn="0" w:noHBand="0" w:noVBand="1"/>
      </w:tblPr>
      <w:tblGrid>
        <w:gridCol w:w="4074"/>
        <w:gridCol w:w="2305"/>
        <w:gridCol w:w="1726"/>
        <w:gridCol w:w="1526"/>
      </w:tblGrid>
      <w:tr w:rsidR="00D95A38" w:rsidRPr="000D52C3" w14:paraId="7A838B70" w14:textId="77777777" w:rsidTr="00D95A38">
        <w:trPr>
          <w:trHeight w:val="468"/>
        </w:trPr>
        <w:tc>
          <w:tcPr>
            <w:tcW w:w="4074" w:type="dxa"/>
            <w:vMerge w:val="restart"/>
            <w:tcBorders>
              <w:top w:val="single" w:sz="4" w:space="0" w:color="auto"/>
              <w:left w:val="single" w:sz="4" w:space="0" w:color="auto"/>
              <w:right w:val="single" w:sz="4" w:space="0" w:color="auto"/>
            </w:tcBorders>
            <w:vAlign w:val="center"/>
          </w:tcPr>
          <w:p w14:paraId="58F37D04" w14:textId="7516485E" w:rsidR="00D95A38" w:rsidRPr="000D52C3" w:rsidRDefault="00D95A38" w:rsidP="00D95A38">
            <w:pPr>
              <w:jc w:val="center"/>
              <w:rPr>
                <w:rFonts w:ascii="Times New Roman" w:hAnsi="Times New Roman"/>
                <w:iCs/>
                <w:sz w:val="24"/>
                <w:szCs w:val="24"/>
              </w:rPr>
            </w:pPr>
            <w:r w:rsidRPr="000D52C3">
              <w:rPr>
                <w:rFonts w:ascii="Times New Roman" w:hAnsi="Times New Roman"/>
                <w:iCs/>
                <w:sz w:val="24"/>
                <w:szCs w:val="24"/>
              </w:rPr>
              <w:t>Наименование</w:t>
            </w:r>
          </w:p>
        </w:tc>
        <w:tc>
          <w:tcPr>
            <w:tcW w:w="2305" w:type="dxa"/>
            <w:vMerge w:val="restart"/>
            <w:tcBorders>
              <w:top w:val="single" w:sz="4" w:space="0" w:color="auto"/>
              <w:left w:val="single" w:sz="4" w:space="0" w:color="auto"/>
              <w:bottom w:val="single" w:sz="4" w:space="0" w:color="auto"/>
              <w:right w:val="single" w:sz="4" w:space="0" w:color="auto"/>
            </w:tcBorders>
            <w:vAlign w:val="center"/>
            <w:hideMark/>
          </w:tcPr>
          <w:p w14:paraId="100FEAE8" w14:textId="7742CF4C" w:rsidR="00D95A38" w:rsidRPr="000D52C3" w:rsidRDefault="00D95A38" w:rsidP="00D95A38">
            <w:pPr>
              <w:jc w:val="center"/>
              <w:rPr>
                <w:rFonts w:ascii="Times New Roman" w:hAnsi="Times New Roman"/>
                <w:iCs/>
                <w:sz w:val="24"/>
                <w:szCs w:val="24"/>
              </w:rPr>
            </w:pPr>
            <w:r w:rsidRPr="000D52C3">
              <w:rPr>
                <w:rFonts w:ascii="Times New Roman" w:hAnsi="Times New Roman"/>
                <w:iCs/>
                <w:sz w:val="24"/>
                <w:szCs w:val="24"/>
              </w:rPr>
              <w:t>Дополнительный спрос на наемных работников  до 2025 года</w:t>
            </w:r>
          </w:p>
        </w:tc>
        <w:tc>
          <w:tcPr>
            <w:tcW w:w="3252" w:type="dxa"/>
            <w:gridSpan w:val="2"/>
            <w:tcBorders>
              <w:top w:val="single" w:sz="4" w:space="0" w:color="auto"/>
              <w:left w:val="single" w:sz="4" w:space="0" w:color="auto"/>
              <w:bottom w:val="single" w:sz="4" w:space="0" w:color="auto"/>
              <w:right w:val="single" w:sz="4" w:space="0" w:color="auto"/>
            </w:tcBorders>
            <w:vAlign w:val="center"/>
            <w:hideMark/>
          </w:tcPr>
          <w:p w14:paraId="4DB381B3" w14:textId="77777777" w:rsidR="00D95A38" w:rsidRPr="000D52C3" w:rsidRDefault="00D95A38" w:rsidP="00D95A38">
            <w:pPr>
              <w:jc w:val="center"/>
              <w:rPr>
                <w:rFonts w:ascii="Times New Roman" w:hAnsi="Times New Roman"/>
                <w:iCs/>
                <w:sz w:val="24"/>
                <w:szCs w:val="24"/>
              </w:rPr>
            </w:pPr>
            <w:r w:rsidRPr="000D52C3">
              <w:rPr>
                <w:rFonts w:ascii="Times New Roman" w:hAnsi="Times New Roman"/>
                <w:iCs/>
                <w:sz w:val="24"/>
                <w:szCs w:val="24"/>
              </w:rPr>
              <w:t>В том числе:</w:t>
            </w:r>
          </w:p>
        </w:tc>
      </w:tr>
      <w:tr w:rsidR="00D95A38" w:rsidRPr="000D52C3" w14:paraId="2A5A798A" w14:textId="77777777" w:rsidTr="00D95A38">
        <w:trPr>
          <w:trHeight w:val="876"/>
        </w:trPr>
        <w:tc>
          <w:tcPr>
            <w:tcW w:w="4074" w:type="dxa"/>
            <w:vMerge/>
            <w:tcBorders>
              <w:left w:val="single" w:sz="4" w:space="0" w:color="auto"/>
              <w:bottom w:val="single" w:sz="4" w:space="0" w:color="auto"/>
              <w:right w:val="single" w:sz="4" w:space="0" w:color="auto"/>
            </w:tcBorders>
            <w:vAlign w:val="center"/>
            <w:hideMark/>
          </w:tcPr>
          <w:p w14:paraId="624D61F5" w14:textId="77777777" w:rsidR="00D95A38" w:rsidRPr="000D52C3" w:rsidRDefault="00D95A38" w:rsidP="00D95A38">
            <w:pPr>
              <w:jc w:val="center"/>
              <w:rPr>
                <w:rFonts w:ascii="Times New Roman" w:hAnsi="Times New Roman"/>
                <w:iCs/>
                <w:sz w:val="24"/>
                <w:szCs w:val="24"/>
              </w:rPr>
            </w:pPr>
          </w:p>
        </w:tc>
        <w:tc>
          <w:tcPr>
            <w:tcW w:w="2305" w:type="dxa"/>
            <w:vMerge/>
            <w:tcBorders>
              <w:top w:val="single" w:sz="4" w:space="0" w:color="auto"/>
              <w:left w:val="single" w:sz="4" w:space="0" w:color="auto"/>
              <w:bottom w:val="single" w:sz="4" w:space="0" w:color="auto"/>
              <w:right w:val="single" w:sz="4" w:space="0" w:color="auto"/>
            </w:tcBorders>
            <w:vAlign w:val="center"/>
            <w:hideMark/>
          </w:tcPr>
          <w:p w14:paraId="4DB3D110" w14:textId="77777777" w:rsidR="00D95A38" w:rsidRPr="000D52C3" w:rsidRDefault="00D95A38" w:rsidP="00D95A38">
            <w:pPr>
              <w:jc w:val="center"/>
              <w:rPr>
                <w:rFonts w:ascii="Times New Roman" w:hAnsi="Times New Roman"/>
                <w:iCs/>
                <w:sz w:val="24"/>
                <w:szCs w:val="24"/>
              </w:rPr>
            </w:pPr>
          </w:p>
        </w:tc>
        <w:tc>
          <w:tcPr>
            <w:tcW w:w="1726" w:type="dxa"/>
            <w:tcBorders>
              <w:top w:val="single" w:sz="4" w:space="0" w:color="auto"/>
              <w:left w:val="single" w:sz="4" w:space="0" w:color="auto"/>
              <w:bottom w:val="single" w:sz="4" w:space="0" w:color="auto"/>
              <w:right w:val="single" w:sz="4" w:space="0" w:color="auto"/>
            </w:tcBorders>
            <w:vAlign w:val="center"/>
            <w:hideMark/>
          </w:tcPr>
          <w:p w14:paraId="06684395" w14:textId="4B6BAD2A" w:rsidR="00D95A38" w:rsidRPr="000D52C3" w:rsidRDefault="00D95A38" w:rsidP="00D95A38">
            <w:pPr>
              <w:jc w:val="center"/>
              <w:rPr>
                <w:rFonts w:ascii="Times New Roman" w:hAnsi="Times New Roman"/>
                <w:iCs/>
                <w:sz w:val="24"/>
                <w:szCs w:val="24"/>
              </w:rPr>
            </w:pPr>
            <w:r w:rsidRPr="000D52C3">
              <w:rPr>
                <w:rFonts w:ascii="Times New Roman" w:hAnsi="Times New Roman"/>
                <w:iCs/>
                <w:sz w:val="24"/>
                <w:szCs w:val="24"/>
              </w:rPr>
              <w:t>на новый спрос</w:t>
            </w:r>
          </w:p>
        </w:tc>
        <w:tc>
          <w:tcPr>
            <w:tcW w:w="1526" w:type="dxa"/>
            <w:tcBorders>
              <w:top w:val="single" w:sz="4" w:space="0" w:color="auto"/>
              <w:left w:val="single" w:sz="4" w:space="0" w:color="auto"/>
              <w:bottom w:val="single" w:sz="4" w:space="0" w:color="auto"/>
              <w:right w:val="single" w:sz="4" w:space="0" w:color="auto"/>
            </w:tcBorders>
            <w:vAlign w:val="center"/>
            <w:hideMark/>
          </w:tcPr>
          <w:p w14:paraId="68F56CC4" w14:textId="110BFF2A" w:rsidR="00D95A38" w:rsidRPr="000D52C3" w:rsidRDefault="00D95A38" w:rsidP="00D95A38">
            <w:pPr>
              <w:jc w:val="center"/>
              <w:rPr>
                <w:rFonts w:ascii="Times New Roman" w:hAnsi="Times New Roman"/>
                <w:iCs/>
                <w:sz w:val="24"/>
                <w:szCs w:val="24"/>
              </w:rPr>
            </w:pPr>
            <w:r w:rsidRPr="000D52C3">
              <w:rPr>
                <w:rFonts w:ascii="Times New Roman" w:hAnsi="Times New Roman"/>
                <w:iCs/>
                <w:sz w:val="24"/>
                <w:szCs w:val="24"/>
              </w:rPr>
              <w:t>спрос на замещение</w:t>
            </w:r>
          </w:p>
        </w:tc>
      </w:tr>
      <w:tr w:rsidR="00D95A38" w:rsidRPr="000D52C3" w14:paraId="3CA1BFCA" w14:textId="77777777" w:rsidTr="00D95A38">
        <w:tc>
          <w:tcPr>
            <w:tcW w:w="4074" w:type="dxa"/>
            <w:tcBorders>
              <w:top w:val="single" w:sz="4" w:space="0" w:color="auto"/>
              <w:left w:val="single" w:sz="4" w:space="0" w:color="auto"/>
              <w:bottom w:val="single" w:sz="4" w:space="0" w:color="auto"/>
              <w:right w:val="single" w:sz="4" w:space="0" w:color="auto"/>
            </w:tcBorders>
            <w:hideMark/>
          </w:tcPr>
          <w:p w14:paraId="41F962F3" w14:textId="77777777" w:rsidR="00D95A38" w:rsidRPr="000D52C3" w:rsidRDefault="00D95A38" w:rsidP="00F12E6F">
            <w:pPr>
              <w:jc w:val="both"/>
              <w:rPr>
                <w:rFonts w:ascii="Times New Roman" w:hAnsi="Times New Roman"/>
                <w:iCs/>
                <w:sz w:val="24"/>
                <w:szCs w:val="24"/>
              </w:rPr>
            </w:pPr>
            <w:r w:rsidRPr="000D52C3">
              <w:rPr>
                <w:rFonts w:ascii="Times New Roman" w:hAnsi="Times New Roman"/>
                <w:iCs/>
                <w:sz w:val="24"/>
                <w:szCs w:val="24"/>
              </w:rPr>
              <w:t>Всего спрос на наемный труд в чел.</w:t>
            </w:r>
          </w:p>
        </w:tc>
        <w:tc>
          <w:tcPr>
            <w:tcW w:w="2305" w:type="dxa"/>
            <w:tcBorders>
              <w:top w:val="single" w:sz="4" w:space="0" w:color="auto"/>
              <w:left w:val="single" w:sz="4" w:space="0" w:color="auto"/>
              <w:bottom w:val="single" w:sz="4" w:space="0" w:color="auto"/>
              <w:right w:val="single" w:sz="4" w:space="0" w:color="auto"/>
            </w:tcBorders>
            <w:hideMark/>
          </w:tcPr>
          <w:p w14:paraId="1755E90F" w14:textId="77777777" w:rsidR="00D95A38" w:rsidRPr="000D52C3" w:rsidRDefault="00D95A38" w:rsidP="00F12E6F">
            <w:pPr>
              <w:jc w:val="both"/>
              <w:rPr>
                <w:rFonts w:ascii="Times New Roman" w:hAnsi="Times New Roman"/>
                <w:iCs/>
                <w:sz w:val="24"/>
                <w:szCs w:val="24"/>
              </w:rPr>
            </w:pPr>
            <w:r w:rsidRPr="000D52C3">
              <w:rPr>
                <w:rFonts w:ascii="Times New Roman" w:hAnsi="Times New Roman"/>
                <w:iCs/>
                <w:sz w:val="24"/>
                <w:szCs w:val="24"/>
              </w:rPr>
              <w:t>1 038 407</w:t>
            </w:r>
          </w:p>
        </w:tc>
        <w:tc>
          <w:tcPr>
            <w:tcW w:w="1726" w:type="dxa"/>
            <w:tcBorders>
              <w:top w:val="single" w:sz="4" w:space="0" w:color="auto"/>
              <w:left w:val="single" w:sz="4" w:space="0" w:color="auto"/>
              <w:bottom w:val="single" w:sz="4" w:space="0" w:color="auto"/>
              <w:right w:val="single" w:sz="4" w:space="0" w:color="auto"/>
            </w:tcBorders>
            <w:hideMark/>
          </w:tcPr>
          <w:p w14:paraId="55DAA3B0" w14:textId="77777777" w:rsidR="00D95A38" w:rsidRPr="000D52C3" w:rsidRDefault="00D95A38" w:rsidP="00F12E6F">
            <w:pPr>
              <w:jc w:val="both"/>
              <w:rPr>
                <w:rFonts w:ascii="Times New Roman" w:hAnsi="Times New Roman"/>
                <w:iCs/>
                <w:sz w:val="24"/>
                <w:szCs w:val="24"/>
              </w:rPr>
            </w:pPr>
            <w:r w:rsidRPr="000D52C3">
              <w:rPr>
                <w:rFonts w:ascii="Times New Roman" w:hAnsi="Times New Roman"/>
                <w:iCs/>
                <w:sz w:val="24"/>
                <w:szCs w:val="24"/>
              </w:rPr>
              <w:t>573 969</w:t>
            </w:r>
          </w:p>
        </w:tc>
        <w:tc>
          <w:tcPr>
            <w:tcW w:w="1526" w:type="dxa"/>
            <w:tcBorders>
              <w:top w:val="single" w:sz="4" w:space="0" w:color="auto"/>
              <w:left w:val="single" w:sz="4" w:space="0" w:color="auto"/>
              <w:bottom w:val="single" w:sz="4" w:space="0" w:color="auto"/>
              <w:right w:val="single" w:sz="4" w:space="0" w:color="auto"/>
            </w:tcBorders>
            <w:hideMark/>
          </w:tcPr>
          <w:p w14:paraId="3FC67C77" w14:textId="77777777" w:rsidR="00D95A38" w:rsidRPr="000D52C3" w:rsidRDefault="00D95A38" w:rsidP="00F12E6F">
            <w:pPr>
              <w:jc w:val="both"/>
              <w:rPr>
                <w:rFonts w:ascii="Times New Roman" w:hAnsi="Times New Roman"/>
                <w:iCs/>
                <w:sz w:val="24"/>
                <w:szCs w:val="24"/>
              </w:rPr>
            </w:pPr>
            <w:r w:rsidRPr="000D52C3">
              <w:rPr>
                <w:rFonts w:ascii="Times New Roman" w:hAnsi="Times New Roman"/>
                <w:iCs/>
                <w:sz w:val="24"/>
                <w:szCs w:val="24"/>
              </w:rPr>
              <w:t>464 438</w:t>
            </w:r>
          </w:p>
        </w:tc>
      </w:tr>
      <w:tr w:rsidR="009534D0" w:rsidRPr="000D52C3" w14:paraId="67AEC71E" w14:textId="77777777" w:rsidTr="00D95A38">
        <w:tc>
          <w:tcPr>
            <w:tcW w:w="9631" w:type="dxa"/>
            <w:gridSpan w:val="4"/>
            <w:tcBorders>
              <w:top w:val="single" w:sz="4" w:space="0" w:color="auto"/>
              <w:left w:val="single" w:sz="4" w:space="0" w:color="auto"/>
              <w:bottom w:val="single" w:sz="4" w:space="0" w:color="auto"/>
              <w:right w:val="single" w:sz="4" w:space="0" w:color="auto"/>
            </w:tcBorders>
            <w:hideMark/>
          </w:tcPr>
          <w:p w14:paraId="24478B11" w14:textId="41493CC8" w:rsidR="009534D0" w:rsidRPr="000D52C3" w:rsidRDefault="009534D0" w:rsidP="00D95A38">
            <w:pPr>
              <w:ind w:firstLine="709"/>
              <w:jc w:val="both"/>
              <w:rPr>
                <w:rFonts w:ascii="Times New Roman" w:hAnsi="Times New Roman"/>
                <w:iCs/>
                <w:sz w:val="24"/>
                <w:szCs w:val="24"/>
                <w:lang w:val="kk-KZ"/>
              </w:rPr>
            </w:pPr>
            <w:r w:rsidRPr="000D52C3">
              <w:rPr>
                <w:rFonts w:ascii="Times New Roman" w:hAnsi="Times New Roman"/>
                <w:iCs/>
                <w:sz w:val="24"/>
                <w:szCs w:val="24"/>
              </w:rPr>
              <w:t xml:space="preserve">Примечание – </w:t>
            </w:r>
            <w:r w:rsidR="00D95A38" w:rsidRPr="000D52C3">
              <w:rPr>
                <w:rFonts w:ascii="Times New Roman" w:hAnsi="Times New Roman"/>
                <w:iCs/>
                <w:sz w:val="24"/>
                <w:szCs w:val="24"/>
              </w:rPr>
              <w:t>С</w:t>
            </w:r>
            <w:r w:rsidRPr="000D52C3">
              <w:rPr>
                <w:rFonts w:ascii="Times New Roman" w:hAnsi="Times New Roman"/>
                <w:iCs/>
                <w:sz w:val="24"/>
                <w:szCs w:val="24"/>
              </w:rPr>
              <w:t>оставлено автор</w:t>
            </w:r>
            <w:r w:rsidR="00D95A38" w:rsidRPr="000D52C3">
              <w:rPr>
                <w:rFonts w:ascii="Times New Roman" w:hAnsi="Times New Roman"/>
                <w:iCs/>
                <w:sz w:val="24"/>
                <w:szCs w:val="24"/>
              </w:rPr>
              <w:t>ом на основании источника [175]</w:t>
            </w:r>
          </w:p>
        </w:tc>
      </w:tr>
    </w:tbl>
    <w:p w14:paraId="3719AFBA" w14:textId="77777777" w:rsidR="009534D0" w:rsidRPr="000D52C3" w:rsidRDefault="009534D0" w:rsidP="00F12E6F">
      <w:pPr>
        <w:spacing w:after="0" w:line="240" w:lineRule="auto"/>
        <w:jc w:val="both"/>
        <w:rPr>
          <w:rFonts w:ascii="Times New Roman" w:eastAsia="Calibri" w:hAnsi="Times New Roman" w:cs="Times New Roman"/>
          <w:iCs/>
          <w:sz w:val="28"/>
          <w:szCs w:val="28"/>
          <w:lang w:val="kk-KZ"/>
        </w:rPr>
      </w:pPr>
    </w:p>
    <w:p w14:paraId="6CE73AC8" w14:textId="1C45B0C2" w:rsidR="00C75120" w:rsidRPr="000D52C3" w:rsidRDefault="00C75120" w:rsidP="00C75120">
      <w:pPr>
        <w:spacing w:after="0" w:line="240" w:lineRule="auto"/>
        <w:ind w:firstLine="709"/>
        <w:jc w:val="both"/>
        <w:rPr>
          <w:rFonts w:ascii="Times New Roman" w:eastAsia="Times New Roman" w:hAnsi="Times New Roman" w:cs="Times New Roman"/>
          <w:iCs/>
          <w:sz w:val="28"/>
          <w:szCs w:val="28"/>
          <w:bdr w:val="none" w:sz="0" w:space="0" w:color="auto" w:frame="1"/>
          <w:lang w:val="kk-KZ"/>
        </w:rPr>
      </w:pPr>
      <w:r w:rsidRPr="000D52C3">
        <w:rPr>
          <w:rFonts w:ascii="Times New Roman" w:eastAsia="Times New Roman" w:hAnsi="Times New Roman" w:cs="Times New Roman"/>
          <w:iCs/>
          <w:color w:val="2B2B2B"/>
          <w:sz w:val="28"/>
          <w:szCs w:val="28"/>
          <w:bdr w:val="none" w:sz="0" w:space="0" w:color="auto" w:frame="1"/>
        </w:rPr>
        <w:t>Таблица 2</w:t>
      </w:r>
      <w:r w:rsidRPr="000D52C3">
        <w:rPr>
          <w:rFonts w:ascii="Times New Roman" w:eastAsia="Times New Roman" w:hAnsi="Times New Roman" w:cs="Times New Roman"/>
          <w:iCs/>
          <w:color w:val="2B2B2B"/>
          <w:sz w:val="28"/>
          <w:szCs w:val="28"/>
          <w:bdr w:val="none" w:sz="0" w:space="0" w:color="auto" w:frame="1"/>
          <w:lang w:val="kk-KZ"/>
        </w:rPr>
        <w:t>6</w:t>
      </w:r>
      <w:r w:rsidRPr="000D52C3">
        <w:rPr>
          <w:rFonts w:ascii="Times New Roman" w:eastAsia="Times New Roman" w:hAnsi="Times New Roman" w:cs="Times New Roman"/>
          <w:iCs/>
          <w:color w:val="2B2B2B"/>
          <w:sz w:val="28"/>
          <w:szCs w:val="28"/>
          <w:bdr w:val="none" w:sz="0" w:space="0" w:color="auto" w:frame="1"/>
        </w:rPr>
        <w:t>, рисунок 2</w:t>
      </w:r>
      <w:r w:rsidRPr="000D52C3">
        <w:rPr>
          <w:rFonts w:ascii="Times New Roman" w:eastAsia="Times New Roman" w:hAnsi="Times New Roman" w:cs="Times New Roman"/>
          <w:iCs/>
          <w:color w:val="2B2B2B"/>
          <w:sz w:val="28"/>
          <w:szCs w:val="28"/>
          <w:bdr w:val="none" w:sz="0" w:space="0" w:color="auto" w:frame="1"/>
          <w:lang w:val="kk-KZ"/>
        </w:rPr>
        <w:t>5</w:t>
      </w:r>
      <w:r w:rsidRPr="000D52C3">
        <w:rPr>
          <w:rFonts w:ascii="Times New Roman" w:eastAsia="Times New Roman" w:hAnsi="Times New Roman" w:cs="Times New Roman"/>
          <w:iCs/>
          <w:color w:val="2B2B2B"/>
          <w:sz w:val="28"/>
          <w:szCs w:val="28"/>
          <w:bdr w:val="none" w:sz="0" w:space="0" w:color="auto" w:frame="1"/>
        </w:rPr>
        <w:t xml:space="preserve"> подтверждается прогнозом совокупного спроса на наемный труд трудовых ресурсов до 2025 года в Республики Казахстан (не учтено самозанятое население) и к периоду выпуска специалистов, которые поступили в 2021 году, нужны новые  трудовые ресурсы для восполняемости человеческого капитала, показанные на рисунке 15, для развития отраслей и экономики страны, т.е. можно сделать вывод, что востребованность/спрос на </w:t>
      </w:r>
      <w:r w:rsidRPr="000D52C3">
        <w:rPr>
          <w:rFonts w:ascii="Times New Roman" w:eastAsia="Times New Roman" w:hAnsi="Times New Roman" w:cs="Times New Roman"/>
          <w:iCs/>
          <w:sz w:val="28"/>
          <w:szCs w:val="28"/>
          <w:bdr w:val="none" w:sz="0" w:space="0" w:color="auto" w:frame="1"/>
        </w:rPr>
        <w:t>ОУВО, ПВО, училищ, колледжей в стране имеется, итого на 1 038 407 человек, в том числе 573 969 человек составляет новый спрос, а спрос на замещение равен – 464 438 человек.</w:t>
      </w:r>
    </w:p>
    <w:p w14:paraId="389ABCEC" w14:textId="77777777" w:rsidR="00C75120" w:rsidRPr="000D52C3" w:rsidRDefault="00C75120" w:rsidP="00C75120">
      <w:pPr>
        <w:spacing w:after="0" w:line="240" w:lineRule="auto"/>
        <w:ind w:firstLine="709"/>
        <w:jc w:val="both"/>
        <w:rPr>
          <w:rFonts w:ascii="Times New Roman" w:eastAsia="Calibri" w:hAnsi="Times New Roman" w:cs="Times New Roman"/>
          <w:iCs/>
          <w:sz w:val="28"/>
          <w:szCs w:val="28"/>
          <w:lang w:val="kk-KZ"/>
        </w:rPr>
      </w:pPr>
    </w:p>
    <w:p w14:paraId="6F7746A3" w14:textId="77777777" w:rsidR="009534D0" w:rsidRPr="000D52C3" w:rsidRDefault="009534D0" w:rsidP="00D95A38">
      <w:pPr>
        <w:spacing w:after="0" w:line="240" w:lineRule="auto"/>
        <w:jc w:val="center"/>
        <w:rPr>
          <w:rFonts w:ascii="Times New Roman" w:eastAsia="Times New Roman" w:hAnsi="Times New Roman" w:cs="Times New Roman"/>
          <w:iCs/>
          <w:color w:val="2B2B2B"/>
          <w:sz w:val="28"/>
          <w:szCs w:val="28"/>
          <w:bdr w:val="none" w:sz="0" w:space="0" w:color="auto" w:frame="1"/>
        </w:rPr>
      </w:pPr>
      <w:r w:rsidRPr="000D52C3">
        <w:rPr>
          <w:rFonts w:ascii="Times New Roman" w:eastAsia="Times New Roman" w:hAnsi="Times New Roman" w:cs="Times New Roman"/>
          <w:iCs/>
          <w:noProof/>
          <w:color w:val="2B2B2B"/>
          <w:sz w:val="28"/>
          <w:szCs w:val="28"/>
          <w:bdr w:val="none" w:sz="0" w:space="0" w:color="auto" w:frame="1"/>
          <w:lang w:eastAsia="ru-RU"/>
        </w:rPr>
        <w:lastRenderedPageBreak/>
        <w:drawing>
          <wp:inline distT="0" distB="0" distL="0" distR="0" wp14:anchorId="5F77D76B" wp14:editId="4CF300E7">
            <wp:extent cx="3182112" cy="2033625"/>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0">
                      <a:extLst>
                        <a:ext uri="{28A0092B-C50C-407E-A947-70E740481C1C}">
                          <a14:useLocalDpi xmlns:a14="http://schemas.microsoft.com/office/drawing/2010/main" val="0"/>
                        </a:ext>
                      </a:extLst>
                    </a:blip>
                    <a:srcRect l="2137" t="11775" r="4914" b="2082"/>
                    <a:stretch/>
                  </pic:blipFill>
                  <pic:spPr bwMode="auto">
                    <a:xfrm>
                      <a:off x="0" y="0"/>
                      <a:ext cx="3201810" cy="2046214"/>
                    </a:xfrm>
                    <a:prstGeom prst="rect">
                      <a:avLst/>
                    </a:prstGeom>
                    <a:noFill/>
                    <a:ln>
                      <a:noFill/>
                    </a:ln>
                    <a:extLst>
                      <a:ext uri="{53640926-AAD7-44D8-BBD7-CCE9431645EC}">
                        <a14:shadowObscured xmlns:a14="http://schemas.microsoft.com/office/drawing/2010/main"/>
                      </a:ext>
                    </a:extLst>
                  </pic:spPr>
                </pic:pic>
              </a:graphicData>
            </a:graphic>
          </wp:inline>
        </w:drawing>
      </w:r>
    </w:p>
    <w:p w14:paraId="5BABBED1" w14:textId="77777777" w:rsidR="00D95A38" w:rsidRPr="000D52C3" w:rsidRDefault="00D95A38" w:rsidP="00F12E6F">
      <w:pPr>
        <w:spacing w:after="0" w:line="240" w:lineRule="auto"/>
        <w:jc w:val="both"/>
        <w:rPr>
          <w:rFonts w:ascii="Times New Roman" w:eastAsia="Times New Roman" w:hAnsi="Times New Roman" w:cs="Times New Roman"/>
          <w:iCs/>
          <w:color w:val="2B2B2B"/>
          <w:sz w:val="16"/>
          <w:szCs w:val="16"/>
          <w:bdr w:val="none" w:sz="0" w:space="0" w:color="auto" w:frame="1"/>
          <w:lang w:val="kk-KZ"/>
        </w:rPr>
      </w:pPr>
    </w:p>
    <w:p w14:paraId="4DDDD3C6" w14:textId="098DAD42" w:rsidR="009534D0" w:rsidRPr="000D52C3" w:rsidRDefault="009534D0" w:rsidP="00D95A38">
      <w:pPr>
        <w:spacing w:after="0" w:line="240" w:lineRule="auto"/>
        <w:jc w:val="center"/>
        <w:rPr>
          <w:rFonts w:ascii="Times New Roman" w:eastAsia="Times New Roman" w:hAnsi="Times New Roman" w:cs="Times New Roman"/>
          <w:iCs/>
          <w:color w:val="2B2B2B"/>
          <w:sz w:val="28"/>
          <w:szCs w:val="28"/>
          <w:bdr w:val="none" w:sz="0" w:space="0" w:color="auto" w:frame="1"/>
          <w:lang w:val="kk-KZ"/>
        </w:rPr>
      </w:pPr>
      <w:r w:rsidRPr="000D52C3">
        <w:rPr>
          <w:rFonts w:ascii="Times New Roman" w:eastAsia="Times New Roman" w:hAnsi="Times New Roman" w:cs="Times New Roman"/>
          <w:iCs/>
          <w:color w:val="2B2B2B"/>
          <w:sz w:val="28"/>
          <w:szCs w:val="28"/>
          <w:bdr w:val="none" w:sz="0" w:space="0" w:color="auto" w:frame="1"/>
        </w:rPr>
        <w:t>Рисунок 2</w:t>
      </w:r>
      <w:r w:rsidR="00D95A38" w:rsidRPr="000D52C3">
        <w:rPr>
          <w:rFonts w:ascii="Times New Roman" w:eastAsia="Times New Roman" w:hAnsi="Times New Roman" w:cs="Times New Roman"/>
          <w:iCs/>
          <w:color w:val="2B2B2B"/>
          <w:sz w:val="28"/>
          <w:szCs w:val="28"/>
          <w:bdr w:val="none" w:sz="0" w:space="0" w:color="auto" w:frame="1"/>
          <w:lang w:val="kk-KZ"/>
        </w:rPr>
        <w:t>5</w:t>
      </w:r>
      <w:r w:rsidRPr="000D52C3">
        <w:rPr>
          <w:rFonts w:ascii="Times New Roman" w:eastAsia="Times New Roman" w:hAnsi="Times New Roman" w:cs="Times New Roman"/>
          <w:iCs/>
          <w:color w:val="2B2B2B"/>
          <w:sz w:val="28"/>
          <w:szCs w:val="28"/>
          <w:bdr w:val="none" w:sz="0" w:space="0" w:color="auto" w:frame="1"/>
        </w:rPr>
        <w:t xml:space="preserve"> </w:t>
      </w:r>
      <w:r w:rsidR="00D95A38" w:rsidRPr="000D52C3">
        <w:rPr>
          <w:rFonts w:ascii="Times New Roman" w:eastAsia="Times New Roman" w:hAnsi="Times New Roman" w:cs="Times New Roman"/>
          <w:iCs/>
          <w:color w:val="2B2B2B"/>
          <w:sz w:val="28"/>
          <w:szCs w:val="28"/>
          <w:bdr w:val="none" w:sz="0" w:space="0" w:color="auto" w:frame="1"/>
        </w:rPr>
        <w:t>–</w:t>
      </w:r>
      <w:r w:rsidRPr="000D52C3">
        <w:rPr>
          <w:rFonts w:ascii="Times New Roman" w:eastAsia="Times New Roman" w:hAnsi="Times New Roman" w:cs="Times New Roman"/>
          <w:iCs/>
          <w:color w:val="2B2B2B"/>
          <w:sz w:val="28"/>
          <w:szCs w:val="28"/>
          <w:bdr w:val="none" w:sz="0" w:space="0" w:color="auto" w:frame="1"/>
        </w:rPr>
        <w:t xml:space="preserve"> Прогноз совокупного спроса на наемный труд трудовых ресурсов до 2025 года </w:t>
      </w:r>
      <w:r w:rsidR="00D95A38" w:rsidRPr="000D52C3">
        <w:rPr>
          <w:rFonts w:ascii="Times New Roman" w:eastAsia="Times New Roman" w:hAnsi="Times New Roman" w:cs="Times New Roman"/>
          <w:iCs/>
          <w:color w:val="2B2B2B"/>
          <w:sz w:val="28"/>
          <w:szCs w:val="28"/>
          <w:bdr w:val="none" w:sz="0" w:space="0" w:color="auto" w:frame="1"/>
        </w:rPr>
        <w:t>в Республики Казахстан, человек</w:t>
      </w:r>
    </w:p>
    <w:p w14:paraId="1B3C7AF2" w14:textId="77777777" w:rsidR="00D95A38" w:rsidRPr="000D52C3" w:rsidRDefault="00D95A38" w:rsidP="00F12E6F">
      <w:pPr>
        <w:spacing w:after="0" w:line="240" w:lineRule="auto"/>
        <w:jc w:val="both"/>
        <w:rPr>
          <w:rFonts w:ascii="Times New Roman" w:eastAsia="Times New Roman" w:hAnsi="Times New Roman" w:cs="Times New Roman"/>
          <w:iCs/>
          <w:color w:val="2B2B2B"/>
          <w:sz w:val="16"/>
          <w:szCs w:val="16"/>
          <w:bdr w:val="none" w:sz="0" w:space="0" w:color="auto" w:frame="1"/>
          <w:lang w:val="kk-KZ"/>
        </w:rPr>
      </w:pPr>
    </w:p>
    <w:p w14:paraId="521236CF" w14:textId="77F7003A" w:rsidR="009534D0" w:rsidRPr="000D52C3" w:rsidRDefault="009534D0" w:rsidP="00D95A38">
      <w:pPr>
        <w:spacing w:after="0" w:line="240" w:lineRule="auto"/>
        <w:ind w:firstLine="709"/>
        <w:jc w:val="both"/>
        <w:rPr>
          <w:rFonts w:ascii="Times New Roman" w:eastAsia="Times New Roman" w:hAnsi="Times New Roman" w:cs="Times New Roman"/>
          <w:iCs/>
          <w:color w:val="2B2B2B"/>
          <w:sz w:val="24"/>
          <w:szCs w:val="24"/>
          <w:bdr w:val="none" w:sz="0" w:space="0" w:color="auto" w:frame="1"/>
          <w:lang w:val="kk-KZ"/>
        </w:rPr>
      </w:pPr>
      <w:r w:rsidRPr="000D52C3">
        <w:rPr>
          <w:rFonts w:ascii="Times New Roman" w:eastAsia="Times New Roman" w:hAnsi="Times New Roman" w:cs="Times New Roman"/>
          <w:iCs/>
          <w:color w:val="2B2B2B"/>
          <w:sz w:val="24"/>
          <w:szCs w:val="24"/>
          <w:bdr w:val="none" w:sz="0" w:space="0" w:color="auto" w:frame="1"/>
        </w:rPr>
        <w:t xml:space="preserve">Примечание – </w:t>
      </w:r>
      <w:r w:rsidR="00D95A38" w:rsidRPr="000D52C3">
        <w:rPr>
          <w:rFonts w:ascii="Times New Roman" w:eastAsia="Times New Roman" w:hAnsi="Times New Roman" w:cs="Times New Roman"/>
          <w:iCs/>
          <w:color w:val="2B2B2B"/>
          <w:sz w:val="24"/>
          <w:szCs w:val="24"/>
          <w:bdr w:val="none" w:sz="0" w:space="0" w:color="auto" w:frame="1"/>
        </w:rPr>
        <w:t xml:space="preserve">Составлено </w:t>
      </w:r>
      <w:r w:rsidRPr="000D52C3">
        <w:rPr>
          <w:rFonts w:ascii="Times New Roman" w:eastAsia="Times New Roman" w:hAnsi="Times New Roman" w:cs="Times New Roman"/>
          <w:iCs/>
          <w:color w:val="2B2B2B"/>
          <w:sz w:val="24"/>
          <w:szCs w:val="24"/>
          <w:bdr w:val="none" w:sz="0" w:space="0" w:color="auto" w:frame="1"/>
        </w:rPr>
        <w:t>автор</w:t>
      </w:r>
      <w:r w:rsidR="00D95A38" w:rsidRPr="000D52C3">
        <w:rPr>
          <w:rFonts w:ascii="Times New Roman" w:eastAsia="Times New Roman" w:hAnsi="Times New Roman" w:cs="Times New Roman"/>
          <w:iCs/>
          <w:color w:val="2B2B2B"/>
          <w:sz w:val="24"/>
          <w:szCs w:val="24"/>
          <w:bdr w:val="none" w:sz="0" w:space="0" w:color="auto" w:frame="1"/>
        </w:rPr>
        <w:t>ом на основании источника [175]</w:t>
      </w:r>
    </w:p>
    <w:p w14:paraId="29FD91E6" w14:textId="46EC28D4" w:rsidR="009534D0" w:rsidRPr="000D52C3" w:rsidRDefault="009534D0" w:rsidP="00C75120">
      <w:pPr>
        <w:spacing w:after="0" w:line="240" w:lineRule="auto"/>
        <w:ind w:firstLine="709"/>
        <w:jc w:val="both"/>
        <w:rPr>
          <w:rFonts w:ascii="Times New Roman" w:eastAsia="Times New Roman" w:hAnsi="Times New Roman" w:cs="Times New Roman"/>
          <w:iCs/>
          <w:sz w:val="28"/>
          <w:szCs w:val="28"/>
          <w:bdr w:val="none" w:sz="0" w:space="0" w:color="auto" w:frame="1"/>
        </w:rPr>
      </w:pPr>
      <w:bookmarkStart w:id="129" w:name="_Hlk134742395"/>
    </w:p>
    <w:bookmarkEnd w:id="129"/>
    <w:p w14:paraId="7FD2FE9D" w14:textId="2891087F" w:rsidR="009534D0" w:rsidRPr="000D52C3" w:rsidRDefault="009534D0" w:rsidP="00C75120">
      <w:pPr>
        <w:spacing w:after="0" w:line="240" w:lineRule="auto"/>
        <w:ind w:firstLine="709"/>
        <w:jc w:val="both"/>
        <w:rPr>
          <w:rFonts w:ascii="Times New Roman" w:eastAsia="Times New Roman" w:hAnsi="Times New Roman" w:cs="Times New Roman"/>
          <w:iCs/>
          <w:sz w:val="28"/>
          <w:szCs w:val="28"/>
          <w:bdr w:val="none" w:sz="0" w:space="0" w:color="auto" w:frame="1"/>
        </w:rPr>
      </w:pPr>
      <w:r w:rsidRPr="000D52C3">
        <w:rPr>
          <w:rFonts w:ascii="Times New Roman" w:eastAsia="Times New Roman" w:hAnsi="Times New Roman" w:cs="Times New Roman"/>
          <w:iCs/>
          <w:sz w:val="28"/>
          <w:szCs w:val="28"/>
          <w:bdr w:val="none" w:sz="0" w:space="0" w:color="auto" w:frame="1"/>
        </w:rPr>
        <w:t xml:space="preserve">На основании изученных статистического материала </w:t>
      </w:r>
      <w:r w:rsidR="00C75120" w:rsidRPr="000D52C3">
        <w:rPr>
          <w:rFonts w:ascii="Times New Roman" w:eastAsia="Times New Roman" w:hAnsi="Times New Roman" w:cs="Times New Roman"/>
          <w:iCs/>
          <w:sz w:val="28"/>
          <w:szCs w:val="28"/>
          <w:bdr w:val="none" w:sz="0" w:space="0" w:color="auto" w:frame="1"/>
          <w:lang w:val="kk-KZ"/>
        </w:rPr>
        <w:t>подраздела</w:t>
      </w:r>
      <w:r w:rsidRPr="000D52C3">
        <w:rPr>
          <w:rFonts w:ascii="Times New Roman" w:eastAsia="Times New Roman" w:hAnsi="Times New Roman" w:cs="Times New Roman"/>
          <w:iCs/>
          <w:sz w:val="28"/>
          <w:szCs w:val="28"/>
          <w:bdr w:val="none" w:sz="0" w:space="0" w:color="auto" w:frame="1"/>
        </w:rPr>
        <w:t xml:space="preserve"> 2.1 описывают несколько процессов, происходящих в стране. Прежде всего, в стране значительно сократилась занятость в сельском хозяйстве, гуманитарной сфере, низшем менеджменте в кооперативном секторе и искусстве.</w:t>
      </w:r>
    </w:p>
    <w:p w14:paraId="5C7ED9F9" w14:textId="77777777" w:rsidR="009534D0" w:rsidRPr="000D52C3" w:rsidRDefault="009534D0" w:rsidP="00C75120">
      <w:pPr>
        <w:spacing w:after="0" w:line="240" w:lineRule="auto"/>
        <w:ind w:firstLine="709"/>
        <w:jc w:val="both"/>
        <w:rPr>
          <w:rFonts w:ascii="Times New Roman" w:eastAsia="Times New Roman" w:hAnsi="Times New Roman" w:cs="Times New Roman"/>
          <w:iCs/>
          <w:sz w:val="28"/>
          <w:szCs w:val="28"/>
          <w:bdr w:val="none" w:sz="0" w:space="0" w:color="auto" w:frame="1"/>
        </w:rPr>
      </w:pPr>
      <w:r w:rsidRPr="000D52C3">
        <w:rPr>
          <w:rFonts w:ascii="Times New Roman" w:eastAsia="Times New Roman" w:hAnsi="Times New Roman" w:cs="Times New Roman"/>
          <w:iCs/>
          <w:sz w:val="28"/>
          <w:szCs w:val="28"/>
          <w:bdr w:val="none" w:sz="0" w:space="0" w:color="auto" w:frame="1"/>
        </w:rPr>
        <w:t>Во-вторых, увеличение потребности работодателей и рабочей силы в сферах информационных технологий, здравоохранения, профессионального менеджмента, машиностроения и профессионального производства и строительства в структуре, принятых студентов и наемной рабочей силы.</w:t>
      </w:r>
    </w:p>
    <w:p w14:paraId="097D18ED" w14:textId="77777777" w:rsidR="009534D0" w:rsidRPr="000D52C3" w:rsidRDefault="009534D0" w:rsidP="00C75120">
      <w:pPr>
        <w:spacing w:after="0" w:line="240" w:lineRule="auto"/>
        <w:ind w:firstLine="709"/>
        <w:jc w:val="both"/>
        <w:rPr>
          <w:rFonts w:ascii="Times New Roman" w:eastAsia="Times New Roman" w:hAnsi="Times New Roman" w:cs="Times New Roman"/>
          <w:iCs/>
          <w:sz w:val="28"/>
          <w:szCs w:val="28"/>
          <w:bdr w:val="none" w:sz="0" w:space="0" w:color="auto" w:frame="1"/>
        </w:rPr>
      </w:pPr>
      <w:r w:rsidRPr="000D52C3">
        <w:rPr>
          <w:rFonts w:ascii="Times New Roman" w:eastAsia="Times New Roman" w:hAnsi="Times New Roman" w:cs="Times New Roman"/>
          <w:iCs/>
          <w:sz w:val="28"/>
          <w:szCs w:val="28"/>
          <w:bdr w:val="none" w:sz="0" w:space="0" w:color="auto" w:frame="1"/>
        </w:rPr>
        <w:t>Такая тенденция развития означает, что мы стоим на пороге начала волны индустриализации/модернизации 4.0 в государстве, где возрастает потребность в цифровизации, индустриализации и профессионалах. Американский/немецкий экономист Клаус Шваб, эксперт, считает, что 4-я волна индустриализации начнется примерно в 2025 году.</w:t>
      </w:r>
    </w:p>
    <w:p w14:paraId="626E9FFC" w14:textId="77777777" w:rsidR="00C75120" w:rsidRPr="000D52C3" w:rsidRDefault="00C75120" w:rsidP="00C75120">
      <w:pPr>
        <w:tabs>
          <w:tab w:val="left" w:pos="0"/>
        </w:tabs>
        <w:spacing w:after="0" w:line="240" w:lineRule="auto"/>
        <w:ind w:firstLine="709"/>
        <w:jc w:val="both"/>
        <w:rPr>
          <w:rFonts w:ascii="Times New Roman" w:eastAsia="Times New Roman" w:hAnsi="Times New Roman" w:cs="Times New Roman"/>
          <w:b/>
          <w:bCs/>
          <w:iCs/>
          <w:sz w:val="28"/>
          <w:szCs w:val="28"/>
          <w:lang w:val="kk-KZ" w:eastAsia="ru-RU"/>
        </w:rPr>
      </w:pPr>
    </w:p>
    <w:p w14:paraId="59399227" w14:textId="43ABFBBF" w:rsidR="009534D0" w:rsidRPr="000D52C3" w:rsidRDefault="009534D0" w:rsidP="00C75120">
      <w:pPr>
        <w:tabs>
          <w:tab w:val="left" w:pos="0"/>
        </w:tabs>
        <w:spacing w:after="0" w:line="240" w:lineRule="auto"/>
        <w:ind w:firstLine="709"/>
        <w:jc w:val="both"/>
        <w:rPr>
          <w:rFonts w:ascii="Times New Roman" w:eastAsia="Times New Roman" w:hAnsi="Times New Roman" w:cs="Times New Roman"/>
          <w:b/>
          <w:bCs/>
          <w:iCs/>
          <w:sz w:val="28"/>
          <w:szCs w:val="28"/>
          <w:lang w:eastAsia="ru-RU"/>
        </w:rPr>
      </w:pPr>
      <w:r w:rsidRPr="000D52C3">
        <w:rPr>
          <w:rFonts w:ascii="Times New Roman" w:eastAsia="Times New Roman" w:hAnsi="Times New Roman" w:cs="Times New Roman"/>
          <w:b/>
          <w:bCs/>
          <w:iCs/>
          <w:sz w:val="28"/>
          <w:szCs w:val="28"/>
          <w:lang w:eastAsia="ru-RU"/>
        </w:rPr>
        <w:t xml:space="preserve">2.3 </w:t>
      </w:r>
      <w:r w:rsidR="0072189D" w:rsidRPr="0072189D">
        <w:rPr>
          <w:rFonts w:ascii="Times New Roman" w:eastAsia="Times New Roman" w:hAnsi="Times New Roman" w:cs="Times New Roman"/>
          <w:b/>
          <w:iCs/>
          <w:color w:val="000000"/>
          <w:sz w:val="28"/>
          <w:szCs w:val="28"/>
          <w:lang w:eastAsia="ru-RU"/>
        </w:rPr>
        <w:t>Трансформация высших учебных заведений в контексте глобализации</w:t>
      </w:r>
    </w:p>
    <w:p w14:paraId="347807F1" w14:textId="1456601E" w:rsidR="009534D0" w:rsidRPr="000D52C3" w:rsidRDefault="009534D0" w:rsidP="00C75120">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Трансформация ВО и послевузовского образования – шанс изменения, динамика для роста бизнеса и экономики, инструмент влияния на глобальном рынке, которая указывает на некоторые из возникающих возможностей. Выявление перспектив и основных трендов в сфере образования является залогом развития страны на многие годы вперед.  </w:t>
      </w:r>
    </w:p>
    <w:p w14:paraId="7BD5805D" w14:textId="77777777" w:rsidR="009534D0" w:rsidRPr="000D52C3" w:rsidRDefault="009534D0" w:rsidP="00C75120">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Тренды, влияющие на систему образования могут быть внешние факторы. Так, к внешним факторам можно отнести развития в целом страны, доходы населения, миграционные процессы, уровень инфляции, кризисные политические и экономические явления, носящие не предсказуемый характер, они напрямую влияют на тенденции развития ОУ ВО в Казахстане.</w:t>
      </w:r>
    </w:p>
    <w:p w14:paraId="48AA6B7E" w14:textId="0FED9430" w:rsidR="009534D0" w:rsidRPr="000D52C3" w:rsidRDefault="009534D0" w:rsidP="00C75120">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Развитие нашего общества, его дальнейшее благополучие и основные индикаторы развития отраслей экономики страны, влияют на востребованность в молодых специалистов, закончивших вузы РК, чем выше развитие сфер национальной экономики, тем увеличивается спрос на конкурентноспособных </w:t>
      </w:r>
      <w:r w:rsidRPr="000D52C3">
        <w:rPr>
          <w:rFonts w:ascii="Times New Roman" w:eastAsia="Times New Roman" w:hAnsi="Times New Roman" w:cs="Times New Roman"/>
          <w:iCs/>
          <w:sz w:val="28"/>
          <w:szCs w:val="28"/>
        </w:rPr>
        <w:lastRenderedPageBreak/>
        <w:t>специалистов нового формата с учетом международных стандартов образовательных услуг, поэтому нами представлены</w:t>
      </w:r>
      <w:r w:rsidR="00A13AC7">
        <w:rPr>
          <w:rFonts w:ascii="Times New Roman" w:eastAsia="Times New Roman" w:hAnsi="Times New Roman" w:cs="Times New Roman"/>
          <w:iCs/>
          <w:sz w:val="28"/>
          <w:szCs w:val="28"/>
        </w:rPr>
        <w:t xml:space="preserve"> показатели развития  отраслей </w:t>
      </w:r>
      <w:r w:rsidRPr="000D52C3">
        <w:rPr>
          <w:rFonts w:ascii="Times New Roman" w:eastAsia="Times New Roman" w:hAnsi="Times New Roman" w:cs="Times New Roman"/>
          <w:iCs/>
          <w:sz w:val="28"/>
          <w:szCs w:val="28"/>
        </w:rPr>
        <w:t>и в целом национальной экономики страны в таблице 2</w:t>
      </w:r>
      <w:r w:rsidR="00C75120" w:rsidRPr="000D52C3">
        <w:rPr>
          <w:rFonts w:ascii="Times New Roman" w:eastAsia="Times New Roman" w:hAnsi="Times New Roman" w:cs="Times New Roman"/>
          <w:iCs/>
          <w:sz w:val="28"/>
          <w:szCs w:val="28"/>
          <w:lang w:val="kk-KZ"/>
        </w:rPr>
        <w:t>7</w:t>
      </w:r>
      <w:r w:rsidRPr="000D52C3">
        <w:rPr>
          <w:rFonts w:ascii="Times New Roman" w:eastAsia="Times New Roman" w:hAnsi="Times New Roman" w:cs="Times New Roman"/>
          <w:iCs/>
          <w:sz w:val="28"/>
          <w:szCs w:val="28"/>
        </w:rPr>
        <w:t>.</w:t>
      </w:r>
    </w:p>
    <w:p w14:paraId="4CEA966A" w14:textId="77777777" w:rsidR="009534D0" w:rsidRPr="000D52C3" w:rsidRDefault="009534D0" w:rsidP="00F12E6F">
      <w:pPr>
        <w:autoSpaceDE w:val="0"/>
        <w:autoSpaceDN w:val="0"/>
        <w:adjustRightInd w:val="0"/>
        <w:spacing w:after="0" w:line="240" w:lineRule="auto"/>
        <w:jc w:val="both"/>
        <w:rPr>
          <w:rFonts w:ascii="Times New Roman" w:eastAsia="Times New Roman" w:hAnsi="Times New Roman" w:cs="Times New Roman"/>
          <w:iCs/>
          <w:sz w:val="28"/>
          <w:szCs w:val="28"/>
        </w:rPr>
      </w:pPr>
    </w:p>
    <w:p w14:paraId="5E9951F3" w14:textId="04ACE207" w:rsidR="009534D0" w:rsidRPr="000D52C3" w:rsidRDefault="009534D0" w:rsidP="00F12E6F">
      <w:pPr>
        <w:autoSpaceDE w:val="0"/>
        <w:autoSpaceDN w:val="0"/>
        <w:adjustRightInd w:val="0"/>
        <w:spacing w:after="0" w:line="240" w:lineRule="auto"/>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Таблица 2</w:t>
      </w:r>
      <w:r w:rsidR="00C75120" w:rsidRPr="000D52C3">
        <w:rPr>
          <w:rFonts w:ascii="Times New Roman" w:eastAsia="Times New Roman" w:hAnsi="Times New Roman" w:cs="Times New Roman"/>
          <w:iCs/>
          <w:sz w:val="28"/>
          <w:szCs w:val="28"/>
          <w:lang w:val="kk-KZ"/>
        </w:rPr>
        <w:t>7</w:t>
      </w:r>
      <w:r w:rsidRPr="000D52C3">
        <w:rPr>
          <w:rFonts w:ascii="Times New Roman" w:eastAsia="Times New Roman" w:hAnsi="Times New Roman" w:cs="Times New Roman"/>
          <w:iCs/>
          <w:sz w:val="28"/>
          <w:szCs w:val="28"/>
        </w:rPr>
        <w:t xml:space="preserve"> – Основные макроэкономические факторы развития в целом экономики и отраслей РК, влияющие на</w:t>
      </w:r>
      <w:r w:rsidRPr="000D52C3">
        <w:rPr>
          <w:rFonts w:ascii="Times New Roman" w:hAnsi="Times New Roman" w:cs="Times New Roman"/>
          <w:iCs/>
        </w:rPr>
        <w:t xml:space="preserve"> </w:t>
      </w:r>
      <w:r w:rsidR="00C75120" w:rsidRPr="000D52C3">
        <w:rPr>
          <w:rFonts w:ascii="Times New Roman" w:eastAsia="Times New Roman" w:hAnsi="Times New Roman" w:cs="Times New Roman"/>
          <w:iCs/>
          <w:sz w:val="28"/>
          <w:szCs w:val="28"/>
        </w:rPr>
        <w:t xml:space="preserve">тренды </w:t>
      </w:r>
      <w:r w:rsidRPr="000D52C3">
        <w:rPr>
          <w:rFonts w:ascii="Times New Roman" w:eastAsia="Times New Roman" w:hAnsi="Times New Roman" w:cs="Times New Roman"/>
          <w:iCs/>
          <w:sz w:val="28"/>
          <w:szCs w:val="28"/>
        </w:rPr>
        <w:t xml:space="preserve">ОУ вузов </w:t>
      </w:r>
    </w:p>
    <w:p w14:paraId="3AE9B144" w14:textId="77777777" w:rsidR="009534D0" w:rsidRPr="000D52C3" w:rsidRDefault="009534D0" w:rsidP="00C75120">
      <w:pPr>
        <w:autoSpaceDE w:val="0"/>
        <w:autoSpaceDN w:val="0"/>
        <w:adjustRightInd w:val="0"/>
        <w:spacing w:after="0" w:line="240" w:lineRule="auto"/>
        <w:jc w:val="right"/>
        <w:rPr>
          <w:rFonts w:ascii="Times New Roman" w:eastAsia="Times New Roman" w:hAnsi="Times New Roman" w:cs="Times New Roman"/>
          <w:iCs/>
          <w:sz w:val="16"/>
          <w:szCs w:val="16"/>
        </w:rPr>
      </w:pPr>
    </w:p>
    <w:tbl>
      <w:tblPr>
        <w:tblStyle w:val="ab"/>
        <w:tblW w:w="0" w:type="auto"/>
        <w:tblInd w:w="108" w:type="dxa"/>
        <w:tblLayout w:type="fixed"/>
        <w:tblLook w:val="04A0" w:firstRow="1" w:lastRow="0" w:firstColumn="1" w:lastColumn="0" w:noHBand="0" w:noVBand="1"/>
      </w:tblPr>
      <w:tblGrid>
        <w:gridCol w:w="2473"/>
        <w:gridCol w:w="929"/>
        <w:gridCol w:w="775"/>
        <w:gridCol w:w="852"/>
        <w:gridCol w:w="852"/>
        <w:gridCol w:w="992"/>
        <w:gridCol w:w="1632"/>
        <w:gridCol w:w="1134"/>
      </w:tblGrid>
      <w:tr w:rsidR="00C75120" w:rsidRPr="000D52C3" w14:paraId="2F50145B" w14:textId="77777777" w:rsidTr="00D67902">
        <w:trPr>
          <w:trHeight w:val="996"/>
        </w:trPr>
        <w:tc>
          <w:tcPr>
            <w:tcW w:w="2473" w:type="dxa"/>
            <w:vMerge w:val="restart"/>
            <w:vAlign w:val="center"/>
          </w:tcPr>
          <w:p w14:paraId="796FC197" w14:textId="77777777" w:rsidR="00C75120" w:rsidRPr="000D52C3" w:rsidRDefault="00C75120" w:rsidP="00C75120">
            <w:pPr>
              <w:autoSpaceDE w:val="0"/>
              <w:autoSpaceDN w:val="0"/>
              <w:adjustRightInd w:val="0"/>
              <w:jc w:val="center"/>
              <w:rPr>
                <w:rFonts w:ascii="Times New Roman" w:eastAsia="Times New Roman" w:hAnsi="Times New Roman" w:cs="Times New Roman"/>
                <w:iCs/>
                <w:sz w:val="24"/>
                <w:szCs w:val="24"/>
              </w:rPr>
            </w:pPr>
            <w:bookmarkStart w:id="130" w:name="_Hlk121422230"/>
            <w:r w:rsidRPr="000D52C3">
              <w:rPr>
                <w:rFonts w:ascii="Times New Roman" w:eastAsia="Times New Roman" w:hAnsi="Times New Roman" w:cs="Times New Roman"/>
                <w:iCs/>
                <w:sz w:val="24"/>
                <w:szCs w:val="24"/>
              </w:rPr>
              <w:t>Показатель</w:t>
            </w:r>
          </w:p>
        </w:tc>
        <w:tc>
          <w:tcPr>
            <w:tcW w:w="929" w:type="dxa"/>
            <w:vMerge w:val="restart"/>
            <w:vAlign w:val="center"/>
          </w:tcPr>
          <w:p w14:paraId="4F62A8ED" w14:textId="49FC0FB9" w:rsidR="00C75120" w:rsidRPr="000D52C3" w:rsidRDefault="00C75120" w:rsidP="00C75120">
            <w:pPr>
              <w:autoSpaceDE w:val="0"/>
              <w:autoSpaceDN w:val="0"/>
              <w:adjustRightInd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2017</w:t>
            </w:r>
            <w:r w:rsidRPr="000D52C3">
              <w:rPr>
                <w:rFonts w:ascii="Times New Roman" w:eastAsia="Times New Roman" w:hAnsi="Times New Roman" w:cs="Times New Roman"/>
                <w:iCs/>
                <w:sz w:val="24"/>
                <w:szCs w:val="24"/>
                <w:lang w:val="kk-KZ"/>
              </w:rPr>
              <w:t xml:space="preserve"> год</w:t>
            </w:r>
          </w:p>
        </w:tc>
        <w:tc>
          <w:tcPr>
            <w:tcW w:w="775" w:type="dxa"/>
            <w:vMerge w:val="restart"/>
            <w:vAlign w:val="center"/>
          </w:tcPr>
          <w:p w14:paraId="4F2A9F47" w14:textId="65F3F5B6" w:rsidR="00C75120" w:rsidRPr="000D52C3" w:rsidRDefault="00C75120" w:rsidP="00C75120">
            <w:pPr>
              <w:autoSpaceDE w:val="0"/>
              <w:autoSpaceDN w:val="0"/>
              <w:adjustRightInd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2018</w:t>
            </w:r>
            <w:r w:rsidRPr="000D52C3">
              <w:rPr>
                <w:rFonts w:ascii="Times New Roman" w:eastAsia="Times New Roman" w:hAnsi="Times New Roman" w:cs="Times New Roman"/>
                <w:iCs/>
                <w:sz w:val="24"/>
                <w:szCs w:val="24"/>
                <w:lang w:val="kk-KZ"/>
              </w:rPr>
              <w:t xml:space="preserve"> год</w:t>
            </w:r>
          </w:p>
        </w:tc>
        <w:tc>
          <w:tcPr>
            <w:tcW w:w="852" w:type="dxa"/>
            <w:vMerge w:val="restart"/>
            <w:vAlign w:val="center"/>
          </w:tcPr>
          <w:p w14:paraId="7305DA3B" w14:textId="5B262839" w:rsidR="00C75120" w:rsidRPr="000D52C3" w:rsidRDefault="00C75120" w:rsidP="00C75120">
            <w:pPr>
              <w:autoSpaceDE w:val="0"/>
              <w:autoSpaceDN w:val="0"/>
              <w:adjustRightInd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2019</w:t>
            </w:r>
            <w:r w:rsidRPr="000D52C3">
              <w:rPr>
                <w:rFonts w:ascii="Times New Roman" w:eastAsia="Times New Roman" w:hAnsi="Times New Roman" w:cs="Times New Roman"/>
                <w:iCs/>
                <w:sz w:val="24"/>
                <w:szCs w:val="24"/>
                <w:lang w:val="kk-KZ"/>
              </w:rPr>
              <w:t xml:space="preserve"> год</w:t>
            </w:r>
          </w:p>
        </w:tc>
        <w:tc>
          <w:tcPr>
            <w:tcW w:w="852" w:type="dxa"/>
            <w:vMerge w:val="restart"/>
            <w:vAlign w:val="center"/>
          </w:tcPr>
          <w:p w14:paraId="5D1FC3B2" w14:textId="61E1FC21" w:rsidR="00C75120" w:rsidRPr="000D52C3" w:rsidRDefault="00C75120" w:rsidP="00C75120">
            <w:pPr>
              <w:autoSpaceDE w:val="0"/>
              <w:autoSpaceDN w:val="0"/>
              <w:adjustRightInd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2020</w:t>
            </w:r>
            <w:r w:rsidRPr="000D52C3">
              <w:rPr>
                <w:rFonts w:ascii="Times New Roman" w:eastAsia="Times New Roman" w:hAnsi="Times New Roman" w:cs="Times New Roman"/>
                <w:iCs/>
                <w:sz w:val="24"/>
                <w:szCs w:val="24"/>
                <w:lang w:val="kk-KZ"/>
              </w:rPr>
              <w:t xml:space="preserve"> год</w:t>
            </w:r>
          </w:p>
        </w:tc>
        <w:tc>
          <w:tcPr>
            <w:tcW w:w="992" w:type="dxa"/>
            <w:vMerge w:val="restart"/>
            <w:vAlign w:val="center"/>
          </w:tcPr>
          <w:p w14:paraId="75F573AD" w14:textId="35926DA2" w:rsidR="00C75120" w:rsidRPr="000D52C3" w:rsidRDefault="00C75120" w:rsidP="00C75120">
            <w:pPr>
              <w:autoSpaceDE w:val="0"/>
              <w:autoSpaceDN w:val="0"/>
              <w:adjustRightInd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2021</w:t>
            </w:r>
            <w:r w:rsidRPr="000D52C3">
              <w:rPr>
                <w:rFonts w:ascii="Times New Roman" w:eastAsia="Times New Roman" w:hAnsi="Times New Roman" w:cs="Times New Roman"/>
                <w:iCs/>
                <w:sz w:val="24"/>
                <w:szCs w:val="24"/>
                <w:lang w:val="kk-KZ"/>
              </w:rPr>
              <w:t xml:space="preserve"> год</w:t>
            </w:r>
          </w:p>
        </w:tc>
        <w:tc>
          <w:tcPr>
            <w:tcW w:w="2766" w:type="dxa"/>
            <w:gridSpan w:val="2"/>
            <w:vAlign w:val="center"/>
          </w:tcPr>
          <w:p w14:paraId="16F77BAB" w14:textId="1539158A" w:rsidR="00C75120" w:rsidRPr="000D52C3" w:rsidRDefault="00C75120" w:rsidP="00C75120">
            <w:pPr>
              <w:autoSpaceDE w:val="0"/>
              <w:autoSpaceDN w:val="0"/>
              <w:adjustRightInd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 xml:space="preserve">Абсолютное отклонение 2021/2017 </w:t>
            </w:r>
            <w:r w:rsidRPr="000D52C3">
              <w:rPr>
                <w:rFonts w:ascii="Times New Roman" w:eastAsia="Times New Roman" w:hAnsi="Times New Roman" w:cs="Times New Roman"/>
                <w:iCs/>
                <w:sz w:val="24"/>
                <w:szCs w:val="24"/>
                <w:lang w:val="kk-KZ"/>
              </w:rPr>
              <w:t>годы</w:t>
            </w:r>
          </w:p>
        </w:tc>
      </w:tr>
      <w:tr w:rsidR="00C75120" w:rsidRPr="000D52C3" w14:paraId="6B4CFD0B" w14:textId="77777777" w:rsidTr="00D67902">
        <w:trPr>
          <w:trHeight w:val="415"/>
        </w:trPr>
        <w:tc>
          <w:tcPr>
            <w:tcW w:w="2473" w:type="dxa"/>
            <w:vMerge/>
            <w:vAlign w:val="center"/>
          </w:tcPr>
          <w:p w14:paraId="11E89418" w14:textId="77777777" w:rsidR="00C75120" w:rsidRPr="000D52C3" w:rsidRDefault="00C75120" w:rsidP="00C75120">
            <w:pPr>
              <w:autoSpaceDE w:val="0"/>
              <w:autoSpaceDN w:val="0"/>
              <w:adjustRightInd w:val="0"/>
              <w:jc w:val="center"/>
              <w:rPr>
                <w:rFonts w:ascii="Times New Roman" w:eastAsia="Times New Roman" w:hAnsi="Times New Roman" w:cs="Times New Roman"/>
                <w:iCs/>
                <w:sz w:val="24"/>
                <w:szCs w:val="24"/>
              </w:rPr>
            </w:pPr>
          </w:p>
        </w:tc>
        <w:tc>
          <w:tcPr>
            <w:tcW w:w="929" w:type="dxa"/>
            <w:vMerge/>
            <w:vAlign w:val="center"/>
          </w:tcPr>
          <w:p w14:paraId="228610A5" w14:textId="460E4FEE" w:rsidR="00C75120" w:rsidRPr="000D52C3" w:rsidRDefault="00C75120" w:rsidP="00C75120">
            <w:pPr>
              <w:autoSpaceDE w:val="0"/>
              <w:autoSpaceDN w:val="0"/>
              <w:adjustRightInd w:val="0"/>
              <w:jc w:val="center"/>
              <w:rPr>
                <w:rFonts w:ascii="Times New Roman" w:eastAsia="Times New Roman" w:hAnsi="Times New Roman" w:cs="Times New Roman"/>
                <w:iCs/>
                <w:sz w:val="24"/>
                <w:szCs w:val="24"/>
              </w:rPr>
            </w:pPr>
          </w:p>
        </w:tc>
        <w:tc>
          <w:tcPr>
            <w:tcW w:w="775" w:type="dxa"/>
            <w:vMerge/>
            <w:vAlign w:val="center"/>
          </w:tcPr>
          <w:p w14:paraId="0C395F10" w14:textId="33973A4F" w:rsidR="00C75120" w:rsidRPr="000D52C3" w:rsidRDefault="00C75120" w:rsidP="00C75120">
            <w:pPr>
              <w:autoSpaceDE w:val="0"/>
              <w:autoSpaceDN w:val="0"/>
              <w:adjustRightInd w:val="0"/>
              <w:jc w:val="center"/>
              <w:rPr>
                <w:rFonts w:ascii="Times New Roman" w:eastAsia="Times New Roman" w:hAnsi="Times New Roman" w:cs="Times New Roman"/>
                <w:iCs/>
                <w:sz w:val="24"/>
                <w:szCs w:val="24"/>
              </w:rPr>
            </w:pPr>
          </w:p>
        </w:tc>
        <w:tc>
          <w:tcPr>
            <w:tcW w:w="852" w:type="dxa"/>
            <w:vMerge/>
            <w:vAlign w:val="center"/>
          </w:tcPr>
          <w:p w14:paraId="1000A97B" w14:textId="0CC00643" w:rsidR="00C75120" w:rsidRPr="000D52C3" w:rsidRDefault="00C75120" w:rsidP="00C75120">
            <w:pPr>
              <w:autoSpaceDE w:val="0"/>
              <w:autoSpaceDN w:val="0"/>
              <w:adjustRightInd w:val="0"/>
              <w:jc w:val="center"/>
              <w:rPr>
                <w:rFonts w:ascii="Times New Roman" w:eastAsia="Times New Roman" w:hAnsi="Times New Roman" w:cs="Times New Roman"/>
                <w:iCs/>
                <w:sz w:val="24"/>
                <w:szCs w:val="24"/>
              </w:rPr>
            </w:pPr>
          </w:p>
        </w:tc>
        <w:tc>
          <w:tcPr>
            <w:tcW w:w="852" w:type="dxa"/>
            <w:vMerge/>
            <w:vAlign w:val="center"/>
          </w:tcPr>
          <w:p w14:paraId="04727DCC" w14:textId="404C2FA0" w:rsidR="00C75120" w:rsidRPr="000D52C3" w:rsidRDefault="00C75120" w:rsidP="00C75120">
            <w:pPr>
              <w:autoSpaceDE w:val="0"/>
              <w:autoSpaceDN w:val="0"/>
              <w:adjustRightInd w:val="0"/>
              <w:jc w:val="center"/>
              <w:rPr>
                <w:rFonts w:ascii="Times New Roman" w:eastAsia="Times New Roman" w:hAnsi="Times New Roman" w:cs="Times New Roman"/>
                <w:iCs/>
                <w:sz w:val="24"/>
                <w:szCs w:val="24"/>
              </w:rPr>
            </w:pPr>
          </w:p>
        </w:tc>
        <w:tc>
          <w:tcPr>
            <w:tcW w:w="992" w:type="dxa"/>
            <w:vMerge/>
            <w:vAlign w:val="center"/>
          </w:tcPr>
          <w:p w14:paraId="3750B1BC" w14:textId="02AE74F9" w:rsidR="00C75120" w:rsidRPr="000D52C3" w:rsidRDefault="00C75120" w:rsidP="00C75120">
            <w:pPr>
              <w:autoSpaceDE w:val="0"/>
              <w:autoSpaceDN w:val="0"/>
              <w:adjustRightInd w:val="0"/>
              <w:jc w:val="center"/>
              <w:rPr>
                <w:rFonts w:ascii="Times New Roman" w:eastAsia="Times New Roman" w:hAnsi="Times New Roman" w:cs="Times New Roman"/>
                <w:iCs/>
                <w:sz w:val="24"/>
                <w:szCs w:val="24"/>
              </w:rPr>
            </w:pPr>
          </w:p>
        </w:tc>
        <w:tc>
          <w:tcPr>
            <w:tcW w:w="1632" w:type="dxa"/>
            <w:vAlign w:val="center"/>
          </w:tcPr>
          <w:p w14:paraId="2DBF3CBC" w14:textId="77777777" w:rsidR="00C75120" w:rsidRPr="000D52C3" w:rsidRDefault="00C75120" w:rsidP="00C75120">
            <w:pPr>
              <w:autoSpaceDE w:val="0"/>
              <w:autoSpaceDN w:val="0"/>
              <w:adjustRightInd w:val="0"/>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w:t>
            </w:r>
          </w:p>
        </w:tc>
        <w:tc>
          <w:tcPr>
            <w:tcW w:w="1134" w:type="dxa"/>
            <w:vAlign w:val="center"/>
          </w:tcPr>
          <w:p w14:paraId="1C89BE0F" w14:textId="77777777" w:rsidR="00C75120" w:rsidRPr="000D52C3" w:rsidRDefault="00C75120" w:rsidP="00C75120">
            <w:pPr>
              <w:autoSpaceDE w:val="0"/>
              <w:autoSpaceDN w:val="0"/>
              <w:adjustRightInd w:val="0"/>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w:t>
            </w:r>
          </w:p>
        </w:tc>
      </w:tr>
      <w:tr w:rsidR="00C75120" w:rsidRPr="000D52C3" w14:paraId="2B9B602E" w14:textId="77777777" w:rsidTr="00C75120">
        <w:tc>
          <w:tcPr>
            <w:tcW w:w="2473" w:type="dxa"/>
          </w:tcPr>
          <w:p w14:paraId="73FEB804" w14:textId="77777777" w:rsidR="00C75120" w:rsidRPr="000D52C3" w:rsidRDefault="00C75120" w:rsidP="00F12E6F">
            <w:pPr>
              <w:autoSpaceDE w:val="0"/>
              <w:autoSpaceDN w:val="0"/>
              <w:adjustRightInd w:val="0"/>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Валовой внутренний продукт методом производства, млн. тенге</w:t>
            </w:r>
          </w:p>
        </w:tc>
        <w:tc>
          <w:tcPr>
            <w:tcW w:w="929" w:type="dxa"/>
            <w:vAlign w:val="center"/>
          </w:tcPr>
          <w:p w14:paraId="0DE65B41" w14:textId="77777777" w:rsidR="00C75120" w:rsidRPr="000D52C3" w:rsidRDefault="00C75120" w:rsidP="00C75120">
            <w:pPr>
              <w:autoSpaceDE w:val="0"/>
              <w:autoSpaceDN w:val="0"/>
              <w:adjustRightInd w:val="0"/>
              <w:ind w:left="-35" w:right="-44"/>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54 378 857,82</w:t>
            </w:r>
          </w:p>
        </w:tc>
        <w:tc>
          <w:tcPr>
            <w:tcW w:w="775" w:type="dxa"/>
            <w:vAlign w:val="center"/>
          </w:tcPr>
          <w:p w14:paraId="5947925F" w14:textId="77777777" w:rsidR="00C75120" w:rsidRPr="000D52C3" w:rsidRDefault="00C75120" w:rsidP="00C75120">
            <w:pPr>
              <w:autoSpaceDE w:val="0"/>
              <w:autoSpaceDN w:val="0"/>
              <w:adjustRightInd w:val="0"/>
              <w:ind w:left="-35" w:right="-44"/>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61 819 536,4</w:t>
            </w:r>
          </w:p>
        </w:tc>
        <w:tc>
          <w:tcPr>
            <w:tcW w:w="852" w:type="dxa"/>
            <w:vAlign w:val="center"/>
          </w:tcPr>
          <w:p w14:paraId="29C72479" w14:textId="77777777" w:rsidR="00C75120" w:rsidRPr="000D52C3" w:rsidRDefault="00C75120" w:rsidP="00C75120">
            <w:pPr>
              <w:autoSpaceDE w:val="0"/>
              <w:autoSpaceDN w:val="0"/>
              <w:adjustRightInd w:val="0"/>
              <w:ind w:left="-35" w:right="-44"/>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69 532 626,5</w:t>
            </w:r>
          </w:p>
        </w:tc>
        <w:tc>
          <w:tcPr>
            <w:tcW w:w="852" w:type="dxa"/>
            <w:vAlign w:val="center"/>
          </w:tcPr>
          <w:p w14:paraId="57CF0741" w14:textId="77777777" w:rsidR="00C75120" w:rsidRPr="000D52C3" w:rsidRDefault="00C75120" w:rsidP="00C75120">
            <w:pPr>
              <w:autoSpaceDE w:val="0"/>
              <w:autoSpaceDN w:val="0"/>
              <w:adjustRightInd w:val="0"/>
              <w:ind w:left="-35" w:right="-44"/>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70 649 033,2</w:t>
            </w:r>
          </w:p>
        </w:tc>
        <w:tc>
          <w:tcPr>
            <w:tcW w:w="992" w:type="dxa"/>
            <w:vAlign w:val="center"/>
          </w:tcPr>
          <w:p w14:paraId="3C562586" w14:textId="77777777" w:rsidR="00C75120" w:rsidRPr="000D52C3" w:rsidRDefault="00C75120" w:rsidP="00C75120">
            <w:pPr>
              <w:autoSpaceDE w:val="0"/>
              <w:autoSpaceDN w:val="0"/>
              <w:adjustRightInd w:val="0"/>
              <w:ind w:left="-35" w:right="-44"/>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83 951 587,9</w:t>
            </w:r>
          </w:p>
        </w:tc>
        <w:tc>
          <w:tcPr>
            <w:tcW w:w="1632" w:type="dxa"/>
            <w:vAlign w:val="center"/>
          </w:tcPr>
          <w:p w14:paraId="4FEA6882" w14:textId="77777777" w:rsidR="00C75120" w:rsidRPr="000D52C3" w:rsidRDefault="00C75120" w:rsidP="00C75120">
            <w:pPr>
              <w:autoSpaceDE w:val="0"/>
              <w:autoSpaceDN w:val="0"/>
              <w:adjustRightInd w:val="0"/>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29 572 730,08</w:t>
            </w:r>
          </w:p>
        </w:tc>
        <w:tc>
          <w:tcPr>
            <w:tcW w:w="1134" w:type="dxa"/>
            <w:vAlign w:val="center"/>
          </w:tcPr>
          <w:p w14:paraId="6EB83377" w14:textId="77777777" w:rsidR="00C75120" w:rsidRPr="000D52C3" w:rsidRDefault="00C75120" w:rsidP="00C75120">
            <w:pPr>
              <w:autoSpaceDE w:val="0"/>
              <w:autoSpaceDN w:val="0"/>
              <w:adjustRightInd w:val="0"/>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54,38</w:t>
            </w:r>
          </w:p>
        </w:tc>
      </w:tr>
      <w:tr w:rsidR="00C75120" w:rsidRPr="000D52C3" w14:paraId="58CA0F6F" w14:textId="77777777" w:rsidTr="00C75120">
        <w:trPr>
          <w:trHeight w:val="667"/>
        </w:trPr>
        <w:tc>
          <w:tcPr>
            <w:tcW w:w="2473" w:type="dxa"/>
          </w:tcPr>
          <w:p w14:paraId="71A2A16D" w14:textId="77777777" w:rsidR="00C75120" w:rsidRPr="000D52C3" w:rsidRDefault="00C75120" w:rsidP="00F12E6F">
            <w:pPr>
              <w:autoSpaceDE w:val="0"/>
              <w:autoSpaceDN w:val="0"/>
              <w:adjustRightInd w:val="0"/>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Валовой внутренний продукт методом производства, млн. долларов США</w:t>
            </w:r>
          </w:p>
        </w:tc>
        <w:tc>
          <w:tcPr>
            <w:tcW w:w="929" w:type="dxa"/>
            <w:vAlign w:val="center"/>
          </w:tcPr>
          <w:p w14:paraId="0717D5CE" w14:textId="77777777" w:rsidR="00C75120" w:rsidRPr="000D52C3" w:rsidRDefault="00C75120" w:rsidP="00C75120">
            <w:pPr>
              <w:autoSpaceDE w:val="0"/>
              <w:autoSpaceDN w:val="0"/>
              <w:adjustRightInd w:val="0"/>
              <w:ind w:left="-103" w:right="-44"/>
              <w:jc w:val="center"/>
              <w:rPr>
                <w:rFonts w:ascii="Times New Roman" w:hAnsi="Times New Roman" w:cs="Times New Roman"/>
                <w:iCs/>
                <w:sz w:val="24"/>
                <w:szCs w:val="24"/>
              </w:rPr>
            </w:pPr>
            <w:r w:rsidRPr="000D52C3">
              <w:rPr>
                <w:rFonts w:ascii="Times New Roman" w:hAnsi="Times New Roman" w:cs="Times New Roman"/>
                <w:iCs/>
                <w:sz w:val="24"/>
                <w:szCs w:val="24"/>
              </w:rPr>
              <w:t>166 806,3 2</w:t>
            </w:r>
          </w:p>
        </w:tc>
        <w:tc>
          <w:tcPr>
            <w:tcW w:w="775" w:type="dxa"/>
            <w:vAlign w:val="center"/>
          </w:tcPr>
          <w:p w14:paraId="3871E5FA" w14:textId="77777777" w:rsidR="00C75120" w:rsidRPr="000D52C3" w:rsidRDefault="00C75120" w:rsidP="00C75120">
            <w:pPr>
              <w:autoSpaceDE w:val="0"/>
              <w:autoSpaceDN w:val="0"/>
              <w:adjustRightInd w:val="0"/>
              <w:ind w:left="-35" w:right="-44"/>
              <w:jc w:val="center"/>
              <w:rPr>
                <w:rFonts w:ascii="Times New Roman" w:hAnsi="Times New Roman" w:cs="Times New Roman"/>
                <w:iCs/>
                <w:sz w:val="24"/>
                <w:szCs w:val="24"/>
              </w:rPr>
            </w:pPr>
            <w:r w:rsidRPr="000D52C3">
              <w:rPr>
                <w:rFonts w:ascii="Times New Roman" w:hAnsi="Times New Roman" w:cs="Times New Roman"/>
                <w:iCs/>
                <w:sz w:val="24"/>
                <w:szCs w:val="24"/>
              </w:rPr>
              <w:t>179 337,8</w:t>
            </w:r>
          </w:p>
        </w:tc>
        <w:tc>
          <w:tcPr>
            <w:tcW w:w="852" w:type="dxa"/>
            <w:vAlign w:val="center"/>
          </w:tcPr>
          <w:p w14:paraId="04906CC2" w14:textId="77777777" w:rsidR="00C75120" w:rsidRPr="000D52C3" w:rsidRDefault="00C75120" w:rsidP="00C75120">
            <w:pPr>
              <w:autoSpaceDE w:val="0"/>
              <w:autoSpaceDN w:val="0"/>
              <w:adjustRightInd w:val="0"/>
              <w:ind w:left="-35" w:right="-44"/>
              <w:jc w:val="center"/>
              <w:rPr>
                <w:rFonts w:ascii="Times New Roman" w:hAnsi="Times New Roman" w:cs="Times New Roman"/>
                <w:iCs/>
                <w:sz w:val="24"/>
                <w:szCs w:val="24"/>
              </w:rPr>
            </w:pPr>
            <w:r w:rsidRPr="000D52C3">
              <w:rPr>
                <w:rFonts w:ascii="Times New Roman" w:hAnsi="Times New Roman" w:cs="Times New Roman"/>
                <w:iCs/>
                <w:sz w:val="24"/>
                <w:szCs w:val="24"/>
              </w:rPr>
              <w:t>181 665,9</w:t>
            </w:r>
          </w:p>
        </w:tc>
        <w:tc>
          <w:tcPr>
            <w:tcW w:w="852" w:type="dxa"/>
            <w:vAlign w:val="center"/>
          </w:tcPr>
          <w:p w14:paraId="33A90626" w14:textId="77777777" w:rsidR="00C75120" w:rsidRPr="000D52C3" w:rsidRDefault="00C75120" w:rsidP="00C75120">
            <w:pPr>
              <w:autoSpaceDE w:val="0"/>
              <w:autoSpaceDN w:val="0"/>
              <w:adjustRightInd w:val="0"/>
              <w:ind w:left="-35" w:right="-44"/>
              <w:jc w:val="center"/>
              <w:rPr>
                <w:rFonts w:ascii="Times New Roman" w:hAnsi="Times New Roman" w:cs="Times New Roman"/>
                <w:iCs/>
                <w:sz w:val="24"/>
                <w:szCs w:val="24"/>
              </w:rPr>
            </w:pPr>
            <w:r w:rsidRPr="000D52C3">
              <w:rPr>
                <w:rFonts w:ascii="Times New Roman" w:hAnsi="Times New Roman" w:cs="Times New Roman"/>
                <w:iCs/>
                <w:sz w:val="24"/>
                <w:szCs w:val="24"/>
              </w:rPr>
              <w:t>171 083,7</w:t>
            </w:r>
          </w:p>
        </w:tc>
        <w:tc>
          <w:tcPr>
            <w:tcW w:w="992" w:type="dxa"/>
            <w:vAlign w:val="center"/>
          </w:tcPr>
          <w:p w14:paraId="765DB811" w14:textId="77777777" w:rsidR="00C75120" w:rsidRPr="000D52C3" w:rsidRDefault="00C75120" w:rsidP="00C75120">
            <w:pPr>
              <w:autoSpaceDE w:val="0"/>
              <w:autoSpaceDN w:val="0"/>
              <w:adjustRightInd w:val="0"/>
              <w:ind w:left="-35" w:right="-44"/>
              <w:jc w:val="center"/>
              <w:rPr>
                <w:rFonts w:ascii="Times New Roman" w:hAnsi="Times New Roman" w:cs="Times New Roman"/>
                <w:iCs/>
                <w:sz w:val="24"/>
                <w:szCs w:val="24"/>
              </w:rPr>
            </w:pPr>
            <w:r w:rsidRPr="000D52C3">
              <w:rPr>
                <w:rFonts w:ascii="Times New Roman" w:hAnsi="Times New Roman" w:cs="Times New Roman"/>
                <w:iCs/>
                <w:sz w:val="24"/>
                <w:szCs w:val="24"/>
              </w:rPr>
              <w:t>197 055,6</w:t>
            </w:r>
          </w:p>
        </w:tc>
        <w:tc>
          <w:tcPr>
            <w:tcW w:w="1632" w:type="dxa"/>
            <w:vAlign w:val="center"/>
          </w:tcPr>
          <w:p w14:paraId="046B6355" w14:textId="77777777" w:rsidR="00C75120" w:rsidRPr="000D52C3" w:rsidRDefault="00C75120" w:rsidP="00C75120">
            <w:pPr>
              <w:autoSpaceDE w:val="0"/>
              <w:autoSpaceDN w:val="0"/>
              <w:adjustRightInd w:val="0"/>
              <w:jc w:val="center"/>
              <w:rPr>
                <w:rFonts w:ascii="Times New Roman" w:eastAsia="Times New Roman" w:hAnsi="Times New Roman" w:cs="Times New Roman"/>
                <w:iCs/>
                <w:sz w:val="24"/>
                <w:szCs w:val="24"/>
                <w:lang w:val="en-US"/>
              </w:rPr>
            </w:pPr>
            <w:r w:rsidRPr="000D52C3">
              <w:rPr>
                <w:rFonts w:ascii="Times New Roman" w:eastAsia="Times New Roman" w:hAnsi="Times New Roman" w:cs="Times New Roman"/>
                <w:iCs/>
                <w:sz w:val="24"/>
                <w:szCs w:val="24"/>
                <w:lang w:val="en-US"/>
              </w:rPr>
              <w:t>30 249</w:t>
            </w:r>
            <w:r w:rsidRPr="000D52C3">
              <w:rPr>
                <w:rFonts w:ascii="Times New Roman" w:eastAsia="Times New Roman" w:hAnsi="Times New Roman" w:cs="Times New Roman"/>
                <w:iCs/>
                <w:sz w:val="24"/>
                <w:szCs w:val="24"/>
              </w:rPr>
              <w:t xml:space="preserve">, </w:t>
            </w:r>
            <w:r w:rsidRPr="000D52C3">
              <w:rPr>
                <w:rFonts w:ascii="Times New Roman" w:eastAsia="Times New Roman" w:hAnsi="Times New Roman" w:cs="Times New Roman"/>
                <w:iCs/>
                <w:sz w:val="24"/>
                <w:szCs w:val="24"/>
                <w:lang w:val="en-US"/>
              </w:rPr>
              <w:t>28</w:t>
            </w:r>
          </w:p>
        </w:tc>
        <w:tc>
          <w:tcPr>
            <w:tcW w:w="1134" w:type="dxa"/>
            <w:vAlign w:val="center"/>
          </w:tcPr>
          <w:p w14:paraId="26CE70CC" w14:textId="77777777" w:rsidR="00C75120" w:rsidRPr="000D52C3" w:rsidRDefault="00C75120" w:rsidP="00C75120">
            <w:pPr>
              <w:autoSpaceDE w:val="0"/>
              <w:autoSpaceDN w:val="0"/>
              <w:adjustRightInd w:val="0"/>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18,13</w:t>
            </w:r>
          </w:p>
        </w:tc>
      </w:tr>
      <w:tr w:rsidR="00C75120" w:rsidRPr="000D52C3" w14:paraId="59402A94" w14:textId="77777777" w:rsidTr="00C75120">
        <w:tc>
          <w:tcPr>
            <w:tcW w:w="2473" w:type="dxa"/>
          </w:tcPr>
          <w:p w14:paraId="6C84D1EC" w14:textId="7918BF0A" w:rsidR="00C75120" w:rsidRPr="000D52C3" w:rsidRDefault="00C75120" w:rsidP="00C75120">
            <w:pPr>
              <w:autoSpaceDE w:val="0"/>
              <w:autoSpaceDN w:val="0"/>
              <w:adjustRightInd w:val="0"/>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Объем производства промышленной продукции (товаров, услуг),  млн. тенге</w:t>
            </w:r>
          </w:p>
        </w:tc>
        <w:tc>
          <w:tcPr>
            <w:tcW w:w="929" w:type="dxa"/>
            <w:vAlign w:val="center"/>
          </w:tcPr>
          <w:p w14:paraId="3E764D7C" w14:textId="77777777" w:rsidR="00C75120" w:rsidRPr="000D52C3" w:rsidRDefault="00C75120" w:rsidP="00C75120">
            <w:pPr>
              <w:autoSpaceDE w:val="0"/>
              <w:autoSpaceDN w:val="0"/>
              <w:adjustRightInd w:val="0"/>
              <w:ind w:left="-35" w:right="-44"/>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22 790 209</w:t>
            </w:r>
          </w:p>
        </w:tc>
        <w:tc>
          <w:tcPr>
            <w:tcW w:w="775" w:type="dxa"/>
            <w:vAlign w:val="center"/>
          </w:tcPr>
          <w:p w14:paraId="5B876689" w14:textId="77777777" w:rsidR="00C75120" w:rsidRPr="000D52C3" w:rsidRDefault="00C75120" w:rsidP="00C75120">
            <w:pPr>
              <w:autoSpaceDE w:val="0"/>
              <w:autoSpaceDN w:val="0"/>
              <w:adjustRightInd w:val="0"/>
              <w:ind w:left="-35" w:right="-44"/>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27 218 063</w:t>
            </w:r>
          </w:p>
        </w:tc>
        <w:tc>
          <w:tcPr>
            <w:tcW w:w="852" w:type="dxa"/>
            <w:vAlign w:val="center"/>
          </w:tcPr>
          <w:p w14:paraId="74758376" w14:textId="77777777" w:rsidR="00C75120" w:rsidRPr="000D52C3" w:rsidRDefault="00C75120" w:rsidP="00C75120">
            <w:pPr>
              <w:autoSpaceDE w:val="0"/>
              <w:autoSpaceDN w:val="0"/>
              <w:adjustRightInd w:val="0"/>
              <w:ind w:left="-35" w:right="-44"/>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29 380 342</w:t>
            </w:r>
          </w:p>
        </w:tc>
        <w:tc>
          <w:tcPr>
            <w:tcW w:w="852" w:type="dxa"/>
            <w:vAlign w:val="center"/>
          </w:tcPr>
          <w:p w14:paraId="5B414312" w14:textId="77777777" w:rsidR="00C75120" w:rsidRPr="000D52C3" w:rsidRDefault="00C75120" w:rsidP="00C75120">
            <w:pPr>
              <w:autoSpaceDE w:val="0"/>
              <w:autoSpaceDN w:val="0"/>
              <w:adjustRightInd w:val="0"/>
              <w:ind w:left="-35" w:right="-44"/>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27 028 506</w:t>
            </w:r>
          </w:p>
        </w:tc>
        <w:tc>
          <w:tcPr>
            <w:tcW w:w="992" w:type="dxa"/>
            <w:vAlign w:val="center"/>
          </w:tcPr>
          <w:p w14:paraId="71B6F775" w14:textId="77777777" w:rsidR="00C75120" w:rsidRPr="000D52C3" w:rsidRDefault="00C75120" w:rsidP="00C75120">
            <w:pPr>
              <w:autoSpaceDE w:val="0"/>
              <w:autoSpaceDN w:val="0"/>
              <w:adjustRightInd w:val="0"/>
              <w:ind w:left="-35" w:right="-44"/>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37 606 243</w:t>
            </w:r>
          </w:p>
        </w:tc>
        <w:tc>
          <w:tcPr>
            <w:tcW w:w="1632" w:type="dxa"/>
            <w:vAlign w:val="center"/>
          </w:tcPr>
          <w:p w14:paraId="13402F41" w14:textId="77777777" w:rsidR="00C75120" w:rsidRPr="000D52C3" w:rsidRDefault="00C75120" w:rsidP="00C75120">
            <w:pPr>
              <w:autoSpaceDE w:val="0"/>
              <w:autoSpaceDN w:val="0"/>
              <w:adjustRightInd w:val="0"/>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14 816 034</w:t>
            </w:r>
          </w:p>
        </w:tc>
        <w:tc>
          <w:tcPr>
            <w:tcW w:w="1134" w:type="dxa"/>
            <w:vAlign w:val="center"/>
          </w:tcPr>
          <w:p w14:paraId="20618BE2" w14:textId="77777777" w:rsidR="00C75120" w:rsidRPr="000D52C3" w:rsidRDefault="00C75120" w:rsidP="00C75120">
            <w:pPr>
              <w:autoSpaceDE w:val="0"/>
              <w:autoSpaceDN w:val="0"/>
              <w:adjustRightInd w:val="0"/>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65</w:t>
            </w:r>
          </w:p>
        </w:tc>
      </w:tr>
      <w:tr w:rsidR="00C75120" w:rsidRPr="000D52C3" w14:paraId="1676A791" w14:textId="77777777" w:rsidTr="00C75120">
        <w:tc>
          <w:tcPr>
            <w:tcW w:w="2473" w:type="dxa"/>
          </w:tcPr>
          <w:p w14:paraId="713C5D22" w14:textId="77777777" w:rsidR="00C75120" w:rsidRPr="000D52C3" w:rsidRDefault="00C75120" w:rsidP="00F12E6F">
            <w:pPr>
              <w:autoSpaceDE w:val="0"/>
              <w:autoSpaceDN w:val="0"/>
              <w:adjustRightInd w:val="0"/>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Валовый выпуск сельского хозяйства, млн. тенге</w:t>
            </w:r>
          </w:p>
        </w:tc>
        <w:tc>
          <w:tcPr>
            <w:tcW w:w="929" w:type="dxa"/>
            <w:vAlign w:val="center"/>
          </w:tcPr>
          <w:p w14:paraId="33CDE4DA" w14:textId="77777777" w:rsidR="00C75120" w:rsidRPr="000D52C3" w:rsidRDefault="00C75120" w:rsidP="00C75120">
            <w:pPr>
              <w:autoSpaceDE w:val="0"/>
              <w:autoSpaceDN w:val="0"/>
              <w:adjustRightInd w:val="0"/>
              <w:ind w:left="-35" w:right="-44"/>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4 070 916,8</w:t>
            </w:r>
          </w:p>
        </w:tc>
        <w:tc>
          <w:tcPr>
            <w:tcW w:w="775" w:type="dxa"/>
            <w:vAlign w:val="center"/>
          </w:tcPr>
          <w:p w14:paraId="7CD150A4" w14:textId="77777777" w:rsidR="00C75120" w:rsidRPr="000D52C3" w:rsidRDefault="00C75120" w:rsidP="00C75120">
            <w:pPr>
              <w:autoSpaceDE w:val="0"/>
              <w:autoSpaceDN w:val="0"/>
              <w:adjustRightInd w:val="0"/>
              <w:ind w:left="-35" w:right="-44"/>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4 474 088,1</w:t>
            </w:r>
          </w:p>
        </w:tc>
        <w:tc>
          <w:tcPr>
            <w:tcW w:w="852" w:type="dxa"/>
            <w:vAlign w:val="center"/>
          </w:tcPr>
          <w:p w14:paraId="050F8E6E" w14:textId="77777777" w:rsidR="00C75120" w:rsidRPr="000D52C3" w:rsidRDefault="00C75120" w:rsidP="00C75120">
            <w:pPr>
              <w:autoSpaceDE w:val="0"/>
              <w:autoSpaceDN w:val="0"/>
              <w:adjustRightInd w:val="0"/>
              <w:ind w:left="-35" w:right="-44"/>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5 151 163,0</w:t>
            </w:r>
          </w:p>
        </w:tc>
        <w:tc>
          <w:tcPr>
            <w:tcW w:w="852" w:type="dxa"/>
            <w:vAlign w:val="center"/>
          </w:tcPr>
          <w:p w14:paraId="40D7C656" w14:textId="77777777" w:rsidR="00C75120" w:rsidRPr="000D52C3" w:rsidRDefault="00C75120" w:rsidP="00C75120">
            <w:pPr>
              <w:autoSpaceDE w:val="0"/>
              <w:autoSpaceDN w:val="0"/>
              <w:adjustRightInd w:val="0"/>
              <w:ind w:left="-35" w:right="-44"/>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6 334 668,8</w:t>
            </w:r>
          </w:p>
        </w:tc>
        <w:tc>
          <w:tcPr>
            <w:tcW w:w="992" w:type="dxa"/>
            <w:vAlign w:val="center"/>
          </w:tcPr>
          <w:p w14:paraId="30E0A9CF" w14:textId="77777777" w:rsidR="00C75120" w:rsidRPr="000D52C3" w:rsidRDefault="00C75120" w:rsidP="00C75120">
            <w:pPr>
              <w:autoSpaceDE w:val="0"/>
              <w:autoSpaceDN w:val="0"/>
              <w:adjustRightInd w:val="0"/>
              <w:ind w:left="-35" w:right="-44"/>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7 515 433,5</w:t>
            </w:r>
          </w:p>
        </w:tc>
        <w:tc>
          <w:tcPr>
            <w:tcW w:w="1632" w:type="dxa"/>
            <w:vAlign w:val="center"/>
          </w:tcPr>
          <w:p w14:paraId="35DF3880" w14:textId="77777777" w:rsidR="00C75120" w:rsidRPr="000D52C3" w:rsidRDefault="00C75120" w:rsidP="00C75120">
            <w:pPr>
              <w:autoSpaceDE w:val="0"/>
              <w:autoSpaceDN w:val="0"/>
              <w:adjustRightInd w:val="0"/>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3 444 516,7</w:t>
            </w:r>
          </w:p>
        </w:tc>
        <w:tc>
          <w:tcPr>
            <w:tcW w:w="1134" w:type="dxa"/>
            <w:vAlign w:val="center"/>
          </w:tcPr>
          <w:p w14:paraId="4F875938" w14:textId="77777777" w:rsidR="00C75120" w:rsidRPr="000D52C3" w:rsidRDefault="00C75120" w:rsidP="00C75120">
            <w:pPr>
              <w:autoSpaceDE w:val="0"/>
              <w:autoSpaceDN w:val="0"/>
              <w:adjustRightInd w:val="0"/>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84,61</w:t>
            </w:r>
          </w:p>
        </w:tc>
      </w:tr>
      <w:tr w:rsidR="00C75120" w:rsidRPr="000D52C3" w14:paraId="0CD81AB2" w14:textId="77777777" w:rsidTr="00C75120">
        <w:tc>
          <w:tcPr>
            <w:tcW w:w="2473" w:type="dxa"/>
          </w:tcPr>
          <w:p w14:paraId="69795209" w14:textId="77777777" w:rsidR="00C75120" w:rsidRPr="000D52C3" w:rsidRDefault="00C75120" w:rsidP="00F12E6F">
            <w:pPr>
              <w:autoSpaceDE w:val="0"/>
              <w:autoSpaceDN w:val="0"/>
              <w:adjustRightInd w:val="0"/>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 xml:space="preserve">Объем выполненных строительных работ (услуг) млн. тенге </w:t>
            </w:r>
          </w:p>
        </w:tc>
        <w:tc>
          <w:tcPr>
            <w:tcW w:w="929" w:type="dxa"/>
            <w:vAlign w:val="center"/>
          </w:tcPr>
          <w:p w14:paraId="6E4D0AAB" w14:textId="77777777" w:rsidR="00C75120" w:rsidRPr="000D52C3" w:rsidRDefault="00C75120" w:rsidP="00C75120">
            <w:pPr>
              <w:autoSpaceDE w:val="0"/>
              <w:autoSpaceDN w:val="0"/>
              <w:adjustRightInd w:val="0"/>
              <w:ind w:left="-35" w:right="-44"/>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3 509 296</w:t>
            </w:r>
          </w:p>
        </w:tc>
        <w:tc>
          <w:tcPr>
            <w:tcW w:w="775" w:type="dxa"/>
            <w:vAlign w:val="center"/>
          </w:tcPr>
          <w:p w14:paraId="1C9F3570" w14:textId="77777777" w:rsidR="00C75120" w:rsidRPr="000D52C3" w:rsidRDefault="00C75120" w:rsidP="00C75120">
            <w:pPr>
              <w:autoSpaceDE w:val="0"/>
              <w:autoSpaceDN w:val="0"/>
              <w:adjustRightInd w:val="0"/>
              <w:ind w:left="-35" w:right="-44"/>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3 862 995</w:t>
            </w:r>
          </w:p>
        </w:tc>
        <w:tc>
          <w:tcPr>
            <w:tcW w:w="852" w:type="dxa"/>
            <w:vAlign w:val="center"/>
          </w:tcPr>
          <w:p w14:paraId="22D1D225" w14:textId="77777777" w:rsidR="00C75120" w:rsidRPr="000D52C3" w:rsidRDefault="00C75120" w:rsidP="00C75120">
            <w:pPr>
              <w:autoSpaceDE w:val="0"/>
              <w:autoSpaceDN w:val="0"/>
              <w:adjustRightInd w:val="0"/>
              <w:ind w:left="-35" w:right="-44"/>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4 431 666</w:t>
            </w:r>
          </w:p>
        </w:tc>
        <w:tc>
          <w:tcPr>
            <w:tcW w:w="852" w:type="dxa"/>
            <w:vAlign w:val="center"/>
          </w:tcPr>
          <w:p w14:paraId="6677A1B7" w14:textId="77777777" w:rsidR="00C75120" w:rsidRPr="000D52C3" w:rsidRDefault="00C75120" w:rsidP="00C75120">
            <w:pPr>
              <w:autoSpaceDE w:val="0"/>
              <w:autoSpaceDN w:val="0"/>
              <w:adjustRightInd w:val="0"/>
              <w:ind w:left="-35" w:right="-44"/>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4 934 069</w:t>
            </w:r>
          </w:p>
        </w:tc>
        <w:tc>
          <w:tcPr>
            <w:tcW w:w="992" w:type="dxa"/>
            <w:vAlign w:val="center"/>
          </w:tcPr>
          <w:p w14:paraId="1683E63D" w14:textId="77777777" w:rsidR="00C75120" w:rsidRPr="000D52C3" w:rsidRDefault="00C75120" w:rsidP="00C75120">
            <w:pPr>
              <w:autoSpaceDE w:val="0"/>
              <w:autoSpaceDN w:val="0"/>
              <w:adjustRightInd w:val="0"/>
              <w:ind w:left="-35" w:right="-44"/>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5 530 681</w:t>
            </w:r>
          </w:p>
        </w:tc>
        <w:tc>
          <w:tcPr>
            <w:tcW w:w="1632" w:type="dxa"/>
            <w:vAlign w:val="center"/>
          </w:tcPr>
          <w:p w14:paraId="5D247632" w14:textId="77777777" w:rsidR="00C75120" w:rsidRPr="000D52C3" w:rsidRDefault="00C75120" w:rsidP="00C75120">
            <w:pPr>
              <w:autoSpaceDE w:val="0"/>
              <w:autoSpaceDN w:val="0"/>
              <w:adjustRightInd w:val="0"/>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2 021 385</w:t>
            </w:r>
          </w:p>
        </w:tc>
        <w:tc>
          <w:tcPr>
            <w:tcW w:w="1134" w:type="dxa"/>
            <w:vAlign w:val="center"/>
          </w:tcPr>
          <w:p w14:paraId="5AD7334E" w14:textId="77777777" w:rsidR="00C75120" w:rsidRPr="000D52C3" w:rsidRDefault="00C75120" w:rsidP="00C75120">
            <w:pPr>
              <w:autoSpaceDE w:val="0"/>
              <w:autoSpaceDN w:val="0"/>
              <w:adjustRightInd w:val="0"/>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57,6</w:t>
            </w:r>
          </w:p>
        </w:tc>
      </w:tr>
      <w:tr w:rsidR="00C75120" w:rsidRPr="000D52C3" w14:paraId="09C13514" w14:textId="77777777" w:rsidTr="00C75120">
        <w:tc>
          <w:tcPr>
            <w:tcW w:w="2473" w:type="dxa"/>
          </w:tcPr>
          <w:p w14:paraId="56A9CA52" w14:textId="77777777" w:rsidR="00C75120" w:rsidRPr="000D52C3" w:rsidRDefault="00C75120" w:rsidP="00F12E6F">
            <w:pPr>
              <w:autoSpaceDE w:val="0"/>
              <w:autoSpaceDN w:val="0"/>
              <w:adjustRightInd w:val="0"/>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Валовый выпуск услуг транспорта, млн. тенге</w:t>
            </w:r>
          </w:p>
        </w:tc>
        <w:tc>
          <w:tcPr>
            <w:tcW w:w="929" w:type="dxa"/>
            <w:vAlign w:val="center"/>
          </w:tcPr>
          <w:p w14:paraId="4AC3833B" w14:textId="77777777" w:rsidR="00C75120" w:rsidRPr="000D52C3" w:rsidRDefault="00C75120" w:rsidP="00C75120">
            <w:pPr>
              <w:autoSpaceDE w:val="0"/>
              <w:autoSpaceDN w:val="0"/>
              <w:adjustRightInd w:val="0"/>
              <w:ind w:left="-89" w:right="-122"/>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6 474 355,6</w:t>
            </w:r>
          </w:p>
        </w:tc>
        <w:tc>
          <w:tcPr>
            <w:tcW w:w="775" w:type="dxa"/>
            <w:vAlign w:val="center"/>
          </w:tcPr>
          <w:p w14:paraId="498E474C" w14:textId="77777777" w:rsidR="00C75120" w:rsidRPr="000D52C3" w:rsidRDefault="00C75120" w:rsidP="00C75120">
            <w:pPr>
              <w:autoSpaceDE w:val="0"/>
              <w:autoSpaceDN w:val="0"/>
              <w:adjustRightInd w:val="0"/>
              <w:ind w:left="-89" w:right="-122"/>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7 522 986,9</w:t>
            </w:r>
          </w:p>
        </w:tc>
        <w:tc>
          <w:tcPr>
            <w:tcW w:w="852" w:type="dxa"/>
            <w:vAlign w:val="center"/>
          </w:tcPr>
          <w:p w14:paraId="725218C8" w14:textId="77777777" w:rsidR="00C75120" w:rsidRPr="000D52C3" w:rsidRDefault="00C75120" w:rsidP="00C75120">
            <w:pPr>
              <w:autoSpaceDE w:val="0"/>
              <w:autoSpaceDN w:val="0"/>
              <w:adjustRightInd w:val="0"/>
              <w:ind w:left="-89" w:right="-122"/>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8 534 920,3</w:t>
            </w:r>
          </w:p>
        </w:tc>
        <w:tc>
          <w:tcPr>
            <w:tcW w:w="852" w:type="dxa"/>
            <w:vAlign w:val="center"/>
          </w:tcPr>
          <w:p w14:paraId="528D9941" w14:textId="77777777" w:rsidR="00C75120" w:rsidRPr="000D52C3" w:rsidRDefault="00C75120" w:rsidP="00C75120">
            <w:pPr>
              <w:autoSpaceDE w:val="0"/>
              <w:autoSpaceDN w:val="0"/>
              <w:adjustRightInd w:val="0"/>
              <w:ind w:left="-89" w:right="-122"/>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6 746 980,2</w:t>
            </w:r>
          </w:p>
        </w:tc>
        <w:tc>
          <w:tcPr>
            <w:tcW w:w="992" w:type="dxa"/>
            <w:vAlign w:val="center"/>
          </w:tcPr>
          <w:p w14:paraId="1D3D4255" w14:textId="77777777" w:rsidR="00C75120" w:rsidRPr="000D52C3" w:rsidRDefault="00C75120" w:rsidP="00C75120">
            <w:pPr>
              <w:autoSpaceDE w:val="0"/>
              <w:autoSpaceDN w:val="0"/>
              <w:adjustRightInd w:val="0"/>
              <w:ind w:left="-89" w:right="-122"/>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7 864 768,3</w:t>
            </w:r>
          </w:p>
        </w:tc>
        <w:tc>
          <w:tcPr>
            <w:tcW w:w="1632" w:type="dxa"/>
            <w:vAlign w:val="center"/>
          </w:tcPr>
          <w:p w14:paraId="52268A0C" w14:textId="77777777" w:rsidR="00C75120" w:rsidRPr="000D52C3" w:rsidRDefault="00C75120" w:rsidP="00C75120">
            <w:pPr>
              <w:autoSpaceDE w:val="0"/>
              <w:autoSpaceDN w:val="0"/>
              <w:adjustRightInd w:val="0"/>
              <w:ind w:left="-89" w:right="-122"/>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1 390 412,7</w:t>
            </w:r>
          </w:p>
        </w:tc>
        <w:tc>
          <w:tcPr>
            <w:tcW w:w="1134" w:type="dxa"/>
            <w:vAlign w:val="center"/>
          </w:tcPr>
          <w:p w14:paraId="2B8AE007" w14:textId="77777777" w:rsidR="00C75120" w:rsidRPr="000D52C3" w:rsidRDefault="00C75120" w:rsidP="00C75120">
            <w:pPr>
              <w:autoSpaceDE w:val="0"/>
              <w:autoSpaceDN w:val="0"/>
              <w:adjustRightInd w:val="0"/>
              <w:ind w:left="-89" w:right="-122"/>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21,5</w:t>
            </w:r>
          </w:p>
        </w:tc>
      </w:tr>
      <w:tr w:rsidR="00C75120" w:rsidRPr="000D52C3" w14:paraId="4B92DEB0" w14:textId="77777777" w:rsidTr="00B13EA5">
        <w:trPr>
          <w:trHeight w:val="647"/>
        </w:trPr>
        <w:tc>
          <w:tcPr>
            <w:tcW w:w="2473" w:type="dxa"/>
          </w:tcPr>
          <w:p w14:paraId="1B1F9D14" w14:textId="77777777" w:rsidR="00C75120" w:rsidRPr="000D52C3" w:rsidRDefault="00C75120" w:rsidP="00F12E6F">
            <w:pPr>
              <w:autoSpaceDE w:val="0"/>
              <w:autoSpaceDN w:val="0"/>
              <w:adjustRightInd w:val="0"/>
              <w:jc w:val="both"/>
              <w:rPr>
                <w:rFonts w:ascii="Times New Roman" w:eastAsia="Times New Roman" w:hAnsi="Times New Roman" w:cs="Times New Roman"/>
                <w:iCs/>
                <w:sz w:val="24"/>
                <w:szCs w:val="24"/>
              </w:rPr>
            </w:pPr>
            <w:bookmarkStart w:id="131" w:name="_Hlk121505122"/>
            <w:r w:rsidRPr="000D52C3">
              <w:rPr>
                <w:rFonts w:ascii="Times New Roman" w:eastAsia="Times New Roman" w:hAnsi="Times New Roman" w:cs="Times New Roman"/>
                <w:iCs/>
                <w:sz w:val="24"/>
                <w:szCs w:val="24"/>
              </w:rPr>
              <w:t xml:space="preserve">Объем услуг связи, </w:t>
            </w:r>
            <w:bookmarkEnd w:id="131"/>
            <w:r w:rsidRPr="000D52C3">
              <w:rPr>
                <w:rFonts w:ascii="Times New Roman" w:eastAsia="Times New Roman" w:hAnsi="Times New Roman" w:cs="Times New Roman"/>
                <w:iCs/>
                <w:sz w:val="24"/>
                <w:szCs w:val="24"/>
              </w:rPr>
              <w:t xml:space="preserve">млн. тенге </w:t>
            </w:r>
          </w:p>
        </w:tc>
        <w:tc>
          <w:tcPr>
            <w:tcW w:w="929" w:type="dxa"/>
            <w:vAlign w:val="center"/>
          </w:tcPr>
          <w:p w14:paraId="26D9CCAD" w14:textId="77777777" w:rsidR="00C75120" w:rsidRPr="000D52C3" w:rsidRDefault="00C75120" w:rsidP="00C75120">
            <w:pPr>
              <w:autoSpaceDE w:val="0"/>
              <w:autoSpaceDN w:val="0"/>
              <w:adjustRightInd w:val="0"/>
              <w:ind w:left="-89" w:right="-122"/>
              <w:jc w:val="center"/>
              <w:rPr>
                <w:rFonts w:ascii="Times New Roman" w:hAnsi="Times New Roman" w:cs="Times New Roman"/>
                <w:iCs/>
                <w:sz w:val="24"/>
                <w:szCs w:val="24"/>
              </w:rPr>
            </w:pPr>
            <w:r w:rsidRPr="000D52C3">
              <w:rPr>
                <w:rFonts w:ascii="Times New Roman" w:hAnsi="Times New Roman" w:cs="Times New Roman"/>
                <w:iCs/>
                <w:sz w:val="24"/>
                <w:szCs w:val="24"/>
              </w:rPr>
              <w:t>752 332,0</w:t>
            </w:r>
          </w:p>
        </w:tc>
        <w:tc>
          <w:tcPr>
            <w:tcW w:w="775" w:type="dxa"/>
            <w:vAlign w:val="center"/>
          </w:tcPr>
          <w:p w14:paraId="0C8DDC79" w14:textId="77777777" w:rsidR="00C75120" w:rsidRPr="000D52C3" w:rsidRDefault="00C75120" w:rsidP="00C75120">
            <w:pPr>
              <w:autoSpaceDE w:val="0"/>
              <w:autoSpaceDN w:val="0"/>
              <w:adjustRightInd w:val="0"/>
              <w:ind w:left="-89" w:right="-122"/>
              <w:jc w:val="center"/>
              <w:rPr>
                <w:rFonts w:ascii="Times New Roman" w:hAnsi="Times New Roman" w:cs="Times New Roman"/>
                <w:iCs/>
                <w:sz w:val="24"/>
                <w:szCs w:val="24"/>
              </w:rPr>
            </w:pPr>
            <w:r w:rsidRPr="000D52C3">
              <w:rPr>
                <w:rFonts w:ascii="Times New Roman" w:hAnsi="Times New Roman" w:cs="Times New Roman"/>
                <w:iCs/>
                <w:sz w:val="24"/>
                <w:szCs w:val="24"/>
              </w:rPr>
              <w:t>782 459,1</w:t>
            </w:r>
          </w:p>
        </w:tc>
        <w:tc>
          <w:tcPr>
            <w:tcW w:w="852" w:type="dxa"/>
            <w:vAlign w:val="center"/>
          </w:tcPr>
          <w:p w14:paraId="394FB658" w14:textId="77777777" w:rsidR="00C75120" w:rsidRPr="000D52C3" w:rsidRDefault="00C75120" w:rsidP="00C75120">
            <w:pPr>
              <w:autoSpaceDE w:val="0"/>
              <w:autoSpaceDN w:val="0"/>
              <w:adjustRightInd w:val="0"/>
              <w:ind w:left="-89" w:right="-122"/>
              <w:jc w:val="center"/>
              <w:rPr>
                <w:rFonts w:ascii="Times New Roman" w:hAnsi="Times New Roman" w:cs="Times New Roman"/>
                <w:iCs/>
                <w:sz w:val="24"/>
                <w:szCs w:val="24"/>
              </w:rPr>
            </w:pPr>
            <w:r w:rsidRPr="000D52C3">
              <w:rPr>
                <w:rFonts w:ascii="Times New Roman" w:hAnsi="Times New Roman" w:cs="Times New Roman"/>
                <w:iCs/>
                <w:sz w:val="24"/>
                <w:szCs w:val="24"/>
              </w:rPr>
              <w:t>854 566,4</w:t>
            </w:r>
          </w:p>
        </w:tc>
        <w:tc>
          <w:tcPr>
            <w:tcW w:w="852" w:type="dxa"/>
            <w:vAlign w:val="center"/>
          </w:tcPr>
          <w:p w14:paraId="42132423" w14:textId="77777777" w:rsidR="00C75120" w:rsidRPr="000D52C3" w:rsidRDefault="00C75120" w:rsidP="00C75120">
            <w:pPr>
              <w:autoSpaceDE w:val="0"/>
              <w:autoSpaceDN w:val="0"/>
              <w:adjustRightInd w:val="0"/>
              <w:ind w:left="-89" w:right="-122"/>
              <w:jc w:val="center"/>
              <w:rPr>
                <w:rFonts w:ascii="Times New Roman" w:hAnsi="Times New Roman" w:cs="Times New Roman"/>
                <w:iCs/>
                <w:sz w:val="24"/>
                <w:szCs w:val="24"/>
              </w:rPr>
            </w:pPr>
            <w:r w:rsidRPr="000D52C3">
              <w:rPr>
                <w:rFonts w:ascii="Times New Roman" w:hAnsi="Times New Roman" w:cs="Times New Roman"/>
                <w:iCs/>
                <w:sz w:val="24"/>
                <w:szCs w:val="24"/>
              </w:rPr>
              <w:t>926 626,1</w:t>
            </w:r>
          </w:p>
        </w:tc>
        <w:tc>
          <w:tcPr>
            <w:tcW w:w="992" w:type="dxa"/>
            <w:vAlign w:val="center"/>
          </w:tcPr>
          <w:p w14:paraId="735E2835" w14:textId="77777777" w:rsidR="00C75120" w:rsidRPr="000D52C3" w:rsidRDefault="00C75120" w:rsidP="00C75120">
            <w:pPr>
              <w:autoSpaceDE w:val="0"/>
              <w:autoSpaceDN w:val="0"/>
              <w:adjustRightInd w:val="0"/>
              <w:ind w:left="-89" w:right="-122"/>
              <w:jc w:val="center"/>
              <w:rPr>
                <w:rFonts w:ascii="Times New Roman" w:hAnsi="Times New Roman" w:cs="Times New Roman"/>
                <w:iCs/>
                <w:sz w:val="24"/>
                <w:szCs w:val="24"/>
              </w:rPr>
            </w:pPr>
            <w:r w:rsidRPr="000D52C3">
              <w:rPr>
                <w:rFonts w:ascii="Times New Roman" w:hAnsi="Times New Roman" w:cs="Times New Roman"/>
                <w:iCs/>
                <w:sz w:val="24"/>
                <w:szCs w:val="24"/>
              </w:rPr>
              <w:t>1012068,4 22</w:t>
            </w:r>
          </w:p>
        </w:tc>
        <w:tc>
          <w:tcPr>
            <w:tcW w:w="1632" w:type="dxa"/>
            <w:vAlign w:val="center"/>
          </w:tcPr>
          <w:p w14:paraId="7E395CC1" w14:textId="77777777" w:rsidR="00C75120" w:rsidRPr="000D52C3" w:rsidRDefault="00C75120" w:rsidP="00C75120">
            <w:pPr>
              <w:autoSpaceDE w:val="0"/>
              <w:autoSpaceDN w:val="0"/>
              <w:adjustRightInd w:val="0"/>
              <w:ind w:left="-89" w:right="-122"/>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259 736 422</w:t>
            </w:r>
          </w:p>
        </w:tc>
        <w:tc>
          <w:tcPr>
            <w:tcW w:w="1134" w:type="dxa"/>
            <w:vAlign w:val="center"/>
          </w:tcPr>
          <w:p w14:paraId="79A860B4" w14:textId="77777777" w:rsidR="00C75120" w:rsidRPr="000D52C3" w:rsidRDefault="00C75120" w:rsidP="00C75120">
            <w:pPr>
              <w:autoSpaceDE w:val="0"/>
              <w:autoSpaceDN w:val="0"/>
              <w:adjustRightInd w:val="0"/>
              <w:ind w:left="-89" w:right="-122"/>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34,52</w:t>
            </w:r>
          </w:p>
        </w:tc>
      </w:tr>
      <w:tr w:rsidR="00C75120" w:rsidRPr="000D52C3" w14:paraId="321C2A63" w14:textId="77777777" w:rsidTr="00C75120">
        <w:tc>
          <w:tcPr>
            <w:tcW w:w="2473" w:type="dxa"/>
          </w:tcPr>
          <w:p w14:paraId="31E59DA8" w14:textId="2519F776" w:rsidR="00C75120" w:rsidRPr="000D52C3" w:rsidRDefault="00C75120" w:rsidP="00C75120">
            <w:pPr>
              <w:autoSpaceDE w:val="0"/>
              <w:autoSpaceDN w:val="0"/>
              <w:adjustRightInd w:val="0"/>
              <w:jc w:val="both"/>
              <w:rPr>
                <w:rFonts w:ascii="Times New Roman" w:eastAsia="Times New Roman" w:hAnsi="Times New Roman" w:cs="Times New Roman"/>
                <w:iCs/>
                <w:sz w:val="24"/>
                <w:szCs w:val="24"/>
              </w:rPr>
            </w:pPr>
            <w:bookmarkStart w:id="132" w:name="_Hlk121505023"/>
            <w:r w:rsidRPr="000D52C3">
              <w:rPr>
                <w:rFonts w:ascii="Times New Roman" w:eastAsia="Times New Roman" w:hAnsi="Times New Roman" w:cs="Times New Roman"/>
                <w:iCs/>
                <w:sz w:val="24"/>
                <w:szCs w:val="24"/>
              </w:rPr>
              <w:t>Объем розничной тор</w:t>
            </w:r>
            <w:r w:rsidRPr="000D52C3">
              <w:rPr>
                <w:rFonts w:ascii="Times New Roman" w:eastAsia="Times New Roman" w:hAnsi="Times New Roman" w:cs="Times New Roman"/>
                <w:iCs/>
                <w:sz w:val="24"/>
                <w:szCs w:val="24"/>
                <w:lang w:val="kk-KZ"/>
              </w:rPr>
              <w:t xml:space="preserve"> </w:t>
            </w:r>
            <w:r w:rsidRPr="000D52C3">
              <w:rPr>
                <w:rFonts w:ascii="Times New Roman" w:eastAsia="Times New Roman" w:hAnsi="Times New Roman" w:cs="Times New Roman"/>
                <w:iCs/>
                <w:sz w:val="24"/>
                <w:szCs w:val="24"/>
              </w:rPr>
              <w:t>говли в стоимостном выражении</w:t>
            </w:r>
            <w:bookmarkEnd w:id="132"/>
            <w:r w:rsidRPr="000D52C3">
              <w:rPr>
                <w:rFonts w:ascii="Times New Roman" w:eastAsia="Times New Roman" w:hAnsi="Times New Roman" w:cs="Times New Roman"/>
                <w:iCs/>
                <w:sz w:val="24"/>
                <w:szCs w:val="24"/>
              </w:rPr>
              <w:t>, млр</w:t>
            </w:r>
            <w:r w:rsidRPr="000D52C3">
              <w:rPr>
                <w:rFonts w:ascii="Times New Roman" w:eastAsia="Times New Roman" w:hAnsi="Times New Roman" w:cs="Times New Roman"/>
                <w:iCs/>
                <w:sz w:val="24"/>
                <w:szCs w:val="24"/>
                <w:lang w:val="kk-KZ"/>
              </w:rPr>
              <w:t>д</w:t>
            </w:r>
            <w:r w:rsidRPr="000D52C3">
              <w:rPr>
                <w:rFonts w:ascii="Times New Roman" w:eastAsia="Times New Roman" w:hAnsi="Times New Roman" w:cs="Times New Roman"/>
                <w:iCs/>
                <w:sz w:val="24"/>
                <w:szCs w:val="24"/>
              </w:rPr>
              <w:t>. тенге</w:t>
            </w:r>
          </w:p>
        </w:tc>
        <w:tc>
          <w:tcPr>
            <w:tcW w:w="929" w:type="dxa"/>
            <w:vAlign w:val="center"/>
          </w:tcPr>
          <w:p w14:paraId="50DDF33F" w14:textId="77777777" w:rsidR="00C75120" w:rsidRPr="000D52C3" w:rsidRDefault="00C75120" w:rsidP="00C75120">
            <w:pPr>
              <w:autoSpaceDE w:val="0"/>
              <w:autoSpaceDN w:val="0"/>
              <w:adjustRightInd w:val="0"/>
              <w:ind w:left="-89" w:right="-122"/>
              <w:jc w:val="center"/>
              <w:rPr>
                <w:rFonts w:ascii="Times New Roman" w:hAnsi="Times New Roman" w:cs="Times New Roman"/>
                <w:iCs/>
                <w:sz w:val="24"/>
                <w:szCs w:val="24"/>
              </w:rPr>
            </w:pPr>
            <w:r w:rsidRPr="000D52C3">
              <w:rPr>
                <w:rFonts w:ascii="Times New Roman" w:hAnsi="Times New Roman" w:cs="Times New Roman"/>
                <w:iCs/>
                <w:sz w:val="24"/>
                <w:szCs w:val="24"/>
              </w:rPr>
              <w:t>8 892,9</w:t>
            </w:r>
          </w:p>
        </w:tc>
        <w:tc>
          <w:tcPr>
            <w:tcW w:w="775" w:type="dxa"/>
            <w:vAlign w:val="center"/>
          </w:tcPr>
          <w:p w14:paraId="6DC9A115" w14:textId="77777777" w:rsidR="00C75120" w:rsidRPr="000D52C3" w:rsidRDefault="00C75120" w:rsidP="00C75120">
            <w:pPr>
              <w:autoSpaceDE w:val="0"/>
              <w:autoSpaceDN w:val="0"/>
              <w:adjustRightInd w:val="0"/>
              <w:ind w:left="-89" w:right="-122"/>
              <w:jc w:val="center"/>
              <w:rPr>
                <w:rFonts w:ascii="Times New Roman" w:hAnsi="Times New Roman" w:cs="Times New Roman"/>
                <w:iCs/>
                <w:sz w:val="24"/>
                <w:szCs w:val="24"/>
              </w:rPr>
            </w:pPr>
            <w:r w:rsidRPr="000D52C3">
              <w:rPr>
                <w:rFonts w:ascii="Times New Roman" w:hAnsi="Times New Roman" w:cs="Times New Roman"/>
                <w:iCs/>
                <w:sz w:val="24"/>
                <w:szCs w:val="24"/>
              </w:rPr>
              <w:t>10 045,8</w:t>
            </w:r>
          </w:p>
        </w:tc>
        <w:tc>
          <w:tcPr>
            <w:tcW w:w="852" w:type="dxa"/>
            <w:vAlign w:val="center"/>
          </w:tcPr>
          <w:p w14:paraId="6B35A3BA" w14:textId="77777777" w:rsidR="00C75120" w:rsidRPr="000D52C3" w:rsidRDefault="00C75120" w:rsidP="00C75120">
            <w:pPr>
              <w:autoSpaceDE w:val="0"/>
              <w:autoSpaceDN w:val="0"/>
              <w:adjustRightInd w:val="0"/>
              <w:ind w:left="-89" w:right="-122"/>
              <w:jc w:val="center"/>
              <w:rPr>
                <w:rFonts w:ascii="Times New Roman" w:hAnsi="Times New Roman" w:cs="Times New Roman"/>
                <w:iCs/>
                <w:sz w:val="24"/>
                <w:szCs w:val="24"/>
              </w:rPr>
            </w:pPr>
            <w:r w:rsidRPr="000D52C3">
              <w:rPr>
                <w:rFonts w:ascii="Times New Roman" w:hAnsi="Times New Roman" w:cs="Times New Roman"/>
                <w:iCs/>
                <w:sz w:val="24"/>
                <w:szCs w:val="24"/>
              </w:rPr>
              <w:t>11 327,6</w:t>
            </w:r>
          </w:p>
        </w:tc>
        <w:tc>
          <w:tcPr>
            <w:tcW w:w="852" w:type="dxa"/>
            <w:vAlign w:val="center"/>
          </w:tcPr>
          <w:p w14:paraId="03D71594" w14:textId="77777777" w:rsidR="00C75120" w:rsidRPr="000D52C3" w:rsidRDefault="00C75120" w:rsidP="00C75120">
            <w:pPr>
              <w:autoSpaceDE w:val="0"/>
              <w:autoSpaceDN w:val="0"/>
              <w:adjustRightInd w:val="0"/>
              <w:ind w:left="-89" w:right="-122"/>
              <w:jc w:val="center"/>
              <w:rPr>
                <w:rFonts w:ascii="Times New Roman" w:hAnsi="Times New Roman" w:cs="Times New Roman"/>
                <w:iCs/>
                <w:sz w:val="24"/>
                <w:szCs w:val="24"/>
              </w:rPr>
            </w:pPr>
            <w:r w:rsidRPr="000D52C3">
              <w:rPr>
                <w:rFonts w:ascii="Times New Roman" w:hAnsi="Times New Roman" w:cs="Times New Roman"/>
                <w:iCs/>
                <w:sz w:val="24"/>
                <w:szCs w:val="24"/>
              </w:rPr>
              <w:t>11 730,0</w:t>
            </w:r>
          </w:p>
        </w:tc>
        <w:tc>
          <w:tcPr>
            <w:tcW w:w="992" w:type="dxa"/>
            <w:vAlign w:val="center"/>
          </w:tcPr>
          <w:p w14:paraId="6D637DBE" w14:textId="77777777" w:rsidR="00C75120" w:rsidRPr="000D52C3" w:rsidRDefault="00C75120" w:rsidP="00C75120">
            <w:pPr>
              <w:autoSpaceDE w:val="0"/>
              <w:autoSpaceDN w:val="0"/>
              <w:adjustRightInd w:val="0"/>
              <w:ind w:left="-89" w:right="-122"/>
              <w:jc w:val="center"/>
              <w:rPr>
                <w:rFonts w:ascii="Times New Roman" w:hAnsi="Times New Roman" w:cs="Times New Roman"/>
                <w:iCs/>
                <w:sz w:val="24"/>
                <w:szCs w:val="24"/>
              </w:rPr>
            </w:pPr>
            <w:r w:rsidRPr="000D52C3">
              <w:rPr>
                <w:rFonts w:ascii="Times New Roman" w:hAnsi="Times New Roman" w:cs="Times New Roman"/>
                <w:iCs/>
                <w:sz w:val="24"/>
                <w:szCs w:val="24"/>
              </w:rPr>
              <w:t>13 709,3</w:t>
            </w:r>
          </w:p>
        </w:tc>
        <w:tc>
          <w:tcPr>
            <w:tcW w:w="1632" w:type="dxa"/>
            <w:vAlign w:val="center"/>
          </w:tcPr>
          <w:p w14:paraId="1CDBDDF5" w14:textId="77777777" w:rsidR="00C75120" w:rsidRPr="000D52C3" w:rsidRDefault="00C75120" w:rsidP="00C75120">
            <w:pPr>
              <w:autoSpaceDE w:val="0"/>
              <w:autoSpaceDN w:val="0"/>
              <w:adjustRightInd w:val="0"/>
              <w:ind w:left="-89" w:right="-122"/>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4816,4</w:t>
            </w:r>
          </w:p>
        </w:tc>
        <w:tc>
          <w:tcPr>
            <w:tcW w:w="1134" w:type="dxa"/>
            <w:vAlign w:val="center"/>
          </w:tcPr>
          <w:p w14:paraId="39DEC444" w14:textId="77777777" w:rsidR="00C75120" w:rsidRPr="000D52C3" w:rsidRDefault="00C75120" w:rsidP="00C75120">
            <w:pPr>
              <w:autoSpaceDE w:val="0"/>
              <w:autoSpaceDN w:val="0"/>
              <w:adjustRightInd w:val="0"/>
              <w:ind w:left="-89" w:right="-122"/>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54,16</w:t>
            </w:r>
          </w:p>
        </w:tc>
      </w:tr>
      <w:tr w:rsidR="00C75120" w:rsidRPr="000D52C3" w14:paraId="073D4BE7" w14:textId="77777777" w:rsidTr="00B13EA5">
        <w:trPr>
          <w:trHeight w:val="729"/>
        </w:trPr>
        <w:tc>
          <w:tcPr>
            <w:tcW w:w="2473" w:type="dxa"/>
          </w:tcPr>
          <w:p w14:paraId="08E6026D" w14:textId="77777777" w:rsidR="00C75120" w:rsidRPr="000D52C3" w:rsidRDefault="00C75120" w:rsidP="00F12E6F">
            <w:pPr>
              <w:autoSpaceDE w:val="0"/>
              <w:autoSpaceDN w:val="0"/>
              <w:adjustRightInd w:val="0"/>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Занятое население, тыс чел.</w:t>
            </w:r>
          </w:p>
        </w:tc>
        <w:tc>
          <w:tcPr>
            <w:tcW w:w="929" w:type="dxa"/>
            <w:vAlign w:val="center"/>
          </w:tcPr>
          <w:p w14:paraId="7AF7C5C4" w14:textId="77777777" w:rsidR="00C75120" w:rsidRPr="000D52C3" w:rsidRDefault="00C75120" w:rsidP="00C75120">
            <w:pPr>
              <w:autoSpaceDE w:val="0"/>
              <w:autoSpaceDN w:val="0"/>
              <w:adjustRightInd w:val="0"/>
              <w:ind w:left="-89" w:right="-122"/>
              <w:jc w:val="center"/>
              <w:rPr>
                <w:rFonts w:ascii="Times New Roman" w:hAnsi="Times New Roman" w:cs="Times New Roman"/>
                <w:iCs/>
                <w:sz w:val="24"/>
                <w:szCs w:val="24"/>
              </w:rPr>
            </w:pPr>
            <w:r w:rsidRPr="000D52C3">
              <w:rPr>
                <w:rFonts w:ascii="Times New Roman" w:hAnsi="Times New Roman" w:cs="Times New Roman"/>
                <w:iCs/>
                <w:sz w:val="24"/>
                <w:szCs w:val="24"/>
              </w:rPr>
              <w:t>8585,2</w:t>
            </w:r>
          </w:p>
        </w:tc>
        <w:tc>
          <w:tcPr>
            <w:tcW w:w="775" w:type="dxa"/>
            <w:vAlign w:val="center"/>
          </w:tcPr>
          <w:p w14:paraId="0E6AFCEC" w14:textId="77777777" w:rsidR="00C75120" w:rsidRPr="000D52C3" w:rsidRDefault="00C75120" w:rsidP="00C75120">
            <w:pPr>
              <w:autoSpaceDE w:val="0"/>
              <w:autoSpaceDN w:val="0"/>
              <w:adjustRightInd w:val="0"/>
              <w:ind w:left="-89" w:right="-122"/>
              <w:jc w:val="center"/>
              <w:rPr>
                <w:rFonts w:ascii="Times New Roman" w:hAnsi="Times New Roman" w:cs="Times New Roman"/>
                <w:iCs/>
                <w:sz w:val="24"/>
                <w:szCs w:val="24"/>
              </w:rPr>
            </w:pPr>
            <w:r w:rsidRPr="000D52C3">
              <w:rPr>
                <w:rFonts w:ascii="Times New Roman" w:hAnsi="Times New Roman" w:cs="Times New Roman"/>
                <w:iCs/>
                <w:sz w:val="24"/>
                <w:szCs w:val="24"/>
              </w:rPr>
              <w:t>8695,0</w:t>
            </w:r>
          </w:p>
        </w:tc>
        <w:tc>
          <w:tcPr>
            <w:tcW w:w="852" w:type="dxa"/>
            <w:vAlign w:val="center"/>
          </w:tcPr>
          <w:p w14:paraId="3975A202" w14:textId="77777777" w:rsidR="00C75120" w:rsidRPr="000D52C3" w:rsidRDefault="00C75120" w:rsidP="00C75120">
            <w:pPr>
              <w:autoSpaceDE w:val="0"/>
              <w:autoSpaceDN w:val="0"/>
              <w:adjustRightInd w:val="0"/>
              <w:ind w:left="-89" w:right="-122"/>
              <w:jc w:val="center"/>
              <w:rPr>
                <w:rFonts w:ascii="Times New Roman" w:hAnsi="Times New Roman" w:cs="Times New Roman"/>
                <w:iCs/>
                <w:sz w:val="24"/>
                <w:szCs w:val="24"/>
              </w:rPr>
            </w:pPr>
            <w:r w:rsidRPr="000D52C3">
              <w:rPr>
                <w:rFonts w:ascii="Times New Roman" w:hAnsi="Times New Roman" w:cs="Times New Roman"/>
                <w:iCs/>
                <w:sz w:val="24"/>
                <w:szCs w:val="24"/>
              </w:rPr>
              <w:t>8780,8</w:t>
            </w:r>
          </w:p>
        </w:tc>
        <w:tc>
          <w:tcPr>
            <w:tcW w:w="852" w:type="dxa"/>
            <w:vAlign w:val="center"/>
          </w:tcPr>
          <w:p w14:paraId="70D4EA02" w14:textId="77777777" w:rsidR="00C75120" w:rsidRPr="000D52C3" w:rsidRDefault="00C75120" w:rsidP="00C75120">
            <w:pPr>
              <w:autoSpaceDE w:val="0"/>
              <w:autoSpaceDN w:val="0"/>
              <w:adjustRightInd w:val="0"/>
              <w:ind w:left="-89" w:right="-122"/>
              <w:jc w:val="center"/>
              <w:rPr>
                <w:rFonts w:ascii="Times New Roman" w:hAnsi="Times New Roman" w:cs="Times New Roman"/>
                <w:iCs/>
                <w:sz w:val="24"/>
                <w:szCs w:val="24"/>
              </w:rPr>
            </w:pPr>
            <w:r w:rsidRPr="000D52C3">
              <w:rPr>
                <w:rFonts w:ascii="Times New Roman" w:hAnsi="Times New Roman" w:cs="Times New Roman"/>
                <w:iCs/>
                <w:sz w:val="24"/>
                <w:szCs w:val="24"/>
              </w:rPr>
              <w:t>8 732,0</w:t>
            </w:r>
          </w:p>
        </w:tc>
        <w:tc>
          <w:tcPr>
            <w:tcW w:w="992" w:type="dxa"/>
            <w:vAlign w:val="center"/>
          </w:tcPr>
          <w:p w14:paraId="33225347" w14:textId="77777777" w:rsidR="00C75120" w:rsidRPr="000D52C3" w:rsidRDefault="00C75120" w:rsidP="00C75120">
            <w:pPr>
              <w:autoSpaceDE w:val="0"/>
              <w:autoSpaceDN w:val="0"/>
              <w:adjustRightInd w:val="0"/>
              <w:ind w:left="-89" w:right="-122"/>
              <w:jc w:val="center"/>
              <w:rPr>
                <w:rFonts w:ascii="Times New Roman" w:hAnsi="Times New Roman" w:cs="Times New Roman"/>
                <w:iCs/>
                <w:sz w:val="24"/>
                <w:szCs w:val="24"/>
              </w:rPr>
            </w:pPr>
            <w:r w:rsidRPr="000D52C3">
              <w:rPr>
                <w:rFonts w:ascii="Times New Roman" w:hAnsi="Times New Roman" w:cs="Times New Roman"/>
                <w:iCs/>
                <w:sz w:val="24"/>
                <w:szCs w:val="24"/>
              </w:rPr>
              <w:t>8807,1</w:t>
            </w:r>
          </w:p>
        </w:tc>
        <w:tc>
          <w:tcPr>
            <w:tcW w:w="1632" w:type="dxa"/>
            <w:vAlign w:val="center"/>
          </w:tcPr>
          <w:p w14:paraId="46E18AB5" w14:textId="77777777" w:rsidR="00C75120" w:rsidRPr="000D52C3" w:rsidRDefault="00C75120" w:rsidP="00C75120">
            <w:pPr>
              <w:autoSpaceDE w:val="0"/>
              <w:autoSpaceDN w:val="0"/>
              <w:adjustRightInd w:val="0"/>
              <w:ind w:left="-89" w:right="-122"/>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221,19</w:t>
            </w:r>
          </w:p>
        </w:tc>
        <w:tc>
          <w:tcPr>
            <w:tcW w:w="1134" w:type="dxa"/>
            <w:vAlign w:val="center"/>
          </w:tcPr>
          <w:p w14:paraId="55931945" w14:textId="77777777" w:rsidR="00C75120" w:rsidRPr="000D52C3" w:rsidRDefault="00C75120" w:rsidP="00C75120">
            <w:pPr>
              <w:autoSpaceDE w:val="0"/>
              <w:autoSpaceDN w:val="0"/>
              <w:adjustRightInd w:val="0"/>
              <w:ind w:left="-89" w:right="-122"/>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2,58</w:t>
            </w:r>
          </w:p>
        </w:tc>
      </w:tr>
      <w:tr w:rsidR="00C75120" w:rsidRPr="000D52C3" w14:paraId="17EEDF5C" w14:textId="77777777" w:rsidTr="00C75120">
        <w:tc>
          <w:tcPr>
            <w:tcW w:w="2473" w:type="dxa"/>
          </w:tcPr>
          <w:p w14:paraId="67A5CF48" w14:textId="249A1A5B" w:rsidR="00C75120" w:rsidRPr="000D52C3" w:rsidRDefault="00C75120" w:rsidP="00F12E6F">
            <w:pPr>
              <w:autoSpaceDE w:val="0"/>
              <w:autoSpaceDN w:val="0"/>
              <w:adjustRightInd w:val="0"/>
              <w:jc w:val="both"/>
              <w:rPr>
                <w:rFonts w:ascii="Times New Roman" w:eastAsia="Times New Roman" w:hAnsi="Times New Roman" w:cs="Times New Roman"/>
                <w:iCs/>
                <w:sz w:val="24"/>
                <w:szCs w:val="24"/>
              </w:rPr>
            </w:pPr>
            <w:bookmarkStart w:id="133" w:name="_Hlk121507649"/>
            <w:r w:rsidRPr="000D52C3">
              <w:rPr>
                <w:rFonts w:ascii="Times New Roman" w:eastAsia="Times New Roman" w:hAnsi="Times New Roman" w:cs="Times New Roman"/>
                <w:iCs/>
                <w:sz w:val="24"/>
                <w:szCs w:val="24"/>
              </w:rPr>
              <w:t xml:space="preserve">Среднегодовая производительность труда трудовых ресурсов РК, </w:t>
            </w:r>
            <w:bookmarkEnd w:id="133"/>
            <w:r w:rsidRPr="000D52C3">
              <w:rPr>
                <w:rFonts w:ascii="Times New Roman" w:eastAsia="Times New Roman" w:hAnsi="Times New Roman" w:cs="Times New Roman"/>
                <w:iCs/>
                <w:sz w:val="24"/>
                <w:szCs w:val="24"/>
              </w:rPr>
              <w:t>тенге</w:t>
            </w:r>
          </w:p>
        </w:tc>
        <w:tc>
          <w:tcPr>
            <w:tcW w:w="929" w:type="dxa"/>
            <w:vAlign w:val="center"/>
          </w:tcPr>
          <w:p w14:paraId="5F0DE95A" w14:textId="77777777" w:rsidR="00C75120" w:rsidRPr="000D52C3" w:rsidRDefault="00C75120" w:rsidP="00C75120">
            <w:pPr>
              <w:autoSpaceDE w:val="0"/>
              <w:autoSpaceDN w:val="0"/>
              <w:adjustRightInd w:val="0"/>
              <w:ind w:left="-89" w:right="-122"/>
              <w:jc w:val="center"/>
              <w:rPr>
                <w:rFonts w:ascii="Times New Roman" w:hAnsi="Times New Roman" w:cs="Times New Roman"/>
                <w:iCs/>
                <w:sz w:val="24"/>
                <w:szCs w:val="24"/>
              </w:rPr>
            </w:pPr>
            <w:r w:rsidRPr="000D52C3">
              <w:rPr>
                <w:rFonts w:ascii="Times New Roman" w:hAnsi="Times New Roman" w:cs="Times New Roman"/>
                <w:iCs/>
                <w:sz w:val="24"/>
                <w:szCs w:val="24"/>
              </w:rPr>
              <w:t>6 334 023,42</w:t>
            </w:r>
          </w:p>
        </w:tc>
        <w:tc>
          <w:tcPr>
            <w:tcW w:w="775" w:type="dxa"/>
            <w:vAlign w:val="center"/>
          </w:tcPr>
          <w:p w14:paraId="33BE06A0" w14:textId="77777777" w:rsidR="00C75120" w:rsidRPr="000D52C3" w:rsidRDefault="00C75120" w:rsidP="00C75120">
            <w:pPr>
              <w:autoSpaceDE w:val="0"/>
              <w:autoSpaceDN w:val="0"/>
              <w:adjustRightInd w:val="0"/>
              <w:ind w:left="-89" w:right="-122"/>
              <w:jc w:val="center"/>
              <w:rPr>
                <w:rFonts w:ascii="Times New Roman" w:hAnsi="Times New Roman" w:cs="Times New Roman"/>
                <w:iCs/>
                <w:sz w:val="24"/>
                <w:szCs w:val="24"/>
              </w:rPr>
            </w:pPr>
            <w:r w:rsidRPr="000D52C3">
              <w:rPr>
                <w:rFonts w:ascii="Times New Roman" w:hAnsi="Times New Roman" w:cs="Times New Roman"/>
                <w:iCs/>
                <w:sz w:val="24"/>
                <w:szCs w:val="24"/>
              </w:rPr>
              <w:t>7 109 779,92</w:t>
            </w:r>
          </w:p>
        </w:tc>
        <w:tc>
          <w:tcPr>
            <w:tcW w:w="852" w:type="dxa"/>
            <w:vAlign w:val="center"/>
          </w:tcPr>
          <w:p w14:paraId="1C10F54E" w14:textId="77777777" w:rsidR="00C75120" w:rsidRPr="000D52C3" w:rsidRDefault="00C75120" w:rsidP="00C75120">
            <w:pPr>
              <w:autoSpaceDE w:val="0"/>
              <w:autoSpaceDN w:val="0"/>
              <w:adjustRightInd w:val="0"/>
              <w:ind w:left="-89" w:right="-122"/>
              <w:jc w:val="center"/>
              <w:rPr>
                <w:rFonts w:ascii="Times New Roman" w:hAnsi="Times New Roman" w:cs="Times New Roman"/>
                <w:iCs/>
                <w:sz w:val="24"/>
                <w:szCs w:val="24"/>
              </w:rPr>
            </w:pPr>
            <w:r w:rsidRPr="000D52C3">
              <w:rPr>
                <w:rFonts w:ascii="Times New Roman" w:hAnsi="Times New Roman" w:cs="Times New Roman"/>
                <w:iCs/>
                <w:sz w:val="24"/>
                <w:szCs w:val="24"/>
              </w:rPr>
              <w:t>7 918 712,02</w:t>
            </w:r>
          </w:p>
        </w:tc>
        <w:tc>
          <w:tcPr>
            <w:tcW w:w="852" w:type="dxa"/>
            <w:vAlign w:val="center"/>
          </w:tcPr>
          <w:p w14:paraId="519F6842" w14:textId="77777777" w:rsidR="00C75120" w:rsidRPr="000D52C3" w:rsidRDefault="00C75120" w:rsidP="00C75120">
            <w:pPr>
              <w:autoSpaceDE w:val="0"/>
              <w:autoSpaceDN w:val="0"/>
              <w:adjustRightInd w:val="0"/>
              <w:ind w:left="-89" w:right="-122"/>
              <w:jc w:val="center"/>
              <w:rPr>
                <w:rFonts w:ascii="Times New Roman" w:hAnsi="Times New Roman" w:cs="Times New Roman"/>
                <w:iCs/>
                <w:sz w:val="24"/>
                <w:szCs w:val="24"/>
              </w:rPr>
            </w:pPr>
            <w:r w:rsidRPr="000D52C3">
              <w:rPr>
                <w:rFonts w:ascii="Times New Roman" w:hAnsi="Times New Roman" w:cs="Times New Roman"/>
                <w:iCs/>
                <w:sz w:val="24"/>
                <w:szCs w:val="24"/>
              </w:rPr>
              <w:t>8 090819,9</w:t>
            </w:r>
          </w:p>
        </w:tc>
        <w:tc>
          <w:tcPr>
            <w:tcW w:w="992" w:type="dxa"/>
            <w:vAlign w:val="center"/>
          </w:tcPr>
          <w:p w14:paraId="6B6F8B48" w14:textId="77777777" w:rsidR="00C75120" w:rsidRPr="000D52C3" w:rsidRDefault="00C75120" w:rsidP="00C75120">
            <w:pPr>
              <w:autoSpaceDE w:val="0"/>
              <w:autoSpaceDN w:val="0"/>
              <w:adjustRightInd w:val="0"/>
              <w:ind w:left="-89" w:right="-122"/>
              <w:jc w:val="center"/>
              <w:rPr>
                <w:rFonts w:ascii="Times New Roman" w:hAnsi="Times New Roman" w:cs="Times New Roman"/>
                <w:iCs/>
                <w:sz w:val="24"/>
                <w:szCs w:val="24"/>
              </w:rPr>
            </w:pPr>
            <w:r w:rsidRPr="000D52C3">
              <w:rPr>
                <w:rFonts w:ascii="Times New Roman" w:hAnsi="Times New Roman" w:cs="Times New Roman"/>
                <w:iCs/>
                <w:sz w:val="24"/>
                <w:szCs w:val="24"/>
              </w:rPr>
              <w:t>9 5532 262,36</w:t>
            </w:r>
          </w:p>
        </w:tc>
        <w:tc>
          <w:tcPr>
            <w:tcW w:w="1632" w:type="dxa"/>
            <w:vAlign w:val="center"/>
          </w:tcPr>
          <w:p w14:paraId="313F4B28" w14:textId="77777777" w:rsidR="00C75120" w:rsidRPr="000D52C3" w:rsidRDefault="00C75120" w:rsidP="00C75120">
            <w:pPr>
              <w:autoSpaceDE w:val="0"/>
              <w:autoSpaceDN w:val="0"/>
              <w:adjustRightInd w:val="0"/>
              <w:ind w:left="-89" w:right="-122"/>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3 198 239,13</w:t>
            </w:r>
          </w:p>
        </w:tc>
        <w:tc>
          <w:tcPr>
            <w:tcW w:w="1134" w:type="dxa"/>
            <w:vAlign w:val="center"/>
          </w:tcPr>
          <w:p w14:paraId="64331D10" w14:textId="77777777" w:rsidR="00C75120" w:rsidRPr="000D52C3" w:rsidRDefault="00C75120" w:rsidP="00C75120">
            <w:pPr>
              <w:autoSpaceDE w:val="0"/>
              <w:autoSpaceDN w:val="0"/>
              <w:adjustRightInd w:val="0"/>
              <w:ind w:left="-89" w:right="-122"/>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50,5</w:t>
            </w:r>
          </w:p>
        </w:tc>
      </w:tr>
      <w:tr w:rsidR="00C75120" w:rsidRPr="000D52C3" w14:paraId="6763B7DD" w14:textId="6322E75E" w:rsidTr="00C75120">
        <w:trPr>
          <w:trHeight w:val="144"/>
        </w:trPr>
        <w:tc>
          <w:tcPr>
            <w:tcW w:w="9639" w:type="dxa"/>
            <w:gridSpan w:val="8"/>
          </w:tcPr>
          <w:p w14:paraId="4D12DE82" w14:textId="4CB0894E" w:rsidR="00C75120" w:rsidRPr="000D52C3" w:rsidRDefault="00C75120" w:rsidP="00C75120">
            <w:pPr>
              <w:autoSpaceDE w:val="0"/>
              <w:autoSpaceDN w:val="0"/>
              <w:adjustRightInd w:val="0"/>
              <w:ind w:firstLine="601"/>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Примечание – Составлено на основании источника [176]</w:t>
            </w:r>
          </w:p>
        </w:tc>
      </w:tr>
      <w:bookmarkEnd w:id="130"/>
    </w:tbl>
    <w:p w14:paraId="28C1AFF0" w14:textId="77777777" w:rsidR="00D67902" w:rsidRPr="000D52C3" w:rsidRDefault="00D67902" w:rsidP="00F12E6F">
      <w:pPr>
        <w:autoSpaceDE w:val="0"/>
        <w:autoSpaceDN w:val="0"/>
        <w:adjustRightInd w:val="0"/>
        <w:spacing w:after="0" w:line="240" w:lineRule="auto"/>
        <w:ind w:firstLine="709"/>
        <w:jc w:val="both"/>
        <w:rPr>
          <w:rFonts w:ascii="Times New Roman" w:eastAsia="Times New Roman" w:hAnsi="Times New Roman" w:cs="Times New Roman"/>
          <w:iCs/>
          <w:sz w:val="28"/>
          <w:szCs w:val="28"/>
        </w:rPr>
      </w:pPr>
    </w:p>
    <w:p w14:paraId="25C038D8" w14:textId="53835179" w:rsidR="009534D0" w:rsidRPr="000D52C3" w:rsidRDefault="009534D0" w:rsidP="00F12E6F">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Таблица 2</w:t>
      </w:r>
      <w:r w:rsidR="00C75120" w:rsidRPr="000D52C3">
        <w:rPr>
          <w:rFonts w:ascii="Times New Roman" w:eastAsia="Times New Roman" w:hAnsi="Times New Roman" w:cs="Times New Roman"/>
          <w:iCs/>
          <w:sz w:val="28"/>
          <w:szCs w:val="28"/>
          <w:lang w:val="kk-KZ"/>
        </w:rPr>
        <w:t>7</w:t>
      </w:r>
      <w:r w:rsidRPr="000D52C3">
        <w:rPr>
          <w:rFonts w:ascii="Times New Roman" w:eastAsia="Times New Roman" w:hAnsi="Times New Roman" w:cs="Times New Roman"/>
          <w:iCs/>
          <w:sz w:val="28"/>
          <w:szCs w:val="28"/>
        </w:rPr>
        <w:t xml:space="preserve"> показывает как развивалась экономика Казахстана в 2017-2021 году, ее сектора, так как от ее развития влияет на количественные и </w:t>
      </w:r>
      <w:r w:rsidRPr="000D52C3">
        <w:rPr>
          <w:rFonts w:ascii="Times New Roman" w:eastAsia="Times New Roman" w:hAnsi="Times New Roman" w:cs="Times New Roman"/>
          <w:iCs/>
          <w:sz w:val="28"/>
          <w:szCs w:val="28"/>
        </w:rPr>
        <w:lastRenderedPageBreak/>
        <w:t>качественные характеристики  ОУ страны, включая и ВО, с повышением роста национальной экономики растет и потребность в подготовленных кадрах, поэтому данный фактор имеет непосредственную связь с развитием образования. Так, ВВП в национальной валюте вырос на 54,38% и в фактически равен сумме 83 951 587,9 млн. тенге, если же рассматривать в долларах США ВВП вырос за 5 лет – на 18,13%, что составляет в 2021 году – 197 055 млн. долларов США, большой разрыв (54,8%- 18,13%)=36,67% связан с инфляционными явлениями, связанными с казахстанским выпуском продукции и услуг. Наибольший прирост объемов за пятилетний период составил в сельском хозяйстве – 84,61%, объем промышленной продукции – 65%, объем выполненных строительных работ (услуг)- 57,6%, объем розничной торговли – 54,16%, объем услуг связи – 34,52%,</w:t>
      </w:r>
      <w:r w:rsidRPr="000D52C3">
        <w:rPr>
          <w:rFonts w:ascii="Times New Roman" w:hAnsi="Times New Roman" w:cs="Times New Roman"/>
          <w:iCs/>
        </w:rPr>
        <w:t xml:space="preserve"> </w:t>
      </w:r>
      <w:r w:rsidRPr="000D52C3">
        <w:rPr>
          <w:rFonts w:ascii="Times New Roman" w:eastAsia="Times New Roman" w:hAnsi="Times New Roman" w:cs="Times New Roman"/>
          <w:iCs/>
          <w:sz w:val="28"/>
          <w:szCs w:val="28"/>
        </w:rPr>
        <w:t>валовый выпуск услуг транспорта - 21,5%. Таким образом, можно констатировать факт, что все сектора экономики динамично развиваются, особенно промышленность, сельское хозяйство, строительство, розничная торговля для которых необходим спрос на квалифицированные кадры, в том числе ОУ высшего образования. Это подтверждает и прирост среднегодовой производительности труда трудовых ресурсов РК, который составил около – 50,5%, что означает средний его прирост за 5 лет – 10,1%, при соотношение оплаты труда к росту производительности труда 1:2 теоретически, стране в среднем без учета текучести кадров нужны новые трудовые ресурсы для пополняемости человеческого капитала на производствах и в 2021 году около 444760 человек пополняется армия вакансий по профессиям</w:t>
      </w:r>
      <w:r w:rsidR="00C75120" w:rsidRPr="000D52C3">
        <w:rPr>
          <w:rFonts w:ascii="Times New Roman" w:eastAsia="Times New Roman" w:hAnsi="Times New Roman" w:cs="Times New Roman"/>
          <w:iCs/>
          <w:sz w:val="28"/>
          <w:szCs w:val="28"/>
          <w:lang w:val="kk-KZ"/>
        </w:rPr>
        <w:t xml:space="preserve"> </w:t>
      </w:r>
      <w:r w:rsidRPr="000D52C3">
        <w:rPr>
          <w:rFonts w:ascii="Times New Roman" w:eastAsia="Times New Roman" w:hAnsi="Times New Roman" w:cs="Times New Roman"/>
          <w:iCs/>
          <w:sz w:val="28"/>
          <w:szCs w:val="28"/>
        </w:rPr>
        <w:t>(нами рассмотрены только основные отрасли хозяйствования, а еще есть другие такие как оборона, госуслуги, администрирования, туризм, финансы и т.п.), что показывает дефицит спроса на ОУ ВО, ПВО, училищ, колледжей в стране имеется.</w:t>
      </w:r>
    </w:p>
    <w:p w14:paraId="5A518C69" w14:textId="07701825" w:rsidR="009534D0" w:rsidRPr="000D52C3" w:rsidRDefault="009534D0" w:rsidP="00F83E47">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Кроме развития экономики государства и отдельных отраслей хозяйствования на спрос ОУ вузов влияет социально-демографическое состояние и инфляционные процессы в стране, смотрите таблицу 2</w:t>
      </w:r>
      <w:r w:rsidR="00C75120" w:rsidRPr="000D52C3">
        <w:rPr>
          <w:rFonts w:ascii="Times New Roman" w:eastAsia="Times New Roman" w:hAnsi="Times New Roman" w:cs="Times New Roman"/>
          <w:iCs/>
          <w:sz w:val="28"/>
          <w:szCs w:val="28"/>
          <w:lang w:val="kk-KZ"/>
        </w:rPr>
        <w:t>8</w:t>
      </w:r>
      <w:r w:rsidRPr="000D52C3">
        <w:rPr>
          <w:rFonts w:ascii="Times New Roman" w:eastAsia="Times New Roman" w:hAnsi="Times New Roman" w:cs="Times New Roman"/>
          <w:iCs/>
          <w:sz w:val="28"/>
          <w:szCs w:val="28"/>
        </w:rPr>
        <w:t>.</w:t>
      </w:r>
    </w:p>
    <w:p w14:paraId="05847F1A" w14:textId="77777777" w:rsidR="009534D0" w:rsidRPr="000D52C3" w:rsidRDefault="009534D0" w:rsidP="00F12E6F">
      <w:pPr>
        <w:autoSpaceDE w:val="0"/>
        <w:autoSpaceDN w:val="0"/>
        <w:adjustRightInd w:val="0"/>
        <w:spacing w:after="0" w:line="240" w:lineRule="auto"/>
        <w:jc w:val="both"/>
        <w:rPr>
          <w:rFonts w:ascii="Times New Roman" w:eastAsia="Times New Roman" w:hAnsi="Times New Roman" w:cs="Times New Roman"/>
          <w:iCs/>
          <w:sz w:val="28"/>
          <w:szCs w:val="28"/>
        </w:rPr>
      </w:pPr>
    </w:p>
    <w:p w14:paraId="470CAB96" w14:textId="4B345556" w:rsidR="009534D0" w:rsidRPr="000D52C3" w:rsidRDefault="009534D0" w:rsidP="00C75120">
      <w:pPr>
        <w:autoSpaceDE w:val="0"/>
        <w:autoSpaceDN w:val="0"/>
        <w:adjustRightInd w:val="0"/>
        <w:spacing w:after="0" w:line="240" w:lineRule="auto"/>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Таблица 2</w:t>
      </w:r>
      <w:r w:rsidR="00C75120" w:rsidRPr="000D52C3">
        <w:rPr>
          <w:rFonts w:ascii="Times New Roman" w:eastAsia="Times New Roman" w:hAnsi="Times New Roman" w:cs="Times New Roman"/>
          <w:iCs/>
          <w:sz w:val="28"/>
          <w:szCs w:val="28"/>
          <w:lang w:val="kk-KZ"/>
        </w:rPr>
        <w:t>8</w:t>
      </w:r>
      <w:r w:rsidRPr="000D52C3">
        <w:rPr>
          <w:rFonts w:ascii="Times New Roman" w:eastAsia="Times New Roman" w:hAnsi="Times New Roman" w:cs="Times New Roman"/>
          <w:iCs/>
          <w:sz w:val="28"/>
          <w:szCs w:val="28"/>
        </w:rPr>
        <w:t xml:space="preserve"> – Факторы, влияющие на тренды развития образовательных услуг вузов Р</w:t>
      </w:r>
      <w:r w:rsidR="00F83E47" w:rsidRPr="000D52C3">
        <w:rPr>
          <w:rFonts w:ascii="Times New Roman" w:eastAsia="Times New Roman" w:hAnsi="Times New Roman" w:cs="Times New Roman"/>
          <w:iCs/>
          <w:sz w:val="28"/>
          <w:szCs w:val="28"/>
          <w:lang w:val="kk-KZ"/>
        </w:rPr>
        <w:t xml:space="preserve">еспублики </w:t>
      </w:r>
      <w:r w:rsidRPr="000D52C3">
        <w:rPr>
          <w:rFonts w:ascii="Times New Roman" w:eastAsia="Times New Roman" w:hAnsi="Times New Roman" w:cs="Times New Roman"/>
          <w:iCs/>
          <w:sz w:val="28"/>
          <w:szCs w:val="28"/>
        </w:rPr>
        <w:t>К</w:t>
      </w:r>
      <w:r w:rsidR="00F83E47" w:rsidRPr="000D52C3">
        <w:rPr>
          <w:rFonts w:ascii="Times New Roman" w:eastAsia="Times New Roman" w:hAnsi="Times New Roman" w:cs="Times New Roman"/>
          <w:iCs/>
          <w:sz w:val="28"/>
          <w:szCs w:val="28"/>
          <w:lang w:val="kk-KZ"/>
        </w:rPr>
        <w:t>азахстан</w:t>
      </w:r>
      <w:r w:rsidRPr="000D52C3">
        <w:rPr>
          <w:rFonts w:ascii="Times New Roman" w:eastAsia="Times New Roman" w:hAnsi="Times New Roman" w:cs="Times New Roman"/>
          <w:iCs/>
          <w:sz w:val="28"/>
          <w:szCs w:val="28"/>
        </w:rPr>
        <w:t xml:space="preserve"> </w:t>
      </w:r>
    </w:p>
    <w:p w14:paraId="4C1F7A99" w14:textId="77777777" w:rsidR="009534D0" w:rsidRPr="000D52C3" w:rsidRDefault="009534D0" w:rsidP="00CA494E">
      <w:pPr>
        <w:autoSpaceDE w:val="0"/>
        <w:autoSpaceDN w:val="0"/>
        <w:adjustRightInd w:val="0"/>
        <w:spacing w:after="0" w:line="240" w:lineRule="auto"/>
        <w:jc w:val="right"/>
        <w:rPr>
          <w:rFonts w:ascii="Times New Roman" w:eastAsia="Times New Roman" w:hAnsi="Times New Roman" w:cs="Times New Roman"/>
          <w:iCs/>
          <w:sz w:val="16"/>
          <w:szCs w:val="16"/>
        </w:rPr>
      </w:pPr>
    </w:p>
    <w:tbl>
      <w:tblPr>
        <w:tblStyle w:val="ab"/>
        <w:tblW w:w="0" w:type="auto"/>
        <w:tblInd w:w="150" w:type="dxa"/>
        <w:tblLayout w:type="fixed"/>
        <w:tblLook w:val="04A0" w:firstRow="1" w:lastRow="0" w:firstColumn="1" w:lastColumn="0" w:noHBand="0" w:noVBand="1"/>
      </w:tblPr>
      <w:tblGrid>
        <w:gridCol w:w="3500"/>
        <w:gridCol w:w="14"/>
        <w:gridCol w:w="14"/>
        <w:gridCol w:w="14"/>
        <w:gridCol w:w="1064"/>
        <w:gridCol w:w="784"/>
        <w:gridCol w:w="839"/>
        <w:gridCol w:w="840"/>
        <w:gridCol w:w="126"/>
        <w:gridCol w:w="701"/>
        <w:gridCol w:w="753"/>
        <w:gridCol w:w="170"/>
        <w:gridCol w:w="798"/>
      </w:tblGrid>
      <w:tr w:rsidR="00CA494E" w:rsidRPr="000D52C3" w14:paraId="7938CB02" w14:textId="77777777" w:rsidTr="008E5DF5">
        <w:trPr>
          <w:trHeight w:val="276"/>
        </w:trPr>
        <w:tc>
          <w:tcPr>
            <w:tcW w:w="3542" w:type="dxa"/>
            <w:gridSpan w:val="4"/>
            <w:vMerge w:val="restart"/>
            <w:vAlign w:val="center"/>
          </w:tcPr>
          <w:p w14:paraId="2FDE4814" w14:textId="77777777" w:rsidR="00CA494E" w:rsidRPr="000D52C3" w:rsidRDefault="00CA494E" w:rsidP="00CA494E">
            <w:pPr>
              <w:autoSpaceDE w:val="0"/>
              <w:autoSpaceDN w:val="0"/>
              <w:adjustRightInd w:val="0"/>
              <w:jc w:val="center"/>
              <w:rPr>
                <w:rFonts w:ascii="Times New Roman" w:eastAsia="Times New Roman" w:hAnsi="Times New Roman" w:cs="Times New Roman"/>
                <w:iCs/>
                <w:sz w:val="24"/>
                <w:szCs w:val="24"/>
              </w:rPr>
            </w:pPr>
            <w:bookmarkStart w:id="134" w:name="_Hlk122035047"/>
            <w:r w:rsidRPr="000D52C3">
              <w:rPr>
                <w:rFonts w:ascii="Times New Roman" w:eastAsia="Times New Roman" w:hAnsi="Times New Roman" w:cs="Times New Roman"/>
                <w:iCs/>
                <w:sz w:val="24"/>
                <w:szCs w:val="24"/>
              </w:rPr>
              <w:t>Показатель</w:t>
            </w:r>
          </w:p>
        </w:tc>
        <w:tc>
          <w:tcPr>
            <w:tcW w:w="1064" w:type="dxa"/>
            <w:vMerge w:val="restart"/>
            <w:vAlign w:val="center"/>
          </w:tcPr>
          <w:p w14:paraId="7D80049F" w14:textId="7856D8DA" w:rsidR="00CA494E" w:rsidRPr="000D52C3" w:rsidRDefault="00CA494E" w:rsidP="00CA494E">
            <w:pPr>
              <w:autoSpaceDE w:val="0"/>
              <w:autoSpaceDN w:val="0"/>
              <w:adjustRightInd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2017</w:t>
            </w:r>
            <w:r w:rsidRPr="000D52C3">
              <w:rPr>
                <w:rFonts w:ascii="Times New Roman" w:eastAsia="Times New Roman" w:hAnsi="Times New Roman" w:cs="Times New Roman"/>
                <w:iCs/>
                <w:sz w:val="24"/>
                <w:szCs w:val="24"/>
                <w:lang w:val="kk-KZ"/>
              </w:rPr>
              <w:t xml:space="preserve"> год</w:t>
            </w:r>
          </w:p>
        </w:tc>
        <w:tc>
          <w:tcPr>
            <w:tcW w:w="784" w:type="dxa"/>
            <w:vMerge w:val="restart"/>
            <w:vAlign w:val="center"/>
          </w:tcPr>
          <w:p w14:paraId="2B644FDA" w14:textId="36CA0F05" w:rsidR="00CA494E" w:rsidRPr="000D52C3" w:rsidRDefault="00CA494E" w:rsidP="00CA494E">
            <w:pPr>
              <w:autoSpaceDE w:val="0"/>
              <w:autoSpaceDN w:val="0"/>
              <w:adjustRightInd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2018</w:t>
            </w:r>
            <w:r w:rsidRPr="000D52C3">
              <w:rPr>
                <w:rFonts w:ascii="Times New Roman" w:eastAsia="Times New Roman" w:hAnsi="Times New Roman" w:cs="Times New Roman"/>
                <w:iCs/>
                <w:sz w:val="24"/>
                <w:szCs w:val="24"/>
                <w:lang w:val="kk-KZ"/>
              </w:rPr>
              <w:t xml:space="preserve"> год</w:t>
            </w:r>
          </w:p>
        </w:tc>
        <w:tc>
          <w:tcPr>
            <w:tcW w:w="839" w:type="dxa"/>
            <w:vMerge w:val="restart"/>
            <w:vAlign w:val="center"/>
          </w:tcPr>
          <w:p w14:paraId="438B86E8" w14:textId="00AEF4FB" w:rsidR="00CA494E" w:rsidRPr="000D52C3" w:rsidRDefault="00CA494E" w:rsidP="00CA494E">
            <w:pPr>
              <w:autoSpaceDE w:val="0"/>
              <w:autoSpaceDN w:val="0"/>
              <w:adjustRightInd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2019</w:t>
            </w:r>
            <w:r w:rsidRPr="000D52C3">
              <w:rPr>
                <w:rFonts w:ascii="Times New Roman" w:eastAsia="Times New Roman" w:hAnsi="Times New Roman" w:cs="Times New Roman"/>
                <w:iCs/>
                <w:sz w:val="24"/>
                <w:szCs w:val="24"/>
                <w:lang w:val="kk-KZ"/>
              </w:rPr>
              <w:t xml:space="preserve"> год</w:t>
            </w:r>
          </w:p>
        </w:tc>
        <w:tc>
          <w:tcPr>
            <w:tcW w:w="840" w:type="dxa"/>
            <w:vMerge w:val="restart"/>
            <w:vAlign w:val="center"/>
          </w:tcPr>
          <w:p w14:paraId="1D57C04C" w14:textId="52F90392" w:rsidR="00CA494E" w:rsidRPr="000D52C3" w:rsidRDefault="00CA494E" w:rsidP="00CA494E">
            <w:pPr>
              <w:autoSpaceDE w:val="0"/>
              <w:autoSpaceDN w:val="0"/>
              <w:adjustRightInd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2020</w:t>
            </w:r>
            <w:r w:rsidRPr="000D52C3">
              <w:rPr>
                <w:rFonts w:ascii="Times New Roman" w:eastAsia="Times New Roman" w:hAnsi="Times New Roman" w:cs="Times New Roman"/>
                <w:iCs/>
                <w:sz w:val="24"/>
                <w:szCs w:val="24"/>
                <w:lang w:val="kk-KZ"/>
              </w:rPr>
              <w:t xml:space="preserve"> год</w:t>
            </w:r>
          </w:p>
        </w:tc>
        <w:tc>
          <w:tcPr>
            <w:tcW w:w="827" w:type="dxa"/>
            <w:gridSpan w:val="2"/>
            <w:vMerge w:val="restart"/>
            <w:vAlign w:val="center"/>
          </w:tcPr>
          <w:p w14:paraId="04708A71" w14:textId="360ACF55" w:rsidR="00CA494E" w:rsidRPr="000D52C3" w:rsidRDefault="00CA494E" w:rsidP="00CA494E">
            <w:pPr>
              <w:autoSpaceDE w:val="0"/>
              <w:autoSpaceDN w:val="0"/>
              <w:adjustRightInd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2021</w:t>
            </w:r>
            <w:r w:rsidRPr="000D52C3">
              <w:rPr>
                <w:rFonts w:ascii="Times New Roman" w:eastAsia="Times New Roman" w:hAnsi="Times New Roman" w:cs="Times New Roman"/>
                <w:iCs/>
                <w:sz w:val="24"/>
                <w:szCs w:val="24"/>
                <w:lang w:val="kk-KZ"/>
              </w:rPr>
              <w:t xml:space="preserve"> год</w:t>
            </w:r>
          </w:p>
        </w:tc>
        <w:tc>
          <w:tcPr>
            <w:tcW w:w="1721" w:type="dxa"/>
            <w:gridSpan w:val="3"/>
            <w:vAlign w:val="center"/>
          </w:tcPr>
          <w:p w14:paraId="333E5467" w14:textId="33C71AAB" w:rsidR="00CA494E" w:rsidRPr="000D52C3" w:rsidRDefault="00CA494E" w:rsidP="00CA494E">
            <w:pPr>
              <w:autoSpaceDE w:val="0"/>
              <w:autoSpaceDN w:val="0"/>
              <w:adjustRightInd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 xml:space="preserve">Абсолютное отклонение 2021/2017 </w:t>
            </w:r>
            <w:r w:rsidRPr="000D52C3">
              <w:rPr>
                <w:rFonts w:ascii="Times New Roman" w:eastAsia="Times New Roman" w:hAnsi="Times New Roman" w:cs="Times New Roman"/>
                <w:iCs/>
                <w:sz w:val="24"/>
                <w:szCs w:val="24"/>
                <w:lang w:val="kk-KZ"/>
              </w:rPr>
              <w:t>годы</w:t>
            </w:r>
          </w:p>
        </w:tc>
      </w:tr>
      <w:tr w:rsidR="00CA494E" w:rsidRPr="000D52C3" w14:paraId="338075F0" w14:textId="77777777" w:rsidTr="00D67902">
        <w:trPr>
          <w:trHeight w:val="475"/>
        </w:trPr>
        <w:tc>
          <w:tcPr>
            <w:tcW w:w="3542" w:type="dxa"/>
            <w:gridSpan w:val="4"/>
            <w:vMerge/>
            <w:vAlign w:val="center"/>
          </w:tcPr>
          <w:p w14:paraId="74F506F9" w14:textId="77777777" w:rsidR="00CA494E" w:rsidRPr="000D52C3" w:rsidRDefault="00CA494E" w:rsidP="00CA494E">
            <w:pPr>
              <w:autoSpaceDE w:val="0"/>
              <w:autoSpaceDN w:val="0"/>
              <w:adjustRightInd w:val="0"/>
              <w:jc w:val="center"/>
              <w:rPr>
                <w:rFonts w:ascii="Times New Roman" w:eastAsia="Times New Roman" w:hAnsi="Times New Roman" w:cs="Times New Roman"/>
                <w:iCs/>
                <w:sz w:val="24"/>
                <w:szCs w:val="24"/>
              </w:rPr>
            </w:pPr>
          </w:p>
        </w:tc>
        <w:tc>
          <w:tcPr>
            <w:tcW w:w="1064" w:type="dxa"/>
            <w:vMerge/>
            <w:vAlign w:val="center"/>
          </w:tcPr>
          <w:p w14:paraId="771967CE" w14:textId="2AB73A29" w:rsidR="00CA494E" w:rsidRPr="000D52C3" w:rsidRDefault="00CA494E" w:rsidP="00CA494E">
            <w:pPr>
              <w:autoSpaceDE w:val="0"/>
              <w:autoSpaceDN w:val="0"/>
              <w:adjustRightInd w:val="0"/>
              <w:jc w:val="center"/>
              <w:rPr>
                <w:rFonts w:ascii="Times New Roman" w:eastAsia="Times New Roman" w:hAnsi="Times New Roman" w:cs="Times New Roman"/>
                <w:iCs/>
                <w:sz w:val="24"/>
                <w:szCs w:val="24"/>
              </w:rPr>
            </w:pPr>
          </w:p>
        </w:tc>
        <w:tc>
          <w:tcPr>
            <w:tcW w:w="784" w:type="dxa"/>
            <w:vMerge/>
            <w:vAlign w:val="center"/>
          </w:tcPr>
          <w:p w14:paraId="24B032AA" w14:textId="53A43970" w:rsidR="00CA494E" w:rsidRPr="000D52C3" w:rsidRDefault="00CA494E" w:rsidP="00CA494E">
            <w:pPr>
              <w:autoSpaceDE w:val="0"/>
              <w:autoSpaceDN w:val="0"/>
              <w:adjustRightInd w:val="0"/>
              <w:jc w:val="center"/>
              <w:rPr>
                <w:rFonts w:ascii="Times New Roman" w:eastAsia="Times New Roman" w:hAnsi="Times New Roman" w:cs="Times New Roman"/>
                <w:iCs/>
                <w:sz w:val="24"/>
                <w:szCs w:val="24"/>
              </w:rPr>
            </w:pPr>
          </w:p>
        </w:tc>
        <w:tc>
          <w:tcPr>
            <w:tcW w:w="839" w:type="dxa"/>
            <w:vMerge/>
            <w:vAlign w:val="center"/>
          </w:tcPr>
          <w:p w14:paraId="16945BBB" w14:textId="48EE00CA" w:rsidR="00CA494E" w:rsidRPr="000D52C3" w:rsidRDefault="00CA494E" w:rsidP="00CA494E">
            <w:pPr>
              <w:autoSpaceDE w:val="0"/>
              <w:autoSpaceDN w:val="0"/>
              <w:adjustRightInd w:val="0"/>
              <w:jc w:val="center"/>
              <w:rPr>
                <w:rFonts w:ascii="Times New Roman" w:eastAsia="Times New Roman" w:hAnsi="Times New Roman" w:cs="Times New Roman"/>
                <w:iCs/>
                <w:sz w:val="24"/>
                <w:szCs w:val="24"/>
              </w:rPr>
            </w:pPr>
          </w:p>
        </w:tc>
        <w:tc>
          <w:tcPr>
            <w:tcW w:w="840" w:type="dxa"/>
            <w:vMerge/>
            <w:vAlign w:val="center"/>
          </w:tcPr>
          <w:p w14:paraId="548FE2B5" w14:textId="594FB7C6" w:rsidR="00CA494E" w:rsidRPr="000D52C3" w:rsidRDefault="00CA494E" w:rsidP="00CA494E">
            <w:pPr>
              <w:autoSpaceDE w:val="0"/>
              <w:autoSpaceDN w:val="0"/>
              <w:adjustRightInd w:val="0"/>
              <w:jc w:val="center"/>
              <w:rPr>
                <w:rFonts w:ascii="Times New Roman" w:eastAsia="Times New Roman" w:hAnsi="Times New Roman" w:cs="Times New Roman"/>
                <w:iCs/>
                <w:sz w:val="24"/>
                <w:szCs w:val="24"/>
              </w:rPr>
            </w:pPr>
          </w:p>
        </w:tc>
        <w:tc>
          <w:tcPr>
            <w:tcW w:w="827" w:type="dxa"/>
            <w:gridSpan w:val="2"/>
            <w:vMerge/>
            <w:vAlign w:val="center"/>
          </w:tcPr>
          <w:p w14:paraId="2EF9286D" w14:textId="22EEBFF6" w:rsidR="00CA494E" w:rsidRPr="000D52C3" w:rsidRDefault="00CA494E" w:rsidP="00CA494E">
            <w:pPr>
              <w:autoSpaceDE w:val="0"/>
              <w:autoSpaceDN w:val="0"/>
              <w:adjustRightInd w:val="0"/>
              <w:jc w:val="center"/>
              <w:rPr>
                <w:rFonts w:ascii="Times New Roman" w:eastAsia="Times New Roman" w:hAnsi="Times New Roman" w:cs="Times New Roman"/>
                <w:iCs/>
                <w:sz w:val="24"/>
                <w:szCs w:val="24"/>
              </w:rPr>
            </w:pPr>
          </w:p>
        </w:tc>
        <w:tc>
          <w:tcPr>
            <w:tcW w:w="923" w:type="dxa"/>
            <w:gridSpan w:val="2"/>
            <w:vAlign w:val="center"/>
          </w:tcPr>
          <w:p w14:paraId="27909BF1" w14:textId="77777777" w:rsidR="00CA494E" w:rsidRPr="000D52C3" w:rsidRDefault="00CA494E" w:rsidP="00CA494E">
            <w:pPr>
              <w:autoSpaceDE w:val="0"/>
              <w:autoSpaceDN w:val="0"/>
              <w:adjustRightInd w:val="0"/>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w:t>
            </w:r>
          </w:p>
        </w:tc>
        <w:tc>
          <w:tcPr>
            <w:tcW w:w="798" w:type="dxa"/>
            <w:vAlign w:val="center"/>
          </w:tcPr>
          <w:p w14:paraId="71BB24D2" w14:textId="77777777" w:rsidR="00CA494E" w:rsidRPr="000D52C3" w:rsidRDefault="00CA494E" w:rsidP="00CA494E">
            <w:pPr>
              <w:autoSpaceDE w:val="0"/>
              <w:autoSpaceDN w:val="0"/>
              <w:adjustRightInd w:val="0"/>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w:t>
            </w:r>
          </w:p>
        </w:tc>
      </w:tr>
      <w:tr w:rsidR="00CA494E" w:rsidRPr="000D52C3" w14:paraId="568B9354" w14:textId="77777777" w:rsidTr="008E5DF5">
        <w:trPr>
          <w:trHeight w:val="230"/>
        </w:trPr>
        <w:tc>
          <w:tcPr>
            <w:tcW w:w="3542" w:type="dxa"/>
            <w:gridSpan w:val="4"/>
            <w:vAlign w:val="center"/>
          </w:tcPr>
          <w:p w14:paraId="456A5BEE" w14:textId="439FEC8F" w:rsidR="00CA494E" w:rsidRPr="000D52C3" w:rsidRDefault="00CA494E" w:rsidP="00CA494E">
            <w:pPr>
              <w:autoSpaceDE w:val="0"/>
              <w:autoSpaceDN w:val="0"/>
              <w:adjustRightInd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lang w:val="kk-KZ"/>
              </w:rPr>
              <w:t>1</w:t>
            </w:r>
          </w:p>
        </w:tc>
        <w:tc>
          <w:tcPr>
            <w:tcW w:w="1064" w:type="dxa"/>
            <w:vAlign w:val="center"/>
          </w:tcPr>
          <w:p w14:paraId="1C55842B" w14:textId="69430B21" w:rsidR="00CA494E" w:rsidRPr="000D52C3" w:rsidRDefault="00CA494E" w:rsidP="00CA494E">
            <w:pPr>
              <w:autoSpaceDE w:val="0"/>
              <w:autoSpaceDN w:val="0"/>
              <w:adjustRightInd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lang w:val="kk-KZ"/>
              </w:rPr>
              <w:t>2</w:t>
            </w:r>
          </w:p>
        </w:tc>
        <w:tc>
          <w:tcPr>
            <w:tcW w:w="784" w:type="dxa"/>
            <w:vAlign w:val="center"/>
          </w:tcPr>
          <w:p w14:paraId="17BC1CC5" w14:textId="4C0EE161" w:rsidR="00CA494E" w:rsidRPr="000D52C3" w:rsidRDefault="00CA494E" w:rsidP="00CA494E">
            <w:pPr>
              <w:autoSpaceDE w:val="0"/>
              <w:autoSpaceDN w:val="0"/>
              <w:adjustRightInd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lang w:val="kk-KZ"/>
              </w:rPr>
              <w:t>3</w:t>
            </w:r>
          </w:p>
        </w:tc>
        <w:tc>
          <w:tcPr>
            <w:tcW w:w="839" w:type="dxa"/>
            <w:vAlign w:val="center"/>
          </w:tcPr>
          <w:p w14:paraId="26A87F6B" w14:textId="71E931C2" w:rsidR="00CA494E" w:rsidRPr="000D52C3" w:rsidRDefault="00CA494E" w:rsidP="00CA494E">
            <w:pPr>
              <w:autoSpaceDE w:val="0"/>
              <w:autoSpaceDN w:val="0"/>
              <w:adjustRightInd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lang w:val="kk-KZ"/>
              </w:rPr>
              <w:t>4</w:t>
            </w:r>
          </w:p>
        </w:tc>
        <w:tc>
          <w:tcPr>
            <w:tcW w:w="840" w:type="dxa"/>
            <w:vAlign w:val="center"/>
          </w:tcPr>
          <w:p w14:paraId="292CFB26" w14:textId="1A26D26B" w:rsidR="00CA494E" w:rsidRPr="000D52C3" w:rsidRDefault="00CA494E" w:rsidP="00CA494E">
            <w:pPr>
              <w:autoSpaceDE w:val="0"/>
              <w:autoSpaceDN w:val="0"/>
              <w:adjustRightInd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lang w:val="kk-KZ"/>
              </w:rPr>
              <w:t>5</w:t>
            </w:r>
          </w:p>
        </w:tc>
        <w:tc>
          <w:tcPr>
            <w:tcW w:w="827" w:type="dxa"/>
            <w:gridSpan w:val="2"/>
            <w:vAlign w:val="center"/>
          </w:tcPr>
          <w:p w14:paraId="3DAB9B06" w14:textId="5E631EC6" w:rsidR="00CA494E" w:rsidRPr="000D52C3" w:rsidRDefault="00CA494E" w:rsidP="00CA494E">
            <w:pPr>
              <w:autoSpaceDE w:val="0"/>
              <w:autoSpaceDN w:val="0"/>
              <w:adjustRightInd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lang w:val="kk-KZ"/>
              </w:rPr>
              <w:t>6</w:t>
            </w:r>
          </w:p>
        </w:tc>
        <w:tc>
          <w:tcPr>
            <w:tcW w:w="923" w:type="dxa"/>
            <w:gridSpan w:val="2"/>
            <w:vAlign w:val="center"/>
          </w:tcPr>
          <w:p w14:paraId="7B67142F" w14:textId="1BA06BD9" w:rsidR="00CA494E" w:rsidRPr="000D52C3" w:rsidRDefault="00CA494E" w:rsidP="00CA494E">
            <w:pPr>
              <w:autoSpaceDE w:val="0"/>
              <w:autoSpaceDN w:val="0"/>
              <w:adjustRightInd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lang w:val="kk-KZ"/>
              </w:rPr>
              <w:t>7</w:t>
            </w:r>
          </w:p>
        </w:tc>
        <w:tc>
          <w:tcPr>
            <w:tcW w:w="798" w:type="dxa"/>
            <w:vAlign w:val="center"/>
          </w:tcPr>
          <w:p w14:paraId="3C7E5B91" w14:textId="7456161B" w:rsidR="00CA494E" w:rsidRPr="000D52C3" w:rsidRDefault="00CA494E" w:rsidP="00CA494E">
            <w:pPr>
              <w:autoSpaceDE w:val="0"/>
              <w:autoSpaceDN w:val="0"/>
              <w:adjustRightInd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lang w:val="kk-KZ"/>
              </w:rPr>
              <w:t>8</w:t>
            </w:r>
          </w:p>
        </w:tc>
      </w:tr>
      <w:tr w:rsidR="009534D0" w:rsidRPr="000D52C3" w14:paraId="4CB92074" w14:textId="77777777" w:rsidTr="00D67902">
        <w:trPr>
          <w:trHeight w:val="557"/>
        </w:trPr>
        <w:tc>
          <w:tcPr>
            <w:tcW w:w="9617" w:type="dxa"/>
            <w:gridSpan w:val="13"/>
          </w:tcPr>
          <w:p w14:paraId="62395685" w14:textId="77777777" w:rsidR="009534D0" w:rsidRPr="000D52C3" w:rsidRDefault="009534D0" w:rsidP="00F12E6F">
            <w:pPr>
              <w:autoSpaceDE w:val="0"/>
              <w:autoSpaceDN w:val="0"/>
              <w:adjustRightInd w:val="0"/>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Социальные факторы:</w:t>
            </w:r>
          </w:p>
        </w:tc>
      </w:tr>
      <w:tr w:rsidR="00CA494E" w:rsidRPr="000D52C3" w14:paraId="7485D265" w14:textId="77777777" w:rsidTr="00B13EA5">
        <w:trPr>
          <w:trHeight w:val="707"/>
        </w:trPr>
        <w:tc>
          <w:tcPr>
            <w:tcW w:w="3528" w:type="dxa"/>
            <w:gridSpan w:val="3"/>
          </w:tcPr>
          <w:p w14:paraId="3F0919E7" w14:textId="77777777" w:rsidR="00CA494E" w:rsidRPr="000D52C3" w:rsidRDefault="00CA494E" w:rsidP="00F12E6F">
            <w:pPr>
              <w:autoSpaceDE w:val="0"/>
              <w:autoSpaceDN w:val="0"/>
              <w:adjustRightInd w:val="0"/>
              <w:jc w:val="both"/>
              <w:rPr>
                <w:rFonts w:ascii="Times New Roman" w:eastAsia="Times New Roman" w:hAnsi="Times New Roman" w:cs="Times New Roman"/>
                <w:iCs/>
                <w:sz w:val="24"/>
                <w:szCs w:val="24"/>
              </w:rPr>
            </w:pPr>
            <w:bookmarkStart w:id="135" w:name="_Hlk121509851"/>
            <w:r w:rsidRPr="000D52C3">
              <w:rPr>
                <w:rFonts w:ascii="Times New Roman" w:hAnsi="Times New Roman" w:cs="Times New Roman"/>
                <w:iCs/>
                <w:sz w:val="24"/>
                <w:szCs w:val="24"/>
              </w:rPr>
              <w:t>Численность населения на конец периода (года), тыс. Чел.</w:t>
            </w:r>
          </w:p>
        </w:tc>
        <w:tc>
          <w:tcPr>
            <w:tcW w:w="10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33918D" w14:textId="77777777" w:rsidR="00CA494E" w:rsidRPr="000D52C3" w:rsidRDefault="00CA494E" w:rsidP="00CA494E">
            <w:pPr>
              <w:autoSpaceDE w:val="0"/>
              <w:autoSpaceDN w:val="0"/>
              <w:adjustRightInd w:val="0"/>
              <w:ind w:left="-105" w:right="-108"/>
              <w:jc w:val="center"/>
              <w:rPr>
                <w:rFonts w:ascii="Times New Roman" w:hAnsi="Times New Roman" w:cs="Times New Roman"/>
                <w:iCs/>
                <w:sz w:val="24"/>
                <w:szCs w:val="24"/>
              </w:rPr>
            </w:pPr>
            <w:r w:rsidRPr="000D52C3">
              <w:rPr>
                <w:rFonts w:ascii="Times New Roman" w:hAnsi="Times New Roman" w:cs="Times New Roman"/>
                <w:iCs/>
                <w:sz w:val="24"/>
                <w:szCs w:val="24"/>
              </w:rPr>
              <w:t>18157,3</w:t>
            </w:r>
          </w:p>
        </w:tc>
        <w:tc>
          <w:tcPr>
            <w:tcW w:w="784" w:type="dxa"/>
            <w:tcBorders>
              <w:top w:val="single" w:sz="4" w:space="0" w:color="auto"/>
              <w:left w:val="nil"/>
              <w:bottom w:val="single" w:sz="4" w:space="0" w:color="auto"/>
              <w:right w:val="nil"/>
            </w:tcBorders>
            <w:shd w:val="clear" w:color="auto" w:fill="auto"/>
            <w:vAlign w:val="center"/>
          </w:tcPr>
          <w:p w14:paraId="6463B7DF" w14:textId="77777777" w:rsidR="00CA494E" w:rsidRPr="000D52C3" w:rsidRDefault="00CA494E" w:rsidP="00CA494E">
            <w:pPr>
              <w:autoSpaceDE w:val="0"/>
              <w:autoSpaceDN w:val="0"/>
              <w:adjustRightInd w:val="0"/>
              <w:ind w:left="-105" w:right="-108"/>
              <w:jc w:val="center"/>
              <w:rPr>
                <w:rFonts w:ascii="Times New Roman" w:hAnsi="Times New Roman" w:cs="Times New Roman"/>
                <w:iCs/>
                <w:sz w:val="24"/>
                <w:szCs w:val="24"/>
              </w:rPr>
            </w:pPr>
            <w:r w:rsidRPr="000D52C3">
              <w:rPr>
                <w:rFonts w:ascii="Times New Roman" w:hAnsi="Times New Roman" w:cs="Times New Roman"/>
                <w:iCs/>
                <w:sz w:val="24"/>
                <w:szCs w:val="24"/>
              </w:rPr>
              <w:t>18395,6</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6091C432" w14:textId="77777777" w:rsidR="00CA494E" w:rsidRPr="000D52C3" w:rsidRDefault="00CA494E" w:rsidP="00CA494E">
            <w:pPr>
              <w:autoSpaceDE w:val="0"/>
              <w:autoSpaceDN w:val="0"/>
              <w:adjustRightInd w:val="0"/>
              <w:ind w:left="-105" w:right="-108"/>
              <w:jc w:val="center"/>
              <w:rPr>
                <w:rFonts w:ascii="Times New Roman" w:hAnsi="Times New Roman" w:cs="Times New Roman"/>
                <w:iCs/>
                <w:sz w:val="24"/>
                <w:szCs w:val="24"/>
              </w:rPr>
            </w:pPr>
            <w:r w:rsidRPr="000D52C3">
              <w:rPr>
                <w:rFonts w:ascii="Times New Roman" w:hAnsi="Times New Roman" w:cs="Times New Roman"/>
                <w:iCs/>
                <w:sz w:val="24"/>
                <w:szCs w:val="24"/>
              </w:rPr>
              <w:t>18631,8</w:t>
            </w:r>
          </w:p>
        </w:tc>
        <w:tc>
          <w:tcPr>
            <w:tcW w:w="840" w:type="dxa"/>
            <w:tcBorders>
              <w:top w:val="single" w:sz="4" w:space="0" w:color="auto"/>
              <w:left w:val="nil"/>
              <w:bottom w:val="single" w:sz="4" w:space="0" w:color="auto"/>
              <w:right w:val="single" w:sz="4" w:space="0" w:color="auto"/>
            </w:tcBorders>
            <w:shd w:val="clear" w:color="auto" w:fill="auto"/>
            <w:vAlign w:val="center"/>
          </w:tcPr>
          <w:p w14:paraId="5320985E" w14:textId="77777777" w:rsidR="00CA494E" w:rsidRPr="000D52C3" w:rsidRDefault="00CA494E" w:rsidP="00CA494E">
            <w:pPr>
              <w:autoSpaceDE w:val="0"/>
              <w:autoSpaceDN w:val="0"/>
              <w:adjustRightInd w:val="0"/>
              <w:ind w:left="-105" w:right="-108"/>
              <w:jc w:val="center"/>
              <w:rPr>
                <w:rFonts w:ascii="Times New Roman" w:hAnsi="Times New Roman" w:cs="Times New Roman"/>
                <w:iCs/>
                <w:sz w:val="24"/>
                <w:szCs w:val="24"/>
              </w:rPr>
            </w:pPr>
            <w:r w:rsidRPr="000D52C3">
              <w:rPr>
                <w:rFonts w:ascii="Times New Roman" w:hAnsi="Times New Roman" w:cs="Times New Roman"/>
                <w:iCs/>
                <w:sz w:val="24"/>
                <w:szCs w:val="24"/>
              </w:rPr>
              <w:t>18879,6</w:t>
            </w:r>
          </w:p>
        </w:tc>
        <w:tc>
          <w:tcPr>
            <w:tcW w:w="827" w:type="dxa"/>
            <w:gridSpan w:val="2"/>
            <w:tcBorders>
              <w:top w:val="single" w:sz="4" w:space="0" w:color="auto"/>
              <w:left w:val="nil"/>
              <w:bottom w:val="single" w:sz="4" w:space="0" w:color="auto"/>
              <w:right w:val="single" w:sz="4" w:space="0" w:color="auto"/>
            </w:tcBorders>
            <w:shd w:val="clear" w:color="auto" w:fill="auto"/>
            <w:vAlign w:val="center"/>
          </w:tcPr>
          <w:p w14:paraId="24821EB3" w14:textId="259B0571" w:rsidR="00CA494E" w:rsidRPr="000D52C3" w:rsidRDefault="00CA494E" w:rsidP="00CA494E">
            <w:pPr>
              <w:autoSpaceDE w:val="0"/>
              <w:autoSpaceDN w:val="0"/>
              <w:adjustRightInd w:val="0"/>
              <w:ind w:left="-105" w:right="-108"/>
              <w:jc w:val="center"/>
              <w:rPr>
                <w:rFonts w:ascii="Times New Roman" w:hAnsi="Times New Roman" w:cs="Times New Roman"/>
                <w:iCs/>
                <w:sz w:val="24"/>
                <w:szCs w:val="24"/>
              </w:rPr>
            </w:pPr>
            <w:r w:rsidRPr="000D52C3">
              <w:rPr>
                <w:rFonts w:ascii="Times New Roman" w:hAnsi="Times New Roman" w:cs="Times New Roman"/>
                <w:iCs/>
                <w:sz w:val="24"/>
                <w:szCs w:val="24"/>
              </w:rPr>
              <w:t>19122,4</w:t>
            </w:r>
          </w:p>
        </w:tc>
        <w:tc>
          <w:tcPr>
            <w:tcW w:w="923" w:type="dxa"/>
            <w:gridSpan w:val="2"/>
            <w:vAlign w:val="center"/>
          </w:tcPr>
          <w:p w14:paraId="2EE0769F" w14:textId="77777777" w:rsidR="00CA494E" w:rsidRPr="000D52C3" w:rsidRDefault="00CA494E" w:rsidP="00CA494E">
            <w:pPr>
              <w:autoSpaceDE w:val="0"/>
              <w:autoSpaceDN w:val="0"/>
              <w:adjustRightInd w:val="0"/>
              <w:ind w:left="-105" w:right="-108"/>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965,1</w:t>
            </w:r>
          </w:p>
        </w:tc>
        <w:tc>
          <w:tcPr>
            <w:tcW w:w="798" w:type="dxa"/>
            <w:vAlign w:val="center"/>
          </w:tcPr>
          <w:p w14:paraId="74337113" w14:textId="77777777" w:rsidR="00CA494E" w:rsidRPr="000D52C3" w:rsidRDefault="00CA494E" w:rsidP="00CA494E">
            <w:pPr>
              <w:autoSpaceDE w:val="0"/>
              <w:autoSpaceDN w:val="0"/>
              <w:adjustRightInd w:val="0"/>
              <w:ind w:left="-105" w:right="-108"/>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5,31</w:t>
            </w:r>
          </w:p>
        </w:tc>
      </w:tr>
      <w:tr w:rsidR="00CA494E" w:rsidRPr="000D52C3" w14:paraId="72317C2F" w14:textId="77777777" w:rsidTr="008E5DF5">
        <w:trPr>
          <w:trHeight w:val="394"/>
        </w:trPr>
        <w:tc>
          <w:tcPr>
            <w:tcW w:w="3528" w:type="dxa"/>
            <w:gridSpan w:val="3"/>
            <w:tcBorders>
              <w:bottom w:val="nil"/>
            </w:tcBorders>
          </w:tcPr>
          <w:p w14:paraId="18A65DE8" w14:textId="77777777" w:rsidR="00CA494E" w:rsidRPr="000D52C3" w:rsidRDefault="00CA494E" w:rsidP="00F12E6F">
            <w:pPr>
              <w:autoSpaceDE w:val="0"/>
              <w:autoSpaceDN w:val="0"/>
              <w:adjustRightInd w:val="0"/>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Валовой внутренний продукт методом производства на душу населения, тенге</w:t>
            </w:r>
          </w:p>
        </w:tc>
        <w:tc>
          <w:tcPr>
            <w:tcW w:w="1078" w:type="dxa"/>
            <w:gridSpan w:val="2"/>
            <w:tcBorders>
              <w:bottom w:val="nil"/>
            </w:tcBorders>
          </w:tcPr>
          <w:p w14:paraId="416D4CAC" w14:textId="77777777" w:rsidR="00CA494E" w:rsidRPr="000D52C3" w:rsidRDefault="00CA494E" w:rsidP="00F12E6F">
            <w:pPr>
              <w:autoSpaceDE w:val="0"/>
              <w:autoSpaceDN w:val="0"/>
              <w:adjustRightInd w:val="0"/>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3 014 720,8 20</w:t>
            </w:r>
          </w:p>
        </w:tc>
        <w:tc>
          <w:tcPr>
            <w:tcW w:w="784" w:type="dxa"/>
            <w:tcBorders>
              <w:bottom w:val="nil"/>
            </w:tcBorders>
          </w:tcPr>
          <w:p w14:paraId="19232F97" w14:textId="77777777" w:rsidR="00CA494E" w:rsidRPr="000D52C3" w:rsidRDefault="00CA494E" w:rsidP="00F12E6F">
            <w:pPr>
              <w:autoSpaceDE w:val="0"/>
              <w:autoSpaceDN w:val="0"/>
              <w:adjustRightInd w:val="0"/>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3 382 469,2</w:t>
            </w:r>
          </w:p>
        </w:tc>
        <w:tc>
          <w:tcPr>
            <w:tcW w:w="839" w:type="dxa"/>
            <w:tcBorders>
              <w:bottom w:val="nil"/>
            </w:tcBorders>
          </w:tcPr>
          <w:p w14:paraId="75E563CE" w14:textId="77777777" w:rsidR="00CA494E" w:rsidRPr="000D52C3" w:rsidRDefault="00CA494E" w:rsidP="00F12E6F">
            <w:pPr>
              <w:autoSpaceDE w:val="0"/>
              <w:autoSpaceDN w:val="0"/>
              <w:adjustRightInd w:val="0"/>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3 755 744,6</w:t>
            </w:r>
          </w:p>
        </w:tc>
        <w:tc>
          <w:tcPr>
            <w:tcW w:w="840" w:type="dxa"/>
            <w:tcBorders>
              <w:bottom w:val="nil"/>
            </w:tcBorders>
          </w:tcPr>
          <w:p w14:paraId="7C32DFA0" w14:textId="77777777" w:rsidR="00CA494E" w:rsidRPr="000D52C3" w:rsidRDefault="00CA494E" w:rsidP="00F12E6F">
            <w:pPr>
              <w:autoSpaceDE w:val="0"/>
              <w:autoSpaceDN w:val="0"/>
              <w:adjustRightInd w:val="0"/>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3 766 810,2</w:t>
            </w:r>
          </w:p>
        </w:tc>
        <w:tc>
          <w:tcPr>
            <w:tcW w:w="827" w:type="dxa"/>
            <w:gridSpan w:val="2"/>
            <w:tcBorders>
              <w:bottom w:val="nil"/>
            </w:tcBorders>
          </w:tcPr>
          <w:p w14:paraId="46B9FED3" w14:textId="77777777" w:rsidR="00CA494E" w:rsidRPr="000D52C3" w:rsidRDefault="00CA494E" w:rsidP="00F12E6F">
            <w:pPr>
              <w:autoSpaceDE w:val="0"/>
              <w:autoSpaceDN w:val="0"/>
              <w:adjustRightInd w:val="0"/>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4 417 903,3</w:t>
            </w:r>
          </w:p>
        </w:tc>
        <w:tc>
          <w:tcPr>
            <w:tcW w:w="923" w:type="dxa"/>
            <w:gridSpan w:val="2"/>
            <w:tcBorders>
              <w:bottom w:val="nil"/>
            </w:tcBorders>
          </w:tcPr>
          <w:p w14:paraId="6871CEAC" w14:textId="77777777" w:rsidR="00CA494E" w:rsidRPr="000D52C3" w:rsidRDefault="00CA494E" w:rsidP="00F12E6F">
            <w:pPr>
              <w:autoSpaceDE w:val="0"/>
              <w:autoSpaceDN w:val="0"/>
              <w:adjustRightInd w:val="0"/>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1403 182,48</w:t>
            </w:r>
          </w:p>
        </w:tc>
        <w:tc>
          <w:tcPr>
            <w:tcW w:w="798" w:type="dxa"/>
            <w:tcBorders>
              <w:bottom w:val="nil"/>
            </w:tcBorders>
          </w:tcPr>
          <w:p w14:paraId="71129D82" w14:textId="77777777" w:rsidR="00CA494E" w:rsidRPr="000D52C3" w:rsidRDefault="00CA494E" w:rsidP="00F12E6F">
            <w:pPr>
              <w:autoSpaceDE w:val="0"/>
              <w:autoSpaceDN w:val="0"/>
              <w:adjustRightInd w:val="0"/>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46,54</w:t>
            </w:r>
          </w:p>
        </w:tc>
      </w:tr>
      <w:tr w:rsidR="008E5DF5" w:rsidRPr="000D52C3" w14:paraId="34A1D0BE" w14:textId="77777777" w:rsidTr="008E5DF5">
        <w:tc>
          <w:tcPr>
            <w:tcW w:w="9617" w:type="dxa"/>
            <w:gridSpan w:val="13"/>
            <w:tcBorders>
              <w:top w:val="nil"/>
              <w:left w:val="nil"/>
              <w:right w:val="nil"/>
            </w:tcBorders>
          </w:tcPr>
          <w:p w14:paraId="1B41E7AF" w14:textId="4A61D906" w:rsidR="008E5DF5" w:rsidRPr="000D52C3" w:rsidRDefault="008E5DF5" w:rsidP="008E5DF5">
            <w:pPr>
              <w:autoSpaceDE w:val="0"/>
              <w:autoSpaceDN w:val="0"/>
              <w:adjustRightInd w:val="0"/>
              <w:ind w:hanging="108"/>
              <w:jc w:val="both"/>
              <w:rPr>
                <w:rFonts w:ascii="Times New Roman" w:eastAsia="Times New Roman" w:hAnsi="Times New Roman" w:cs="Times New Roman"/>
                <w:iCs/>
                <w:sz w:val="28"/>
                <w:szCs w:val="28"/>
                <w:lang w:val="kk-KZ"/>
              </w:rPr>
            </w:pPr>
            <w:r w:rsidRPr="000D52C3">
              <w:rPr>
                <w:rFonts w:ascii="Times New Roman" w:eastAsia="Times New Roman" w:hAnsi="Times New Roman" w:cs="Times New Roman"/>
                <w:iCs/>
                <w:sz w:val="28"/>
                <w:szCs w:val="28"/>
                <w:lang w:val="kk-KZ"/>
              </w:rPr>
              <w:lastRenderedPageBreak/>
              <w:t>Продолжение таблицы 28</w:t>
            </w:r>
          </w:p>
          <w:p w14:paraId="5FE378E5" w14:textId="20ACABA7" w:rsidR="008E5DF5" w:rsidRPr="000D52C3" w:rsidRDefault="008E5DF5" w:rsidP="008E5DF5">
            <w:pPr>
              <w:autoSpaceDE w:val="0"/>
              <w:autoSpaceDN w:val="0"/>
              <w:adjustRightInd w:val="0"/>
              <w:ind w:hanging="108"/>
              <w:jc w:val="both"/>
              <w:rPr>
                <w:rFonts w:ascii="Times New Roman" w:eastAsia="Times New Roman" w:hAnsi="Times New Roman" w:cs="Times New Roman"/>
                <w:iCs/>
                <w:sz w:val="16"/>
                <w:szCs w:val="16"/>
                <w:lang w:val="kk-KZ"/>
              </w:rPr>
            </w:pPr>
          </w:p>
        </w:tc>
      </w:tr>
      <w:tr w:rsidR="008E5DF5" w:rsidRPr="000D52C3" w14:paraId="20BE7FFB" w14:textId="77777777" w:rsidTr="008E5DF5">
        <w:tc>
          <w:tcPr>
            <w:tcW w:w="3528" w:type="dxa"/>
            <w:gridSpan w:val="3"/>
          </w:tcPr>
          <w:p w14:paraId="7E615A73" w14:textId="4740880B" w:rsidR="008E5DF5" w:rsidRPr="000D52C3" w:rsidRDefault="008E5DF5" w:rsidP="008E5DF5">
            <w:pPr>
              <w:autoSpaceDE w:val="0"/>
              <w:autoSpaceDN w:val="0"/>
              <w:adjustRightInd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lang w:val="kk-KZ"/>
              </w:rPr>
              <w:t>1</w:t>
            </w:r>
          </w:p>
        </w:tc>
        <w:tc>
          <w:tcPr>
            <w:tcW w:w="1078" w:type="dxa"/>
            <w:gridSpan w:val="2"/>
            <w:vAlign w:val="center"/>
          </w:tcPr>
          <w:p w14:paraId="77D7EB21" w14:textId="11AFDFE5" w:rsidR="008E5DF5" w:rsidRPr="000D52C3" w:rsidRDefault="008E5DF5" w:rsidP="008E5DF5">
            <w:pPr>
              <w:autoSpaceDE w:val="0"/>
              <w:autoSpaceDN w:val="0"/>
              <w:adjustRightInd w:val="0"/>
              <w:ind w:left="-66" w:right="-94"/>
              <w:jc w:val="center"/>
              <w:rPr>
                <w:rFonts w:ascii="Times New Roman" w:hAnsi="Times New Roman" w:cs="Times New Roman"/>
                <w:iCs/>
                <w:sz w:val="24"/>
                <w:szCs w:val="24"/>
                <w:lang w:val="kk-KZ"/>
              </w:rPr>
            </w:pPr>
            <w:r w:rsidRPr="000D52C3">
              <w:rPr>
                <w:rFonts w:ascii="Times New Roman" w:hAnsi="Times New Roman" w:cs="Times New Roman"/>
                <w:iCs/>
                <w:sz w:val="24"/>
                <w:szCs w:val="24"/>
                <w:lang w:val="kk-KZ"/>
              </w:rPr>
              <w:t>2</w:t>
            </w:r>
          </w:p>
        </w:tc>
        <w:tc>
          <w:tcPr>
            <w:tcW w:w="784" w:type="dxa"/>
            <w:vAlign w:val="center"/>
          </w:tcPr>
          <w:p w14:paraId="31644CD9" w14:textId="232D1C20" w:rsidR="008E5DF5" w:rsidRPr="000D52C3" w:rsidRDefault="008E5DF5" w:rsidP="008E5DF5">
            <w:pPr>
              <w:autoSpaceDE w:val="0"/>
              <w:autoSpaceDN w:val="0"/>
              <w:adjustRightInd w:val="0"/>
              <w:ind w:left="-66" w:right="-94"/>
              <w:jc w:val="center"/>
              <w:rPr>
                <w:rFonts w:ascii="Times New Roman" w:hAnsi="Times New Roman" w:cs="Times New Roman"/>
                <w:iCs/>
                <w:sz w:val="24"/>
                <w:szCs w:val="24"/>
                <w:lang w:val="kk-KZ"/>
              </w:rPr>
            </w:pPr>
            <w:r w:rsidRPr="000D52C3">
              <w:rPr>
                <w:rFonts w:ascii="Times New Roman" w:hAnsi="Times New Roman" w:cs="Times New Roman"/>
                <w:iCs/>
                <w:sz w:val="24"/>
                <w:szCs w:val="24"/>
                <w:lang w:val="kk-KZ"/>
              </w:rPr>
              <w:t>3</w:t>
            </w:r>
          </w:p>
        </w:tc>
        <w:tc>
          <w:tcPr>
            <w:tcW w:w="839" w:type="dxa"/>
            <w:vAlign w:val="center"/>
          </w:tcPr>
          <w:p w14:paraId="6FE4DE0C" w14:textId="149CB97D" w:rsidR="008E5DF5" w:rsidRPr="000D52C3" w:rsidRDefault="008E5DF5" w:rsidP="008E5DF5">
            <w:pPr>
              <w:autoSpaceDE w:val="0"/>
              <w:autoSpaceDN w:val="0"/>
              <w:adjustRightInd w:val="0"/>
              <w:ind w:left="-66" w:right="-94"/>
              <w:jc w:val="center"/>
              <w:rPr>
                <w:rFonts w:ascii="Times New Roman" w:hAnsi="Times New Roman" w:cs="Times New Roman"/>
                <w:iCs/>
                <w:sz w:val="24"/>
                <w:szCs w:val="24"/>
                <w:lang w:val="kk-KZ"/>
              </w:rPr>
            </w:pPr>
            <w:r w:rsidRPr="000D52C3">
              <w:rPr>
                <w:rFonts w:ascii="Times New Roman" w:hAnsi="Times New Roman" w:cs="Times New Roman"/>
                <w:iCs/>
                <w:sz w:val="24"/>
                <w:szCs w:val="24"/>
                <w:lang w:val="kk-KZ"/>
              </w:rPr>
              <w:t>4</w:t>
            </w:r>
          </w:p>
        </w:tc>
        <w:tc>
          <w:tcPr>
            <w:tcW w:w="840" w:type="dxa"/>
            <w:vAlign w:val="center"/>
          </w:tcPr>
          <w:p w14:paraId="3A275B8F" w14:textId="5B84BD49" w:rsidR="008E5DF5" w:rsidRPr="000D52C3" w:rsidRDefault="008E5DF5" w:rsidP="008E5DF5">
            <w:pPr>
              <w:autoSpaceDE w:val="0"/>
              <w:autoSpaceDN w:val="0"/>
              <w:adjustRightInd w:val="0"/>
              <w:ind w:left="-66" w:right="-94"/>
              <w:jc w:val="center"/>
              <w:rPr>
                <w:rFonts w:ascii="Times New Roman" w:hAnsi="Times New Roman" w:cs="Times New Roman"/>
                <w:iCs/>
                <w:sz w:val="24"/>
                <w:szCs w:val="24"/>
                <w:lang w:val="kk-KZ"/>
              </w:rPr>
            </w:pPr>
            <w:r w:rsidRPr="000D52C3">
              <w:rPr>
                <w:rFonts w:ascii="Times New Roman" w:hAnsi="Times New Roman" w:cs="Times New Roman"/>
                <w:iCs/>
                <w:sz w:val="24"/>
                <w:szCs w:val="24"/>
                <w:lang w:val="kk-KZ"/>
              </w:rPr>
              <w:t>5</w:t>
            </w:r>
          </w:p>
        </w:tc>
        <w:tc>
          <w:tcPr>
            <w:tcW w:w="827" w:type="dxa"/>
            <w:gridSpan w:val="2"/>
            <w:vAlign w:val="center"/>
          </w:tcPr>
          <w:p w14:paraId="12F057B1" w14:textId="0E5E814C" w:rsidR="008E5DF5" w:rsidRPr="000D52C3" w:rsidRDefault="008E5DF5" w:rsidP="008E5DF5">
            <w:pPr>
              <w:autoSpaceDE w:val="0"/>
              <w:autoSpaceDN w:val="0"/>
              <w:adjustRightInd w:val="0"/>
              <w:ind w:left="-66" w:right="-94"/>
              <w:jc w:val="center"/>
              <w:rPr>
                <w:rFonts w:ascii="Times New Roman" w:hAnsi="Times New Roman" w:cs="Times New Roman"/>
                <w:iCs/>
                <w:sz w:val="24"/>
                <w:szCs w:val="24"/>
                <w:lang w:val="kk-KZ"/>
              </w:rPr>
            </w:pPr>
            <w:r w:rsidRPr="000D52C3">
              <w:rPr>
                <w:rFonts w:ascii="Times New Roman" w:hAnsi="Times New Roman" w:cs="Times New Roman"/>
                <w:iCs/>
                <w:sz w:val="24"/>
                <w:szCs w:val="24"/>
                <w:lang w:val="kk-KZ"/>
              </w:rPr>
              <w:t>6</w:t>
            </w:r>
          </w:p>
        </w:tc>
        <w:tc>
          <w:tcPr>
            <w:tcW w:w="923" w:type="dxa"/>
            <w:gridSpan w:val="2"/>
            <w:vAlign w:val="center"/>
          </w:tcPr>
          <w:p w14:paraId="2960D381" w14:textId="5A930A0A" w:rsidR="008E5DF5" w:rsidRPr="000D52C3" w:rsidRDefault="008E5DF5" w:rsidP="008E5DF5">
            <w:pPr>
              <w:autoSpaceDE w:val="0"/>
              <w:autoSpaceDN w:val="0"/>
              <w:adjustRightInd w:val="0"/>
              <w:ind w:left="-66" w:right="-94"/>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lang w:val="kk-KZ"/>
              </w:rPr>
              <w:t>7</w:t>
            </w:r>
          </w:p>
        </w:tc>
        <w:tc>
          <w:tcPr>
            <w:tcW w:w="798" w:type="dxa"/>
            <w:vAlign w:val="center"/>
          </w:tcPr>
          <w:p w14:paraId="029ECA2B" w14:textId="55F4FBC5" w:rsidR="008E5DF5" w:rsidRPr="000D52C3" w:rsidRDefault="008E5DF5" w:rsidP="008E5DF5">
            <w:pPr>
              <w:autoSpaceDE w:val="0"/>
              <w:autoSpaceDN w:val="0"/>
              <w:adjustRightInd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lang w:val="kk-KZ"/>
              </w:rPr>
              <w:t>8</w:t>
            </w:r>
          </w:p>
        </w:tc>
      </w:tr>
      <w:tr w:rsidR="00CA494E" w:rsidRPr="000D52C3" w14:paraId="095CD1A1" w14:textId="77777777" w:rsidTr="008E5DF5">
        <w:tc>
          <w:tcPr>
            <w:tcW w:w="3528" w:type="dxa"/>
            <w:gridSpan w:val="3"/>
          </w:tcPr>
          <w:p w14:paraId="1F4E1D37" w14:textId="77777777" w:rsidR="00CA494E" w:rsidRPr="000D52C3" w:rsidRDefault="00CA494E" w:rsidP="00F12E6F">
            <w:pPr>
              <w:autoSpaceDE w:val="0"/>
              <w:autoSpaceDN w:val="0"/>
              <w:adjustRightInd w:val="0"/>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Валовой внутренний продукт методом производства на душу населения, долларах США</w:t>
            </w:r>
          </w:p>
        </w:tc>
        <w:tc>
          <w:tcPr>
            <w:tcW w:w="1078" w:type="dxa"/>
            <w:gridSpan w:val="2"/>
            <w:vAlign w:val="center"/>
          </w:tcPr>
          <w:p w14:paraId="12C39549" w14:textId="77777777" w:rsidR="00CA494E" w:rsidRPr="000D52C3" w:rsidRDefault="00CA494E" w:rsidP="008E5DF5">
            <w:pPr>
              <w:autoSpaceDE w:val="0"/>
              <w:autoSpaceDN w:val="0"/>
              <w:adjustRightInd w:val="0"/>
              <w:ind w:left="-66" w:right="-94"/>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9 247,6 2</w:t>
            </w:r>
          </w:p>
        </w:tc>
        <w:tc>
          <w:tcPr>
            <w:tcW w:w="784" w:type="dxa"/>
            <w:vAlign w:val="center"/>
          </w:tcPr>
          <w:p w14:paraId="7442BDE0" w14:textId="77777777" w:rsidR="00CA494E" w:rsidRPr="000D52C3" w:rsidRDefault="00CA494E" w:rsidP="008E5DF5">
            <w:pPr>
              <w:autoSpaceDE w:val="0"/>
              <w:autoSpaceDN w:val="0"/>
              <w:adjustRightInd w:val="0"/>
              <w:ind w:left="-66" w:right="-94"/>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9 812,5</w:t>
            </w:r>
          </w:p>
        </w:tc>
        <w:tc>
          <w:tcPr>
            <w:tcW w:w="839" w:type="dxa"/>
            <w:vAlign w:val="center"/>
          </w:tcPr>
          <w:p w14:paraId="3F7B2898" w14:textId="77777777" w:rsidR="00CA494E" w:rsidRPr="000D52C3" w:rsidRDefault="00CA494E" w:rsidP="008E5DF5">
            <w:pPr>
              <w:autoSpaceDE w:val="0"/>
              <w:autoSpaceDN w:val="0"/>
              <w:adjustRightInd w:val="0"/>
              <w:ind w:left="-66" w:right="-94"/>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9 812,5</w:t>
            </w:r>
          </w:p>
        </w:tc>
        <w:tc>
          <w:tcPr>
            <w:tcW w:w="840" w:type="dxa"/>
            <w:vAlign w:val="center"/>
          </w:tcPr>
          <w:p w14:paraId="72D1308C" w14:textId="77777777" w:rsidR="00CA494E" w:rsidRPr="000D52C3" w:rsidRDefault="00CA494E" w:rsidP="008E5DF5">
            <w:pPr>
              <w:autoSpaceDE w:val="0"/>
              <w:autoSpaceDN w:val="0"/>
              <w:adjustRightInd w:val="0"/>
              <w:ind w:left="-66" w:right="-94"/>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9 121,7</w:t>
            </w:r>
          </w:p>
        </w:tc>
        <w:tc>
          <w:tcPr>
            <w:tcW w:w="827" w:type="dxa"/>
            <w:gridSpan w:val="2"/>
            <w:vAlign w:val="center"/>
          </w:tcPr>
          <w:p w14:paraId="5E406930" w14:textId="77777777" w:rsidR="00CA494E" w:rsidRPr="000D52C3" w:rsidRDefault="00CA494E" w:rsidP="008E5DF5">
            <w:pPr>
              <w:autoSpaceDE w:val="0"/>
              <w:autoSpaceDN w:val="0"/>
              <w:adjustRightInd w:val="0"/>
              <w:ind w:left="-66" w:right="-94"/>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10 369,9</w:t>
            </w:r>
          </w:p>
        </w:tc>
        <w:tc>
          <w:tcPr>
            <w:tcW w:w="923" w:type="dxa"/>
            <w:gridSpan w:val="2"/>
            <w:vAlign w:val="center"/>
          </w:tcPr>
          <w:p w14:paraId="681039DD" w14:textId="77777777" w:rsidR="00CA494E" w:rsidRPr="000D52C3" w:rsidRDefault="00CA494E" w:rsidP="008E5DF5">
            <w:pPr>
              <w:autoSpaceDE w:val="0"/>
              <w:autoSpaceDN w:val="0"/>
              <w:adjustRightInd w:val="0"/>
              <w:ind w:left="-66" w:right="-94"/>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1122,28</w:t>
            </w:r>
          </w:p>
        </w:tc>
        <w:tc>
          <w:tcPr>
            <w:tcW w:w="798" w:type="dxa"/>
            <w:vAlign w:val="center"/>
          </w:tcPr>
          <w:p w14:paraId="5188D4E9" w14:textId="77777777" w:rsidR="00CA494E" w:rsidRPr="000D52C3" w:rsidRDefault="00CA494E" w:rsidP="008E5DF5">
            <w:pPr>
              <w:autoSpaceDE w:val="0"/>
              <w:autoSpaceDN w:val="0"/>
              <w:adjustRightInd w:val="0"/>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12,14</w:t>
            </w:r>
          </w:p>
        </w:tc>
      </w:tr>
      <w:tr w:rsidR="00CA494E" w:rsidRPr="000D52C3" w14:paraId="2563F4BA" w14:textId="77777777" w:rsidTr="008E5DF5">
        <w:tc>
          <w:tcPr>
            <w:tcW w:w="3528" w:type="dxa"/>
            <w:gridSpan w:val="3"/>
          </w:tcPr>
          <w:p w14:paraId="3DC3F8E5" w14:textId="77777777" w:rsidR="00CA494E" w:rsidRPr="000D52C3" w:rsidRDefault="00CA494E" w:rsidP="00F12E6F">
            <w:pPr>
              <w:autoSpaceDE w:val="0"/>
              <w:autoSpaceDN w:val="0"/>
              <w:adjustRightInd w:val="0"/>
              <w:jc w:val="both"/>
              <w:rPr>
                <w:rFonts w:ascii="Times New Roman" w:eastAsia="Times New Roman" w:hAnsi="Times New Roman" w:cs="Times New Roman"/>
                <w:iCs/>
                <w:sz w:val="24"/>
                <w:szCs w:val="24"/>
              </w:rPr>
            </w:pPr>
            <w:bookmarkStart w:id="136" w:name="_Hlk121516377"/>
            <w:r w:rsidRPr="000D52C3">
              <w:rPr>
                <w:rFonts w:ascii="Times New Roman" w:eastAsia="Times New Roman" w:hAnsi="Times New Roman" w:cs="Times New Roman"/>
                <w:iCs/>
                <w:sz w:val="24"/>
                <w:szCs w:val="24"/>
              </w:rPr>
              <w:t>Среднемесячная номинальная заработная плата одного работника, тенге</w:t>
            </w:r>
            <w:bookmarkEnd w:id="136"/>
          </w:p>
        </w:tc>
        <w:tc>
          <w:tcPr>
            <w:tcW w:w="1078" w:type="dxa"/>
            <w:gridSpan w:val="2"/>
            <w:vAlign w:val="center"/>
          </w:tcPr>
          <w:p w14:paraId="22303EC3" w14:textId="77777777" w:rsidR="00CA494E" w:rsidRPr="000D52C3" w:rsidRDefault="00CA494E" w:rsidP="008E5DF5">
            <w:pPr>
              <w:autoSpaceDE w:val="0"/>
              <w:autoSpaceDN w:val="0"/>
              <w:adjustRightInd w:val="0"/>
              <w:ind w:left="-66" w:right="-94"/>
              <w:jc w:val="center"/>
              <w:rPr>
                <w:rFonts w:ascii="Times New Roman" w:eastAsia="Times New Roman" w:hAnsi="Times New Roman" w:cs="Times New Roman"/>
                <w:iCs/>
                <w:sz w:val="24"/>
                <w:szCs w:val="24"/>
              </w:rPr>
            </w:pPr>
            <w:bookmarkStart w:id="137" w:name="_Hlk121516414"/>
            <w:r w:rsidRPr="000D52C3">
              <w:rPr>
                <w:rFonts w:ascii="Times New Roman" w:hAnsi="Times New Roman" w:cs="Times New Roman"/>
                <w:iCs/>
                <w:sz w:val="24"/>
                <w:szCs w:val="24"/>
              </w:rPr>
              <w:t>150827</w:t>
            </w:r>
            <w:bookmarkEnd w:id="137"/>
          </w:p>
        </w:tc>
        <w:tc>
          <w:tcPr>
            <w:tcW w:w="784" w:type="dxa"/>
            <w:vAlign w:val="center"/>
          </w:tcPr>
          <w:p w14:paraId="2FE482F3" w14:textId="77777777" w:rsidR="00CA494E" w:rsidRPr="000D52C3" w:rsidRDefault="00CA494E" w:rsidP="008E5DF5">
            <w:pPr>
              <w:autoSpaceDE w:val="0"/>
              <w:autoSpaceDN w:val="0"/>
              <w:adjustRightInd w:val="0"/>
              <w:ind w:left="-66" w:right="-94"/>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162673</w:t>
            </w:r>
          </w:p>
        </w:tc>
        <w:tc>
          <w:tcPr>
            <w:tcW w:w="839" w:type="dxa"/>
            <w:vAlign w:val="center"/>
          </w:tcPr>
          <w:p w14:paraId="6C808263" w14:textId="77777777" w:rsidR="00CA494E" w:rsidRPr="000D52C3" w:rsidRDefault="00CA494E" w:rsidP="008E5DF5">
            <w:pPr>
              <w:autoSpaceDE w:val="0"/>
              <w:autoSpaceDN w:val="0"/>
              <w:adjustRightInd w:val="0"/>
              <w:ind w:left="-66" w:right="-94"/>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186815</w:t>
            </w:r>
          </w:p>
        </w:tc>
        <w:tc>
          <w:tcPr>
            <w:tcW w:w="840" w:type="dxa"/>
            <w:vAlign w:val="center"/>
          </w:tcPr>
          <w:p w14:paraId="1916EF34" w14:textId="77777777" w:rsidR="00CA494E" w:rsidRPr="000D52C3" w:rsidRDefault="00CA494E" w:rsidP="008E5DF5">
            <w:pPr>
              <w:autoSpaceDE w:val="0"/>
              <w:autoSpaceDN w:val="0"/>
              <w:adjustRightInd w:val="0"/>
              <w:ind w:left="-66" w:right="-94"/>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213003</w:t>
            </w:r>
          </w:p>
        </w:tc>
        <w:tc>
          <w:tcPr>
            <w:tcW w:w="827" w:type="dxa"/>
            <w:gridSpan w:val="2"/>
            <w:vAlign w:val="center"/>
          </w:tcPr>
          <w:p w14:paraId="1FE34C46" w14:textId="77777777" w:rsidR="00CA494E" w:rsidRPr="000D52C3" w:rsidRDefault="00CA494E" w:rsidP="008E5DF5">
            <w:pPr>
              <w:autoSpaceDE w:val="0"/>
              <w:autoSpaceDN w:val="0"/>
              <w:adjustRightInd w:val="0"/>
              <w:ind w:left="-66" w:right="-94"/>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248791</w:t>
            </w:r>
          </w:p>
        </w:tc>
        <w:tc>
          <w:tcPr>
            <w:tcW w:w="923" w:type="dxa"/>
            <w:gridSpan w:val="2"/>
            <w:vAlign w:val="center"/>
          </w:tcPr>
          <w:p w14:paraId="6DF1DD9D" w14:textId="77777777" w:rsidR="00CA494E" w:rsidRPr="000D52C3" w:rsidRDefault="00CA494E" w:rsidP="008E5DF5">
            <w:pPr>
              <w:autoSpaceDE w:val="0"/>
              <w:autoSpaceDN w:val="0"/>
              <w:adjustRightInd w:val="0"/>
              <w:ind w:left="-66" w:right="-94"/>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97 964</w:t>
            </w:r>
          </w:p>
        </w:tc>
        <w:tc>
          <w:tcPr>
            <w:tcW w:w="798" w:type="dxa"/>
            <w:vAlign w:val="center"/>
          </w:tcPr>
          <w:p w14:paraId="72CFB51C" w14:textId="77777777" w:rsidR="00CA494E" w:rsidRPr="000D52C3" w:rsidRDefault="00CA494E" w:rsidP="008E5DF5">
            <w:pPr>
              <w:autoSpaceDE w:val="0"/>
              <w:autoSpaceDN w:val="0"/>
              <w:adjustRightInd w:val="0"/>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65</w:t>
            </w:r>
          </w:p>
        </w:tc>
      </w:tr>
      <w:tr w:rsidR="00CA494E" w:rsidRPr="000D52C3" w14:paraId="1FBF2352" w14:textId="77777777" w:rsidTr="008E5DF5">
        <w:tc>
          <w:tcPr>
            <w:tcW w:w="3528" w:type="dxa"/>
            <w:gridSpan w:val="3"/>
          </w:tcPr>
          <w:p w14:paraId="3192D527" w14:textId="77777777" w:rsidR="00CA494E" w:rsidRPr="000D52C3" w:rsidRDefault="00CA494E" w:rsidP="00F12E6F">
            <w:pPr>
              <w:autoSpaceDE w:val="0"/>
              <w:autoSpaceDN w:val="0"/>
              <w:adjustRightInd w:val="0"/>
              <w:jc w:val="both"/>
              <w:rPr>
                <w:rFonts w:ascii="Times New Roman" w:eastAsia="Times New Roman" w:hAnsi="Times New Roman" w:cs="Times New Roman"/>
                <w:iCs/>
                <w:sz w:val="24"/>
                <w:szCs w:val="24"/>
              </w:rPr>
            </w:pPr>
            <w:bookmarkStart w:id="138" w:name="_Hlk121519870"/>
            <w:r w:rsidRPr="000D52C3">
              <w:rPr>
                <w:rFonts w:ascii="Times New Roman" w:eastAsia="Times New Roman" w:hAnsi="Times New Roman" w:cs="Times New Roman"/>
                <w:iCs/>
                <w:sz w:val="24"/>
                <w:szCs w:val="24"/>
              </w:rPr>
              <w:t>Среднемесячная номинальная заработная плата одного работника, долларах США.</w:t>
            </w:r>
            <w:bookmarkEnd w:id="138"/>
          </w:p>
        </w:tc>
        <w:tc>
          <w:tcPr>
            <w:tcW w:w="1078" w:type="dxa"/>
            <w:gridSpan w:val="2"/>
            <w:vAlign w:val="center"/>
          </w:tcPr>
          <w:p w14:paraId="69080A03" w14:textId="77777777" w:rsidR="00CA494E" w:rsidRPr="000D52C3" w:rsidRDefault="00CA494E" w:rsidP="008E5DF5">
            <w:pPr>
              <w:autoSpaceDE w:val="0"/>
              <w:autoSpaceDN w:val="0"/>
              <w:adjustRightInd w:val="0"/>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463</w:t>
            </w:r>
          </w:p>
        </w:tc>
        <w:tc>
          <w:tcPr>
            <w:tcW w:w="784" w:type="dxa"/>
            <w:vAlign w:val="center"/>
          </w:tcPr>
          <w:p w14:paraId="747514EA" w14:textId="77777777" w:rsidR="00CA494E" w:rsidRPr="000D52C3" w:rsidRDefault="00CA494E" w:rsidP="008E5DF5">
            <w:pPr>
              <w:autoSpaceDE w:val="0"/>
              <w:autoSpaceDN w:val="0"/>
              <w:adjustRightInd w:val="0"/>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472</w:t>
            </w:r>
          </w:p>
        </w:tc>
        <w:tc>
          <w:tcPr>
            <w:tcW w:w="839" w:type="dxa"/>
            <w:vAlign w:val="center"/>
          </w:tcPr>
          <w:p w14:paraId="4AB05090" w14:textId="77777777" w:rsidR="00CA494E" w:rsidRPr="000D52C3" w:rsidRDefault="00CA494E" w:rsidP="008E5DF5">
            <w:pPr>
              <w:autoSpaceDE w:val="0"/>
              <w:autoSpaceDN w:val="0"/>
              <w:adjustRightInd w:val="0"/>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488</w:t>
            </w:r>
          </w:p>
        </w:tc>
        <w:tc>
          <w:tcPr>
            <w:tcW w:w="840" w:type="dxa"/>
            <w:vAlign w:val="center"/>
          </w:tcPr>
          <w:p w14:paraId="690F9261" w14:textId="77777777" w:rsidR="00CA494E" w:rsidRPr="000D52C3" w:rsidRDefault="00CA494E" w:rsidP="008E5DF5">
            <w:pPr>
              <w:autoSpaceDE w:val="0"/>
              <w:autoSpaceDN w:val="0"/>
              <w:adjustRightInd w:val="0"/>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498</w:t>
            </w:r>
          </w:p>
        </w:tc>
        <w:tc>
          <w:tcPr>
            <w:tcW w:w="827" w:type="dxa"/>
            <w:gridSpan w:val="2"/>
            <w:vAlign w:val="center"/>
          </w:tcPr>
          <w:p w14:paraId="156F8CED" w14:textId="77777777" w:rsidR="00CA494E" w:rsidRPr="000D52C3" w:rsidRDefault="00CA494E" w:rsidP="008E5DF5">
            <w:pPr>
              <w:autoSpaceDE w:val="0"/>
              <w:autoSpaceDN w:val="0"/>
              <w:adjustRightInd w:val="0"/>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584</w:t>
            </w:r>
          </w:p>
        </w:tc>
        <w:tc>
          <w:tcPr>
            <w:tcW w:w="923" w:type="dxa"/>
            <w:gridSpan w:val="2"/>
            <w:vAlign w:val="center"/>
          </w:tcPr>
          <w:p w14:paraId="737E12F9" w14:textId="77777777" w:rsidR="00CA494E" w:rsidRPr="000D52C3" w:rsidRDefault="00CA494E" w:rsidP="008E5DF5">
            <w:pPr>
              <w:autoSpaceDE w:val="0"/>
              <w:autoSpaceDN w:val="0"/>
              <w:adjustRightInd w:val="0"/>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121</w:t>
            </w:r>
          </w:p>
        </w:tc>
        <w:tc>
          <w:tcPr>
            <w:tcW w:w="798" w:type="dxa"/>
            <w:vAlign w:val="center"/>
          </w:tcPr>
          <w:p w14:paraId="46AAC11C" w14:textId="77777777" w:rsidR="00CA494E" w:rsidRPr="000D52C3" w:rsidRDefault="00CA494E" w:rsidP="008E5DF5">
            <w:pPr>
              <w:autoSpaceDE w:val="0"/>
              <w:autoSpaceDN w:val="0"/>
              <w:adjustRightInd w:val="0"/>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26,13</w:t>
            </w:r>
          </w:p>
        </w:tc>
      </w:tr>
      <w:tr w:rsidR="00CA494E" w:rsidRPr="000D52C3" w14:paraId="39AB62E9" w14:textId="77777777" w:rsidTr="008E5DF5">
        <w:tc>
          <w:tcPr>
            <w:tcW w:w="3528" w:type="dxa"/>
            <w:gridSpan w:val="3"/>
          </w:tcPr>
          <w:p w14:paraId="4F88878A" w14:textId="77777777" w:rsidR="00CA494E" w:rsidRPr="000D52C3" w:rsidRDefault="00CA494E" w:rsidP="00F12E6F">
            <w:pPr>
              <w:autoSpaceDE w:val="0"/>
              <w:autoSpaceDN w:val="0"/>
              <w:adjustRightInd w:val="0"/>
              <w:jc w:val="both"/>
              <w:rPr>
                <w:rFonts w:ascii="Times New Roman" w:eastAsia="Times New Roman" w:hAnsi="Times New Roman" w:cs="Times New Roman"/>
                <w:iCs/>
                <w:sz w:val="24"/>
                <w:szCs w:val="24"/>
              </w:rPr>
            </w:pPr>
            <w:bookmarkStart w:id="139" w:name="_Hlk121510199"/>
            <w:r w:rsidRPr="000D52C3">
              <w:rPr>
                <w:rFonts w:ascii="Times New Roman" w:eastAsia="Times New Roman" w:hAnsi="Times New Roman" w:cs="Times New Roman"/>
                <w:iCs/>
                <w:sz w:val="24"/>
                <w:szCs w:val="24"/>
              </w:rPr>
              <w:t>Доля населения, имеющего доходы ниже величины прожиточного минимума, в</w:t>
            </w:r>
            <w:bookmarkEnd w:id="139"/>
            <w:r w:rsidRPr="000D52C3">
              <w:rPr>
                <w:rFonts w:ascii="Times New Roman" w:eastAsia="Times New Roman" w:hAnsi="Times New Roman" w:cs="Times New Roman"/>
                <w:iCs/>
                <w:sz w:val="24"/>
                <w:szCs w:val="24"/>
              </w:rPr>
              <w:t xml:space="preserve"> %</w:t>
            </w:r>
          </w:p>
        </w:tc>
        <w:tc>
          <w:tcPr>
            <w:tcW w:w="10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C49140" w14:textId="77777777" w:rsidR="00CA494E" w:rsidRPr="000D52C3" w:rsidRDefault="00CA494E" w:rsidP="008E5DF5">
            <w:pPr>
              <w:autoSpaceDE w:val="0"/>
              <w:autoSpaceDN w:val="0"/>
              <w:adjustRightInd w:val="0"/>
              <w:jc w:val="center"/>
              <w:rPr>
                <w:rFonts w:ascii="Times New Roman" w:hAnsi="Times New Roman" w:cs="Times New Roman"/>
                <w:iCs/>
                <w:sz w:val="24"/>
                <w:szCs w:val="24"/>
              </w:rPr>
            </w:pPr>
            <w:r w:rsidRPr="000D52C3">
              <w:rPr>
                <w:rFonts w:ascii="Times New Roman" w:hAnsi="Times New Roman" w:cs="Times New Roman"/>
                <w:iCs/>
                <w:sz w:val="24"/>
                <w:szCs w:val="24"/>
              </w:rPr>
              <w:t>2,7</w:t>
            </w:r>
          </w:p>
        </w:tc>
        <w:tc>
          <w:tcPr>
            <w:tcW w:w="784" w:type="dxa"/>
            <w:tcBorders>
              <w:top w:val="single" w:sz="4" w:space="0" w:color="auto"/>
              <w:left w:val="nil"/>
              <w:bottom w:val="single" w:sz="4" w:space="0" w:color="auto"/>
              <w:right w:val="nil"/>
            </w:tcBorders>
            <w:shd w:val="clear" w:color="auto" w:fill="auto"/>
            <w:vAlign w:val="center"/>
          </w:tcPr>
          <w:p w14:paraId="6705261B" w14:textId="1CEBC7F6" w:rsidR="00CA494E" w:rsidRPr="000D52C3" w:rsidRDefault="00CA494E" w:rsidP="008E5DF5">
            <w:pPr>
              <w:autoSpaceDE w:val="0"/>
              <w:autoSpaceDN w:val="0"/>
              <w:adjustRightInd w:val="0"/>
              <w:jc w:val="center"/>
              <w:rPr>
                <w:rFonts w:ascii="Times New Roman" w:hAnsi="Times New Roman" w:cs="Times New Roman"/>
                <w:iCs/>
                <w:sz w:val="24"/>
                <w:szCs w:val="24"/>
              </w:rPr>
            </w:pPr>
            <w:r w:rsidRPr="000D52C3">
              <w:rPr>
                <w:rFonts w:ascii="Times New Roman" w:hAnsi="Times New Roman" w:cs="Times New Roman"/>
                <w:iCs/>
                <w:sz w:val="24"/>
                <w:szCs w:val="24"/>
              </w:rPr>
              <w:t>4,3</w:t>
            </w:r>
          </w:p>
        </w:tc>
        <w:tc>
          <w:tcPr>
            <w:tcW w:w="839" w:type="dxa"/>
            <w:tcBorders>
              <w:top w:val="single" w:sz="4" w:space="0" w:color="auto"/>
              <w:left w:val="single" w:sz="4" w:space="0" w:color="auto"/>
              <w:bottom w:val="single" w:sz="4" w:space="0" w:color="auto"/>
              <w:right w:val="nil"/>
            </w:tcBorders>
            <w:shd w:val="clear" w:color="auto" w:fill="auto"/>
            <w:vAlign w:val="center"/>
          </w:tcPr>
          <w:p w14:paraId="4B93BC30" w14:textId="77777777" w:rsidR="00CA494E" w:rsidRPr="000D52C3" w:rsidRDefault="00CA494E" w:rsidP="008E5DF5">
            <w:pPr>
              <w:autoSpaceDE w:val="0"/>
              <w:autoSpaceDN w:val="0"/>
              <w:adjustRightInd w:val="0"/>
              <w:jc w:val="center"/>
              <w:rPr>
                <w:rFonts w:ascii="Times New Roman" w:hAnsi="Times New Roman" w:cs="Times New Roman"/>
                <w:iCs/>
                <w:sz w:val="24"/>
                <w:szCs w:val="24"/>
              </w:rPr>
            </w:pPr>
            <w:r w:rsidRPr="000D52C3">
              <w:rPr>
                <w:rFonts w:ascii="Times New Roman" w:hAnsi="Times New Roman" w:cs="Times New Roman"/>
                <w:iCs/>
                <w:sz w:val="24"/>
                <w:szCs w:val="24"/>
              </w:rPr>
              <w:t>4,3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7DA76A3B" w14:textId="77777777" w:rsidR="00CA494E" w:rsidRPr="000D52C3" w:rsidRDefault="00CA494E" w:rsidP="008E5DF5">
            <w:pPr>
              <w:autoSpaceDE w:val="0"/>
              <w:autoSpaceDN w:val="0"/>
              <w:adjustRightInd w:val="0"/>
              <w:jc w:val="center"/>
              <w:rPr>
                <w:rFonts w:ascii="Times New Roman" w:hAnsi="Times New Roman" w:cs="Times New Roman"/>
                <w:iCs/>
                <w:sz w:val="24"/>
                <w:szCs w:val="24"/>
              </w:rPr>
            </w:pPr>
            <w:r w:rsidRPr="000D52C3">
              <w:rPr>
                <w:rFonts w:ascii="Times New Roman" w:hAnsi="Times New Roman" w:cs="Times New Roman"/>
                <w:iCs/>
                <w:sz w:val="24"/>
                <w:szCs w:val="24"/>
              </w:rPr>
              <w:t>5,3</w:t>
            </w:r>
          </w:p>
        </w:tc>
        <w:tc>
          <w:tcPr>
            <w:tcW w:w="827" w:type="dxa"/>
            <w:gridSpan w:val="2"/>
            <w:tcBorders>
              <w:top w:val="single" w:sz="4" w:space="0" w:color="auto"/>
              <w:left w:val="nil"/>
              <w:bottom w:val="single" w:sz="4" w:space="0" w:color="auto"/>
              <w:right w:val="single" w:sz="4" w:space="0" w:color="auto"/>
            </w:tcBorders>
            <w:shd w:val="clear" w:color="auto" w:fill="auto"/>
            <w:vAlign w:val="center"/>
          </w:tcPr>
          <w:p w14:paraId="1AA34FBF" w14:textId="77777777" w:rsidR="00CA494E" w:rsidRPr="000D52C3" w:rsidRDefault="00CA494E" w:rsidP="008E5DF5">
            <w:pPr>
              <w:autoSpaceDE w:val="0"/>
              <w:autoSpaceDN w:val="0"/>
              <w:adjustRightInd w:val="0"/>
              <w:jc w:val="center"/>
              <w:rPr>
                <w:rFonts w:ascii="Times New Roman" w:hAnsi="Times New Roman" w:cs="Times New Roman"/>
                <w:iCs/>
                <w:sz w:val="24"/>
                <w:szCs w:val="24"/>
              </w:rPr>
            </w:pPr>
            <w:r w:rsidRPr="000D52C3">
              <w:rPr>
                <w:rFonts w:ascii="Times New Roman" w:hAnsi="Times New Roman" w:cs="Times New Roman"/>
                <w:iCs/>
                <w:sz w:val="24"/>
                <w:szCs w:val="24"/>
              </w:rPr>
              <w:t>5,2</w:t>
            </w:r>
          </w:p>
        </w:tc>
        <w:tc>
          <w:tcPr>
            <w:tcW w:w="923" w:type="dxa"/>
            <w:gridSpan w:val="2"/>
            <w:vAlign w:val="center"/>
          </w:tcPr>
          <w:p w14:paraId="06372509" w14:textId="77777777" w:rsidR="00CA494E" w:rsidRPr="000D52C3" w:rsidRDefault="00CA494E" w:rsidP="008E5DF5">
            <w:pPr>
              <w:autoSpaceDE w:val="0"/>
              <w:autoSpaceDN w:val="0"/>
              <w:adjustRightInd w:val="0"/>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2,5</w:t>
            </w:r>
          </w:p>
        </w:tc>
        <w:tc>
          <w:tcPr>
            <w:tcW w:w="798" w:type="dxa"/>
            <w:vAlign w:val="center"/>
          </w:tcPr>
          <w:p w14:paraId="0C948B29" w14:textId="77777777" w:rsidR="00CA494E" w:rsidRPr="000D52C3" w:rsidRDefault="00CA494E" w:rsidP="008E5DF5">
            <w:pPr>
              <w:autoSpaceDE w:val="0"/>
              <w:autoSpaceDN w:val="0"/>
              <w:adjustRightInd w:val="0"/>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92,6</w:t>
            </w:r>
          </w:p>
        </w:tc>
      </w:tr>
      <w:tr w:rsidR="009534D0" w:rsidRPr="000D52C3" w14:paraId="7E19FC9F" w14:textId="77777777" w:rsidTr="00CA494E">
        <w:tc>
          <w:tcPr>
            <w:tcW w:w="9617" w:type="dxa"/>
            <w:gridSpan w:val="13"/>
          </w:tcPr>
          <w:p w14:paraId="7EFE5544" w14:textId="77777777" w:rsidR="009534D0" w:rsidRPr="000D52C3" w:rsidRDefault="009534D0" w:rsidP="00F12E6F">
            <w:pPr>
              <w:autoSpaceDE w:val="0"/>
              <w:autoSpaceDN w:val="0"/>
              <w:adjustRightInd w:val="0"/>
              <w:jc w:val="both"/>
              <w:rPr>
                <w:rFonts w:ascii="Times New Roman" w:eastAsia="Times New Roman" w:hAnsi="Times New Roman" w:cs="Times New Roman"/>
                <w:iCs/>
                <w:sz w:val="24"/>
                <w:szCs w:val="24"/>
              </w:rPr>
            </w:pPr>
            <w:bookmarkStart w:id="140" w:name="_Hlk121516817"/>
            <w:bookmarkEnd w:id="135"/>
            <w:r w:rsidRPr="000D52C3">
              <w:rPr>
                <w:rFonts w:ascii="Times New Roman" w:eastAsia="Times New Roman" w:hAnsi="Times New Roman" w:cs="Times New Roman"/>
                <w:iCs/>
                <w:sz w:val="24"/>
                <w:szCs w:val="24"/>
              </w:rPr>
              <w:t>Демографические факторы:</w:t>
            </w:r>
            <w:bookmarkEnd w:id="140"/>
          </w:p>
        </w:tc>
      </w:tr>
      <w:tr w:rsidR="00CA494E" w:rsidRPr="000D52C3" w14:paraId="0D55CF86" w14:textId="77777777" w:rsidTr="008E5DF5">
        <w:tc>
          <w:tcPr>
            <w:tcW w:w="3514" w:type="dxa"/>
            <w:gridSpan w:val="2"/>
          </w:tcPr>
          <w:p w14:paraId="25824B07" w14:textId="77777777" w:rsidR="00CA494E" w:rsidRPr="000D52C3" w:rsidRDefault="00CA494E" w:rsidP="00F12E6F">
            <w:pPr>
              <w:autoSpaceDE w:val="0"/>
              <w:autoSpaceDN w:val="0"/>
              <w:adjustRightInd w:val="0"/>
              <w:jc w:val="both"/>
              <w:rPr>
                <w:rFonts w:ascii="Times New Roman" w:eastAsia="Times New Roman" w:hAnsi="Times New Roman" w:cs="Times New Roman"/>
                <w:iCs/>
                <w:sz w:val="24"/>
                <w:szCs w:val="24"/>
              </w:rPr>
            </w:pPr>
            <w:bookmarkStart w:id="141" w:name="_Hlk121517048"/>
            <w:bookmarkStart w:id="142" w:name="_Hlk121516926"/>
            <w:r w:rsidRPr="000D52C3">
              <w:rPr>
                <w:rFonts w:ascii="Times New Roman" w:eastAsia="Times New Roman" w:hAnsi="Times New Roman" w:cs="Times New Roman"/>
                <w:iCs/>
                <w:sz w:val="24"/>
                <w:szCs w:val="24"/>
              </w:rPr>
              <w:t>Сальдо миграции по всем потокам, человек</w:t>
            </w:r>
            <w:bookmarkEnd w:id="141"/>
          </w:p>
        </w:tc>
        <w:tc>
          <w:tcPr>
            <w:tcW w:w="10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85254F" w14:textId="77777777" w:rsidR="00CA494E" w:rsidRPr="000D52C3" w:rsidRDefault="00CA494E" w:rsidP="008E5DF5">
            <w:pPr>
              <w:autoSpaceDE w:val="0"/>
              <w:autoSpaceDN w:val="0"/>
              <w:adjustRightInd w:val="0"/>
              <w:ind w:left="-80" w:right="-108"/>
              <w:jc w:val="center"/>
              <w:rPr>
                <w:rFonts w:ascii="Times New Roman" w:hAnsi="Times New Roman" w:cs="Times New Roman"/>
                <w:iCs/>
                <w:sz w:val="24"/>
                <w:szCs w:val="24"/>
              </w:rPr>
            </w:pPr>
            <w:r w:rsidRPr="000D52C3">
              <w:rPr>
                <w:rFonts w:ascii="Times New Roman" w:hAnsi="Times New Roman" w:cs="Times New Roman"/>
                <w:iCs/>
                <w:sz w:val="24"/>
                <w:szCs w:val="24"/>
              </w:rPr>
              <w:t>-22 130</w:t>
            </w:r>
          </w:p>
        </w:tc>
        <w:tc>
          <w:tcPr>
            <w:tcW w:w="784" w:type="dxa"/>
            <w:tcBorders>
              <w:top w:val="single" w:sz="4" w:space="0" w:color="auto"/>
              <w:left w:val="nil"/>
              <w:bottom w:val="single" w:sz="4" w:space="0" w:color="auto"/>
              <w:right w:val="nil"/>
            </w:tcBorders>
            <w:shd w:val="clear" w:color="auto" w:fill="auto"/>
            <w:vAlign w:val="center"/>
          </w:tcPr>
          <w:p w14:paraId="18F51268" w14:textId="77777777" w:rsidR="00CA494E" w:rsidRPr="000D52C3" w:rsidRDefault="00CA494E" w:rsidP="008E5DF5">
            <w:pPr>
              <w:autoSpaceDE w:val="0"/>
              <w:autoSpaceDN w:val="0"/>
              <w:adjustRightInd w:val="0"/>
              <w:ind w:left="-80" w:right="-108"/>
              <w:jc w:val="center"/>
              <w:rPr>
                <w:rFonts w:ascii="Times New Roman" w:hAnsi="Times New Roman" w:cs="Times New Roman"/>
                <w:iCs/>
                <w:sz w:val="24"/>
                <w:szCs w:val="24"/>
              </w:rPr>
            </w:pPr>
            <w:r w:rsidRPr="000D52C3">
              <w:rPr>
                <w:rFonts w:ascii="Times New Roman" w:hAnsi="Times New Roman" w:cs="Times New Roman"/>
                <w:iCs/>
                <w:sz w:val="24"/>
                <w:szCs w:val="24"/>
              </w:rPr>
              <w:t>-29 121</w:t>
            </w:r>
          </w:p>
        </w:tc>
        <w:tc>
          <w:tcPr>
            <w:tcW w:w="839" w:type="dxa"/>
            <w:tcBorders>
              <w:top w:val="single" w:sz="4" w:space="0" w:color="auto"/>
              <w:left w:val="single" w:sz="4" w:space="0" w:color="auto"/>
              <w:bottom w:val="single" w:sz="4" w:space="0" w:color="auto"/>
              <w:right w:val="nil"/>
            </w:tcBorders>
            <w:shd w:val="clear" w:color="auto" w:fill="auto"/>
            <w:vAlign w:val="center"/>
          </w:tcPr>
          <w:p w14:paraId="0CCFD6EF" w14:textId="77777777" w:rsidR="00CA494E" w:rsidRPr="000D52C3" w:rsidRDefault="00CA494E" w:rsidP="008E5DF5">
            <w:pPr>
              <w:autoSpaceDE w:val="0"/>
              <w:autoSpaceDN w:val="0"/>
              <w:adjustRightInd w:val="0"/>
              <w:ind w:left="-80" w:right="-108"/>
              <w:jc w:val="center"/>
              <w:rPr>
                <w:rFonts w:ascii="Times New Roman" w:hAnsi="Times New Roman" w:cs="Times New Roman"/>
                <w:iCs/>
                <w:sz w:val="24"/>
                <w:szCs w:val="24"/>
              </w:rPr>
            </w:pPr>
            <w:r w:rsidRPr="000D52C3">
              <w:rPr>
                <w:rFonts w:ascii="Times New Roman" w:hAnsi="Times New Roman" w:cs="Times New Roman"/>
                <w:iCs/>
                <w:sz w:val="24"/>
                <w:szCs w:val="24"/>
              </w:rPr>
              <w:t>-32 970</w:t>
            </w:r>
          </w:p>
        </w:tc>
        <w:tc>
          <w:tcPr>
            <w:tcW w:w="9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753650" w14:textId="77777777" w:rsidR="00CA494E" w:rsidRPr="000D52C3" w:rsidRDefault="00CA494E" w:rsidP="008E5DF5">
            <w:pPr>
              <w:autoSpaceDE w:val="0"/>
              <w:autoSpaceDN w:val="0"/>
              <w:adjustRightInd w:val="0"/>
              <w:ind w:left="-80" w:right="-108"/>
              <w:jc w:val="center"/>
              <w:rPr>
                <w:rFonts w:ascii="Times New Roman" w:hAnsi="Times New Roman" w:cs="Times New Roman"/>
                <w:iCs/>
                <w:sz w:val="24"/>
                <w:szCs w:val="24"/>
              </w:rPr>
            </w:pPr>
            <w:r w:rsidRPr="000D52C3">
              <w:rPr>
                <w:rFonts w:ascii="Times New Roman" w:hAnsi="Times New Roman" w:cs="Times New Roman"/>
                <w:iCs/>
                <w:sz w:val="24"/>
                <w:szCs w:val="24"/>
              </w:rPr>
              <w:t>-17718</w:t>
            </w:r>
          </w:p>
        </w:tc>
        <w:tc>
          <w:tcPr>
            <w:tcW w:w="701" w:type="dxa"/>
            <w:tcBorders>
              <w:top w:val="single" w:sz="4" w:space="0" w:color="auto"/>
              <w:left w:val="nil"/>
              <w:bottom w:val="single" w:sz="4" w:space="0" w:color="auto"/>
              <w:right w:val="single" w:sz="4" w:space="0" w:color="auto"/>
            </w:tcBorders>
            <w:shd w:val="clear" w:color="auto" w:fill="auto"/>
            <w:vAlign w:val="center"/>
          </w:tcPr>
          <w:p w14:paraId="57B16A56" w14:textId="77777777" w:rsidR="00CA494E" w:rsidRPr="000D52C3" w:rsidRDefault="00CA494E" w:rsidP="008E5DF5">
            <w:pPr>
              <w:autoSpaceDE w:val="0"/>
              <w:autoSpaceDN w:val="0"/>
              <w:adjustRightInd w:val="0"/>
              <w:ind w:left="-80" w:right="-108"/>
              <w:jc w:val="center"/>
              <w:rPr>
                <w:rFonts w:ascii="Times New Roman" w:hAnsi="Times New Roman" w:cs="Times New Roman"/>
                <w:iCs/>
                <w:sz w:val="24"/>
                <w:szCs w:val="24"/>
              </w:rPr>
            </w:pPr>
            <w:r w:rsidRPr="000D52C3">
              <w:rPr>
                <w:rFonts w:ascii="Times New Roman" w:hAnsi="Times New Roman" w:cs="Times New Roman"/>
                <w:iCs/>
                <w:sz w:val="24"/>
                <w:szCs w:val="24"/>
              </w:rPr>
              <w:t>-21 217</w:t>
            </w:r>
          </w:p>
        </w:tc>
        <w:tc>
          <w:tcPr>
            <w:tcW w:w="753" w:type="dxa"/>
            <w:vAlign w:val="center"/>
          </w:tcPr>
          <w:p w14:paraId="4C4945D3" w14:textId="77777777" w:rsidR="00CA494E" w:rsidRPr="000D52C3" w:rsidRDefault="00CA494E" w:rsidP="008E5DF5">
            <w:pPr>
              <w:autoSpaceDE w:val="0"/>
              <w:autoSpaceDN w:val="0"/>
              <w:adjustRightInd w:val="0"/>
              <w:ind w:left="-80" w:right="-108"/>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+ 913</w:t>
            </w:r>
          </w:p>
        </w:tc>
        <w:tc>
          <w:tcPr>
            <w:tcW w:w="968" w:type="dxa"/>
            <w:gridSpan w:val="2"/>
            <w:vAlign w:val="center"/>
          </w:tcPr>
          <w:p w14:paraId="32088EAA" w14:textId="77777777" w:rsidR="00CA494E" w:rsidRPr="000D52C3" w:rsidRDefault="00CA494E" w:rsidP="008E5DF5">
            <w:pPr>
              <w:autoSpaceDE w:val="0"/>
              <w:autoSpaceDN w:val="0"/>
              <w:adjustRightInd w:val="0"/>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+4,13</w:t>
            </w:r>
          </w:p>
        </w:tc>
      </w:tr>
      <w:tr w:rsidR="00CA494E" w:rsidRPr="000D52C3" w14:paraId="5A22E3A1" w14:textId="77777777" w:rsidTr="008E5DF5">
        <w:tc>
          <w:tcPr>
            <w:tcW w:w="3514" w:type="dxa"/>
            <w:gridSpan w:val="2"/>
          </w:tcPr>
          <w:p w14:paraId="1A2DF90E" w14:textId="77777777" w:rsidR="00CA494E" w:rsidRPr="000D52C3" w:rsidRDefault="00CA494E" w:rsidP="00F12E6F">
            <w:pPr>
              <w:autoSpaceDE w:val="0"/>
              <w:autoSpaceDN w:val="0"/>
              <w:adjustRightInd w:val="0"/>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Естественный прирост населения, человек</w:t>
            </w:r>
          </w:p>
        </w:tc>
        <w:tc>
          <w:tcPr>
            <w:tcW w:w="10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B84D06" w14:textId="77777777" w:rsidR="00CA494E" w:rsidRPr="000D52C3" w:rsidRDefault="00CA494E" w:rsidP="008E5DF5">
            <w:pPr>
              <w:autoSpaceDE w:val="0"/>
              <w:autoSpaceDN w:val="0"/>
              <w:adjustRightInd w:val="0"/>
              <w:ind w:left="-80" w:right="-108"/>
              <w:jc w:val="center"/>
              <w:rPr>
                <w:rFonts w:ascii="Times New Roman" w:hAnsi="Times New Roman" w:cs="Times New Roman"/>
                <w:iCs/>
                <w:sz w:val="24"/>
                <w:szCs w:val="24"/>
              </w:rPr>
            </w:pPr>
            <w:r w:rsidRPr="000D52C3">
              <w:rPr>
                <w:rFonts w:ascii="Times New Roman" w:hAnsi="Times New Roman" w:cs="Times New Roman"/>
                <w:iCs/>
                <w:sz w:val="24"/>
                <w:szCs w:val="24"/>
              </w:rPr>
              <w:t>261 253</w:t>
            </w:r>
          </w:p>
        </w:tc>
        <w:tc>
          <w:tcPr>
            <w:tcW w:w="784" w:type="dxa"/>
            <w:tcBorders>
              <w:top w:val="single" w:sz="4" w:space="0" w:color="auto"/>
              <w:left w:val="nil"/>
              <w:bottom w:val="single" w:sz="4" w:space="0" w:color="auto"/>
              <w:right w:val="nil"/>
            </w:tcBorders>
            <w:shd w:val="clear" w:color="auto" w:fill="auto"/>
            <w:vAlign w:val="center"/>
          </w:tcPr>
          <w:p w14:paraId="696FCF32" w14:textId="77777777" w:rsidR="00CA494E" w:rsidRPr="000D52C3" w:rsidRDefault="00CA494E" w:rsidP="008E5DF5">
            <w:pPr>
              <w:autoSpaceDE w:val="0"/>
              <w:autoSpaceDN w:val="0"/>
              <w:adjustRightInd w:val="0"/>
              <w:ind w:left="-80" w:right="-108"/>
              <w:jc w:val="center"/>
              <w:rPr>
                <w:rFonts w:ascii="Times New Roman" w:hAnsi="Times New Roman" w:cs="Times New Roman"/>
                <w:iCs/>
                <w:sz w:val="24"/>
                <w:szCs w:val="24"/>
              </w:rPr>
            </w:pPr>
            <w:r w:rsidRPr="000D52C3">
              <w:rPr>
                <w:rFonts w:ascii="Times New Roman" w:hAnsi="Times New Roman" w:cs="Times New Roman"/>
                <w:iCs/>
                <w:sz w:val="24"/>
                <w:szCs w:val="24"/>
              </w:rPr>
              <w:t>267 351</w:t>
            </w:r>
          </w:p>
        </w:tc>
        <w:tc>
          <w:tcPr>
            <w:tcW w:w="839" w:type="dxa"/>
            <w:tcBorders>
              <w:top w:val="single" w:sz="4" w:space="0" w:color="auto"/>
              <w:left w:val="single" w:sz="4" w:space="0" w:color="auto"/>
              <w:bottom w:val="single" w:sz="4" w:space="0" w:color="auto"/>
              <w:right w:val="nil"/>
            </w:tcBorders>
            <w:shd w:val="clear" w:color="auto" w:fill="auto"/>
            <w:vAlign w:val="center"/>
          </w:tcPr>
          <w:p w14:paraId="016CA049" w14:textId="77777777" w:rsidR="00CA494E" w:rsidRPr="000D52C3" w:rsidRDefault="00CA494E" w:rsidP="008E5DF5">
            <w:pPr>
              <w:autoSpaceDE w:val="0"/>
              <w:autoSpaceDN w:val="0"/>
              <w:adjustRightInd w:val="0"/>
              <w:ind w:left="-80" w:right="-108"/>
              <w:jc w:val="center"/>
              <w:rPr>
                <w:rFonts w:ascii="Times New Roman" w:hAnsi="Times New Roman" w:cs="Times New Roman"/>
                <w:iCs/>
                <w:sz w:val="24"/>
                <w:szCs w:val="24"/>
              </w:rPr>
            </w:pPr>
            <w:r w:rsidRPr="000D52C3">
              <w:rPr>
                <w:rFonts w:ascii="Times New Roman" w:hAnsi="Times New Roman" w:cs="Times New Roman"/>
                <w:iCs/>
                <w:sz w:val="24"/>
                <w:szCs w:val="24"/>
              </w:rPr>
              <w:t>269 182</w:t>
            </w:r>
          </w:p>
        </w:tc>
        <w:tc>
          <w:tcPr>
            <w:tcW w:w="9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4DD24F" w14:textId="77777777" w:rsidR="00CA494E" w:rsidRPr="000D52C3" w:rsidRDefault="00CA494E" w:rsidP="008E5DF5">
            <w:pPr>
              <w:autoSpaceDE w:val="0"/>
              <w:autoSpaceDN w:val="0"/>
              <w:adjustRightInd w:val="0"/>
              <w:ind w:left="-80" w:right="-108"/>
              <w:jc w:val="center"/>
              <w:rPr>
                <w:rFonts w:ascii="Times New Roman" w:hAnsi="Times New Roman" w:cs="Times New Roman"/>
                <w:iCs/>
                <w:sz w:val="24"/>
                <w:szCs w:val="24"/>
              </w:rPr>
            </w:pPr>
            <w:r w:rsidRPr="000D52C3">
              <w:rPr>
                <w:rFonts w:ascii="Times New Roman" w:hAnsi="Times New Roman" w:cs="Times New Roman"/>
                <w:iCs/>
                <w:sz w:val="24"/>
                <w:szCs w:val="24"/>
              </w:rPr>
              <w:t>265 491</w:t>
            </w:r>
          </w:p>
        </w:tc>
        <w:tc>
          <w:tcPr>
            <w:tcW w:w="701" w:type="dxa"/>
            <w:tcBorders>
              <w:top w:val="single" w:sz="4" w:space="0" w:color="auto"/>
              <w:left w:val="nil"/>
              <w:bottom w:val="single" w:sz="4" w:space="0" w:color="auto"/>
              <w:right w:val="single" w:sz="4" w:space="0" w:color="auto"/>
            </w:tcBorders>
            <w:shd w:val="clear" w:color="auto" w:fill="auto"/>
            <w:vAlign w:val="center"/>
          </w:tcPr>
          <w:p w14:paraId="2789E69C" w14:textId="77777777" w:rsidR="00CA494E" w:rsidRPr="000D52C3" w:rsidRDefault="00CA494E" w:rsidP="008E5DF5">
            <w:pPr>
              <w:autoSpaceDE w:val="0"/>
              <w:autoSpaceDN w:val="0"/>
              <w:adjustRightInd w:val="0"/>
              <w:ind w:left="-80" w:right="-108"/>
              <w:jc w:val="center"/>
              <w:rPr>
                <w:rFonts w:ascii="Times New Roman" w:hAnsi="Times New Roman" w:cs="Times New Roman"/>
                <w:iCs/>
                <w:sz w:val="24"/>
                <w:szCs w:val="24"/>
              </w:rPr>
            </w:pPr>
            <w:r w:rsidRPr="000D52C3">
              <w:rPr>
                <w:rFonts w:ascii="Times New Roman" w:hAnsi="Times New Roman" w:cs="Times New Roman"/>
                <w:iCs/>
                <w:sz w:val="24"/>
                <w:szCs w:val="24"/>
              </w:rPr>
              <w:t>264 088</w:t>
            </w:r>
          </w:p>
        </w:tc>
        <w:tc>
          <w:tcPr>
            <w:tcW w:w="753" w:type="dxa"/>
            <w:vAlign w:val="center"/>
          </w:tcPr>
          <w:p w14:paraId="7060BFAB" w14:textId="77777777" w:rsidR="00CA494E" w:rsidRPr="000D52C3" w:rsidRDefault="00CA494E" w:rsidP="008E5DF5">
            <w:pPr>
              <w:autoSpaceDE w:val="0"/>
              <w:autoSpaceDN w:val="0"/>
              <w:adjustRightInd w:val="0"/>
              <w:ind w:left="-80" w:right="-108"/>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2835</w:t>
            </w:r>
          </w:p>
        </w:tc>
        <w:tc>
          <w:tcPr>
            <w:tcW w:w="968" w:type="dxa"/>
            <w:gridSpan w:val="2"/>
            <w:vAlign w:val="center"/>
          </w:tcPr>
          <w:p w14:paraId="4AA5EA86" w14:textId="77777777" w:rsidR="00CA494E" w:rsidRPr="000D52C3" w:rsidRDefault="00CA494E" w:rsidP="008E5DF5">
            <w:pPr>
              <w:autoSpaceDE w:val="0"/>
              <w:autoSpaceDN w:val="0"/>
              <w:adjustRightInd w:val="0"/>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1,08</w:t>
            </w:r>
          </w:p>
        </w:tc>
      </w:tr>
      <w:bookmarkEnd w:id="142"/>
      <w:tr w:rsidR="009534D0" w:rsidRPr="000D52C3" w14:paraId="5BC1711B" w14:textId="77777777" w:rsidTr="00CA494E">
        <w:tc>
          <w:tcPr>
            <w:tcW w:w="9617" w:type="dxa"/>
            <w:gridSpan w:val="13"/>
          </w:tcPr>
          <w:p w14:paraId="0783863C" w14:textId="77777777" w:rsidR="009534D0" w:rsidRPr="000D52C3" w:rsidRDefault="009534D0" w:rsidP="00F12E6F">
            <w:pPr>
              <w:autoSpaceDE w:val="0"/>
              <w:autoSpaceDN w:val="0"/>
              <w:adjustRightInd w:val="0"/>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Инфляционные факторы:</w:t>
            </w:r>
          </w:p>
        </w:tc>
      </w:tr>
      <w:tr w:rsidR="00CA494E" w:rsidRPr="000D52C3" w14:paraId="763C63CA" w14:textId="77777777" w:rsidTr="008E5DF5">
        <w:tc>
          <w:tcPr>
            <w:tcW w:w="3500" w:type="dxa"/>
          </w:tcPr>
          <w:p w14:paraId="1CAF7AD1" w14:textId="77777777" w:rsidR="00CA494E" w:rsidRPr="000D52C3" w:rsidRDefault="00CA494E" w:rsidP="00F12E6F">
            <w:pPr>
              <w:autoSpaceDE w:val="0"/>
              <w:autoSpaceDN w:val="0"/>
              <w:adjustRightInd w:val="0"/>
              <w:jc w:val="both"/>
              <w:rPr>
                <w:rFonts w:ascii="Times New Roman" w:eastAsia="Times New Roman" w:hAnsi="Times New Roman" w:cs="Times New Roman"/>
                <w:iCs/>
                <w:sz w:val="24"/>
                <w:szCs w:val="24"/>
              </w:rPr>
            </w:pPr>
            <w:bookmarkStart w:id="143" w:name="_Hlk121519816"/>
            <w:r w:rsidRPr="000D52C3">
              <w:rPr>
                <w:rFonts w:ascii="Times New Roman" w:eastAsia="Times New Roman" w:hAnsi="Times New Roman" w:cs="Times New Roman"/>
                <w:iCs/>
                <w:sz w:val="24"/>
                <w:szCs w:val="24"/>
              </w:rPr>
              <w:t>Среднегодовой обменный курс доллара США</w:t>
            </w:r>
            <w:bookmarkEnd w:id="143"/>
          </w:p>
        </w:tc>
        <w:tc>
          <w:tcPr>
            <w:tcW w:w="1106" w:type="dxa"/>
            <w:gridSpan w:val="4"/>
            <w:vAlign w:val="center"/>
          </w:tcPr>
          <w:p w14:paraId="1307583B" w14:textId="77777777" w:rsidR="00CA494E" w:rsidRPr="000D52C3" w:rsidRDefault="00CA494E" w:rsidP="008E5DF5">
            <w:pPr>
              <w:autoSpaceDE w:val="0"/>
              <w:autoSpaceDN w:val="0"/>
              <w:adjustRightInd w:val="0"/>
              <w:ind w:left="-80" w:right="-80"/>
              <w:jc w:val="center"/>
              <w:rPr>
                <w:rFonts w:ascii="Times New Roman" w:hAnsi="Times New Roman" w:cs="Times New Roman"/>
                <w:iCs/>
                <w:sz w:val="24"/>
                <w:szCs w:val="24"/>
              </w:rPr>
            </w:pPr>
            <w:r w:rsidRPr="000D52C3">
              <w:rPr>
                <w:rFonts w:ascii="Times New Roman" w:hAnsi="Times New Roman" w:cs="Times New Roman"/>
                <w:iCs/>
                <w:sz w:val="24"/>
                <w:szCs w:val="24"/>
              </w:rPr>
              <w:t>326,00</w:t>
            </w:r>
          </w:p>
        </w:tc>
        <w:tc>
          <w:tcPr>
            <w:tcW w:w="784" w:type="dxa"/>
            <w:vAlign w:val="center"/>
          </w:tcPr>
          <w:p w14:paraId="1BD07AAB" w14:textId="77777777" w:rsidR="00CA494E" w:rsidRPr="000D52C3" w:rsidRDefault="00CA494E" w:rsidP="008E5DF5">
            <w:pPr>
              <w:autoSpaceDE w:val="0"/>
              <w:autoSpaceDN w:val="0"/>
              <w:adjustRightInd w:val="0"/>
              <w:ind w:left="-80" w:right="-80"/>
              <w:jc w:val="center"/>
              <w:rPr>
                <w:rFonts w:ascii="Times New Roman" w:hAnsi="Times New Roman" w:cs="Times New Roman"/>
                <w:iCs/>
                <w:sz w:val="24"/>
                <w:szCs w:val="24"/>
              </w:rPr>
            </w:pPr>
            <w:r w:rsidRPr="000D52C3">
              <w:rPr>
                <w:rFonts w:ascii="Times New Roman" w:hAnsi="Times New Roman" w:cs="Times New Roman"/>
                <w:iCs/>
                <w:sz w:val="24"/>
                <w:szCs w:val="24"/>
              </w:rPr>
              <w:t>344,71</w:t>
            </w:r>
          </w:p>
        </w:tc>
        <w:tc>
          <w:tcPr>
            <w:tcW w:w="839" w:type="dxa"/>
            <w:vAlign w:val="center"/>
          </w:tcPr>
          <w:p w14:paraId="27FEC48B" w14:textId="77777777" w:rsidR="00CA494E" w:rsidRPr="000D52C3" w:rsidRDefault="00CA494E" w:rsidP="008E5DF5">
            <w:pPr>
              <w:autoSpaceDE w:val="0"/>
              <w:autoSpaceDN w:val="0"/>
              <w:adjustRightInd w:val="0"/>
              <w:ind w:left="-80" w:right="-80"/>
              <w:jc w:val="center"/>
              <w:rPr>
                <w:rFonts w:ascii="Times New Roman" w:hAnsi="Times New Roman" w:cs="Times New Roman"/>
                <w:iCs/>
                <w:sz w:val="24"/>
                <w:szCs w:val="24"/>
              </w:rPr>
            </w:pPr>
            <w:r w:rsidRPr="000D52C3">
              <w:rPr>
                <w:rFonts w:ascii="Times New Roman" w:hAnsi="Times New Roman" w:cs="Times New Roman"/>
                <w:iCs/>
                <w:sz w:val="24"/>
                <w:szCs w:val="24"/>
              </w:rPr>
              <w:t>382,75</w:t>
            </w:r>
          </w:p>
        </w:tc>
        <w:tc>
          <w:tcPr>
            <w:tcW w:w="966" w:type="dxa"/>
            <w:gridSpan w:val="2"/>
            <w:vAlign w:val="center"/>
          </w:tcPr>
          <w:p w14:paraId="73C6DAD7" w14:textId="77777777" w:rsidR="00CA494E" w:rsidRPr="000D52C3" w:rsidRDefault="00CA494E" w:rsidP="008E5DF5">
            <w:pPr>
              <w:autoSpaceDE w:val="0"/>
              <w:autoSpaceDN w:val="0"/>
              <w:adjustRightInd w:val="0"/>
              <w:ind w:left="-80" w:right="-80"/>
              <w:jc w:val="center"/>
              <w:rPr>
                <w:rFonts w:ascii="Times New Roman" w:hAnsi="Times New Roman" w:cs="Times New Roman"/>
                <w:iCs/>
                <w:sz w:val="24"/>
                <w:szCs w:val="24"/>
              </w:rPr>
            </w:pPr>
            <w:r w:rsidRPr="000D52C3">
              <w:rPr>
                <w:rFonts w:ascii="Times New Roman" w:hAnsi="Times New Roman" w:cs="Times New Roman"/>
                <w:iCs/>
                <w:sz w:val="24"/>
                <w:szCs w:val="24"/>
              </w:rPr>
              <w:t>412,95</w:t>
            </w:r>
          </w:p>
        </w:tc>
        <w:tc>
          <w:tcPr>
            <w:tcW w:w="701" w:type="dxa"/>
            <w:vAlign w:val="center"/>
          </w:tcPr>
          <w:p w14:paraId="2EC65BD9" w14:textId="77777777" w:rsidR="00CA494E" w:rsidRPr="000D52C3" w:rsidRDefault="00CA494E" w:rsidP="008E5DF5">
            <w:pPr>
              <w:autoSpaceDE w:val="0"/>
              <w:autoSpaceDN w:val="0"/>
              <w:adjustRightInd w:val="0"/>
              <w:ind w:left="-80" w:right="-80"/>
              <w:jc w:val="center"/>
              <w:rPr>
                <w:rFonts w:ascii="Times New Roman" w:hAnsi="Times New Roman" w:cs="Times New Roman"/>
                <w:iCs/>
                <w:sz w:val="24"/>
                <w:szCs w:val="24"/>
              </w:rPr>
            </w:pPr>
            <w:r w:rsidRPr="000D52C3">
              <w:rPr>
                <w:rFonts w:ascii="Times New Roman" w:hAnsi="Times New Roman" w:cs="Times New Roman"/>
                <w:iCs/>
                <w:sz w:val="24"/>
                <w:szCs w:val="24"/>
              </w:rPr>
              <w:t>426,03</w:t>
            </w:r>
          </w:p>
        </w:tc>
        <w:tc>
          <w:tcPr>
            <w:tcW w:w="753" w:type="dxa"/>
            <w:vAlign w:val="center"/>
          </w:tcPr>
          <w:p w14:paraId="0ABE637C" w14:textId="77777777" w:rsidR="00CA494E" w:rsidRPr="000D52C3" w:rsidRDefault="00CA494E" w:rsidP="008E5DF5">
            <w:pPr>
              <w:autoSpaceDE w:val="0"/>
              <w:autoSpaceDN w:val="0"/>
              <w:adjustRightInd w:val="0"/>
              <w:ind w:left="-80" w:right="-80"/>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100,03</w:t>
            </w:r>
          </w:p>
        </w:tc>
        <w:tc>
          <w:tcPr>
            <w:tcW w:w="968" w:type="dxa"/>
            <w:gridSpan w:val="2"/>
            <w:vAlign w:val="center"/>
          </w:tcPr>
          <w:p w14:paraId="44FB42BF" w14:textId="77777777" w:rsidR="00CA494E" w:rsidRPr="000D52C3" w:rsidRDefault="00CA494E" w:rsidP="008E5DF5">
            <w:pPr>
              <w:autoSpaceDE w:val="0"/>
              <w:autoSpaceDN w:val="0"/>
              <w:adjustRightInd w:val="0"/>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30.68</w:t>
            </w:r>
          </w:p>
        </w:tc>
      </w:tr>
      <w:tr w:rsidR="009534D0" w:rsidRPr="000D52C3" w14:paraId="29F9A1F0" w14:textId="77777777" w:rsidTr="00CA494E">
        <w:trPr>
          <w:trHeight w:val="144"/>
        </w:trPr>
        <w:tc>
          <w:tcPr>
            <w:tcW w:w="9617" w:type="dxa"/>
            <w:gridSpan w:val="13"/>
          </w:tcPr>
          <w:p w14:paraId="05CD2463" w14:textId="6A684FAC" w:rsidR="009534D0" w:rsidRPr="000D52C3" w:rsidRDefault="009534D0" w:rsidP="00B13EA5">
            <w:pPr>
              <w:autoSpaceDE w:val="0"/>
              <w:autoSpaceDN w:val="0"/>
              <w:adjustRightInd w:val="0"/>
              <w:ind w:firstLine="559"/>
              <w:jc w:val="both"/>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 xml:space="preserve">Примечание – </w:t>
            </w:r>
            <w:r w:rsidR="00CA494E" w:rsidRPr="000D52C3">
              <w:rPr>
                <w:rFonts w:ascii="Times New Roman" w:eastAsia="Times New Roman" w:hAnsi="Times New Roman" w:cs="Times New Roman"/>
                <w:iCs/>
                <w:sz w:val="24"/>
                <w:szCs w:val="24"/>
              </w:rPr>
              <w:t>С</w:t>
            </w:r>
            <w:r w:rsidRPr="000D52C3">
              <w:rPr>
                <w:rFonts w:ascii="Times New Roman" w:eastAsia="Times New Roman" w:hAnsi="Times New Roman" w:cs="Times New Roman"/>
                <w:iCs/>
                <w:sz w:val="24"/>
                <w:szCs w:val="24"/>
              </w:rPr>
              <w:t>оставле</w:t>
            </w:r>
            <w:r w:rsidR="008E5DF5" w:rsidRPr="000D52C3">
              <w:rPr>
                <w:rFonts w:ascii="Times New Roman" w:eastAsia="Times New Roman" w:hAnsi="Times New Roman" w:cs="Times New Roman"/>
                <w:iCs/>
                <w:sz w:val="24"/>
                <w:szCs w:val="24"/>
              </w:rPr>
              <w:t>но на основании источника [176]</w:t>
            </w:r>
          </w:p>
        </w:tc>
      </w:tr>
      <w:bookmarkEnd w:id="134"/>
    </w:tbl>
    <w:p w14:paraId="68C641F6" w14:textId="77777777" w:rsidR="009534D0" w:rsidRPr="000D52C3" w:rsidRDefault="009534D0" w:rsidP="00F12E6F">
      <w:pPr>
        <w:autoSpaceDE w:val="0"/>
        <w:autoSpaceDN w:val="0"/>
        <w:adjustRightInd w:val="0"/>
        <w:spacing w:after="0" w:line="240" w:lineRule="auto"/>
        <w:jc w:val="both"/>
        <w:rPr>
          <w:rFonts w:ascii="Times New Roman" w:eastAsia="Times New Roman" w:hAnsi="Times New Roman" w:cs="Times New Roman"/>
          <w:iCs/>
          <w:sz w:val="28"/>
          <w:szCs w:val="28"/>
        </w:rPr>
      </w:pPr>
    </w:p>
    <w:p w14:paraId="18DD690A" w14:textId="21A4ED35" w:rsidR="009534D0" w:rsidRPr="000D52C3" w:rsidRDefault="009534D0" w:rsidP="00F83E47">
      <w:pPr>
        <w:autoSpaceDE w:val="0"/>
        <w:autoSpaceDN w:val="0"/>
        <w:adjustRightInd w:val="0"/>
        <w:spacing w:after="0" w:line="240" w:lineRule="auto"/>
        <w:ind w:firstLine="709"/>
        <w:jc w:val="both"/>
        <w:rPr>
          <w:rFonts w:ascii="Times New Roman" w:eastAsia="Times New Roman" w:hAnsi="Times New Roman" w:cs="Times New Roman"/>
          <w:iCs/>
          <w:sz w:val="28"/>
          <w:szCs w:val="28"/>
        </w:rPr>
      </w:pPr>
      <w:bookmarkStart w:id="144" w:name="_Hlk122439844"/>
      <w:r w:rsidRPr="000D52C3">
        <w:rPr>
          <w:rFonts w:ascii="Times New Roman" w:eastAsia="Times New Roman" w:hAnsi="Times New Roman" w:cs="Times New Roman"/>
          <w:iCs/>
          <w:sz w:val="28"/>
          <w:szCs w:val="28"/>
        </w:rPr>
        <w:t>В таблице 2</w:t>
      </w:r>
      <w:r w:rsidR="008E5DF5" w:rsidRPr="000D52C3">
        <w:rPr>
          <w:rFonts w:ascii="Times New Roman" w:eastAsia="Times New Roman" w:hAnsi="Times New Roman" w:cs="Times New Roman"/>
          <w:iCs/>
          <w:sz w:val="28"/>
          <w:szCs w:val="28"/>
          <w:lang w:val="kk-KZ"/>
        </w:rPr>
        <w:t>8</w:t>
      </w:r>
      <w:r w:rsidRPr="000D52C3">
        <w:rPr>
          <w:rFonts w:ascii="Times New Roman" w:eastAsia="Times New Roman" w:hAnsi="Times New Roman" w:cs="Times New Roman"/>
          <w:iCs/>
          <w:sz w:val="28"/>
          <w:szCs w:val="28"/>
        </w:rPr>
        <w:t xml:space="preserve"> нами представлены социальные, демографические и инфляционные факторы, которые влияют напрямую на развитие трендов ОУ вузов. Рассмотрим каждый в отдельности. </w:t>
      </w:r>
    </w:p>
    <w:p w14:paraId="011362FA" w14:textId="0371955C" w:rsidR="009534D0" w:rsidRPr="000D52C3" w:rsidRDefault="009534D0" w:rsidP="00F83E47">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Социальные факторы к ним относятся: численность населения, ВВП методом производства на душу населения, в тенге/долларах США, среднемесячная номинальная заработная плата одного работника, тенге/долларах США, доля населения, имеющего доходы ниже величины прожиточного минимума.</w:t>
      </w:r>
    </w:p>
    <w:p w14:paraId="5FC8C917" w14:textId="14EACAC7" w:rsidR="009534D0" w:rsidRPr="000D52C3" w:rsidRDefault="009534D0" w:rsidP="00F83E47">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Численность населения на конец периода (года) в 2017 году составляла 18157,3 тыс. чел., в 2021 году – 19 122,4 тыс. чел., произошел рост населения Казахстана на 5,31%.</w:t>
      </w:r>
    </w:p>
    <w:p w14:paraId="34D76102" w14:textId="1AE60777" w:rsidR="009534D0" w:rsidRPr="000D52C3" w:rsidRDefault="009534D0" w:rsidP="00F83E47">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ВВП методом производства на душу населения, в теньговой зоне вырос за 5 рассматриваемых лет на 46,54%</w:t>
      </w:r>
      <w:r w:rsidR="008E5DF5" w:rsidRPr="000D52C3">
        <w:rPr>
          <w:rFonts w:ascii="Times New Roman" w:eastAsia="Times New Roman" w:hAnsi="Times New Roman" w:cs="Times New Roman"/>
          <w:iCs/>
          <w:sz w:val="28"/>
          <w:szCs w:val="28"/>
          <w:lang w:val="kk-KZ"/>
        </w:rPr>
        <w:t xml:space="preserve"> </w:t>
      </w:r>
      <w:r w:rsidRPr="000D52C3">
        <w:rPr>
          <w:rFonts w:ascii="Times New Roman" w:eastAsia="Times New Roman" w:hAnsi="Times New Roman" w:cs="Times New Roman"/>
          <w:iCs/>
          <w:sz w:val="28"/>
          <w:szCs w:val="28"/>
        </w:rPr>
        <w:t>тенге, когда как ВВП на душу населения в долларах США вырос на 12,14%. Среднемесячная номинальная оплата одного работника в 2017 году была равна - 150827 тенге, а в 2021 году -248791 тенге, что выше по сравнению за пятилетний промежуток на 65%, в тоже время в иностранной валюте прирост составил – 26,13%. Разница соответственно рассматриваемых социальных показателей в различных измерениях связана с инфляционными изменениями курса доллара по сравнению с национальной валютой и внутренней инфляцией в Казахстане.</w:t>
      </w:r>
      <w:r w:rsidRPr="000D52C3">
        <w:rPr>
          <w:rFonts w:ascii="Times New Roman" w:hAnsi="Times New Roman" w:cs="Times New Roman"/>
          <w:iCs/>
        </w:rPr>
        <w:t xml:space="preserve"> </w:t>
      </w:r>
      <w:r w:rsidRPr="000D52C3">
        <w:rPr>
          <w:rFonts w:ascii="Times New Roman" w:eastAsia="Times New Roman" w:hAnsi="Times New Roman" w:cs="Times New Roman"/>
          <w:iCs/>
          <w:sz w:val="28"/>
          <w:szCs w:val="28"/>
        </w:rPr>
        <w:t xml:space="preserve">Данный фактор влияет на возможности населения обучать своих детей в вузах, когда среднемесячная номинальная заработная плата одного работника по сравнению с заработной платой за рубежом (2-3 тыс.$) сравнительно низкая, что характеризует </w:t>
      </w:r>
      <w:r w:rsidRPr="000D52C3">
        <w:rPr>
          <w:rFonts w:ascii="Times New Roman" w:eastAsia="Times New Roman" w:hAnsi="Times New Roman" w:cs="Times New Roman"/>
          <w:iCs/>
          <w:sz w:val="28"/>
          <w:szCs w:val="28"/>
        </w:rPr>
        <w:lastRenderedPageBreak/>
        <w:t xml:space="preserve">денежные доходы, не возможности оплачивать на коммерческой основе дорогое обучение в престижных вузах РК, поэтому многие лица стремятся обучать по </w:t>
      </w:r>
      <w:r w:rsidR="005074B8">
        <w:rPr>
          <w:rFonts w:ascii="Times New Roman" w:eastAsia="Times New Roman" w:hAnsi="Times New Roman" w:cs="Times New Roman"/>
          <w:iCs/>
          <w:sz w:val="28"/>
          <w:szCs w:val="28"/>
        </w:rPr>
        <w:t xml:space="preserve">государственным грантам. Или </w:t>
      </w:r>
      <w:r w:rsidRPr="000D52C3">
        <w:rPr>
          <w:rFonts w:ascii="Times New Roman" w:eastAsia="Times New Roman" w:hAnsi="Times New Roman" w:cs="Times New Roman"/>
          <w:iCs/>
          <w:sz w:val="28"/>
          <w:szCs w:val="28"/>
        </w:rPr>
        <w:t>своих посредственных потомков с низкими баллами ЕНТ в вузах с низкой коммерческой оплатой за обучение, что снижает качество выпускаемых специалистов, а зачастую (например, Центрально-Азиатский университет, Университет «Астана» и Актауский гуманитарно-технического университет) не давали нужных знаний, что явилось риском и стрессом для обучающихся. Причина – несоблюдение этими вузами аккредитационных стандартов качества обучения», - говорилось в сообщении МОН РК [177].</w:t>
      </w:r>
    </w:p>
    <w:p w14:paraId="45B14D03" w14:textId="377B9030" w:rsidR="009534D0" w:rsidRPr="000D52C3" w:rsidRDefault="009534D0" w:rsidP="00F83E47">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Следующими факторами, влияющие на динамичное развитие трендов ОУ вузов являются </w:t>
      </w:r>
      <w:r w:rsidR="00CE27E5" w:rsidRPr="000D52C3">
        <w:rPr>
          <w:rFonts w:ascii="Times New Roman" w:eastAsia="Times New Roman" w:hAnsi="Times New Roman" w:cs="Times New Roman"/>
          <w:iCs/>
          <w:sz w:val="28"/>
          <w:szCs w:val="28"/>
        </w:rPr>
        <w:t>демографические, такие</w:t>
      </w:r>
      <w:r w:rsidRPr="000D52C3">
        <w:rPr>
          <w:rFonts w:ascii="Times New Roman" w:eastAsia="Times New Roman" w:hAnsi="Times New Roman" w:cs="Times New Roman"/>
          <w:iCs/>
          <w:sz w:val="28"/>
          <w:szCs w:val="28"/>
        </w:rPr>
        <w:t xml:space="preserve"> как:</w:t>
      </w:r>
      <w:r w:rsidRPr="000D52C3">
        <w:rPr>
          <w:rFonts w:ascii="Times New Roman" w:hAnsi="Times New Roman" w:cs="Times New Roman"/>
          <w:iCs/>
        </w:rPr>
        <w:t xml:space="preserve"> </w:t>
      </w:r>
      <w:r w:rsidRPr="000D52C3">
        <w:rPr>
          <w:rFonts w:ascii="Times New Roman" w:eastAsia="Times New Roman" w:hAnsi="Times New Roman" w:cs="Times New Roman"/>
          <w:iCs/>
          <w:sz w:val="28"/>
          <w:szCs w:val="28"/>
        </w:rPr>
        <w:t>сальдо миграции по всем потокам, естественный прирост населения за период с 2017 года по 2021 год.</w:t>
      </w:r>
      <w:r w:rsidRPr="000D52C3">
        <w:rPr>
          <w:rFonts w:ascii="Times New Roman" w:hAnsi="Times New Roman" w:cs="Times New Roman"/>
          <w:iCs/>
        </w:rPr>
        <w:t xml:space="preserve"> </w:t>
      </w:r>
      <w:r w:rsidRPr="000D52C3">
        <w:rPr>
          <w:rFonts w:ascii="Times New Roman" w:eastAsia="Times New Roman" w:hAnsi="Times New Roman" w:cs="Times New Roman"/>
          <w:iCs/>
          <w:sz w:val="28"/>
          <w:szCs w:val="28"/>
        </w:rPr>
        <w:t xml:space="preserve">Сальдо миграции по всем потокам имеет отрицательную динамику и в 2017 году больше выехала из больше, чем въехало в страну – 22 130 чел., а в 2021 году – 21 217 чел., но несмотря на отрицательные показатели сальдо миграции по всем потокам сократилось за 5 лет на 4,13% или на 913 чел. </w:t>
      </w:r>
    </w:p>
    <w:p w14:paraId="3DE44A46" w14:textId="4E477A91" w:rsidR="009534D0" w:rsidRPr="000D52C3" w:rsidRDefault="009534D0" w:rsidP="00F83E47">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То, что населения Казахстана больше выезжает из страны выезд талантливой молодежи, утечки «мозгов» и интеллектуалов, что </w:t>
      </w:r>
      <w:r w:rsidRPr="000D52C3">
        <w:rPr>
          <w:rFonts w:ascii="Times New Roman" w:hAnsi="Times New Roman" w:cs="Times New Roman"/>
          <w:iCs/>
          <w:sz w:val="28"/>
          <w:szCs w:val="28"/>
        </w:rPr>
        <w:t>напрямую</w:t>
      </w:r>
      <w:r w:rsidRPr="000D52C3">
        <w:rPr>
          <w:rFonts w:ascii="Times New Roman" w:eastAsia="Times New Roman" w:hAnsi="Times New Roman" w:cs="Times New Roman"/>
          <w:iCs/>
          <w:sz w:val="28"/>
          <w:szCs w:val="28"/>
        </w:rPr>
        <w:t xml:space="preserve"> зависит на количество обучающихся, а также уровня качества потерянных научных кадров, уехавших за рубеж. Естественный прирост населения, человек за рассматриваемый период равен 2835 человек или на 1,08%, что в среднем за один год равно 0,22% или около 565 человек, этот прирост незначительно влияет на ОУ вузов, но он характеризует возможность зачисления обучающихся выше по сравнению с прошлым годом примерно на</w:t>
      </w:r>
      <w:r w:rsidR="00D63EF3">
        <w:rPr>
          <w:rFonts w:ascii="Times New Roman" w:eastAsia="Times New Roman" w:hAnsi="Times New Roman" w:cs="Times New Roman"/>
          <w:iCs/>
          <w:sz w:val="28"/>
          <w:szCs w:val="28"/>
        </w:rPr>
        <w:t xml:space="preserve"> 0,22%, т.е. спрос поднимается </w:t>
      </w:r>
      <w:r w:rsidRPr="000D52C3">
        <w:rPr>
          <w:rFonts w:ascii="Times New Roman" w:eastAsia="Times New Roman" w:hAnsi="Times New Roman" w:cs="Times New Roman"/>
          <w:iCs/>
          <w:sz w:val="28"/>
          <w:szCs w:val="28"/>
        </w:rPr>
        <w:t>0,22-0,2% от всех принятых на обучение в вузы.</w:t>
      </w:r>
    </w:p>
    <w:p w14:paraId="7A0245A1" w14:textId="2B2F9628" w:rsidR="009534D0" w:rsidRPr="000D52C3" w:rsidRDefault="009534D0" w:rsidP="00F83E47">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Инфляционный фактор значительно влияет на все социально-экономические процессы, происходящие в стране, включая и развития трендов ОУ вузов. Так, рост среднегодового обменного курса доллара США вырос на 30,68%, что равно в 2021 году – 426,03 тенге, т.е. прирост среднегодового обменного курса доллара США опережает прирост среднемесячную номинальную заработную плату одного работника – 26,13%</w:t>
      </w:r>
      <w:r w:rsidR="008E5DF5" w:rsidRPr="000D52C3">
        <w:rPr>
          <w:rFonts w:ascii="Times New Roman" w:eastAsia="Times New Roman" w:hAnsi="Times New Roman" w:cs="Times New Roman"/>
          <w:iCs/>
          <w:sz w:val="28"/>
          <w:szCs w:val="28"/>
          <w:lang w:val="kk-KZ"/>
        </w:rPr>
        <w:t xml:space="preserve"> </w:t>
      </w:r>
      <w:r w:rsidRPr="000D52C3">
        <w:rPr>
          <w:rFonts w:ascii="Times New Roman" w:eastAsia="Times New Roman" w:hAnsi="Times New Roman" w:cs="Times New Roman"/>
          <w:iCs/>
          <w:sz w:val="28"/>
          <w:szCs w:val="28"/>
        </w:rPr>
        <w:t>(в долларах США) на -4,55%, это показывает о снижении покупательской способности населен</w:t>
      </w:r>
      <w:r w:rsidR="005074B8">
        <w:rPr>
          <w:rFonts w:ascii="Times New Roman" w:eastAsia="Times New Roman" w:hAnsi="Times New Roman" w:cs="Times New Roman"/>
          <w:iCs/>
          <w:sz w:val="28"/>
          <w:szCs w:val="28"/>
        </w:rPr>
        <w:t>ия товаров и услуг, в том числе</w:t>
      </w:r>
      <w:r w:rsidRPr="000D52C3">
        <w:rPr>
          <w:rFonts w:ascii="Times New Roman" w:eastAsia="Times New Roman" w:hAnsi="Times New Roman" w:cs="Times New Roman"/>
          <w:iCs/>
          <w:sz w:val="28"/>
          <w:szCs w:val="28"/>
        </w:rPr>
        <w:t xml:space="preserve"> дорогостоящих ОУ, которые предоставляют вузы, а также недовольство населения ростом цен и повышением финансовых трудностей при обучение на коммерческой основе.</w:t>
      </w:r>
    </w:p>
    <w:bookmarkEnd w:id="144"/>
    <w:p w14:paraId="44362866" w14:textId="747DD2FA" w:rsidR="009534D0" w:rsidRPr="000D52C3" w:rsidRDefault="009534D0" w:rsidP="00F83E47">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На основание вышеуказанных факторов можно резюмировать, что сектора экономики динамично развиваются и повышается спрос на выпускников ОУ, в том числе и вузов, в тоже время социальные, демографические, инфляционные факторы не так положительно, как нам хотелось бы влияют на развитие трендов ОУ и необходимо Правительству решать данные проблемы, увеличивать госгранты по востребованным специальностям различных сфер экономики, чтобы снизить социальную напряженность с учетом финансовых трудностей населения. Поэтому в системе образования каждому государству необходимо решать комплекс задач - </w:t>
      </w:r>
      <w:r w:rsidRPr="000D52C3">
        <w:rPr>
          <w:rFonts w:ascii="Times New Roman" w:eastAsia="Times New Roman" w:hAnsi="Times New Roman" w:cs="Times New Roman"/>
          <w:iCs/>
          <w:sz w:val="28"/>
          <w:szCs w:val="28"/>
        </w:rPr>
        <w:lastRenderedPageBreak/>
        <w:t>готовить и трудоустройство, а также постоянно повышать качество образования. Мало кто сомневается, что сегодня необходимо готовиться к профессиям, которых «пока не существующих» и которым, как это ни парадоксально, нужно обучать.</w:t>
      </w:r>
    </w:p>
    <w:p w14:paraId="6CB8B515" w14:textId="77777777" w:rsidR="009534D0" w:rsidRPr="000D52C3" w:rsidRDefault="009534D0" w:rsidP="00F83E47">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Как известно, наша страна публично присоединилась к Болонской декларации ЕС и стал членом Европейского пространства ВО. Некоторые глобальные тенденции были сформированы вызовами и факторами, влияющими на развитие общества. В связи с этим произошли большие изменения в этом направлении:</w:t>
      </w:r>
    </w:p>
    <w:p w14:paraId="0507D347" w14:textId="77777777" w:rsidR="009534D0" w:rsidRPr="000D52C3" w:rsidRDefault="009534D0" w:rsidP="00F83E47">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Образование является одной из важнейших сфер жизни общества. Будущее нации, во многом зависит от конкретной насыщенности всевозможными и необходимыми высшими заведениями, а также качественной подачи информации востребованной для экономики</w:t>
      </w:r>
      <w:r w:rsidRPr="000D52C3">
        <w:rPr>
          <w:rFonts w:ascii="Times New Roman" w:hAnsi="Times New Roman" w:cs="Times New Roman"/>
          <w:iCs/>
        </w:rPr>
        <w:t xml:space="preserve"> </w:t>
      </w:r>
      <w:r w:rsidRPr="000D52C3">
        <w:rPr>
          <w:rFonts w:ascii="Times New Roman" w:eastAsia="Times New Roman" w:hAnsi="Times New Roman" w:cs="Times New Roman"/>
          <w:iCs/>
          <w:sz w:val="28"/>
          <w:szCs w:val="28"/>
        </w:rPr>
        <w:t>страны. Поэтому для Казахстана из основных функций государства является развитие качественного образования, на которую выделяются огромное количество материальных и трудовых ресурсов. Кроме того, хотелось отметить, что ОУ вузов постоянно необходимо обновлять с учетом требований производств, времени, внешней среды, но в тоже время нельзя т отрицать, что обновленные процессы должны быть целесообразными и не создавать негативные и непоправимые последствия.</w:t>
      </w:r>
    </w:p>
    <w:p w14:paraId="18410CF5" w14:textId="77777777" w:rsidR="009534D0" w:rsidRPr="000D52C3" w:rsidRDefault="009534D0" w:rsidP="00F83E47">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Одним из важных обновлений ОУ вузов является создание единого образовательного пространство для вузов Республики с другими передовыми странами мира. </w:t>
      </w:r>
    </w:p>
    <w:p w14:paraId="129AD565" w14:textId="5B0871C4" w:rsidR="009534D0" w:rsidRPr="000D52C3" w:rsidRDefault="009534D0" w:rsidP="00F83E47">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При этом к принципам Болонского процесса,  которые Казахстан вошел относятся следующие:</w:t>
      </w:r>
    </w:p>
    <w:p w14:paraId="58F9349E" w14:textId="1F499D08" w:rsidR="009534D0" w:rsidRPr="000D52C3" w:rsidRDefault="008E5DF5" w:rsidP="00F83E47">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w:t>
      </w:r>
      <w:r w:rsidR="009534D0" w:rsidRPr="000D52C3">
        <w:rPr>
          <w:rFonts w:ascii="Times New Roman" w:eastAsia="Times New Roman" w:hAnsi="Times New Roman" w:cs="Times New Roman"/>
          <w:iCs/>
          <w:sz w:val="28"/>
          <w:szCs w:val="28"/>
        </w:rPr>
        <w:t xml:space="preserve"> введение </w:t>
      </w:r>
      <w:r w:rsidR="00CE27E5" w:rsidRPr="000D52C3">
        <w:rPr>
          <w:rFonts w:ascii="Times New Roman" w:eastAsia="Times New Roman" w:hAnsi="Times New Roman" w:cs="Times New Roman"/>
          <w:iCs/>
          <w:sz w:val="28"/>
          <w:szCs w:val="28"/>
        </w:rPr>
        <w:t>трехуровневой, преемственность</w:t>
      </w:r>
      <w:r w:rsidR="009534D0" w:rsidRPr="000D52C3">
        <w:rPr>
          <w:rFonts w:ascii="Times New Roman" w:eastAsia="Times New Roman" w:hAnsi="Times New Roman" w:cs="Times New Roman"/>
          <w:iCs/>
          <w:sz w:val="28"/>
          <w:szCs w:val="28"/>
        </w:rPr>
        <w:t xml:space="preserve"> в образовании подразумевает приобретение новых знаний, чтобы идти в ногу с внедрением новых продуктов. ВО сегодня и в долгосрочной перспективе стало социально организованным процессом, поддерживающим развитие человека на всех этапах жизни от рождения до смерти. Необходимость этого обусловлена не только ускоренными процессами технико-технологического и информационного прогресса, но и особенностями развития экономики страны. Поэтому в условиях динамично меняющегося общества непрерывное обучение, подразумевается 3-уровневое образование формируется на разных сферах производств, услуг, а также по различным уровням программ. Глобальная тенденция, когда увеличение инвестиций в ЧК и, прежде всего, в сферу образования является ключевым инструментом ответа на вызов глобальной конкуренции, становится важным для казахстанского правительства, становится важны толчком в трансформационных процессах в развития Республики. На этом фоне Казахстан демонстрирует парадоксальную картину. По данным Всемирного банка (2018 г. по 2021 год), ЧК составляет почти половину (от 48 до 50%) национального богатства, значительно превосходя по общей стоимости природный капитал. Однако в условиях недостаточного количества современных и высокопроизводительных рабочих мест высокий формальный образовательный потенциал населения Казахстана реализуется не в полной мере полностью;</w:t>
      </w:r>
    </w:p>
    <w:p w14:paraId="6B6482B0" w14:textId="60C23C6C" w:rsidR="009534D0" w:rsidRPr="000D52C3" w:rsidRDefault="008E5DF5" w:rsidP="00F83E47">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lastRenderedPageBreak/>
        <w:t>–</w:t>
      </w:r>
      <w:r w:rsidR="009534D0" w:rsidRPr="000D52C3">
        <w:rPr>
          <w:rFonts w:ascii="Times New Roman" w:eastAsia="Times New Roman" w:hAnsi="Times New Roman" w:cs="Times New Roman"/>
          <w:iCs/>
          <w:sz w:val="28"/>
          <w:szCs w:val="28"/>
        </w:rPr>
        <w:t xml:space="preserve"> применение во всех вузах страны кредитную систему обучения </w:t>
      </w:r>
      <w:r w:rsidR="009534D0" w:rsidRPr="000D52C3">
        <w:rPr>
          <w:rFonts w:ascii="Times New Roman" w:eastAsia="Times New Roman" w:hAnsi="Times New Roman" w:cs="Times New Roman"/>
          <w:iCs/>
          <w:sz w:val="28"/>
          <w:szCs w:val="28"/>
          <w:lang w:val="en-US"/>
        </w:rPr>
        <w:t>ECTS</w:t>
      </w:r>
      <w:r w:rsidR="009534D0" w:rsidRPr="000D52C3">
        <w:rPr>
          <w:rFonts w:ascii="Times New Roman" w:eastAsia="Times New Roman" w:hAnsi="Times New Roman" w:cs="Times New Roman"/>
          <w:iCs/>
          <w:sz w:val="28"/>
          <w:szCs w:val="28"/>
        </w:rPr>
        <w:t>;</w:t>
      </w:r>
    </w:p>
    <w:p w14:paraId="09F68C5B" w14:textId="68431A1D" w:rsidR="009534D0" w:rsidRPr="000D52C3" w:rsidRDefault="008E5DF5" w:rsidP="00F83E47">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w:t>
      </w:r>
      <w:r w:rsidR="009534D0" w:rsidRPr="000D52C3">
        <w:rPr>
          <w:rFonts w:ascii="Times New Roman" w:eastAsia="Times New Roman" w:hAnsi="Times New Roman" w:cs="Times New Roman"/>
          <w:iCs/>
          <w:sz w:val="28"/>
          <w:szCs w:val="28"/>
        </w:rPr>
        <w:t xml:space="preserve"> мониторинг качества образования;</w:t>
      </w:r>
    </w:p>
    <w:p w14:paraId="5273409F" w14:textId="4D738858" w:rsidR="009534D0" w:rsidRPr="000D52C3" w:rsidRDefault="008E5DF5" w:rsidP="00F83E47">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w:t>
      </w:r>
      <w:r w:rsidR="009534D0" w:rsidRPr="000D52C3">
        <w:rPr>
          <w:rFonts w:ascii="Times New Roman" w:eastAsia="Times New Roman" w:hAnsi="Times New Roman" w:cs="Times New Roman"/>
          <w:iCs/>
          <w:sz w:val="28"/>
          <w:szCs w:val="28"/>
        </w:rPr>
        <w:t xml:space="preserve"> использования в ОУ для обмена опытом академической мобильности обучающихся и ППС;</w:t>
      </w:r>
    </w:p>
    <w:p w14:paraId="2A82EB21" w14:textId="75A5D372" w:rsidR="009534D0" w:rsidRPr="000D52C3" w:rsidRDefault="008E5DF5" w:rsidP="00F83E47">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lang w:val="kk-KZ"/>
        </w:rPr>
        <w:t> </w:t>
      </w:r>
      <w:r w:rsidR="009534D0" w:rsidRPr="000D52C3">
        <w:rPr>
          <w:rFonts w:ascii="Times New Roman" w:eastAsia="Times New Roman" w:hAnsi="Times New Roman" w:cs="Times New Roman"/>
          <w:iCs/>
          <w:sz w:val="28"/>
          <w:szCs w:val="28"/>
        </w:rPr>
        <w:t xml:space="preserve">эффективное обеспечение трудоустройством новых молодых специалистов/ выпускников на производствах страны. </w:t>
      </w:r>
    </w:p>
    <w:p w14:paraId="7B8322E2" w14:textId="77777777" w:rsidR="009534D0" w:rsidRPr="000D52C3" w:rsidRDefault="009534D0" w:rsidP="00F83E47">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Эти основные принципы европейской системы ОУ делают их привлекательной [178].</w:t>
      </w:r>
    </w:p>
    <w:p w14:paraId="70DE2665" w14:textId="75ADBE09" w:rsidR="009534D0" w:rsidRPr="000D52C3" w:rsidRDefault="009534D0" w:rsidP="00F83E47">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В современное время активно обсуждается эффективность Болонского процесса в казахстанскими, мировыми научно-педагогическими и государственными кругами и многие из данных обсуждений положительно отзываются к данному процессу, но есть лица, которые против и негативно относятся к европейской системе ОУ. Каковы же преимущества и недостатки Болонского процесса?</w:t>
      </w:r>
    </w:p>
    <w:p w14:paraId="1573D8EB" w14:textId="4835A91B" w:rsidR="009534D0" w:rsidRPr="000D52C3" w:rsidRDefault="009534D0" w:rsidP="00F83E47">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К первостепенному преимуществу Болонского процесса является трехуровневая СВО, которая повышает уровень профессиональной подготовки. После получения степени бакалавра студент может поступить в магистратуру с целью получения более высокого профессионального статуса, а затем может обучаться в – </w:t>
      </w:r>
      <w:bookmarkStart w:id="145" w:name="_Hlk121766797"/>
      <w:r w:rsidRPr="000D52C3">
        <w:rPr>
          <w:rFonts w:ascii="Times New Roman" w:eastAsia="Times New Roman" w:hAnsi="Times New Roman" w:cs="Times New Roman"/>
          <w:iCs/>
          <w:sz w:val="28"/>
          <w:szCs w:val="28"/>
        </w:rPr>
        <w:t>PhD докторантуре</w:t>
      </w:r>
      <w:bookmarkEnd w:id="145"/>
      <w:r w:rsidRPr="000D52C3">
        <w:rPr>
          <w:rFonts w:ascii="Times New Roman" w:eastAsia="Times New Roman" w:hAnsi="Times New Roman" w:cs="Times New Roman"/>
          <w:iCs/>
          <w:sz w:val="28"/>
          <w:szCs w:val="28"/>
        </w:rPr>
        <w:t>. Кроме того, эта система позволяет гибко менять профиль обучения, что важно в постоянно меняющихся рыночных условиях и спроса и требований производств. Кроме того, допускается, чтобы обучающийся имел возможность окончить бакалавриат по одной специальности и получить степень магистра PhD докторантура и по другой [177</w:t>
      </w:r>
      <w:r w:rsidR="00B13EA5" w:rsidRPr="000D52C3">
        <w:rPr>
          <w:rFonts w:ascii="Times New Roman" w:eastAsia="Times New Roman" w:hAnsi="Times New Roman" w:cs="Times New Roman"/>
          <w:iCs/>
          <w:sz w:val="28"/>
          <w:szCs w:val="28"/>
          <w:lang w:val="kk-KZ"/>
        </w:rPr>
        <w:t>;</w:t>
      </w:r>
      <w:r w:rsidR="008E5DF5" w:rsidRPr="000D52C3">
        <w:rPr>
          <w:rFonts w:ascii="Times New Roman" w:eastAsia="Times New Roman" w:hAnsi="Times New Roman" w:cs="Times New Roman"/>
          <w:iCs/>
          <w:sz w:val="28"/>
          <w:szCs w:val="28"/>
          <w:lang w:val="kk-KZ"/>
        </w:rPr>
        <w:t xml:space="preserve"> </w:t>
      </w:r>
      <w:r w:rsidRPr="000D52C3">
        <w:rPr>
          <w:rFonts w:ascii="Times New Roman" w:eastAsia="Times New Roman" w:hAnsi="Times New Roman" w:cs="Times New Roman"/>
          <w:iCs/>
          <w:sz w:val="28"/>
          <w:szCs w:val="28"/>
        </w:rPr>
        <w:t>178].</w:t>
      </w:r>
    </w:p>
    <w:p w14:paraId="18557C53" w14:textId="6619FD77" w:rsidR="009534D0" w:rsidRPr="000D52C3" w:rsidRDefault="009534D0" w:rsidP="00F83E47">
      <w:pPr>
        <w:shd w:val="clear" w:color="auto" w:fill="FFFFFF"/>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Вторым преимуществом по европейской системе ОУ у казахстанских вузов образовании характерна массовость ОУ. Казахстан выполняет свои социальные </w:t>
      </w:r>
      <w:r w:rsidR="00CE27E5" w:rsidRPr="000D52C3">
        <w:rPr>
          <w:rFonts w:ascii="Times New Roman" w:eastAsia="Times New Roman" w:hAnsi="Times New Roman" w:cs="Times New Roman"/>
          <w:iCs/>
          <w:sz w:val="28"/>
          <w:szCs w:val="28"/>
        </w:rPr>
        <w:t>обязательства по</w:t>
      </w:r>
      <w:r w:rsidRPr="000D52C3">
        <w:rPr>
          <w:rFonts w:ascii="Times New Roman" w:eastAsia="Times New Roman" w:hAnsi="Times New Roman" w:cs="Times New Roman"/>
          <w:iCs/>
          <w:sz w:val="28"/>
          <w:szCs w:val="28"/>
        </w:rPr>
        <w:t xml:space="preserve"> доступности к ОУ вузов. Обеспечение доступа к качественному образованию каждого гражданина страны </w:t>
      </w:r>
      <w:bookmarkStart w:id="146" w:name="_Hlk121829418"/>
      <w:r w:rsidR="008E5DF5" w:rsidRPr="000D52C3">
        <w:rPr>
          <w:rFonts w:ascii="Times New Roman" w:eastAsia="Times New Roman" w:hAnsi="Times New Roman" w:cs="Times New Roman"/>
          <w:iCs/>
          <w:sz w:val="28"/>
          <w:szCs w:val="28"/>
        </w:rPr>
        <w:t>–</w:t>
      </w:r>
      <w:r w:rsidR="00CE27E5" w:rsidRPr="000D52C3">
        <w:rPr>
          <w:rFonts w:ascii="Times New Roman" w:eastAsia="Times New Roman" w:hAnsi="Times New Roman" w:cs="Times New Roman"/>
          <w:iCs/>
          <w:sz w:val="28"/>
          <w:szCs w:val="28"/>
        </w:rPr>
        <w:t xml:space="preserve"> цель</w:t>
      </w:r>
      <w:r w:rsidRPr="000D52C3">
        <w:rPr>
          <w:rFonts w:ascii="Times New Roman" w:eastAsia="Times New Roman" w:hAnsi="Times New Roman" w:cs="Times New Roman"/>
          <w:iCs/>
          <w:sz w:val="28"/>
          <w:szCs w:val="28"/>
        </w:rPr>
        <w:t xml:space="preserve"> руководства государства и миссия национальной безопасности, а также ключ к научным знаниям и интеллектуальным кадрам является основой эффективности  всех секторов экономики. На уровне ВО данная задача включает: </w:t>
      </w:r>
    </w:p>
    <w:p w14:paraId="228F4489" w14:textId="77777777" w:rsidR="009534D0" w:rsidRPr="000D52C3" w:rsidRDefault="009534D0" w:rsidP="00F83E47">
      <w:pPr>
        <w:shd w:val="clear" w:color="auto" w:fill="FFFFFF"/>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1) госпомощь социально уязвимых категорий граждан и молодежи из семей с низкими доходами; </w:t>
      </w:r>
    </w:p>
    <w:p w14:paraId="6D450113" w14:textId="77777777" w:rsidR="009534D0" w:rsidRPr="000D52C3" w:rsidRDefault="009534D0" w:rsidP="00F83E47">
      <w:pPr>
        <w:shd w:val="clear" w:color="auto" w:fill="FFFFFF"/>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2) образование в течение всей жизни (внедрение альтернативных вариантов неформального образования, «серебряные университеты» и др.). В данном подразделе будут рассмотрены механизмы доступности ВО. </w:t>
      </w:r>
      <w:bookmarkEnd w:id="146"/>
    </w:p>
    <w:p w14:paraId="0B4736C8" w14:textId="109E883F" w:rsidR="009534D0" w:rsidRPr="000D52C3" w:rsidRDefault="009534D0" w:rsidP="00F83E47">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ЕНТ продолжает выступать в роли нефинансового механизма обеспечения доступности к</w:t>
      </w:r>
      <w:r w:rsidR="001E1850" w:rsidRPr="000D52C3">
        <w:rPr>
          <w:rFonts w:ascii="Times New Roman" w:eastAsia="Times New Roman" w:hAnsi="Times New Roman" w:cs="Times New Roman"/>
          <w:iCs/>
          <w:sz w:val="28"/>
          <w:szCs w:val="28"/>
        </w:rPr>
        <w:t xml:space="preserve"> ВО</w:t>
      </w:r>
      <w:r w:rsidRPr="000D52C3">
        <w:rPr>
          <w:rFonts w:ascii="Times New Roman" w:eastAsia="Times New Roman" w:hAnsi="Times New Roman" w:cs="Times New Roman"/>
          <w:iCs/>
          <w:sz w:val="28"/>
          <w:szCs w:val="28"/>
        </w:rPr>
        <w:t xml:space="preserve">. ЕНТ прекратило выступать в качестве итогового экзамена в школе и стало единым механизмом поступления в вузы. Согласно результатам проведенного среди ректоров вузов опроса, эта мера позволила избежать приема нецелеустремленных и немотивированных абитуриентов, что повысило качественный отбор в вузы. С 2020 г. выпускники школ имели возможность сдавать ЕНТ три раза, сморите рисунок </w:t>
      </w:r>
      <w:r w:rsidR="008E5DF5" w:rsidRPr="000D52C3">
        <w:rPr>
          <w:rFonts w:ascii="Times New Roman" w:eastAsia="Times New Roman" w:hAnsi="Times New Roman" w:cs="Times New Roman"/>
          <w:iCs/>
          <w:sz w:val="28"/>
          <w:szCs w:val="28"/>
          <w:lang w:val="kk-KZ"/>
        </w:rPr>
        <w:t>26</w:t>
      </w:r>
      <w:r w:rsidRPr="000D52C3">
        <w:rPr>
          <w:rFonts w:ascii="Times New Roman" w:eastAsia="Times New Roman" w:hAnsi="Times New Roman" w:cs="Times New Roman"/>
          <w:iCs/>
          <w:sz w:val="28"/>
          <w:szCs w:val="28"/>
        </w:rPr>
        <w:t>.</w:t>
      </w:r>
    </w:p>
    <w:p w14:paraId="460D5A51" w14:textId="77777777" w:rsidR="009534D0" w:rsidRPr="000D52C3" w:rsidRDefault="009534D0" w:rsidP="00F12E6F">
      <w:pPr>
        <w:autoSpaceDE w:val="0"/>
        <w:autoSpaceDN w:val="0"/>
        <w:adjustRightInd w:val="0"/>
        <w:spacing w:after="0" w:line="240" w:lineRule="auto"/>
        <w:ind w:firstLine="709"/>
        <w:jc w:val="both"/>
        <w:rPr>
          <w:rFonts w:ascii="Times New Roman" w:eastAsia="Times New Roman" w:hAnsi="Times New Roman" w:cs="Times New Roman"/>
          <w:iCs/>
          <w:sz w:val="28"/>
          <w:szCs w:val="28"/>
        </w:rPr>
      </w:pPr>
    </w:p>
    <w:p w14:paraId="094EB018" w14:textId="77777777" w:rsidR="009534D0" w:rsidRPr="000D52C3" w:rsidRDefault="009534D0" w:rsidP="008E5DF5">
      <w:pPr>
        <w:autoSpaceDE w:val="0"/>
        <w:autoSpaceDN w:val="0"/>
        <w:adjustRightInd w:val="0"/>
        <w:spacing w:after="0" w:line="240" w:lineRule="auto"/>
        <w:jc w:val="center"/>
        <w:rPr>
          <w:rFonts w:ascii="Times New Roman" w:eastAsia="Times New Roman" w:hAnsi="Times New Roman" w:cs="Times New Roman"/>
          <w:iCs/>
          <w:sz w:val="28"/>
          <w:szCs w:val="28"/>
        </w:rPr>
      </w:pPr>
      <w:r w:rsidRPr="000D52C3">
        <w:rPr>
          <w:rFonts w:ascii="Times New Roman" w:eastAsia="Times New Roman" w:hAnsi="Times New Roman" w:cs="Times New Roman"/>
          <w:iCs/>
          <w:noProof/>
          <w:sz w:val="28"/>
          <w:szCs w:val="28"/>
          <w:lang w:eastAsia="ru-RU"/>
        </w:rPr>
        <w:lastRenderedPageBreak/>
        <w:drawing>
          <wp:inline distT="0" distB="0" distL="0" distR="0" wp14:anchorId="19189D5B" wp14:editId="38B9BC5A">
            <wp:extent cx="3650285" cy="1603593"/>
            <wp:effectExtent l="0" t="0" r="762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1">
                      <a:extLst>
                        <a:ext uri="{28A0092B-C50C-407E-A947-70E740481C1C}">
                          <a14:useLocalDpi xmlns:a14="http://schemas.microsoft.com/office/drawing/2010/main" val="0"/>
                        </a:ext>
                      </a:extLst>
                    </a:blip>
                    <a:srcRect l="1502" t="2057" r="1076" b="4115"/>
                    <a:stretch/>
                  </pic:blipFill>
                  <pic:spPr bwMode="auto">
                    <a:xfrm>
                      <a:off x="0" y="0"/>
                      <a:ext cx="3655032" cy="1605678"/>
                    </a:xfrm>
                    <a:prstGeom prst="rect">
                      <a:avLst/>
                    </a:prstGeom>
                    <a:noFill/>
                    <a:ln>
                      <a:noFill/>
                    </a:ln>
                    <a:extLst>
                      <a:ext uri="{53640926-AAD7-44D8-BBD7-CCE9431645EC}">
                        <a14:shadowObscured xmlns:a14="http://schemas.microsoft.com/office/drawing/2010/main"/>
                      </a:ext>
                    </a:extLst>
                  </pic:spPr>
                </pic:pic>
              </a:graphicData>
            </a:graphic>
          </wp:inline>
        </w:drawing>
      </w:r>
    </w:p>
    <w:p w14:paraId="2AC633F4" w14:textId="77777777" w:rsidR="009534D0" w:rsidRPr="000D52C3" w:rsidRDefault="009534D0" w:rsidP="00F12E6F">
      <w:pPr>
        <w:autoSpaceDE w:val="0"/>
        <w:autoSpaceDN w:val="0"/>
        <w:adjustRightInd w:val="0"/>
        <w:spacing w:after="0" w:line="240" w:lineRule="auto"/>
        <w:ind w:firstLine="709"/>
        <w:jc w:val="both"/>
        <w:rPr>
          <w:rFonts w:ascii="Times New Roman" w:eastAsia="Times New Roman" w:hAnsi="Times New Roman" w:cs="Times New Roman"/>
          <w:iCs/>
          <w:sz w:val="16"/>
          <w:szCs w:val="16"/>
        </w:rPr>
      </w:pPr>
    </w:p>
    <w:p w14:paraId="10C3EA11" w14:textId="72C6D7B6" w:rsidR="009534D0" w:rsidRPr="000D52C3" w:rsidRDefault="009534D0" w:rsidP="008E5DF5">
      <w:pPr>
        <w:autoSpaceDE w:val="0"/>
        <w:autoSpaceDN w:val="0"/>
        <w:adjustRightInd w:val="0"/>
        <w:spacing w:after="0" w:line="240" w:lineRule="auto"/>
        <w:jc w:val="center"/>
        <w:rPr>
          <w:rFonts w:ascii="Times New Roman" w:eastAsia="Times New Roman" w:hAnsi="Times New Roman" w:cs="Times New Roman"/>
          <w:iCs/>
          <w:sz w:val="28"/>
          <w:szCs w:val="28"/>
          <w:lang w:val="kk-KZ"/>
        </w:rPr>
      </w:pPr>
      <w:bookmarkStart w:id="147" w:name="_Hlk123243630"/>
      <w:r w:rsidRPr="000D52C3">
        <w:rPr>
          <w:rFonts w:ascii="Times New Roman" w:eastAsia="Times New Roman" w:hAnsi="Times New Roman" w:cs="Times New Roman"/>
          <w:iCs/>
          <w:sz w:val="28"/>
          <w:szCs w:val="28"/>
        </w:rPr>
        <w:t>Рисунок 2</w:t>
      </w:r>
      <w:r w:rsidR="008E5DF5" w:rsidRPr="000D52C3">
        <w:rPr>
          <w:rFonts w:ascii="Times New Roman" w:eastAsia="Times New Roman" w:hAnsi="Times New Roman" w:cs="Times New Roman"/>
          <w:iCs/>
          <w:sz w:val="28"/>
          <w:szCs w:val="28"/>
          <w:lang w:val="kk-KZ"/>
        </w:rPr>
        <w:t>6</w:t>
      </w:r>
      <w:r w:rsidR="008E5DF5" w:rsidRPr="000D52C3">
        <w:rPr>
          <w:rFonts w:ascii="Times New Roman" w:eastAsia="Times New Roman" w:hAnsi="Times New Roman" w:cs="Times New Roman"/>
          <w:iCs/>
          <w:sz w:val="28"/>
          <w:szCs w:val="28"/>
        </w:rPr>
        <w:t xml:space="preserve"> </w:t>
      </w:r>
      <w:r w:rsidR="008E5DF5" w:rsidRPr="000D52C3">
        <w:rPr>
          <w:rFonts w:ascii="Times New Roman" w:eastAsia="Times New Roman" w:hAnsi="Times New Roman" w:cs="Times New Roman"/>
          <w:iCs/>
          <w:sz w:val="28"/>
          <w:szCs w:val="28"/>
          <w:lang w:val="kk-KZ"/>
        </w:rPr>
        <w:t xml:space="preserve">– </w:t>
      </w:r>
      <w:r w:rsidRPr="000D52C3">
        <w:rPr>
          <w:rFonts w:ascii="Times New Roman" w:eastAsia="Times New Roman" w:hAnsi="Times New Roman" w:cs="Times New Roman"/>
          <w:iCs/>
          <w:sz w:val="28"/>
          <w:szCs w:val="28"/>
        </w:rPr>
        <w:t xml:space="preserve">Средний балл ЕНТ </w:t>
      </w:r>
      <w:r w:rsidR="00CE27E5" w:rsidRPr="000D52C3">
        <w:rPr>
          <w:rFonts w:ascii="Times New Roman" w:eastAsia="Times New Roman" w:hAnsi="Times New Roman" w:cs="Times New Roman"/>
          <w:iCs/>
          <w:sz w:val="28"/>
          <w:szCs w:val="28"/>
        </w:rPr>
        <w:t>среди абитуриентов,</w:t>
      </w:r>
      <w:r w:rsidRPr="000D52C3">
        <w:rPr>
          <w:rFonts w:ascii="Times New Roman" w:eastAsia="Times New Roman" w:hAnsi="Times New Roman" w:cs="Times New Roman"/>
          <w:iCs/>
          <w:sz w:val="28"/>
          <w:szCs w:val="28"/>
        </w:rPr>
        <w:t xml:space="preserve"> поступ</w:t>
      </w:r>
      <w:r w:rsidR="008E5DF5" w:rsidRPr="000D52C3">
        <w:rPr>
          <w:rFonts w:ascii="Times New Roman" w:eastAsia="Times New Roman" w:hAnsi="Times New Roman" w:cs="Times New Roman"/>
          <w:iCs/>
          <w:sz w:val="28"/>
          <w:szCs w:val="28"/>
        </w:rPr>
        <w:t>ающих в вузы Казахстана, баллах</w:t>
      </w:r>
    </w:p>
    <w:bookmarkEnd w:id="147"/>
    <w:p w14:paraId="514E4D2A" w14:textId="77777777" w:rsidR="008E5DF5" w:rsidRPr="000D52C3" w:rsidRDefault="008E5DF5" w:rsidP="00F12E6F">
      <w:pPr>
        <w:autoSpaceDE w:val="0"/>
        <w:autoSpaceDN w:val="0"/>
        <w:adjustRightInd w:val="0"/>
        <w:spacing w:after="0" w:line="240" w:lineRule="auto"/>
        <w:ind w:firstLine="709"/>
        <w:jc w:val="both"/>
        <w:rPr>
          <w:rFonts w:ascii="Times New Roman" w:eastAsia="Times New Roman" w:hAnsi="Times New Roman" w:cs="Times New Roman"/>
          <w:iCs/>
          <w:sz w:val="16"/>
          <w:szCs w:val="16"/>
          <w:lang w:val="kk-KZ"/>
        </w:rPr>
      </w:pPr>
    </w:p>
    <w:p w14:paraId="46F73A29" w14:textId="31C5F591" w:rsidR="009534D0" w:rsidRPr="000D52C3" w:rsidRDefault="009534D0" w:rsidP="00F12E6F">
      <w:pPr>
        <w:autoSpaceDE w:val="0"/>
        <w:autoSpaceDN w:val="0"/>
        <w:adjustRightInd w:val="0"/>
        <w:spacing w:after="0" w:line="240" w:lineRule="auto"/>
        <w:ind w:firstLine="709"/>
        <w:jc w:val="both"/>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 xml:space="preserve">Примечание – </w:t>
      </w:r>
      <w:r w:rsidR="008E5DF5" w:rsidRPr="000D52C3">
        <w:rPr>
          <w:rFonts w:ascii="Times New Roman" w:eastAsia="Times New Roman" w:hAnsi="Times New Roman" w:cs="Times New Roman"/>
          <w:iCs/>
          <w:sz w:val="24"/>
          <w:szCs w:val="24"/>
        </w:rPr>
        <w:t xml:space="preserve">Составлено </w:t>
      </w:r>
      <w:r w:rsidRPr="000D52C3">
        <w:rPr>
          <w:rFonts w:ascii="Times New Roman" w:eastAsia="Times New Roman" w:hAnsi="Times New Roman" w:cs="Times New Roman"/>
          <w:iCs/>
          <w:sz w:val="24"/>
          <w:szCs w:val="24"/>
        </w:rPr>
        <w:t>автором на основании источников</w:t>
      </w:r>
      <w:r w:rsidR="008E5DF5" w:rsidRPr="000D52C3">
        <w:rPr>
          <w:rFonts w:ascii="Times New Roman" w:eastAsia="Times New Roman" w:hAnsi="Times New Roman" w:cs="Times New Roman"/>
          <w:iCs/>
          <w:sz w:val="24"/>
          <w:szCs w:val="24"/>
          <w:lang w:val="kk-KZ"/>
        </w:rPr>
        <w:t xml:space="preserve"> </w:t>
      </w:r>
      <w:r w:rsidR="008E5DF5" w:rsidRPr="000D52C3">
        <w:rPr>
          <w:rFonts w:ascii="Times New Roman" w:eastAsia="Times New Roman" w:hAnsi="Times New Roman" w:cs="Times New Roman"/>
          <w:iCs/>
          <w:sz w:val="24"/>
          <w:szCs w:val="24"/>
        </w:rPr>
        <w:t>[179-184]</w:t>
      </w:r>
    </w:p>
    <w:p w14:paraId="157F0246" w14:textId="77777777" w:rsidR="009534D0" w:rsidRPr="000D52C3" w:rsidRDefault="009534D0" w:rsidP="00F12E6F">
      <w:pPr>
        <w:autoSpaceDE w:val="0"/>
        <w:autoSpaceDN w:val="0"/>
        <w:adjustRightInd w:val="0"/>
        <w:spacing w:after="0" w:line="240" w:lineRule="auto"/>
        <w:ind w:firstLine="709"/>
        <w:jc w:val="both"/>
        <w:rPr>
          <w:rFonts w:ascii="Times New Roman" w:eastAsia="Times New Roman" w:hAnsi="Times New Roman" w:cs="Times New Roman"/>
          <w:iCs/>
          <w:sz w:val="28"/>
          <w:szCs w:val="28"/>
        </w:rPr>
      </w:pPr>
    </w:p>
    <w:p w14:paraId="448706EE" w14:textId="7FF91CC5" w:rsidR="009534D0" w:rsidRPr="000D52C3" w:rsidRDefault="009534D0" w:rsidP="00F12E6F">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О массовости спроса ОУ в вузах Казахстана свидетельствует, факт на участие в тестировании ЕНТ выпускников школ, которые в 2017 году подали 92 827 человек, 67 627 на казахском и 20 968 на русском языке [184</w:t>
      </w:r>
      <w:r w:rsidR="00B13EA5" w:rsidRPr="000D52C3">
        <w:rPr>
          <w:rFonts w:ascii="Times New Roman" w:eastAsia="Times New Roman" w:hAnsi="Times New Roman" w:cs="Times New Roman"/>
          <w:iCs/>
          <w:sz w:val="28"/>
          <w:szCs w:val="28"/>
        </w:rPr>
        <w:t>; 185</w:t>
      </w:r>
      <w:r w:rsidRPr="000D52C3">
        <w:rPr>
          <w:rFonts w:ascii="Times New Roman" w:eastAsia="Times New Roman" w:hAnsi="Times New Roman" w:cs="Times New Roman"/>
          <w:iCs/>
          <w:sz w:val="28"/>
          <w:szCs w:val="28"/>
        </w:rPr>
        <w:t xml:space="preserve">], а 2021 году тестировалось около 154 тыс. человек, что выше по сравнению с 2017 годом на 65,9%, по итогам тестирования пороговый балл набрали более 103 тыс. поступающих, что составляет 67% от общего количества участников. </w:t>
      </w:r>
      <w:bookmarkStart w:id="148" w:name="_Hlk122441557"/>
      <w:r w:rsidRPr="000D52C3">
        <w:rPr>
          <w:rFonts w:ascii="Times New Roman" w:eastAsia="Times New Roman" w:hAnsi="Times New Roman" w:cs="Times New Roman"/>
          <w:iCs/>
          <w:sz w:val="28"/>
          <w:szCs w:val="28"/>
        </w:rPr>
        <w:t xml:space="preserve">Пороговый балл не преодолели около 51 тыс. тестируемых </w:t>
      </w:r>
      <w:r w:rsidR="008E5DF5"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rPr>
        <w:t xml:space="preserve"> 33%. Средний балл ЕНТ составил 66. Кроме того появилась возможность тестирование ЕНТ на английском языке с 2018 года, т.е. у выпускников средних школ появилась возможность сдавать ЕНТ на 3-х языках: казахском, русском и английском, последний показывает о сбл</w:t>
      </w:r>
      <w:r w:rsidR="00943720" w:rsidRPr="000D52C3">
        <w:rPr>
          <w:rFonts w:ascii="Times New Roman" w:eastAsia="Times New Roman" w:hAnsi="Times New Roman" w:cs="Times New Roman"/>
          <w:iCs/>
          <w:sz w:val="28"/>
          <w:szCs w:val="28"/>
        </w:rPr>
        <w:t>ижение ОУ вузов</w:t>
      </w:r>
      <w:r w:rsidRPr="000D52C3">
        <w:rPr>
          <w:rFonts w:ascii="Times New Roman" w:eastAsia="Times New Roman" w:hAnsi="Times New Roman" w:cs="Times New Roman"/>
          <w:iCs/>
          <w:sz w:val="28"/>
          <w:szCs w:val="28"/>
        </w:rPr>
        <w:t xml:space="preserve"> к требованиям Болонского процесса.</w:t>
      </w:r>
      <w:bookmarkEnd w:id="148"/>
    </w:p>
    <w:p w14:paraId="0B21A797" w14:textId="72A2107A" w:rsidR="009534D0" w:rsidRPr="000D52C3" w:rsidRDefault="009534D0" w:rsidP="00F12E6F">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Одним из основополагающим трендом ВО при соблюдении принципов Болонского процесса </w:t>
      </w:r>
      <w:r w:rsidR="008E5DF5"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rPr>
        <w:t xml:space="preserve"> студенческая мобильность. Она подразумевает возможность того, что обучающийся, начав обучение в вузе одной страны, может затем перевестись в вуз другой страны или вернуться в вуз, который изначально поступил. Академмобильность обучающихся и ППС показана в таблице </w:t>
      </w:r>
      <w:r w:rsidR="008E5DF5" w:rsidRPr="000D52C3">
        <w:rPr>
          <w:rFonts w:ascii="Times New Roman" w:eastAsia="Times New Roman" w:hAnsi="Times New Roman" w:cs="Times New Roman"/>
          <w:iCs/>
          <w:sz w:val="28"/>
          <w:szCs w:val="28"/>
          <w:lang w:val="kk-KZ"/>
        </w:rPr>
        <w:t>29</w:t>
      </w:r>
      <w:r w:rsidRPr="000D52C3">
        <w:rPr>
          <w:rFonts w:ascii="Times New Roman" w:eastAsia="Times New Roman" w:hAnsi="Times New Roman" w:cs="Times New Roman"/>
          <w:iCs/>
          <w:sz w:val="28"/>
          <w:szCs w:val="28"/>
        </w:rPr>
        <w:t>.</w:t>
      </w:r>
    </w:p>
    <w:p w14:paraId="2526F824" w14:textId="77777777" w:rsidR="009534D0" w:rsidRPr="000D52C3" w:rsidRDefault="009534D0" w:rsidP="00F12E6F">
      <w:pPr>
        <w:autoSpaceDE w:val="0"/>
        <w:autoSpaceDN w:val="0"/>
        <w:adjustRightInd w:val="0"/>
        <w:spacing w:after="0" w:line="240" w:lineRule="auto"/>
        <w:ind w:firstLine="709"/>
        <w:jc w:val="both"/>
        <w:rPr>
          <w:rFonts w:ascii="Times New Roman" w:eastAsia="Times New Roman" w:hAnsi="Times New Roman" w:cs="Times New Roman"/>
          <w:iCs/>
          <w:sz w:val="28"/>
          <w:szCs w:val="28"/>
        </w:rPr>
      </w:pPr>
    </w:p>
    <w:p w14:paraId="630A3DF7" w14:textId="523E1DFE" w:rsidR="009534D0" w:rsidRPr="000D52C3" w:rsidRDefault="009534D0" w:rsidP="008E5DF5">
      <w:pPr>
        <w:autoSpaceDE w:val="0"/>
        <w:autoSpaceDN w:val="0"/>
        <w:adjustRightInd w:val="0"/>
        <w:spacing w:after="0" w:line="240" w:lineRule="auto"/>
        <w:jc w:val="both"/>
        <w:rPr>
          <w:rFonts w:ascii="Times New Roman" w:eastAsia="Times New Roman" w:hAnsi="Times New Roman" w:cs="Times New Roman"/>
          <w:iCs/>
          <w:sz w:val="28"/>
          <w:szCs w:val="28"/>
          <w:lang w:val="kk-KZ"/>
        </w:rPr>
      </w:pPr>
      <w:bookmarkStart w:id="149" w:name="_Hlk134768084"/>
      <w:r w:rsidRPr="000D52C3">
        <w:rPr>
          <w:rFonts w:ascii="Times New Roman" w:eastAsia="Times New Roman" w:hAnsi="Times New Roman" w:cs="Times New Roman"/>
          <w:iCs/>
          <w:sz w:val="28"/>
          <w:szCs w:val="28"/>
        </w:rPr>
        <w:t xml:space="preserve">Таблица </w:t>
      </w:r>
      <w:r w:rsidR="008E5DF5" w:rsidRPr="000D52C3">
        <w:rPr>
          <w:rFonts w:ascii="Times New Roman" w:eastAsia="Times New Roman" w:hAnsi="Times New Roman" w:cs="Times New Roman"/>
          <w:iCs/>
          <w:sz w:val="28"/>
          <w:szCs w:val="28"/>
          <w:lang w:val="kk-KZ"/>
        </w:rPr>
        <w:t>29</w:t>
      </w:r>
      <w:r w:rsidRPr="000D52C3">
        <w:rPr>
          <w:rFonts w:ascii="Times New Roman" w:eastAsia="Times New Roman" w:hAnsi="Times New Roman" w:cs="Times New Roman"/>
          <w:iCs/>
          <w:sz w:val="28"/>
          <w:szCs w:val="28"/>
        </w:rPr>
        <w:t xml:space="preserve"> – Академическая мобильность обучающихся и ППС в Казахстане за</w:t>
      </w:r>
      <w:r w:rsidR="008E5DF5" w:rsidRPr="000D52C3">
        <w:rPr>
          <w:rFonts w:ascii="Times New Roman" w:eastAsia="Times New Roman" w:hAnsi="Times New Roman" w:cs="Times New Roman"/>
          <w:iCs/>
          <w:sz w:val="28"/>
          <w:szCs w:val="28"/>
        </w:rPr>
        <w:t xml:space="preserve"> период с 2017 года по 2021 год</w:t>
      </w:r>
    </w:p>
    <w:bookmarkEnd w:id="149"/>
    <w:p w14:paraId="1AF8121C" w14:textId="77777777" w:rsidR="009534D0" w:rsidRPr="000D52C3" w:rsidRDefault="009534D0" w:rsidP="008E5DF5">
      <w:pPr>
        <w:autoSpaceDE w:val="0"/>
        <w:autoSpaceDN w:val="0"/>
        <w:adjustRightInd w:val="0"/>
        <w:spacing w:after="0" w:line="240" w:lineRule="auto"/>
        <w:ind w:firstLine="709"/>
        <w:jc w:val="right"/>
        <w:rPr>
          <w:rFonts w:ascii="Times New Roman" w:eastAsia="Times New Roman" w:hAnsi="Times New Roman" w:cs="Times New Roman"/>
          <w:iCs/>
          <w:sz w:val="16"/>
          <w:szCs w:val="16"/>
        </w:rPr>
      </w:pPr>
    </w:p>
    <w:tbl>
      <w:tblPr>
        <w:tblW w:w="4908" w:type="pct"/>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7"/>
        <w:gridCol w:w="750"/>
        <w:gridCol w:w="747"/>
        <w:gridCol w:w="749"/>
        <w:gridCol w:w="749"/>
        <w:gridCol w:w="751"/>
        <w:gridCol w:w="747"/>
        <w:gridCol w:w="793"/>
      </w:tblGrid>
      <w:tr w:rsidR="008E5DF5" w:rsidRPr="000D52C3" w14:paraId="1FB7E44B" w14:textId="77777777" w:rsidTr="008E5DF5">
        <w:trPr>
          <w:trHeight w:val="936"/>
        </w:trPr>
        <w:tc>
          <w:tcPr>
            <w:tcW w:w="2268" w:type="pct"/>
            <w:vMerge w:val="restart"/>
            <w:vAlign w:val="center"/>
          </w:tcPr>
          <w:p w14:paraId="6065ABAD" w14:textId="0133E02F" w:rsidR="008E5DF5" w:rsidRPr="000D52C3" w:rsidRDefault="008E5DF5" w:rsidP="008E5DF5">
            <w:pPr>
              <w:spacing w:after="0" w:line="240" w:lineRule="auto"/>
              <w:rPr>
                <w:rFonts w:ascii="Times New Roman" w:eastAsia="Times New Roman" w:hAnsi="Times New Roman" w:cs="Times New Roman"/>
                <w:iCs/>
                <w:sz w:val="24"/>
                <w:szCs w:val="24"/>
                <w:lang w:val="kk-KZ"/>
              </w:rPr>
            </w:pPr>
            <w:bookmarkStart w:id="150" w:name="_Hlk122005841"/>
            <w:r w:rsidRPr="000D52C3">
              <w:rPr>
                <w:rFonts w:ascii="Times New Roman" w:eastAsia="Times New Roman" w:hAnsi="Times New Roman" w:cs="Times New Roman"/>
                <w:iCs/>
                <w:sz w:val="24"/>
                <w:szCs w:val="24"/>
              </w:rPr>
              <w:t>Наименование показателей</w:t>
            </w:r>
          </w:p>
        </w:tc>
        <w:tc>
          <w:tcPr>
            <w:tcW w:w="388" w:type="pct"/>
            <w:vMerge w:val="restart"/>
            <w:shd w:val="clear" w:color="auto" w:fill="auto"/>
            <w:vAlign w:val="center"/>
            <w:hideMark/>
          </w:tcPr>
          <w:p w14:paraId="3777F8B8" w14:textId="69F374BA" w:rsidR="008E5DF5" w:rsidRPr="000D52C3" w:rsidRDefault="008E5DF5" w:rsidP="00943720">
            <w:pPr>
              <w:spacing w:after="0" w:line="240" w:lineRule="auto"/>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2017</w:t>
            </w:r>
            <w:r w:rsidRPr="000D52C3">
              <w:rPr>
                <w:rFonts w:ascii="Times New Roman" w:eastAsia="Times New Roman" w:hAnsi="Times New Roman" w:cs="Times New Roman"/>
                <w:iCs/>
                <w:sz w:val="24"/>
                <w:szCs w:val="24"/>
                <w:lang w:val="kk-KZ"/>
              </w:rPr>
              <w:t xml:space="preserve"> год</w:t>
            </w:r>
          </w:p>
        </w:tc>
        <w:tc>
          <w:tcPr>
            <w:tcW w:w="386" w:type="pct"/>
            <w:vMerge w:val="restart"/>
            <w:shd w:val="clear" w:color="auto" w:fill="auto"/>
            <w:vAlign w:val="center"/>
          </w:tcPr>
          <w:p w14:paraId="5B95ADEA" w14:textId="3BD1E9EC" w:rsidR="008E5DF5" w:rsidRPr="000D52C3" w:rsidRDefault="008E5DF5" w:rsidP="00943720">
            <w:pPr>
              <w:spacing w:after="0" w:line="240" w:lineRule="auto"/>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2018</w:t>
            </w:r>
            <w:r w:rsidRPr="000D52C3">
              <w:rPr>
                <w:rFonts w:ascii="Times New Roman" w:eastAsia="Times New Roman" w:hAnsi="Times New Roman" w:cs="Times New Roman"/>
                <w:iCs/>
                <w:sz w:val="24"/>
                <w:szCs w:val="24"/>
                <w:lang w:val="kk-KZ"/>
              </w:rPr>
              <w:t xml:space="preserve"> год</w:t>
            </w:r>
          </w:p>
        </w:tc>
        <w:tc>
          <w:tcPr>
            <w:tcW w:w="387" w:type="pct"/>
            <w:vMerge w:val="restart"/>
            <w:shd w:val="clear" w:color="auto" w:fill="auto"/>
            <w:vAlign w:val="center"/>
          </w:tcPr>
          <w:p w14:paraId="3BFA4F0E" w14:textId="7F07E137" w:rsidR="008E5DF5" w:rsidRPr="000D52C3" w:rsidRDefault="008E5DF5" w:rsidP="00943720">
            <w:pPr>
              <w:spacing w:after="0" w:line="240" w:lineRule="auto"/>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2019</w:t>
            </w:r>
            <w:r w:rsidRPr="000D52C3">
              <w:rPr>
                <w:rFonts w:ascii="Times New Roman" w:eastAsia="Times New Roman" w:hAnsi="Times New Roman" w:cs="Times New Roman"/>
                <w:iCs/>
                <w:sz w:val="24"/>
                <w:szCs w:val="24"/>
                <w:lang w:val="kk-KZ"/>
              </w:rPr>
              <w:t xml:space="preserve"> год</w:t>
            </w:r>
          </w:p>
        </w:tc>
        <w:tc>
          <w:tcPr>
            <w:tcW w:w="387" w:type="pct"/>
            <w:vMerge w:val="restart"/>
            <w:shd w:val="clear" w:color="auto" w:fill="auto"/>
            <w:vAlign w:val="center"/>
          </w:tcPr>
          <w:p w14:paraId="7AF4198F" w14:textId="6C57FD0E" w:rsidR="008E5DF5" w:rsidRPr="000D52C3" w:rsidRDefault="008E5DF5" w:rsidP="00943720">
            <w:pPr>
              <w:spacing w:after="0" w:line="240" w:lineRule="auto"/>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2020</w:t>
            </w:r>
            <w:r w:rsidRPr="000D52C3">
              <w:rPr>
                <w:rFonts w:ascii="Times New Roman" w:eastAsia="Times New Roman" w:hAnsi="Times New Roman" w:cs="Times New Roman"/>
                <w:iCs/>
                <w:sz w:val="24"/>
                <w:szCs w:val="24"/>
                <w:lang w:val="kk-KZ"/>
              </w:rPr>
              <w:t xml:space="preserve"> год</w:t>
            </w:r>
          </w:p>
        </w:tc>
        <w:tc>
          <w:tcPr>
            <w:tcW w:w="388" w:type="pct"/>
            <w:vMerge w:val="restart"/>
            <w:shd w:val="clear" w:color="auto" w:fill="auto"/>
            <w:vAlign w:val="center"/>
          </w:tcPr>
          <w:p w14:paraId="23BA4799" w14:textId="0693E884" w:rsidR="008E5DF5" w:rsidRPr="000D52C3" w:rsidRDefault="008E5DF5" w:rsidP="00943720">
            <w:pPr>
              <w:spacing w:after="0" w:line="240" w:lineRule="auto"/>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2021</w:t>
            </w:r>
            <w:r w:rsidRPr="000D52C3">
              <w:rPr>
                <w:rFonts w:ascii="Times New Roman" w:eastAsia="Times New Roman" w:hAnsi="Times New Roman" w:cs="Times New Roman"/>
                <w:iCs/>
                <w:sz w:val="24"/>
                <w:szCs w:val="24"/>
                <w:lang w:val="kk-KZ"/>
              </w:rPr>
              <w:t xml:space="preserve"> год</w:t>
            </w:r>
          </w:p>
        </w:tc>
        <w:tc>
          <w:tcPr>
            <w:tcW w:w="796" w:type="pct"/>
            <w:gridSpan w:val="2"/>
            <w:shd w:val="clear" w:color="auto" w:fill="auto"/>
            <w:vAlign w:val="center"/>
            <w:hideMark/>
          </w:tcPr>
          <w:p w14:paraId="108D81C4" w14:textId="7393BB2F" w:rsidR="008E5DF5" w:rsidRPr="000D52C3" w:rsidRDefault="008E5DF5" w:rsidP="008E5DF5">
            <w:pPr>
              <w:spacing w:after="0" w:line="240" w:lineRule="auto"/>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 xml:space="preserve">Абсолютное отклонение 2021/2017 </w:t>
            </w:r>
            <w:r w:rsidRPr="000D52C3">
              <w:rPr>
                <w:rFonts w:ascii="Times New Roman" w:eastAsia="Times New Roman" w:hAnsi="Times New Roman" w:cs="Times New Roman"/>
                <w:iCs/>
                <w:sz w:val="24"/>
                <w:szCs w:val="24"/>
                <w:lang w:val="kk-KZ"/>
              </w:rPr>
              <w:t>годы</w:t>
            </w:r>
          </w:p>
        </w:tc>
      </w:tr>
      <w:tr w:rsidR="008E5DF5" w:rsidRPr="000D52C3" w14:paraId="2D799732" w14:textId="77777777" w:rsidTr="008E5DF5">
        <w:trPr>
          <w:trHeight w:val="182"/>
        </w:trPr>
        <w:tc>
          <w:tcPr>
            <w:tcW w:w="2268" w:type="pct"/>
            <w:vMerge/>
            <w:vAlign w:val="center"/>
          </w:tcPr>
          <w:p w14:paraId="4836531C" w14:textId="77777777" w:rsidR="008E5DF5" w:rsidRPr="000D52C3" w:rsidRDefault="008E5DF5" w:rsidP="008E5DF5">
            <w:pPr>
              <w:spacing w:after="0" w:line="240" w:lineRule="auto"/>
              <w:rPr>
                <w:rFonts w:ascii="Times New Roman" w:eastAsia="Times New Roman" w:hAnsi="Times New Roman" w:cs="Times New Roman"/>
                <w:iCs/>
                <w:sz w:val="24"/>
                <w:szCs w:val="24"/>
              </w:rPr>
            </w:pPr>
          </w:p>
        </w:tc>
        <w:tc>
          <w:tcPr>
            <w:tcW w:w="388" w:type="pct"/>
            <w:vMerge/>
            <w:shd w:val="clear" w:color="auto" w:fill="auto"/>
            <w:vAlign w:val="center"/>
            <w:hideMark/>
          </w:tcPr>
          <w:p w14:paraId="671F3B40" w14:textId="68E3963E" w:rsidR="008E5DF5" w:rsidRPr="000D52C3" w:rsidRDefault="008E5DF5" w:rsidP="008E5DF5">
            <w:pPr>
              <w:spacing w:after="0" w:line="240" w:lineRule="auto"/>
              <w:rPr>
                <w:rFonts w:ascii="Times New Roman" w:eastAsia="Times New Roman" w:hAnsi="Times New Roman" w:cs="Times New Roman"/>
                <w:iCs/>
                <w:sz w:val="24"/>
                <w:szCs w:val="24"/>
              </w:rPr>
            </w:pPr>
          </w:p>
        </w:tc>
        <w:tc>
          <w:tcPr>
            <w:tcW w:w="386" w:type="pct"/>
            <w:vMerge/>
            <w:shd w:val="clear" w:color="auto" w:fill="auto"/>
            <w:vAlign w:val="center"/>
            <w:hideMark/>
          </w:tcPr>
          <w:p w14:paraId="3430FD89" w14:textId="113EACF4" w:rsidR="008E5DF5" w:rsidRPr="000D52C3" w:rsidRDefault="008E5DF5" w:rsidP="008E5DF5">
            <w:pPr>
              <w:spacing w:after="0" w:line="240" w:lineRule="auto"/>
              <w:rPr>
                <w:rFonts w:ascii="Times New Roman" w:eastAsia="Times New Roman" w:hAnsi="Times New Roman" w:cs="Times New Roman"/>
                <w:iCs/>
                <w:sz w:val="24"/>
                <w:szCs w:val="24"/>
              </w:rPr>
            </w:pPr>
          </w:p>
        </w:tc>
        <w:tc>
          <w:tcPr>
            <w:tcW w:w="387" w:type="pct"/>
            <w:vMerge/>
            <w:shd w:val="clear" w:color="auto" w:fill="auto"/>
            <w:vAlign w:val="center"/>
            <w:hideMark/>
          </w:tcPr>
          <w:p w14:paraId="567B5134" w14:textId="6649034B" w:rsidR="008E5DF5" w:rsidRPr="000D52C3" w:rsidRDefault="008E5DF5" w:rsidP="008E5DF5">
            <w:pPr>
              <w:spacing w:after="0" w:line="240" w:lineRule="auto"/>
              <w:rPr>
                <w:rFonts w:ascii="Times New Roman" w:eastAsia="Times New Roman" w:hAnsi="Times New Roman" w:cs="Times New Roman"/>
                <w:iCs/>
                <w:sz w:val="24"/>
                <w:szCs w:val="24"/>
              </w:rPr>
            </w:pPr>
          </w:p>
        </w:tc>
        <w:tc>
          <w:tcPr>
            <w:tcW w:w="387" w:type="pct"/>
            <w:vMerge/>
            <w:shd w:val="clear" w:color="auto" w:fill="auto"/>
            <w:vAlign w:val="center"/>
            <w:hideMark/>
          </w:tcPr>
          <w:p w14:paraId="53E708F6" w14:textId="76A061A8" w:rsidR="008E5DF5" w:rsidRPr="000D52C3" w:rsidRDefault="008E5DF5" w:rsidP="008E5DF5">
            <w:pPr>
              <w:spacing w:after="0" w:line="240" w:lineRule="auto"/>
              <w:rPr>
                <w:rFonts w:ascii="Times New Roman" w:eastAsia="Times New Roman" w:hAnsi="Times New Roman" w:cs="Times New Roman"/>
                <w:iCs/>
                <w:sz w:val="24"/>
                <w:szCs w:val="24"/>
              </w:rPr>
            </w:pPr>
          </w:p>
        </w:tc>
        <w:tc>
          <w:tcPr>
            <w:tcW w:w="388" w:type="pct"/>
            <w:vMerge/>
            <w:shd w:val="clear" w:color="auto" w:fill="auto"/>
            <w:vAlign w:val="center"/>
            <w:hideMark/>
          </w:tcPr>
          <w:p w14:paraId="614FB3BC" w14:textId="3BCFD894" w:rsidR="008E5DF5" w:rsidRPr="000D52C3" w:rsidRDefault="008E5DF5" w:rsidP="008E5DF5">
            <w:pPr>
              <w:spacing w:after="0" w:line="240" w:lineRule="auto"/>
              <w:rPr>
                <w:rFonts w:ascii="Times New Roman" w:eastAsia="Times New Roman" w:hAnsi="Times New Roman" w:cs="Times New Roman"/>
                <w:iCs/>
                <w:sz w:val="24"/>
                <w:szCs w:val="24"/>
              </w:rPr>
            </w:pPr>
          </w:p>
        </w:tc>
        <w:tc>
          <w:tcPr>
            <w:tcW w:w="386" w:type="pct"/>
            <w:shd w:val="clear" w:color="auto" w:fill="auto"/>
            <w:vAlign w:val="center"/>
            <w:hideMark/>
          </w:tcPr>
          <w:p w14:paraId="49AF227D" w14:textId="77777777" w:rsidR="008E5DF5" w:rsidRPr="000D52C3" w:rsidRDefault="008E5DF5" w:rsidP="008E5DF5">
            <w:pPr>
              <w:spacing w:after="0" w:line="240" w:lineRule="auto"/>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w:t>
            </w:r>
          </w:p>
        </w:tc>
        <w:tc>
          <w:tcPr>
            <w:tcW w:w="410" w:type="pct"/>
            <w:shd w:val="clear" w:color="auto" w:fill="auto"/>
            <w:vAlign w:val="center"/>
            <w:hideMark/>
          </w:tcPr>
          <w:p w14:paraId="5ECB0487" w14:textId="77777777" w:rsidR="008E5DF5" w:rsidRPr="000D52C3" w:rsidRDefault="008E5DF5" w:rsidP="008E5DF5">
            <w:pPr>
              <w:spacing w:after="0" w:line="240" w:lineRule="auto"/>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w:t>
            </w:r>
          </w:p>
        </w:tc>
      </w:tr>
      <w:tr w:rsidR="008E5DF5" w:rsidRPr="000D52C3" w14:paraId="0E57088E" w14:textId="77777777" w:rsidTr="008E5DF5">
        <w:trPr>
          <w:trHeight w:val="182"/>
        </w:trPr>
        <w:tc>
          <w:tcPr>
            <w:tcW w:w="2268" w:type="pct"/>
            <w:vAlign w:val="center"/>
          </w:tcPr>
          <w:p w14:paraId="739FEB5F" w14:textId="3BEFF366" w:rsidR="008E5DF5" w:rsidRPr="000D52C3" w:rsidRDefault="008E5DF5" w:rsidP="008E5DF5">
            <w:pPr>
              <w:spacing w:after="0" w:line="240" w:lineRule="auto"/>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lang w:val="kk-KZ"/>
              </w:rPr>
              <w:t>1</w:t>
            </w:r>
          </w:p>
        </w:tc>
        <w:tc>
          <w:tcPr>
            <w:tcW w:w="388" w:type="pct"/>
            <w:shd w:val="clear" w:color="auto" w:fill="auto"/>
            <w:vAlign w:val="center"/>
          </w:tcPr>
          <w:p w14:paraId="591582B0" w14:textId="7F59524A" w:rsidR="008E5DF5" w:rsidRPr="000D52C3" w:rsidRDefault="008E5DF5" w:rsidP="008E5DF5">
            <w:pPr>
              <w:spacing w:after="0" w:line="240" w:lineRule="auto"/>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lang w:val="kk-KZ"/>
              </w:rPr>
              <w:t>2</w:t>
            </w:r>
          </w:p>
        </w:tc>
        <w:tc>
          <w:tcPr>
            <w:tcW w:w="386" w:type="pct"/>
            <w:shd w:val="clear" w:color="auto" w:fill="auto"/>
            <w:vAlign w:val="center"/>
          </w:tcPr>
          <w:p w14:paraId="2943786C" w14:textId="20B6D09A" w:rsidR="008E5DF5" w:rsidRPr="000D52C3" w:rsidRDefault="008E5DF5" w:rsidP="008E5DF5">
            <w:pPr>
              <w:spacing w:after="0" w:line="240" w:lineRule="auto"/>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lang w:val="kk-KZ"/>
              </w:rPr>
              <w:t>3</w:t>
            </w:r>
          </w:p>
        </w:tc>
        <w:tc>
          <w:tcPr>
            <w:tcW w:w="387" w:type="pct"/>
            <w:shd w:val="clear" w:color="auto" w:fill="auto"/>
            <w:vAlign w:val="center"/>
          </w:tcPr>
          <w:p w14:paraId="1C6FA2F3" w14:textId="206D7731" w:rsidR="008E5DF5" w:rsidRPr="000D52C3" w:rsidRDefault="008E5DF5" w:rsidP="008E5DF5">
            <w:pPr>
              <w:spacing w:after="0" w:line="240" w:lineRule="auto"/>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lang w:val="kk-KZ"/>
              </w:rPr>
              <w:t>4</w:t>
            </w:r>
          </w:p>
        </w:tc>
        <w:tc>
          <w:tcPr>
            <w:tcW w:w="387" w:type="pct"/>
            <w:shd w:val="clear" w:color="auto" w:fill="auto"/>
            <w:vAlign w:val="center"/>
          </w:tcPr>
          <w:p w14:paraId="01CB0458" w14:textId="22826513" w:rsidR="008E5DF5" w:rsidRPr="000D52C3" w:rsidRDefault="008E5DF5" w:rsidP="008E5DF5">
            <w:pPr>
              <w:spacing w:after="0" w:line="240" w:lineRule="auto"/>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lang w:val="kk-KZ"/>
              </w:rPr>
              <w:t>5</w:t>
            </w:r>
          </w:p>
        </w:tc>
        <w:tc>
          <w:tcPr>
            <w:tcW w:w="388" w:type="pct"/>
            <w:shd w:val="clear" w:color="auto" w:fill="auto"/>
            <w:vAlign w:val="center"/>
          </w:tcPr>
          <w:p w14:paraId="6472630E" w14:textId="7F6C4E4F" w:rsidR="008E5DF5" w:rsidRPr="000D52C3" w:rsidRDefault="008E5DF5" w:rsidP="008E5DF5">
            <w:pPr>
              <w:spacing w:after="0" w:line="240" w:lineRule="auto"/>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lang w:val="kk-KZ"/>
              </w:rPr>
              <w:t>6</w:t>
            </w:r>
          </w:p>
        </w:tc>
        <w:tc>
          <w:tcPr>
            <w:tcW w:w="386" w:type="pct"/>
            <w:shd w:val="clear" w:color="auto" w:fill="auto"/>
            <w:vAlign w:val="center"/>
          </w:tcPr>
          <w:p w14:paraId="134F0E0C" w14:textId="790526AE" w:rsidR="008E5DF5" w:rsidRPr="000D52C3" w:rsidRDefault="008E5DF5" w:rsidP="008E5DF5">
            <w:pPr>
              <w:spacing w:after="0" w:line="240" w:lineRule="auto"/>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lang w:val="kk-KZ"/>
              </w:rPr>
              <w:t>7</w:t>
            </w:r>
          </w:p>
        </w:tc>
        <w:tc>
          <w:tcPr>
            <w:tcW w:w="410" w:type="pct"/>
            <w:shd w:val="clear" w:color="auto" w:fill="auto"/>
            <w:vAlign w:val="center"/>
          </w:tcPr>
          <w:p w14:paraId="5ADA9370" w14:textId="55A9D653" w:rsidR="008E5DF5" w:rsidRPr="000D52C3" w:rsidRDefault="008E5DF5" w:rsidP="008E5DF5">
            <w:pPr>
              <w:spacing w:after="0" w:line="240" w:lineRule="auto"/>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lang w:val="kk-KZ"/>
              </w:rPr>
              <w:t>8</w:t>
            </w:r>
          </w:p>
        </w:tc>
      </w:tr>
      <w:tr w:rsidR="008E5DF5" w:rsidRPr="000D52C3" w14:paraId="73EA5DB4" w14:textId="77777777" w:rsidTr="008E5DF5">
        <w:trPr>
          <w:trHeight w:val="313"/>
        </w:trPr>
        <w:tc>
          <w:tcPr>
            <w:tcW w:w="2268" w:type="pct"/>
          </w:tcPr>
          <w:p w14:paraId="1576E170" w14:textId="77777777" w:rsidR="008E5DF5" w:rsidRPr="000D52C3" w:rsidRDefault="008E5DF5" w:rsidP="00F12E6F">
            <w:pPr>
              <w:spacing w:after="0" w:line="240" w:lineRule="auto"/>
              <w:jc w:val="both"/>
              <w:rPr>
                <w:rFonts w:ascii="Times New Roman" w:eastAsia="Times New Roman" w:hAnsi="Times New Roman" w:cs="Times New Roman"/>
                <w:iCs/>
                <w:sz w:val="24"/>
                <w:szCs w:val="24"/>
              </w:rPr>
            </w:pPr>
            <w:bookmarkStart w:id="151" w:name="_Hlk121770766"/>
            <w:r w:rsidRPr="000D52C3">
              <w:rPr>
                <w:rFonts w:ascii="Times New Roman" w:eastAsia="Times New Roman" w:hAnsi="Times New Roman" w:cs="Times New Roman"/>
                <w:iCs/>
                <w:sz w:val="24"/>
                <w:szCs w:val="24"/>
              </w:rPr>
              <w:t xml:space="preserve">Доля иностранных студентов, % </w:t>
            </w:r>
            <w:bookmarkEnd w:id="151"/>
          </w:p>
        </w:tc>
        <w:tc>
          <w:tcPr>
            <w:tcW w:w="388" w:type="pct"/>
            <w:shd w:val="clear" w:color="auto" w:fill="auto"/>
            <w:vAlign w:val="center"/>
            <w:hideMark/>
          </w:tcPr>
          <w:p w14:paraId="0CB34EBF" w14:textId="77777777" w:rsidR="008E5DF5" w:rsidRPr="000D52C3" w:rsidRDefault="008E5DF5" w:rsidP="008E5DF5">
            <w:pPr>
              <w:spacing w:after="0" w:line="240" w:lineRule="auto"/>
              <w:ind w:left="-57" w:right="-109"/>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2,8</w:t>
            </w:r>
          </w:p>
        </w:tc>
        <w:tc>
          <w:tcPr>
            <w:tcW w:w="386" w:type="pct"/>
            <w:shd w:val="clear" w:color="auto" w:fill="auto"/>
            <w:vAlign w:val="center"/>
            <w:hideMark/>
          </w:tcPr>
          <w:p w14:paraId="55E0ACAF" w14:textId="77777777" w:rsidR="008E5DF5" w:rsidRPr="000D52C3" w:rsidRDefault="008E5DF5" w:rsidP="008E5DF5">
            <w:pPr>
              <w:spacing w:after="0" w:line="240" w:lineRule="auto"/>
              <w:ind w:left="-57" w:right="-109"/>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4</w:t>
            </w:r>
          </w:p>
        </w:tc>
        <w:tc>
          <w:tcPr>
            <w:tcW w:w="387" w:type="pct"/>
            <w:shd w:val="clear" w:color="auto" w:fill="auto"/>
            <w:vAlign w:val="center"/>
            <w:hideMark/>
          </w:tcPr>
          <w:p w14:paraId="274D915D" w14:textId="77777777" w:rsidR="008E5DF5" w:rsidRPr="000D52C3" w:rsidRDefault="008E5DF5" w:rsidP="008E5DF5">
            <w:pPr>
              <w:spacing w:after="0" w:line="240" w:lineRule="auto"/>
              <w:ind w:left="-57" w:right="-109"/>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6,5</w:t>
            </w:r>
          </w:p>
        </w:tc>
        <w:tc>
          <w:tcPr>
            <w:tcW w:w="387" w:type="pct"/>
            <w:shd w:val="clear" w:color="auto" w:fill="auto"/>
            <w:vAlign w:val="center"/>
            <w:hideMark/>
          </w:tcPr>
          <w:p w14:paraId="65CE63D1" w14:textId="77777777" w:rsidR="008E5DF5" w:rsidRPr="000D52C3" w:rsidRDefault="008E5DF5" w:rsidP="008E5DF5">
            <w:pPr>
              <w:spacing w:after="0" w:line="240" w:lineRule="auto"/>
              <w:ind w:left="-57" w:right="-109"/>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5</w:t>
            </w:r>
          </w:p>
        </w:tc>
        <w:tc>
          <w:tcPr>
            <w:tcW w:w="388" w:type="pct"/>
            <w:shd w:val="clear" w:color="auto" w:fill="auto"/>
            <w:vAlign w:val="center"/>
            <w:hideMark/>
          </w:tcPr>
          <w:p w14:paraId="39D82A42" w14:textId="77777777" w:rsidR="008E5DF5" w:rsidRPr="000D52C3" w:rsidRDefault="008E5DF5" w:rsidP="008E5DF5">
            <w:pPr>
              <w:spacing w:after="0" w:line="240" w:lineRule="auto"/>
              <w:ind w:left="-57" w:right="-109"/>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4,9</w:t>
            </w:r>
          </w:p>
        </w:tc>
        <w:tc>
          <w:tcPr>
            <w:tcW w:w="386" w:type="pct"/>
            <w:shd w:val="clear" w:color="auto" w:fill="auto"/>
            <w:vAlign w:val="center"/>
            <w:hideMark/>
          </w:tcPr>
          <w:p w14:paraId="34D9FDF2" w14:textId="77777777" w:rsidR="008E5DF5" w:rsidRPr="000D52C3" w:rsidRDefault="008E5DF5" w:rsidP="008E5DF5">
            <w:pPr>
              <w:spacing w:after="0" w:line="240" w:lineRule="auto"/>
              <w:ind w:left="-57" w:right="-109"/>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2,1</w:t>
            </w:r>
          </w:p>
        </w:tc>
        <w:tc>
          <w:tcPr>
            <w:tcW w:w="410" w:type="pct"/>
            <w:shd w:val="clear" w:color="auto" w:fill="auto"/>
            <w:vAlign w:val="center"/>
            <w:hideMark/>
          </w:tcPr>
          <w:p w14:paraId="29EFE9D5" w14:textId="77777777" w:rsidR="008E5DF5" w:rsidRPr="000D52C3" w:rsidRDefault="008E5DF5" w:rsidP="008E5DF5">
            <w:pPr>
              <w:spacing w:after="0" w:line="240" w:lineRule="auto"/>
              <w:ind w:left="-57" w:right="-109"/>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75</w:t>
            </w:r>
          </w:p>
        </w:tc>
      </w:tr>
      <w:tr w:rsidR="008E5DF5" w:rsidRPr="000D52C3" w14:paraId="1920B136" w14:textId="77777777" w:rsidTr="008E5DF5">
        <w:trPr>
          <w:trHeight w:val="477"/>
        </w:trPr>
        <w:tc>
          <w:tcPr>
            <w:tcW w:w="2268" w:type="pct"/>
          </w:tcPr>
          <w:p w14:paraId="5126372D" w14:textId="77777777" w:rsidR="008E5DF5" w:rsidRPr="000D52C3" w:rsidRDefault="008E5DF5" w:rsidP="00F12E6F">
            <w:pPr>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 xml:space="preserve">Численность иностранных студентов, чел. </w:t>
            </w:r>
          </w:p>
        </w:tc>
        <w:tc>
          <w:tcPr>
            <w:tcW w:w="388" w:type="pct"/>
            <w:shd w:val="clear" w:color="auto" w:fill="auto"/>
            <w:vAlign w:val="center"/>
            <w:hideMark/>
          </w:tcPr>
          <w:p w14:paraId="421F9CB4" w14:textId="77777777" w:rsidR="008E5DF5" w:rsidRPr="000D52C3" w:rsidRDefault="008E5DF5" w:rsidP="008E5DF5">
            <w:pPr>
              <w:spacing w:after="0" w:line="240" w:lineRule="auto"/>
              <w:ind w:left="-57" w:right="-109"/>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13 898</w:t>
            </w:r>
          </w:p>
        </w:tc>
        <w:tc>
          <w:tcPr>
            <w:tcW w:w="386" w:type="pct"/>
            <w:shd w:val="clear" w:color="auto" w:fill="auto"/>
            <w:vAlign w:val="center"/>
            <w:hideMark/>
          </w:tcPr>
          <w:p w14:paraId="51CB8526" w14:textId="77777777" w:rsidR="008E5DF5" w:rsidRPr="000D52C3" w:rsidRDefault="008E5DF5" w:rsidP="008E5DF5">
            <w:pPr>
              <w:spacing w:after="0" w:line="240" w:lineRule="auto"/>
              <w:ind w:left="-57" w:right="-109"/>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21 727</w:t>
            </w:r>
          </w:p>
        </w:tc>
        <w:tc>
          <w:tcPr>
            <w:tcW w:w="387" w:type="pct"/>
            <w:shd w:val="clear" w:color="auto" w:fill="auto"/>
            <w:vAlign w:val="center"/>
            <w:hideMark/>
          </w:tcPr>
          <w:p w14:paraId="07BFE1E4" w14:textId="77777777" w:rsidR="008E5DF5" w:rsidRPr="000D52C3" w:rsidRDefault="008E5DF5" w:rsidP="008E5DF5">
            <w:pPr>
              <w:spacing w:after="0" w:line="240" w:lineRule="auto"/>
              <w:ind w:left="-57" w:right="-109"/>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39 558</w:t>
            </w:r>
          </w:p>
        </w:tc>
        <w:tc>
          <w:tcPr>
            <w:tcW w:w="387" w:type="pct"/>
            <w:shd w:val="clear" w:color="auto" w:fill="auto"/>
            <w:vAlign w:val="center"/>
            <w:hideMark/>
          </w:tcPr>
          <w:p w14:paraId="6749AE8F" w14:textId="77777777" w:rsidR="008E5DF5" w:rsidRPr="000D52C3" w:rsidRDefault="008E5DF5" w:rsidP="008E5DF5">
            <w:pPr>
              <w:spacing w:after="0" w:line="240" w:lineRule="auto"/>
              <w:ind w:left="-57" w:right="-109"/>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29 069</w:t>
            </w:r>
          </w:p>
        </w:tc>
        <w:tc>
          <w:tcPr>
            <w:tcW w:w="388" w:type="pct"/>
            <w:shd w:val="clear" w:color="auto" w:fill="auto"/>
            <w:vAlign w:val="center"/>
            <w:hideMark/>
          </w:tcPr>
          <w:p w14:paraId="10BA8FC6" w14:textId="77777777" w:rsidR="008E5DF5" w:rsidRPr="000D52C3" w:rsidRDefault="008E5DF5" w:rsidP="008E5DF5">
            <w:pPr>
              <w:spacing w:after="0" w:line="240" w:lineRule="auto"/>
              <w:ind w:left="-57" w:right="-109"/>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28 194</w:t>
            </w:r>
          </w:p>
        </w:tc>
        <w:tc>
          <w:tcPr>
            <w:tcW w:w="386" w:type="pct"/>
            <w:shd w:val="clear" w:color="auto" w:fill="auto"/>
            <w:vAlign w:val="center"/>
            <w:hideMark/>
          </w:tcPr>
          <w:p w14:paraId="602A6104" w14:textId="77777777" w:rsidR="008E5DF5" w:rsidRPr="000D52C3" w:rsidRDefault="008E5DF5" w:rsidP="008E5DF5">
            <w:pPr>
              <w:spacing w:after="0" w:line="240" w:lineRule="auto"/>
              <w:ind w:left="-57" w:right="-109"/>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14296</w:t>
            </w:r>
          </w:p>
        </w:tc>
        <w:tc>
          <w:tcPr>
            <w:tcW w:w="410" w:type="pct"/>
            <w:shd w:val="clear" w:color="auto" w:fill="auto"/>
            <w:vAlign w:val="center"/>
            <w:hideMark/>
          </w:tcPr>
          <w:p w14:paraId="54D8B83C" w14:textId="77777777" w:rsidR="008E5DF5" w:rsidRPr="000D52C3" w:rsidRDefault="008E5DF5" w:rsidP="008E5DF5">
            <w:pPr>
              <w:spacing w:after="0" w:line="240" w:lineRule="auto"/>
              <w:ind w:left="-57" w:right="-109"/>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102,86</w:t>
            </w:r>
          </w:p>
        </w:tc>
      </w:tr>
      <w:tr w:rsidR="008E5DF5" w:rsidRPr="000D52C3" w14:paraId="31D61AFA" w14:textId="77777777" w:rsidTr="008E5DF5">
        <w:trPr>
          <w:trHeight w:val="58"/>
        </w:trPr>
        <w:tc>
          <w:tcPr>
            <w:tcW w:w="2268" w:type="pct"/>
            <w:tcBorders>
              <w:bottom w:val="nil"/>
            </w:tcBorders>
          </w:tcPr>
          <w:p w14:paraId="778D7A8E" w14:textId="03057328" w:rsidR="008E5DF5" w:rsidRPr="000D52C3" w:rsidRDefault="008E5DF5" w:rsidP="00F12E6F">
            <w:pPr>
              <w:spacing w:after="0" w:line="240" w:lineRule="auto"/>
              <w:jc w:val="both"/>
              <w:rPr>
                <w:rFonts w:ascii="Times New Roman" w:eastAsia="Times New Roman" w:hAnsi="Times New Roman" w:cs="Times New Roman"/>
                <w:iCs/>
                <w:sz w:val="24"/>
                <w:szCs w:val="24"/>
              </w:rPr>
            </w:pPr>
            <w:bookmarkStart w:id="152" w:name="_Hlk121771217"/>
            <w:r w:rsidRPr="000D52C3">
              <w:rPr>
                <w:rFonts w:ascii="Times New Roman" w:eastAsia="Times New Roman" w:hAnsi="Times New Roman" w:cs="Times New Roman"/>
                <w:iCs/>
                <w:sz w:val="24"/>
                <w:szCs w:val="24"/>
              </w:rPr>
              <w:t>Внешняя исходящая академмобиль</w:t>
            </w:r>
            <w:r w:rsidRPr="000D52C3">
              <w:rPr>
                <w:rFonts w:ascii="Times New Roman" w:eastAsia="Times New Roman" w:hAnsi="Times New Roman" w:cs="Times New Roman"/>
                <w:iCs/>
                <w:sz w:val="24"/>
                <w:szCs w:val="24"/>
                <w:lang w:val="kk-KZ"/>
              </w:rPr>
              <w:t xml:space="preserve"> </w:t>
            </w:r>
            <w:r w:rsidRPr="000D52C3">
              <w:rPr>
                <w:rFonts w:ascii="Times New Roman" w:eastAsia="Times New Roman" w:hAnsi="Times New Roman" w:cs="Times New Roman"/>
                <w:iCs/>
                <w:sz w:val="24"/>
                <w:szCs w:val="24"/>
              </w:rPr>
              <w:t>ность обучающихся по вне бюджету, чел</w:t>
            </w:r>
            <w:bookmarkEnd w:id="152"/>
            <w:r w:rsidRPr="000D52C3">
              <w:rPr>
                <w:rFonts w:ascii="Times New Roman" w:eastAsia="Times New Roman" w:hAnsi="Times New Roman" w:cs="Times New Roman"/>
                <w:iCs/>
                <w:sz w:val="24"/>
                <w:szCs w:val="24"/>
              </w:rPr>
              <w:t>.</w:t>
            </w:r>
          </w:p>
        </w:tc>
        <w:tc>
          <w:tcPr>
            <w:tcW w:w="388" w:type="pct"/>
            <w:tcBorders>
              <w:bottom w:val="nil"/>
            </w:tcBorders>
            <w:shd w:val="clear" w:color="auto" w:fill="auto"/>
            <w:vAlign w:val="center"/>
            <w:hideMark/>
          </w:tcPr>
          <w:p w14:paraId="09A3960C" w14:textId="77777777" w:rsidR="008E5DF5" w:rsidRPr="000D52C3" w:rsidRDefault="008E5DF5" w:rsidP="008E5DF5">
            <w:pPr>
              <w:spacing w:after="0" w:line="240" w:lineRule="auto"/>
              <w:ind w:left="-57" w:right="-109"/>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976</w:t>
            </w:r>
          </w:p>
        </w:tc>
        <w:tc>
          <w:tcPr>
            <w:tcW w:w="386" w:type="pct"/>
            <w:tcBorders>
              <w:bottom w:val="nil"/>
            </w:tcBorders>
            <w:shd w:val="clear" w:color="auto" w:fill="auto"/>
            <w:vAlign w:val="center"/>
            <w:hideMark/>
          </w:tcPr>
          <w:p w14:paraId="63BFF298" w14:textId="77777777" w:rsidR="008E5DF5" w:rsidRPr="000D52C3" w:rsidRDefault="008E5DF5" w:rsidP="008E5DF5">
            <w:pPr>
              <w:spacing w:after="0" w:line="240" w:lineRule="auto"/>
              <w:ind w:left="-57" w:right="-109"/>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1522</w:t>
            </w:r>
          </w:p>
        </w:tc>
        <w:tc>
          <w:tcPr>
            <w:tcW w:w="387" w:type="pct"/>
            <w:tcBorders>
              <w:bottom w:val="nil"/>
            </w:tcBorders>
            <w:shd w:val="clear" w:color="auto" w:fill="auto"/>
            <w:vAlign w:val="center"/>
            <w:hideMark/>
          </w:tcPr>
          <w:p w14:paraId="55CA9FD0" w14:textId="77777777" w:rsidR="008E5DF5" w:rsidRPr="000D52C3" w:rsidRDefault="008E5DF5" w:rsidP="008E5DF5">
            <w:pPr>
              <w:spacing w:after="0" w:line="240" w:lineRule="auto"/>
              <w:ind w:left="-57" w:right="-109"/>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621</w:t>
            </w:r>
          </w:p>
        </w:tc>
        <w:tc>
          <w:tcPr>
            <w:tcW w:w="387" w:type="pct"/>
            <w:tcBorders>
              <w:bottom w:val="nil"/>
            </w:tcBorders>
            <w:shd w:val="clear" w:color="auto" w:fill="auto"/>
            <w:vAlign w:val="center"/>
            <w:hideMark/>
          </w:tcPr>
          <w:p w14:paraId="5961CC4C" w14:textId="77777777" w:rsidR="008E5DF5" w:rsidRPr="000D52C3" w:rsidRDefault="008E5DF5" w:rsidP="008E5DF5">
            <w:pPr>
              <w:spacing w:after="0" w:line="240" w:lineRule="auto"/>
              <w:ind w:left="-57" w:right="-109"/>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1340</w:t>
            </w:r>
          </w:p>
        </w:tc>
        <w:tc>
          <w:tcPr>
            <w:tcW w:w="388" w:type="pct"/>
            <w:tcBorders>
              <w:bottom w:val="nil"/>
            </w:tcBorders>
            <w:shd w:val="clear" w:color="auto" w:fill="auto"/>
            <w:vAlign w:val="center"/>
            <w:hideMark/>
          </w:tcPr>
          <w:p w14:paraId="17E7625E" w14:textId="77777777" w:rsidR="008E5DF5" w:rsidRPr="000D52C3" w:rsidRDefault="008E5DF5" w:rsidP="008E5DF5">
            <w:pPr>
              <w:spacing w:after="0" w:line="240" w:lineRule="auto"/>
              <w:ind w:left="-57" w:right="-109"/>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2292</w:t>
            </w:r>
          </w:p>
        </w:tc>
        <w:tc>
          <w:tcPr>
            <w:tcW w:w="386" w:type="pct"/>
            <w:tcBorders>
              <w:bottom w:val="nil"/>
            </w:tcBorders>
            <w:shd w:val="clear" w:color="auto" w:fill="auto"/>
            <w:vAlign w:val="center"/>
            <w:hideMark/>
          </w:tcPr>
          <w:p w14:paraId="22B57310" w14:textId="77777777" w:rsidR="008E5DF5" w:rsidRPr="000D52C3" w:rsidRDefault="008E5DF5" w:rsidP="008E5DF5">
            <w:pPr>
              <w:spacing w:after="0" w:line="240" w:lineRule="auto"/>
              <w:ind w:left="-57" w:right="-109"/>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1316</w:t>
            </w:r>
          </w:p>
        </w:tc>
        <w:tc>
          <w:tcPr>
            <w:tcW w:w="410" w:type="pct"/>
            <w:tcBorders>
              <w:bottom w:val="nil"/>
            </w:tcBorders>
            <w:shd w:val="clear" w:color="auto" w:fill="auto"/>
            <w:vAlign w:val="center"/>
            <w:hideMark/>
          </w:tcPr>
          <w:p w14:paraId="260BE828" w14:textId="77777777" w:rsidR="008E5DF5" w:rsidRPr="000D52C3" w:rsidRDefault="008E5DF5" w:rsidP="008E5DF5">
            <w:pPr>
              <w:spacing w:after="0" w:line="240" w:lineRule="auto"/>
              <w:ind w:left="-57" w:right="-109"/>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134,84</w:t>
            </w:r>
          </w:p>
        </w:tc>
      </w:tr>
      <w:tr w:rsidR="008E5DF5" w:rsidRPr="000D52C3" w14:paraId="40F8B00D" w14:textId="77777777" w:rsidTr="008E5DF5">
        <w:trPr>
          <w:trHeight w:val="144"/>
        </w:trPr>
        <w:tc>
          <w:tcPr>
            <w:tcW w:w="5000" w:type="pct"/>
            <w:gridSpan w:val="8"/>
            <w:tcBorders>
              <w:top w:val="nil"/>
              <w:left w:val="nil"/>
              <w:right w:val="nil"/>
            </w:tcBorders>
          </w:tcPr>
          <w:p w14:paraId="34118745" w14:textId="1F7F2E6C" w:rsidR="008E5DF5" w:rsidRPr="000D52C3" w:rsidRDefault="008E5DF5" w:rsidP="008E5DF5">
            <w:pPr>
              <w:spacing w:after="0" w:line="240" w:lineRule="auto"/>
              <w:ind w:left="-57" w:right="-109"/>
              <w:jc w:val="both"/>
              <w:rPr>
                <w:rFonts w:ascii="Times New Roman" w:eastAsia="Times New Roman" w:hAnsi="Times New Roman" w:cs="Times New Roman"/>
                <w:iCs/>
                <w:sz w:val="28"/>
                <w:szCs w:val="28"/>
                <w:lang w:val="kk-KZ"/>
              </w:rPr>
            </w:pPr>
            <w:r w:rsidRPr="000D52C3">
              <w:rPr>
                <w:rFonts w:ascii="Times New Roman" w:eastAsia="Times New Roman" w:hAnsi="Times New Roman" w:cs="Times New Roman"/>
                <w:iCs/>
                <w:sz w:val="28"/>
                <w:szCs w:val="28"/>
                <w:lang w:val="kk-KZ"/>
              </w:rPr>
              <w:lastRenderedPageBreak/>
              <w:t>Продолжение таблицы 29</w:t>
            </w:r>
          </w:p>
          <w:p w14:paraId="492F91C9" w14:textId="67F300C6" w:rsidR="008E5DF5" w:rsidRPr="000D52C3" w:rsidRDefault="008E5DF5" w:rsidP="008E5DF5">
            <w:pPr>
              <w:spacing w:after="0" w:line="240" w:lineRule="auto"/>
              <w:ind w:left="-57" w:right="-109"/>
              <w:jc w:val="both"/>
              <w:rPr>
                <w:rFonts w:ascii="Times New Roman" w:eastAsia="Times New Roman" w:hAnsi="Times New Roman" w:cs="Times New Roman"/>
                <w:iCs/>
                <w:sz w:val="16"/>
                <w:szCs w:val="16"/>
                <w:lang w:val="kk-KZ"/>
              </w:rPr>
            </w:pPr>
          </w:p>
        </w:tc>
      </w:tr>
      <w:tr w:rsidR="008E5DF5" w:rsidRPr="000D52C3" w14:paraId="5CFBA393" w14:textId="77777777" w:rsidTr="008E5DF5">
        <w:trPr>
          <w:trHeight w:val="56"/>
        </w:trPr>
        <w:tc>
          <w:tcPr>
            <w:tcW w:w="2268" w:type="pct"/>
          </w:tcPr>
          <w:p w14:paraId="183A91D5" w14:textId="3CBF1AA4" w:rsidR="008E5DF5" w:rsidRPr="000D52C3" w:rsidRDefault="008E5DF5" w:rsidP="008E5DF5">
            <w:pPr>
              <w:spacing w:after="0" w:line="240" w:lineRule="auto"/>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lang w:val="kk-KZ"/>
              </w:rPr>
              <w:t>1</w:t>
            </w:r>
          </w:p>
        </w:tc>
        <w:tc>
          <w:tcPr>
            <w:tcW w:w="388" w:type="pct"/>
            <w:shd w:val="clear" w:color="auto" w:fill="auto"/>
            <w:vAlign w:val="center"/>
          </w:tcPr>
          <w:p w14:paraId="19F94EC8" w14:textId="0A6DD00F" w:rsidR="008E5DF5" w:rsidRPr="000D52C3" w:rsidRDefault="008E5DF5" w:rsidP="008E5DF5">
            <w:pPr>
              <w:spacing w:after="0" w:line="240" w:lineRule="auto"/>
              <w:ind w:left="-57" w:right="-109"/>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lang w:val="kk-KZ"/>
              </w:rPr>
              <w:t>2</w:t>
            </w:r>
          </w:p>
        </w:tc>
        <w:tc>
          <w:tcPr>
            <w:tcW w:w="386" w:type="pct"/>
            <w:shd w:val="clear" w:color="auto" w:fill="auto"/>
            <w:vAlign w:val="center"/>
          </w:tcPr>
          <w:p w14:paraId="0C4FFD31" w14:textId="31D3980E" w:rsidR="008E5DF5" w:rsidRPr="000D52C3" w:rsidRDefault="008E5DF5" w:rsidP="008E5DF5">
            <w:pPr>
              <w:spacing w:after="0" w:line="240" w:lineRule="auto"/>
              <w:ind w:left="-57" w:right="-109"/>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lang w:val="kk-KZ"/>
              </w:rPr>
              <w:t>3</w:t>
            </w:r>
          </w:p>
        </w:tc>
        <w:tc>
          <w:tcPr>
            <w:tcW w:w="387" w:type="pct"/>
            <w:shd w:val="clear" w:color="auto" w:fill="auto"/>
            <w:vAlign w:val="center"/>
          </w:tcPr>
          <w:p w14:paraId="73B0EC8E" w14:textId="1D7D2B4D" w:rsidR="008E5DF5" w:rsidRPr="000D52C3" w:rsidRDefault="008E5DF5" w:rsidP="008E5DF5">
            <w:pPr>
              <w:spacing w:after="0" w:line="240" w:lineRule="auto"/>
              <w:ind w:left="-57" w:right="-109"/>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lang w:val="kk-KZ"/>
              </w:rPr>
              <w:t>4</w:t>
            </w:r>
          </w:p>
        </w:tc>
        <w:tc>
          <w:tcPr>
            <w:tcW w:w="387" w:type="pct"/>
            <w:shd w:val="clear" w:color="auto" w:fill="auto"/>
            <w:vAlign w:val="center"/>
          </w:tcPr>
          <w:p w14:paraId="657006C9" w14:textId="65F2F71F" w:rsidR="008E5DF5" w:rsidRPr="000D52C3" w:rsidRDefault="008E5DF5" w:rsidP="008E5DF5">
            <w:pPr>
              <w:spacing w:after="0" w:line="240" w:lineRule="auto"/>
              <w:ind w:left="-57" w:right="-109"/>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lang w:val="kk-KZ"/>
              </w:rPr>
              <w:t>5</w:t>
            </w:r>
          </w:p>
        </w:tc>
        <w:tc>
          <w:tcPr>
            <w:tcW w:w="388" w:type="pct"/>
            <w:shd w:val="clear" w:color="auto" w:fill="auto"/>
            <w:vAlign w:val="center"/>
          </w:tcPr>
          <w:p w14:paraId="15C128F6" w14:textId="34FF4B69" w:rsidR="008E5DF5" w:rsidRPr="000D52C3" w:rsidRDefault="008E5DF5" w:rsidP="008E5DF5">
            <w:pPr>
              <w:spacing w:after="0" w:line="240" w:lineRule="auto"/>
              <w:ind w:left="-57" w:right="-109"/>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lang w:val="kk-KZ"/>
              </w:rPr>
              <w:t>6</w:t>
            </w:r>
          </w:p>
        </w:tc>
        <w:tc>
          <w:tcPr>
            <w:tcW w:w="386" w:type="pct"/>
            <w:shd w:val="clear" w:color="auto" w:fill="auto"/>
            <w:vAlign w:val="center"/>
          </w:tcPr>
          <w:p w14:paraId="2E4D13F9" w14:textId="40FCCB3E" w:rsidR="008E5DF5" w:rsidRPr="000D52C3" w:rsidRDefault="008E5DF5" w:rsidP="008E5DF5">
            <w:pPr>
              <w:spacing w:after="0" w:line="240" w:lineRule="auto"/>
              <w:ind w:left="-57" w:right="-109"/>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lang w:val="kk-KZ"/>
              </w:rPr>
              <w:t>7</w:t>
            </w:r>
          </w:p>
        </w:tc>
        <w:tc>
          <w:tcPr>
            <w:tcW w:w="410" w:type="pct"/>
            <w:shd w:val="clear" w:color="auto" w:fill="auto"/>
            <w:vAlign w:val="center"/>
          </w:tcPr>
          <w:p w14:paraId="5E04108C" w14:textId="3D0DEA08" w:rsidR="008E5DF5" w:rsidRPr="000D52C3" w:rsidRDefault="008E5DF5" w:rsidP="008E5DF5">
            <w:pPr>
              <w:spacing w:after="0" w:line="240" w:lineRule="auto"/>
              <w:ind w:left="-57" w:right="-109"/>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lang w:val="kk-KZ"/>
              </w:rPr>
              <w:t>8</w:t>
            </w:r>
          </w:p>
        </w:tc>
      </w:tr>
      <w:tr w:rsidR="008E5DF5" w:rsidRPr="000D52C3" w14:paraId="69166D94" w14:textId="77777777" w:rsidTr="008E5DF5">
        <w:trPr>
          <w:trHeight w:val="511"/>
        </w:trPr>
        <w:tc>
          <w:tcPr>
            <w:tcW w:w="2268" w:type="pct"/>
          </w:tcPr>
          <w:p w14:paraId="0AED5257" w14:textId="1FD219EA" w:rsidR="008E5DF5" w:rsidRPr="000D52C3" w:rsidRDefault="008E5DF5" w:rsidP="00F12E6F">
            <w:pPr>
              <w:spacing w:after="0" w:line="240" w:lineRule="auto"/>
              <w:jc w:val="both"/>
              <w:rPr>
                <w:rFonts w:ascii="Times New Roman" w:eastAsia="Times New Roman" w:hAnsi="Times New Roman" w:cs="Times New Roman"/>
                <w:iCs/>
                <w:sz w:val="24"/>
                <w:szCs w:val="24"/>
              </w:rPr>
            </w:pPr>
            <w:bookmarkStart w:id="153" w:name="_Hlk121771685"/>
            <w:r w:rsidRPr="000D52C3">
              <w:rPr>
                <w:rFonts w:ascii="Times New Roman" w:eastAsia="Times New Roman" w:hAnsi="Times New Roman" w:cs="Times New Roman"/>
                <w:iCs/>
                <w:sz w:val="24"/>
                <w:szCs w:val="24"/>
              </w:rPr>
              <w:t>Внешняя исходящая академмобиль</w:t>
            </w:r>
            <w:r w:rsidRPr="000D52C3">
              <w:rPr>
                <w:rFonts w:ascii="Times New Roman" w:eastAsia="Times New Roman" w:hAnsi="Times New Roman" w:cs="Times New Roman"/>
                <w:iCs/>
                <w:sz w:val="24"/>
                <w:szCs w:val="24"/>
                <w:lang w:val="kk-KZ"/>
              </w:rPr>
              <w:t xml:space="preserve"> </w:t>
            </w:r>
            <w:r w:rsidRPr="000D52C3">
              <w:rPr>
                <w:rFonts w:ascii="Times New Roman" w:eastAsia="Times New Roman" w:hAnsi="Times New Roman" w:cs="Times New Roman"/>
                <w:iCs/>
                <w:sz w:val="24"/>
                <w:szCs w:val="24"/>
              </w:rPr>
              <w:t>ность обучающихся по бюджету, чел.</w:t>
            </w:r>
            <w:bookmarkEnd w:id="153"/>
          </w:p>
        </w:tc>
        <w:tc>
          <w:tcPr>
            <w:tcW w:w="388" w:type="pct"/>
            <w:shd w:val="clear" w:color="auto" w:fill="auto"/>
            <w:vAlign w:val="center"/>
            <w:hideMark/>
          </w:tcPr>
          <w:p w14:paraId="4D7C86EE" w14:textId="77777777" w:rsidR="008E5DF5" w:rsidRPr="000D52C3" w:rsidRDefault="008E5DF5" w:rsidP="008E5DF5">
            <w:pPr>
              <w:spacing w:after="0" w:line="240" w:lineRule="auto"/>
              <w:ind w:left="-57" w:right="-109"/>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805</w:t>
            </w:r>
          </w:p>
        </w:tc>
        <w:tc>
          <w:tcPr>
            <w:tcW w:w="386" w:type="pct"/>
            <w:shd w:val="clear" w:color="auto" w:fill="auto"/>
            <w:vAlign w:val="center"/>
            <w:hideMark/>
          </w:tcPr>
          <w:p w14:paraId="3D51428F" w14:textId="77777777" w:rsidR="008E5DF5" w:rsidRPr="000D52C3" w:rsidRDefault="008E5DF5" w:rsidP="008E5DF5">
            <w:pPr>
              <w:spacing w:after="0" w:line="240" w:lineRule="auto"/>
              <w:ind w:left="-57" w:right="-109"/>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951</w:t>
            </w:r>
          </w:p>
        </w:tc>
        <w:tc>
          <w:tcPr>
            <w:tcW w:w="387" w:type="pct"/>
            <w:shd w:val="clear" w:color="auto" w:fill="auto"/>
            <w:vAlign w:val="center"/>
            <w:hideMark/>
          </w:tcPr>
          <w:p w14:paraId="71734994" w14:textId="77777777" w:rsidR="008E5DF5" w:rsidRPr="000D52C3" w:rsidRDefault="008E5DF5" w:rsidP="008E5DF5">
            <w:pPr>
              <w:spacing w:after="0" w:line="240" w:lineRule="auto"/>
              <w:ind w:left="-57" w:right="-109"/>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12826</w:t>
            </w:r>
          </w:p>
        </w:tc>
        <w:tc>
          <w:tcPr>
            <w:tcW w:w="387" w:type="pct"/>
            <w:shd w:val="clear" w:color="auto" w:fill="auto"/>
            <w:vAlign w:val="center"/>
            <w:hideMark/>
          </w:tcPr>
          <w:p w14:paraId="6EDAA69A" w14:textId="77777777" w:rsidR="008E5DF5" w:rsidRPr="000D52C3" w:rsidRDefault="008E5DF5" w:rsidP="008E5DF5">
            <w:pPr>
              <w:spacing w:after="0" w:line="240" w:lineRule="auto"/>
              <w:ind w:left="-57" w:right="-109"/>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33</w:t>
            </w:r>
          </w:p>
        </w:tc>
        <w:tc>
          <w:tcPr>
            <w:tcW w:w="388" w:type="pct"/>
            <w:shd w:val="clear" w:color="auto" w:fill="auto"/>
            <w:vAlign w:val="center"/>
            <w:hideMark/>
          </w:tcPr>
          <w:p w14:paraId="55365B41" w14:textId="77777777" w:rsidR="008E5DF5" w:rsidRPr="000D52C3" w:rsidRDefault="008E5DF5" w:rsidP="008E5DF5">
            <w:pPr>
              <w:spacing w:after="0" w:line="240" w:lineRule="auto"/>
              <w:ind w:left="-57" w:right="-109"/>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28</w:t>
            </w:r>
          </w:p>
        </w:tc>
        <w:tc>
          <w:tcPr>
            <w:tcW w:w="386" w:type="pct"/>
            <w:shd w:val="clear" w:color="auto" w:fill="auto"/>
            <w:vAlign w:val="center"/>
            <w:hideMark/>
          </w:tcPr>
          <w:p w14:paraId="2157A974" w14:textId="77777777" w:rsidR="008E5DF5" w:rsidRPr="000D52C3" w:rsidRDefault="008E5DF5" w:rsidP="008E5DF5">
            <w:pPr>
              <w:spacing w:after="0" w:line="240" w:lineRule="auto"/>
              <w:ind w:left="-57" w:right="-109"/>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-777</w:t>
            </w:r>
          </w:p>
        </w:tc>
        <w:tc>
          <w:tcPr>
            <w:tcW w:w="410" w:type="pct"/>
            <w:shd w:val="clear" w:color="auto" w:fill="auto"/>
            <w:vAlign w:val="center"/>
            <w:hideMark/>
          </w:tcPr>
          <w:p w14:paraId="3B0C7CA4" w14:textId="77777777" w:rsidR="008E5DF5" w:rsidRPr="000D52C3" w:rsidRDefault="008E5DF5" w:rsidP="008E5DF5">
            <w:pPr>
              <w:spacing w:after="0" w:line="240" w:lineRule="auto"/>
              <w:ind w:left="-57" w:right="-109"/>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-96,52</w:t>
            </w:r>
          </w:p>
        </w:tc>
      </w:tr>
      <w:tr w:rsidR="008E5DF5" w:rsidRPr="000D52C3" w14:paraId="251930F4" w14:textId="77777777" w:rsidTr="008E5DF5">
        <w:trPr>
          <w:trHeight w:val="444"/>
        </w:trPr>
        <w:tc>
          <w:tcPr>
            <w:tcW w:w="2268" w:type="pct"/>
          </w:tcPr>
          <w:p w14:paraId="0E7D862A" w14:textId="77777777" w:rsidR="008E5DF5" w:rsidRPr="000D52C3" w:rsidRDefault="008E5DF5" w:rsidP="00F12E6F">
            <w:pPr>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Внешняя входящая академмобильность обучающихся, чел.</w:t>
            </w:r>
          </w:p>
        </w:tc>
        <w:tc>
          <w:tcPr>
            <w:tcW w:w="388" w:type="pct"/>
            <w:shd w:val="clear" w:color="auto" w:fill="auto"/>
            <w:vAlign w:val="center"/>
            <w:hideMark/>
          </w:tcPr>
          <w:p w14:paraId="0090B2A8" w14:textId="77777777" w:rsidR="008E5DF5" w:rsidRPr="000D52C3" w:rsidRDefault="008E5DF5" w:rsidP="008E5DF5">
            <w:pPr>
              <w:spacing w:after="0" w:line="240" w:lineRule="auto"/>
              <w:ind w:left="-57" w:right="-109"/>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637</w:t>
            </w:r>
          </w:p>
        </w:tc>
        <w:tc>
          <w:tcPr>
            <w:tcW w:w="386" w:type="pct"/>
            <w:shd w:val="clear" w:color="auto" w:fill="auto"/>
            <w:vAlign w:val="center"/>
            <w:hideMark/>
          </w:tcPr>
          <w:p w14:paraId="4A228FC0" w14:textId="77777777" w:rsidR="008E5DF5" w:rsidRPr="000D52C3" w:rsidRDefault="008E5DF5" w:rsidP="008E5DF5">
            <w:pPr>
              <w:spacing w:after="0" w:line="240" w:lineRule="auto"/>
              <w:ind w:left="-57" w:right="-109"/>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681</w:t>
            </w:r>
          </w:p>
        </w:tc>
        <w:tc>
          <w:tcPr>
            <w:tcW w:w="387" w:type="pct"/>
            <w:shd w:val="clear" w:color="auto" w:fill="auto"/>
            <w:vAlign w:val="center"/>
            <w:hideMark/>
          </w:tcPr>
          <w:p w14:paraId="2AF1A5D9" w14:textId="77777777" w:rsidR="008E5DF5" w:rsidRPr="000D52C3" w:rsidRDefault="008E5DF5" w:rsidP="008E5DF5">
            <w:pPr>
              <w:spacing w:after="0" w:line="240" w:lineRule="auto"/>
              <w:ind w:left="-57" w:right="-109"/>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681</w:t>
            </w:r>
          </w:p>
        </w:tc>
        <w:tc>
          <w:tcPr>
            <w:tcW w:w="387" w:type="pct"/>
            <w:shd w:val="clear" w:color="auto" w:fill="auto"/>
            <w:vAlign w:val="center"/>
            <w:hideMark/>
          </w:tcPr>
          <w:p w14:paraId="137446C2" w14:textId="77777777" w:rsidR="008E5DF5" w:rsidRPr="000D52C3" w:rsidRDefault="008E5DF5" w:rsidP="008E5DF5">
            <w:pPr>
              <w:spacing w:after="0" w:line="240" w:lineRule="auto"/>
              <w:ind w:left="-57" w:right="-109"/>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127</w:t>
            </w:r>
          </w:p>
        </w:tc>
        <w:tc>
          <w:tcPr>
            <w:tcW w:w="388" w:type="pct"/>
            <w:shd w:val="clear" w:color="auto" w:fill="auto"/>
            <w:vAlign w:val="center"/>
            <w:hideMark/>
          </w:tcPr>
          <w:p w14:paraId="6ECB3A8B" w14:textId="77777777" w:rsidR="008E5DF5" w:rsidRPr="000D52C3" w:rsidRDefault="008E5DF5" w:rsidP="008E5DF5">
            <w:pPr>
              <w:spacing w:after="0" w:line="240" w:lineRule="auto"/>
              <w:ind w:left="-57" w:right="-109"/>
              <w:jc w:val="both"/>
              <w:rPr>
                <w:rFonts w:ascii="Times New Roman" w:eastAsia="Times New Roman" w:hAnsi="Times New Roman" w:cs="Times New Roman"/>
                <w:iCs/>
                <w:sz w:val="24"/>
                <w:szCs w:val="24"/>
              </w:rPr>
            </w:pPr>
            <w:bookmarkStart w:id="154" w:name="_Hlk121771814"/>
            <w:r w:rsidRPr="000D52C3">
              <w:rPr>
                <w:rFonts w:ascii="Times New Roman" w:eastAsia="Times New Roman" w:hAnsi="Times New Roman" w:cs="Times New Roman"/>
                <w:iCs/>
                <w:sz w:val="24"/>
                <w:szCs w:val="24"/>
              </w:rPr>
              <w:t>297</w:t>
            </w:r>
            <w:bookmarkEnd w:id="154"/>
          </w:p>
        </w:tc>
        <w:tc>
          <w:tcPr>
            <w:tcW w:w="386" w:type="pct"/>
            <w:shd w:val="clear" w:color="auto" w:fill="auto"/>
            <w:vAlign w:val="center"/>
            <w:hideMark/>
          </w:tcPr>
          <w:p w14:paraId="0591DDF0" w14:textId="77777777" w:rsidR="008E5DF5" w:rsidRPr="000D52C3" w:rsidRDefault="008E5DF5" w:rsidP="008E5DF5">
            <w:pPr>
              <w:spacing w:after="0" w:line="240" w:lineRule="auto"/>
              <w:ind w:left="-57" w:right="-109"/>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-343</w:t>
            </w:r>
          </w:p>
        </w:tc>
        <w:tc>
          <w:tcPr>
            <w:tcW w:w="410" w:type="pct"/>
            <w:shd w:val="clear" w:color="auto" w:fill="auto"/>
            <w:vAlign w:val="center"/>
            <w:hideMark/>
          </w:tcPr>
          <w:p w14:paraId="47FBE1FB" w14:textId="77777777" w:rsidR="008E5DF5" w:rsidRPr="000D52C3" w:rsidRDefault="008E5DF5" w:rsidP="008E5DF5">
            <w:pPr>
              <w:spacing w:after="0" w:line="240" w:lineRule="auto"/>
              <w:ind w:left="-57" w:right="-109"/>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-53,37</w:t>
            </w:r>
          </w:p>
        </w:tc>
      </w:tr>
      <w:tr w:rsidR="008E5DF5" w:rsidRPr="000D52C3" w14:paraId="4EC75B77" w14:textId="77777777" w:rsidTr="008E5DF5">
        <w:trPr>
          <w:trHeight w:val="428"/>
        </w:trPr>
        <w:tc>
          <w:tcPr>
            <w:tcW w:w="2268" w:type="pct"/>
          </w:tcPr>
          <w:p w14:paraId="5739DE11" w14:textId="5A38E9BE" w:rsidR="008E5DF5" w:rsidRPr="000D52C3" w:rsidRDefault="008E5DF5" w:rsidP="00F12E6F">
            <w:pPr>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Зарубежные специалисты, привлечен</w:t>
            </w:r>
            <w:r w:rsidRPr="000D52C3">
              <w:rPr>
                <w:rFonts w:ascii="Times New Roman" w:eastAsia="Times New Roman" w:hAnsi="Times New Roman" w:cs="Times New Roman"/>
                <w:iCs/>
                <w:sz w:val="24"/>
                <w:szCs w:val="24"/>
                <w:lang w:val="kk-KZ"/>
              </w:rPr>
              <w:t xml:space="preserve"> </w:t>
            </w:r>
            <w:r w:rsidRPr="000D52C3">
              <w:rPr>
                <w:rFonts w:ascii="Times New Roman" w:eastAsia="Times New Roman" w:hAnsi="Times New Roman" w:cs="Times New Roman"/>
                <w:iCs/>
                <w:sz w:val="24"/>
                <w:szCs w:val="24"/>
              </w:rPr>
              <w:t>ные в вузы Казахстана, чел.</w:t>
            </w:r>
          </w:p>
        </w:tc>
        <w:tc>
          <w:tcPr>
            <w:tcW w:w="388" w:type="pct"/>
            <w:shd w:val="clear" w:color="auto" w:fill="auto"/>
            <w:vAlign w:val="center"/>
            <w:hideMark/>
          </w:tcPr>
          <w:p w14:paraId="62091767" w14:textId="77777777" w:rsidR="008E5DF5" w:rsidRPr="000D52C3" w:rsidRDefault="008E5DF5" w:rsidP="008E5DF5">
            <w:pPr>
              <w:spacing w:after="0" w:line="240" w:lineRule="auto"/>
              <w:ind w:left="-57" w:right="-109"/>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1761</w:t>
            </w:r>
          </w:p>
        </w:tc>
        <w:tc>
          <w:tcPr>
            <w:tcW w:w="386" w:type="pct"/>
            <w:shd w:val="clear" w:color="auto" w:fill="auto"/>
            <w:vAlign w:val="center"/>
            <w:hideMark/>
          </w:tcPr>
          <w:p w14:paraId="11D3B378" w14:textId="77777777" w:rsidR="008E5DF5" w:rsidRPr="000D52C3" w:rsidRDefault="008E5DF5" w:rsidP="008E5DF5">
            <w:pPr>
              <w:spacing w:after="0" w:line="240" w:lineRule="auto"/>
              <w:ind w:left="-57" w:right="-109"/>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765</w:t>
            </w:r>
          </w:p>
        </w:tc>
        <w:tc>
          <w:tcPr>
            <w:tcW w:w="387" w:type="pct"/>
            <w:shd w:val="clear" w:color="auto" w:fill="auto"/>
            <w:vAlign w:val="center"/>
            <w:hideMark/>
          </w:tcPr>
          <w:p w14:paraId="0198CF66" w14:textId="77777777" w:rsidR="008E5DF5" w:rsidRPr="000D52C3" w:rsidRDefault="008E5DF5" w:rsidP="008E5DF5">
            <w:pPr>
              <w:spacing w:after="0" w:line="240" w:lineRule="auto"/>
              <w:ind w:left="-57" w:right="-109"/>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842</w:t>
            </w:r>
          </w:p>
        </w:tc>
        <w:tc>
          <w:tcPr>
            <w:tcW w:w="387" w:type="pct"/>
            <w:shd w:val="clear" w:color="auto" w:fill="auto"/>
            <w:vAlign w:val="center"/>
            <w:hideMark/>
          </w:tcPr>
          <w:p w14:paraId="5E59367F" w14:textId="77777777" w:rsidR="008E5DF5" w:rsidRPr="000D52C3" w:rsidRDefault="008E5DF5" w:rsidP="008E5DF5">
            <w:pPr>
              <w:spacing w:after="0" w:line="240" w:lineRule="auto"/>
              <w:ind w:left="-57" w:right="-109"/>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270</w:t>
            </w:r>
          </w:p>
        </w:tc>
        <w:tc>
          <w:tcPr>
            <w:tcW w:w="388" w:type="pct"/>
            <w:shd w:val="clear" w:color="auto" w:fill="auto"/>
            <w:vAlign w:val="center"/>
            <w:hideMark/>
          </w:tcPr>
          <w:p w14:paraId="1F8C9A0E" w14:textId="77777777" w:rsidR="008E5DF5" w:rsidRPr="000D52C3" w:rsidRDefault="008E5DF5" w:rsidP="008E5DF5">
            <w:pPr>
              <w:spacing w:after="0" w:line="240" w:lineRule="auto"/>
              <w:ind w:left="-57" w:right="-109"/>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305</w:t>
            </w:r>
          </w:p>
        </w:tc>
        <w:tc>
          <w:tcPr>
            <w:tcW w:w="386" w:type="pct"/>
            <w:shd w:val="clear" w:color="auto" w:fill="auto"/>
            <w:vAlign w:val="center"/>
            <w:hideMark/>
          </w:tcPr>
          <w:p w14:paraId="6FFEC9F3" w14:textId="77777777" w:rsidR="008E5DF5" w:rsidRPr="000D52C3" w:rsidRDefault="008E5DF5" w:rsidP="008E5DF5">
            <w:pPr>
              <w:spacing w:after="0" w:line="240" w:lineRule="auto"/>
              <w:ind w:left="-57" w:right="-109"/>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-1456</w:t>
            </w:r>
          </w:p>
        </w:tc>
        <w:tc>
          <w:tcPr>
            <w:tcW w:w="410" w:type="pct"/>
            <w:shd w:val="clear" w:color="auto" w:fill="auto"/>
            <w:vAlign w:val="center"/>
            <w:hideMark/>
          </w:tcPr>
          <w:p w14:paraId="1C965854" w14:textId="77777777" w:rsidR="008E5DF5" w:rsidRPr="000D52C3" w:rsidRDefault="008E5DF5" w:rsidP="008E5DF5">
            <w:pPr>
              <w:spacing w:after="0" w:line="240" w:lineRule="auto"/>
              <w:ind w:left="-57" w:right="-109"/>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-82,68</w:t>
            </w:r>
          </w:p>
        </w:tc>
      </w:tr>
      <w:tr w:rsidR="008E5DF5" w:rsidRPr="000D52C3" w14:paraId="0AD22EA1" w14:textId="77777777" w:rsidTr="008E5DF5">
        <w:trPr>
          <w:trHeight w:val="397"/>
        </w:trPr>
        <w:tc>
          <w:tcPr>
            <w:tcW w:w="2268" w:type="pct"/>
          </w:tcPr>
          <w:p w14:paraId="74068620" w14:textId="546BFFA7" w:rsidR="008E5DF5" w:rsidRPr="000D52C3" w:rsidRDefault="008E5DF5" w:rsidP="00F12E6F">
            <w:pPr>
              <w:spacing w:after="0" w:line="240" w:lineRule="auto"/>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Зарубежные топ-менеджеры, привле</w:t>
            </w:r>
            <w:r w:rsidRPr="000D52C3">
              <w:rPr>
                <w:rFonts w:ascii="Times New Roman" w:eastAsia="Times New Roman" w:hAnsi="Times New Roman" w:cs="Times New Roman"/>
                <w:iCs/>
                <w:sz w:val="24"/>
                <w:szCs w:val="24"/>
                <w:lang w:val="kk-KZ"/>
              </w:rPr>
              <w:t xml:space="preserve"> </w:t>
            </w:r>
            <w:r w:rsidRPr="000D52C3">
              <w:rPr>
                <w:rFonts w:ascii="Times New Roman" w:eastAsia="Times New Roman" w:hAnsi="Times New Roman" w:cs="Times New Roman"/>
                <w:iCs/>
                <w:sz w:val="24"/>
                <w:szCs w:val="24"/>
              </w:rPr>
              <w:t>ченные в вузы Казахстана, чел.</w:t>
            </w:r>
          </w:p>
        </w:tc>
        <w:tc>
          <w:tcPr>
            <w:tcW w:w="388" w:type="pct"/>
            <w:shd w:val="clear" w:color="auto" w:fill="auto"/>
            <w:vAlign w:val="center"/>
            <w:hideMark/>
          </w:tcPr>
          <w:p w14:paraId="39547A81" w14:textId="77777777" w:rsidR="008E5DF5" w:rsidRPr="000D52C3" w:rsidRDefault="008E5DF5" w:rsidP="008E5DF5">
            <w:pPr>
              <w:spacing w:after="0" w:line="240" w:lineRule="auto"/>
              <w:ind w:left="-57" w:right="-109"/>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36</w:t>
            </w:r>
          </w:p>
        </w:tc>
        <w:tc>
          <w:tcPr>
            <w:tcW w:w="386" w:type="pct"/>
            <w:shd w:val="clear" w:color="auto" w:fill="auto"/>
            <w:vAlign w:val="center"/>
            <w:hideMark/>
          </w:tcPr>
          <w:p w14:paraId="78EC6A85" w14:textId="77777777" w:rsidR="008E5DF5" w:rsidRPr="000D52C3" w:rsidRDefault="008E5DF5" w:rsidP="008E5DF5">
            <w:pPr>
              <w:spacing w:after="0" w:line="240" w:lineRule="auto"/>
              <w:ind w:left="-57" w:right="-109"/>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33</w:t>
            </w:r>
          </w:p>
        </w:tc>
        <w:tc>
          <w:tcPr>
            <w:tcW w:w="387" w:type="pct"/>
            <w:shd w:val="clear" w:color="auto" w:fill="auto"/>
            <w:vAlign w:val="center"/>
            <w:hideMark/>
          </w:tcPr>
          <w:p w14:paraId="20BF7158" w14:textId="77777777" w:rsidR="008E5DF5" w:rsidRPr="000D52C3" w:rsidRDefault="008E5DF5" w:rsidP="008E5DF5">
            <w:pPr>
              <w:spacing w:after="0" w:line="240" w:lineRule="auto"/>
              <w:ind w:left="-57" w:right="-109"/>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26</w:t>
            </w:r>
          </w:p>
        </w:tc>
        <w:tc>
          <w:tcPr>
            <w:tcW w:w="387" w:type="pct"/>
            <w:shd w:val="clear" w:color="auto" w:fill="auto"/>
            <w:vAlign w:val="center"/>
            <w:hideMark/>
          </w:tcPr>
          <w:p w14:paraId="6B6C0EB7" w14:textId="77777777" w:rsidR="008E5DF5" w:rsidRPr="000D52C3" w:rsidRDefault="008E5DF5" w:rsidP="008E5DF5">
            <w:pPr>
              <w:spacing w:after="0" w:line="240" w:lineRule="auto"/>
              <w:ind w:left="-57" w:right="-109"/>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33</w:t>
            </w:r>
          </w:p>
        </w:tc>
        <w:tc>
          <w:tcPr>
            <w:tcW w:w="388" w:type="pct"/>
            <w:shd w:val="clear" w:color="auto" w:fill="auto"/>
            <w:vAlign w:val="center"/>
            <w:hideMark/>
          </w:tcPr>
          <w:p w14:paraId="2B7D62D7" w14:textId="77777777" w:rsidR="008E5DF5" w:rsidRPr="000D52C3" w:rsidRDefault="008E5DF5" w:rsidP="008E5DF5">
            <w:pPr>
              <w:spacing w:after="0" w:line="240" w:lineRule="auto"/>
              <w:ind w:left="-57" w:right="-109"/>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22</w:t>
            </w:r>
          </w:p>
        </w:tc>
        <w:tc>
          <w:tcPr>
            <w:tcW w:w="386" w:type="pct"/>
            <w:shd w:val="clear" w:color="auto" w:fill="auto"/>
            <w:vAlign w:val="center"/>
            <w:hideMark/>
          </w:tcPr>
          <w:p w14:paraId="04459C5D" w14:textId="77777777" w:rsidR="008E5DF5" w:rsidRPr="000D52C3" w:rsidRDefault="008E5DF5" w:rsidP="008E5DF5">
            <w:pPr>
              <w:spacing w:after="0" w:line="240" w:lineRule="auto"/>
              <w:ind w:left="-57" w:right="-109"/>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-14</w:t>
            </w:r>
          </w:p>
        </w:tc>
        <w:tc>
          <w:tcPr>
            <w:tcW w:w="410" w:type="pct"/>
            <w:shd w:val="clear" w:color="auto" w:fill="auto"/>
            <w:vAlign w:val="center"/>
            <w:hideMark/>
          </w:tcPr>
          <w:p w14:paraId="7D8C4F7B" w14:textId="77777777" w:rsidR="008E5DF5" w:rsidRPr="000D52C3" w:rsidRDefault="008E5DF5" w:rsidP="008E5DF5">
            <w:pPr>
              <w:spacing w:after="0" w:line="240" w:lineRule="auto"/>
              <w:ind w:left="-57" w:right="-109"/>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-38,89</w:t>
            </w:r>
          </w:p>
        </w:tc>
      </w:tr>
      <w:tr w:rsidR="009534D0" w:rsidRPr="000D52C3" w14:paraId="69F7F063" w14:textId="77777777" w:rsidTr="008E5DF5">
        <w:trPr>
          <w:trHeight w:val="72"/>
        </w:trPr>
        <w:tc>
          <w:tcPr>
            <w:tcW w:w="5000" w:type="pct"/>
            <w:gridSpan w:val="8"/>
          </w:tcPr>
          <w:p w14:paraId="3C537D3A" w14:textId="5B07DEA3" w:rsidR="009534D0" w:rsidRPr="000D52C3" w:rsidRDefault="009534D0" w:rsidP="00B13EA5">
            <w:pPr>
              <w:spacing w:after="0" w:line="240" w:lineRule="auto"/>
              <w:ind w:firstLine="709"/>
              <w:jc w:val="both"/>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 xml:space="preserve">Примечание – </w:t>
            </w:r>
            <w:r w:rsidR="008E5DF5" w:rsidRPr="000D52C3">
              <w:rPr>
                <w:rFonts w:ascii="Times New Roman" w:eastAsia="Times New Roman" w:hAnsi="Times New Roman" w:cs="Times New Roman"/>
                <w:iCs/>
                <w:sz w:val="24"/>
                <w:szCs w:val="24"/>
              </w:rPr>
              <w:t xml:space="preserve">Составлено </w:t>
            </w:r>
            <w:r w:rsidRPr="000D52C3">
              <w:rPr>
                <w:rFonts w:ascii="Times New Roman" w:eastAsia="Times New Roman" w:hAnsi="Times New Roman" w:cs="Times New Roman"/>
                <w:iCs/>
                <w:sz w:val="24"/>
                <w:szCs w:val="24"/>
              </w:rPr>
              <w:t>автором на</w:t>
            </w:r>
            <w:r w:rsidR="008E5DF5" w:rsidRPr="000D52C3">
              <w:rPr>
                <w:rFonts w:ascii="Times New Roman" w:eastAsia="Times New Roman" w:hAnsi="Times New Roman" w:cs="Times New Roman"/>
                <w:iCs/>
                <w:sz w:val="24"/>
                <w:szCs w:val="24"/>
              </w:rPr>
              <w:t xml:space="preserve"> основании источников [179</w:t>
            </w:r>
            <w:r w:rsidR="00B13EA5" w:rsidRPr="000D52C3">
              <w:rPr>
                <w:rFonts w:ascii="Times New Roman" w:eastAsia="Times New Roman" w:hAnsi="Times New Roman" w:cs="Times New Roman"/>
                <w:iCs/>
                <w:sz w:val="24"/>
                <w:szCs w:val="24"/>
              </w:rPr>
              <w:t xml:space="preserve">; 180; </w:t>
            </w:r>
            <w:r w:rsidR="008E5DF5" w:rsidRPr="000D52C3">
              <w:rPr>
                <w:rFonts w:ascii="Times New Roman" w:eastAsia="Times New Roman" w:hAnsi="Times New Roman" w:cs="Times New Roman"/>
                <w:iCs/>
                <w:sz w:val="24"/>
                <w:szCs w:val="24"/>
              </w:rPr>
              <w:t>181]</w:t>
            </w:r>
          </w:p>
        </w:tc>
      </w:tr>
      <w:bookmarkEnd w:id="150"/>
    </w:tbl>
    <w:p w14:paraId="67CDE965" w14:textId="77777777" w:rsidR="009534D0" w:rsidRPr="000D52C3" w:rsidRDefault="009534D0" w:rsidP="008E5DF5">
      <w:pPr>
        <w:autoSpaceDE w:val="0"/>
        <w:autoSpaceDN w:val="0"/>
        <w:adjustRightInd w:val="0"/>
        <w:spacing w:after="0" w:line="240" w:lineRule="auto"/>
        <w:ind w:firstLine="709"/>
        <w:jc w:val="both"/>
        <w:rPr>
          <w:rFonts w:ascii="Times New Roman" w:eastAsia="Times New Roman" w:hAnsi="Times New Roman" w:cs="Times New Roman"/>
          <w:iCs/>
          <w:sz w:val="28"/>
          <w:szCs w:val="28"/>
        </w:rPr>
      </w:pPr>
    </w:p>
    <w:p w14:paraId="617FA2F4" w14:textId="1F2B73EF" w:rsidR="009534D0" w:rsidRPr="000D52C3" w:rsidRDefault="009534D0" w:rsidP="008E5DF5">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Таблица </w:t>
      </w:r>
      <w:r w:rsidR="008E5DF5" w:rsidRPr="000D52C3">
        <w:rPr>
          <w:rFonts w:ascii="Times New Roman" w:eastAsia="Times New Roman" w:hAnsi="Times New Roman" w:cs="Times New Roman"/>
          <w:iCs/>
          <w:sz w:val="28"/>
          <w:szCs w:val="28"/>
          <w:lang w:val="kk-KZ"/>
        </w:rPr>
        <w:t>29</w:t>
      </w:r>
      <w:r w:rsidRPr="000D52C3">
        <w:rPr>
          <w:rFonts w:ascii="Times New Roman" w:eastAsia="Times New Roman" w:hAnsi="Times New Roman" w:cs="Times New Roman"/>
          <w:iCs/>
          <w:sz w:val="28"/>
          <w:szCs w:val="28"/>
        </w:rPr>
        <w:t xml:space="preserve"> показывает возможности обучающихся и ППС по академической мобильности за 5 рассматриваемых лет, по которым можно выявить положительные сдвиги внедрения Болонского процесса, а также отрицательные перемены, произошедшие за этот период. И так к положительным сторонам можно отнести:</w:t>
      </w:r>
    </w:p>
    <w:p w14:paraId="789B4D9E" w14:textId="401DB424" w:rsidR="009534D0" w:rsidRPr="000D52C3" w:rsidRDefault="008E5DF5" w:rsidP="008E5DF5">
      <w:pPr>
        <w:autoSpaceDE w:val="0"/>
        <w:autoSpaceDN w:val="0"/>
        <w:adjustRightInd w:val="0"/>
        <w:spacing w:after="0" w:line="240" w:lineRule="auto"/>
        <w:ind w:firstLine="709"/>
        <w:jc w:val="both"/>
        <w:rPr>
          <w:rFonts w:ascii="Times New Roman" w:eastAsia="Times New Roman" w:hAnsi="Times New Roman" w:cs="Times New Roman"/>
          <w:iCs/>
          <w:sz w:val="28"/>
          <w:szCs w:val="28"/>
          <w:lang w:val="kk-KZ"/>
        </w:rPr>
      </w:pPr>
      <w:r w:rsidRPr="000D52C3">
        <w:rPr>
          <w:rFonts w:ascii="Times New Roman" w:eastAsia="Times New Roman" w:hAnsi="Times New Roman" w:cs="Times New Roman"/>
          <w:iCs/>
          <w:sz w:val="28"/>
          <w:szCs w:val="28"/>
        </w:rPr>
        <w:t>–</w:t>
      </w:r>
      <w:r w:rsidR="009534D0" w:rsidRPr="000D52C3">
        <w:rPr>
          <w:rFonts w:ascii="Times New Roman" w:eastAsia="Times New Roman" w:hAnsi="Times New Roman" w:cs="Times New Roman"/>
          <w:iCs/>
          <w:sz w:val="28"/>
          <w:szCs w:val="28"/>
        </w:rPr>
        <w:t xml:space="preserve"> доля иностранных студентов, приехавших в нашу страну, увеличилось на 75% и доля их в 2021 году – 4,9%, т.е. достигла к 2021 году – 28 194 чел. и прирост составил – 102,86%. Наибольшая доля иностранных граждан обучаются на русском (30%) и казахском языках (57%). Государственный язык для обучения выбирают иностранные студенты, являющиеся этническими казахами из КНР, Монголии, Турции, Узбекистана и др. приграничных стран. Граждане Афганистана, обучающиеся в вузах страны, в рамках межправительственного соглашения. Этот показатель свидетельствует о повышение заинтересованности, доверие, политической стабильности, что очень важно для плодотворного обучения и обмена знаний по образовательным программам иностранным студентам, обучающихся в Казахстане</w:t>
      </w:r>
      <w:r w:rsidRPr="000D52C3">
        <w:rPr>
          <w:rFonts w:ascii="Times New Roman" w:eastAsia="Times New Roman" w:hAnsi="Times New Roman" w:cs="Times New Roman"/>
          <w:iCs/>
          <w:sz w:val="28"/>
          <w:szCs w:val="28"/>
          <w:lang w:val="kk-KZ"/>
        </w:rPr>
        <w:t>;</w:t>
      </w:r>
    </w:p>
    <w:p w14:paraId="78FDA493" w14:textId="1FBD0268" w:rsidR="009534D0" w:rsidRPr="000D52C3" w:rsidRDefault="008E5DF5" w:rsidP="00F83E47">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w:t>
      </w:r>
      <w:r w:rsidR="009534D0" w:rsidRPr="000D52C3">
        <w:rPr>
          <w:rFonts w:ascii="Times New Roman" w:eastAsia="Times New Roman" w:hAnsi="Times New Roman" w:cs="Times New Roman"/>
          <w:iCs/>
          <w:sz w:val="28"/>
          <w:szCs w:val="28"/>
        </w:rPr>
        <w:t xml:space="preserve"> выросла внешняя исходящая академмобильность обучающихся по вне бюджету, так в 2017 году обучалось около 976 чел., а в 2021 г. – 2292 чел., прирост составил 134,84%, что показывает в увеличения заинтересованности наших обучающихся в обучение в других странах, несмотря на платную основу за счет собственных средств,  финансов организаций и предприятий страны.</w:t>
      </w:r>
    </w:p>
    <w:p w14:paraId="359F971C" w14:textId="114C6458" w:rsidR="009534D0" w:rsidRPr="000D52C3" w:rsidRDefault="009534D0" w:rsidP="00F83E47">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К негативным моментам за период с 2017-2021 гг. сократились:</w:t>
      </w:r>
    </w:p>
    <w:p w14:paraId="4674E2D1" w14:textId="1F5AFB61" w:rsidR="009534D0" w:rsidRPr="000D52C3" w:rsidRDefault="00943720" w:rsidP="00F83E47">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w:t>
      </w:r>
      <w:r w:rsidR="009534D0" w:rsidRPr="000D52C3">
        <w:rPr>
          <w:rFonts w:ascii="Times New Roman" w:eastAsia="Times New Roman" w:hAnsi="Times New Roman" w:cs="Times New Roman"/>
          <w:iCs/>
          <w:sz w:val="28"/>
          <w:szCs w:val="28"/>
        </w:rPr>
        <w:t xml:space="preserve"> внешняя исходящая академмобильность обучающихся по бюджету, на 96,52% и в 2021 году фактически равна - 297 чел.;</w:t>
      </w:r>
    </w:p>
    <w:p w14:paraId="0D2E3702" w14:textId="0E0C3926" w:rsidR="009534D0" w:rsidRPr="000D52C3" w:rsidRDefault="00943720" w:rsidP="00F83E47">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w:t>
      </w:r>
      <w:r w:rsidR="009534D0" w:rsidRPr="000D52C3">
        <w:rPr>
          <w:rFonts w:ascii="Times New Roman" w:eastAsia="Times New Roman" w:hAnsi="Times New Roman" w:cs="Times New Roman"/>
          <w:iCs/>
          <w:sz w:val="28"/>
          <w:szCs w:val="28"/>
        </w:rPr>
        <w:t xml:space="preserve"> внешняя входящая академическая мобильность обучающихся, которая в 2021 году - 297 чел., а в 2017 году – 637 чел., снижение на -57,37%;</w:t>
      </w:r>
    </w:p>
    <w:p w14:paraId="4100FB5A" w14:textId="199608F8" w:rsidR="009534D0" w:rsidRPr="000D52C3" w:rsidRDefault="00943720" w:rsidP="00F83E47">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w:t>
      </w:r>
      <w:r w:rsidR="009534D0" w:rsidRPr="000D52C3">
        <w:rPr>
          <w:rFonts w:ascii="Times New Roman" w:eastAsia="Times New Roman" w:hAnsi="Times New Roman" w:cs="Times New Roman"/>
          <w:iCs/>
          <w:sz w:val="28"/>
          <w:szCs w:val="28"/>
        </w:rPr>
        <w:t xml:space="preserve"> численность зарубежные специалисты, привлеченные в вузы Казахстана на 1456 чел. и в 2021 г. -</w:t>
      </w:r>
      <w:r w:rsidRPr="000D52C3">
        <w:rPr>
          <w:rFonts w:ascii="Times New Roman" w:eastAsia="Times New Roman" w:hAnsi="Times New Roman" w:cs="Times New Roman"/>
          <w:iCs/>
          <w:sz w:val="28"/>
          <w:szCs w:val="28"/>
          <w:lang w:val="kk-KZ"/>
        </w:rPr>
        <w:t xml:space="preserve"> </w:t>
      </w:r>
      <w:r w:rsidR="009534D0" w:rsidRPr="000D52C3">
        <w:rPr>
          <w:rFonts w:ascii="Times New Roman" w:eastAsia="Times New Roman" w:hAnsi="Times New Roman" w:cs="Times New Roman"/>
          <w:iCs/>
          <w:sz w:val="28"/>
          <w:szCs w:val="28"/>
        </w:rPr>
        <w:t>приехало к нам – 305 чел.;</w:t>
      </w:r>
    </w:p>
    <w:p w14:paraId="5DB78B4D" w14:textId="77F8A9C6" w:rsidR="009534D0" w:rsidRPr="000D52C3" w:rsidRDefault="00943720" w:rsidP="00F83E47">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w:t>
      </w:r>
      <w:r w:rsidR="009534D0" w:rsidRPr="000D52C3">
        <w:rPr>
          <w:rFonts w:ascii="Times New Roman" w:eastAsia="Times New Roman" w:hAnsi="Times New Roman" w:cs="Times New Roman"/>
          <w:iCs/>
          <w:sz w:val="28"/>
          <w:szCs w:val="28"/>
        </w:rPr>
        <w:t xml:space="preserve"> зарубежные топ-менеджеры, привлеченные в вузы Казахстана в 2021 году -22 чел. снижение произошло по сравнению с 2017 годом на 38,89%.</w:t>
      </w:r>
    </w:p>
    <w:p w14:paraId="6568007B" w14:textId="77777777" w:rsidR="009534D0" w:rsidRPr="000D52C3" w:rsidRDefault="009534D0" w:rsidP="00943720">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Выбор казахстанского вуза зарубежные специалисты обосновывают наличием межвузовского сотрудничества и международных проектов, имеющегося опыта работы в качестве топ-менеджера в этом же вузе.</w:t>
      </w:r>
    </w:p>
    <w:p w14:paraId="61E76405" w14:textId="77777777" w:rsidR="009534D0" w:rsidRPr="000D52C3" w:rsidRDefault="009534D0" w:rsidP="00F83E47">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lastRenderedPageBreak/>
        <w:t>Показатель удовлетворенности заработной платой респондентов составил 62%. При этом 14% отметили, что их заработная оплата в казахстанских вузах на том же уровне, что и в их странах проживания.</w:t>
      </w:r>
    </w:p>
    <w:p w14:paraId="04F4FEE5" w14:textId="77777777" w:rsidR="009534D0" w:rsidRPr="000D52C3" w:rsidRDefault="009534D0" w:rsidP="00F83E47">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В тоже время все негативные изменения рассмотренных показателей, связанные с академической мобильности обучающихся и ППС связаны с Пандемией, которые ввели свои коррективы по ограничениям/запретам, а также с кризисными явлениями в мире, связанные с последствиями масштабной вирусной эпидемией и политической обстановкой в странах.</w:t>
      </w:r>
    </w:p>
    <w:p w14:paraId="45E339F5" w14:textId="77777777" w:rsidR="009534D0" w:rsidRPr="000D52C3" w:rsidRDefault="009534D0" w:rsidP="00F83E47">
      <w:pPr>
        <w:autoSpaceDE w:val="0"/>
        <w:autoSpaceDN w:val="0"/>
        <w:adjustRightInd w:val="0"/>
        <w:spacing w:after="0" w:line="240" w:lineRule="auto"/>
        <w:ind w:firstLine="709"/>
        <w:jc w:val="both"/>
        <w:rPr>
          <w:rFonts w:ascii="Times New Roman" w:eastAsia="Times New Roman" w:hAnsi="Times New Roman" w:cs="Times New Roman"/>
          <w:iCs/>
          <w:sz w:val="28"/>
          <w:szCs w:val="28"/>
          <w:lang w:val="en-US"/>
        </w:rPr>
      </w:pPr>
      <w:r w:rsidRPr="000D52C3">
        <w:rPr>
          <w:rFonts w:ascii="Times New Roman" w:eastAsia="Times New Roman" w:hAnsi="Times New Roman" w:cs="Times New Roman"/>
          <w:iCs/>
          <w:sz w:val="28"/>
          <w:szCs w:val="28"/>
        </w:rPr>
        <w:t>Осуществляется подготовка высококвалифицированных кадров, кроме академической мобильности, также осуществляется рамках программы «Болашак». Так</w:t>
      </w:r>
      <w:r w:rsidRPr="000D52C3">
        <w:rPr>
          <w:rFonts w:ascii="Times New Roman" w:eastAsia="Times New Roman" w:hAnsi="Times New Roman" w:cs="Times New Roman"/>
          <w:iCs/>
          <w:sz w:val="28"/>
          <w:szCs w:val="28"/>
          <w:lang w:val="en-US"/>
        </w:rPr>
        <w:t xml:space="preserve">, </w:t>
      </w:r>
      <w:r w:rsidRPr="000D52C3">
        <w:rPr>
          <w:rFonts w:ascii="Times New Roman" w:eastAsia="Times New Roman" w:hAnsi="Times New Roman" w:cs="Times New Roman"/>
          <w:iCs/>
          <w:sz w:val="28"/>
          <w:szCs w:val="28"/>
        </w:rPr>
        <w:t>в</w:t>
      </w:r>
      <w:r w:rsidRPr="000D52C3">
        <w:rPr>
          <w:rFonts w:ascii="Times New Roman" w:eastAsia="Times New Roman" w:hAnsi="Times New Roman" w:cs="Times New Roman"/>
          <w:iCs/>
          <w:sz w:val="28"/>
          <w:szCs w:val="28"/>
          <w:lang w:val="en-US"/>
        </w:rPr>
        <w:t xml:space="preserve"> 2020 </w:t>
      </w:r>
      <w:r w:rsidRPr="000D52C3">
        <w:rPr>
          <w:rFonts w:ascii="Times New Roman" w:eastAsia="Times New Roman" w:hAnsi="Times New Roman" w:cs="Times New Roman"/>
          <w:iCs/>
          <w:sz w:val="28"/>
          <w:szCs w:val="28"/>
        </w:rPr>
        <w:t>году</w:t>
      </w:r>
      <w:r w:rsidRPr="000D52C3">
        <w:rPr>
          <w:rFonts w:ascii="Times New Roman" w:eastAsia="Times New Roman" w:hAnsi="Times New Roman" w:cs="Times New Roman"/>
          <w:iCs/>
          <w:sz w:val="28"/>
          <w:szCs w:val="28"/>
          <w:lang w:val="en-US"/>
        </w:rPr>
        <w:t xml:space="preserve"> </w:t>
      </w:r>
      <w:r w:rsidRPr="000D52C3">
        <w:rPr>
          <w:rFonts w:ascii="Times New Roman" w:eastAsia="Times New Roman" w:hAnsi="Times New Roman" w:cs="Times New Roman"/>
          <w:iCs/>
          <w:sz w:val="28"/>
          <w:szCs w:val="28"/>
        </w:rPr>
        <w:t>вошли</w:t>
      </w:r>
      <w:r w:rsidRPr="000D52C3">
        <w:rPr>
          <w:rFonts w:ascii="Times New Roman" w:eastAsia="Times New Roman" w:hAnsi="Times New Roman" w:cs="Times New Roman"/>
          <w:iCs/>
          <w:sz w:val="28"/>
          <w:szCs w:val="28"/>
          <w:lang w:val="en-US"/>
        </w:rPr>
        <w:t xml:space="preserve"> 138 </w:t>
      </w:r>
      <w:r w:rsidRPr="000D52C3">
        <w:rPr>
          <w:rFonts w:ascii="Times New Roman" w:eastAsia="Times New Roman" w:hAnsi="Times New Roman" w:cs="Times New Roman"/>
          <w:iCs/>
          <w:sz w:val="28"/>
          <w:szCs w:val="28"/>
        </w:rPr>
        <w:t>ведущих</w:t>
      </w:r>
      <w:r w:rsidRPr="000D52C3">
        <w:rPr>
          <w:rFonts w:ascii="Times New Roman" w:eastAsia="Times New Roman" w:hAnsi="Times New Roman" w:cs="Times New Roman"/>
          <w:iCs/>
          <w:sz w:val="28"/>
          <w:szCs w:val="28"/>
          <w:lang w:val="en-US"/>
        </w:rPr>
        <w:t xml:space="preserve"> </w:t>
      </w:r>
      <w:r w:rsidRPr="000D52C3">
        <w:rPr>
          <w:rFonts w:ascii="Times New Roman" w:eastAsia="Times New Roman" w:hAnsi="Times New Roman" w:cs="Times New Roman"/>
          <w:iCs/>
          <w:sz w:val="28"/>
          <w:szCs w:val="28"/>
        </w:rPr>
        <w:t>вузов</w:t>
      </w:r>
      <w:r w:rsidRPr="000D52C3">
        <w:rPr>
          <w:rFonts w:ascii="Times New Roman" w:eastAsia="Times New Roman" w:hAnsi="Times New Roman" w:cs="Times New Roman"/>
          <w:iCs/>
          <w:sz w:val="28"/>
          <w:szCs w:val="28"/>
          <w:lang w:val="en-US"/>
        </w:rPr>
        <w:t xml:space="preserve"> </w:t>
      </w:r>
      <w:r w:rsidRPr="000D52C3">
        <w:rPr>
          <w:rFonts w:ascii="Times New Roman" w:eastAsia="Times New Roman" w:hAnsi="Times New Roman" w:cs="Times New Roman"/>
          <w:iCs/>
          <w:sz w:val="28"/>
          <w:szCs w:val="28"/>
        </w:rPr>
        <w:t>мира</w:t>
      </w:r>
      <w:r w:rsidRPr="000D52C3">
        <w:rPr>
          <w:rFonts w:ascii="Times New Roman" w:eastAsia="Times New Roman" w:hAnsi="Times New Roman" w:cs="Times New Roman"/>
          <w:iCs/>
          <w:sz w:val="28"/>
          <w:szCs w:val="28"/>
          <w:lang w:val="en-US"/>
        </w:rPr>
        <w:t xml:space="preserve"> </w:t>
      </w:r>
      <w:r w:rsidRPr="000D52C3">
        <w:rPr>
          <w:rFonts w:ascii="Times New Roman" w:eastAsia="Times New Roman" w:hAnsi="Times New Roman" w:cs="Times New Roman"/>
          <w:iCs/>
          <w:sz w:val="28"/>
          <w:szCs w:val="28"/>
        </w:rPr>
        <w:t>в</w:t>
      </w:r>
      <w:r w:rsidRPr="000D52C3">
        <w:rPr>
          <w:rFonts w:ascii="Times New Roman" w:eastAsia="Times New Roman" w:hAnsi="Times New Roman" w:cs="Times New Roman"/>
          <w:iCs/>
          <w:sz w:val="28"/>
          <w:szCs w:val="28"/>
          <w:lang w:val="en-US"/>
        </w:rPr>
        <w:t xml:space="preserve"> </w:t>
      </w:r>
      <w:r w:rsidRPr="000D52C3">
        <w:rPr>
          <w:rFonts w:ascii="Times New Roman" w:eastAsia="Times New Roman" w:hAnsi="Times New Roman" w:cs="Times New Roman"/>
          <w:iCs/>
          <w:sz w:val="28"/>
          <w:szCs w:val="28"/>
        </w:rPr>
        <w:t>соответствии</w:t>
      </w:r>
      <w:r w:rsidRPr="000D52C3">
        <w:rPr>
          <w:rFonts w:ascii="Times New Roman" w:eastAsia="Times New Roman" w:hAnsi="Times New Roman" w:cs="Times New Roman"/>
          <w:iCs/>
          <w:sz w:val="28"/>
          <w:szCs w:val="28"/>
          <w:lang w:val="en-US"/>
        </w:rPr>
        <w:t xml:space="preserve"> </w:t>
      </w:r>
      <w:r w:rsidRPr="000D52C3">
        <w:rPr>
          <w:rFonts w:ascii="Times New Roman" w:eastAsia="Times New Roman" w:hAnsi="Times New Roman" w:cs="Times New Roman"/>
          <w:iCs/>
          <w:sz w:val="28"/>
          <w:szCs w:val="28"/>
        </w:rPr>
        <w:t>с</w:t>
      </w:r>
      <w:r w:rsidRPr="000D52C3">
        <w:rPr>
          <w:rFonts w:ascii="Times New Roman" w:eastAsia="Times New Roman" w:hAnsi="Times New Roman" w:cs="Times New Roman"/>
          <w:iCs/>
          <w:sz w:val="28"/>
          <w:szCs w:val="28"/>
          <w:lang w:val="en-US"/>
        </w:rPr>
        <w:t xml:space="preserve"> </w:t>
      </w:r>
      <w:r w:rsidRPr="000D52C3">
        <w:rPr>
          <w:rFonts w:ascii="Times New Roman" w:eastAsia="Times New Roman" w:hAnsi="Times New Roman" w:cs="Times New Roman"/>
          <w:iCs/>
          <w:sz w:val="28"/>
          <w:szCs w:val="28"/>
        </w:rPr>
        <w:t>международными</w:t>
      </w:r>
      <w:r w:rsidRPr="000D52C3">
        <w:rPr>
          <w:rFonts w:ascii="Times New Roman" w:eastAsia="Times New Roman" w:hAnsi="Times New Roman" w:cs="Times New Roman"/>
          <w:iCs/>
          <w:sz w:val="28"/>
          <w:szCs w:val="28"/>
          <w:lang w:val="en-US"/>
        </w:rPr>
        <w:t xml:space="preserve"> </w:t>
      </w:r>
      <w:r w:rsidRPr="000D52C3">
        <w:rPr>
          <w:rFonts w:ascii="Times New Roman" w:eastAsia="Times New Roman" w:hAnsi="Times New Roman" w:cs="Times New Roman"/>
          <w:iCs/>
          <w:sz w:val="28"/>
          <w:szCs w:val="28"/>
        </w:rPr>
        <w:t>академическими</w:t>
      </w:r>
      <w:r w:rsidRPr="000D52C3">
        <w:rPr>
          <w:rFonts w:ascii="Times New Roman" w:eastAsia="Times New Roman" w:hAnsi="Times New Roman" w:cs="Times New Roman"/>
          <w:iCs/>
          <w:sz w:val="28"/>
          <w:szCs w:val="28"/>
          <w:lang w:val="en-US"/>
        </w:rPr>
        <w:t xml:space="preserve"> </w:t>
      </w:r>
      <w:r w:rsidRPr="000D52C3">
        <w:rPr>
          <w:rFonts w:ascii="Times New Roman" w:eastAsia="Times New Roman" w:hAnsi="Times New Roman" w:cs="Times New Roman"/>
          <w:iCs/>
          <w:sz w:val="28"/>
          <w:szCs w:val="28"/>
        </w:rPr>
        <w:t>рейтингами</w:t>
      </w:r>
      <w:r w:rsidRPr="000D52C3">
        <w:rPr>
          <w:rFonts w:ascii="Times New Roman" w:eastAsia="Times New Roman" w:hAnsi="Times New Roman" w:cs="Times New Roman"/>
          <w:iCs/>
          <w:sz w:val="28"/>
          <w:szCs w:val="28"/>
          <w:lang w:val="en-US"/>
        </w:rPr>
        <w:t>: QS World University Rankings, Academic Ranking of World Universities, Times Higher Education World University Rankings, The U.S. News &amp; World Report Best Global University Ranking.</w:t>
      </w:r>
    </w:p>
    <w:p w14:paraId="393350A2" w14:textId="77777777" w:rsidR="009534D0" w:rsidRPr="000D52C3" w:rsidRDefault="009534D0" w:rsidP="00F83E47">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В 2021 году список расширен до 207 вузов из 27 стран с условием вхождения в топ-250 указанных рейтингов, в т.ч. только один российский вуз – МГУ им. М. Ломоносова. </w:t>
      </w:r>
    </w:p>
    <w:p w14:paraId="00A92E86" w14:textId="77777777" w:rsidR="009534D0" w:rsidRPr="000D52C3" w:rsidRDefault="009534D0" w:rsidP="00F83E47">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Таким образом, министерством на системной основе проводятся работы по повышению качества подготовки кадров и ВО в целом.</w:t>
      </w:r>
    </w:p>
    <w:p w14:paraId="756A6BB8" w14:textId="743F25DA" w:rsidR="009534D0" w:rsidRPr="000D52C3" w:rsidRDefault="009534D0" w:rsidP="00F83E47">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Важными показателями развития трендов в ОУ вузов является разработка  модульных ОП в соответствии с Дублинскими дескрипторами и сформирована НСК, а также для обмена опыта и развития международного сотрудничества ОУ вузов между Казахстаном и странами, входящими в Болонский процесс являются совместные образовательные программы, которые могут быть совместные и ДОП при двух</w:t>
      </w:r>
      <w:r w:rsidR="007251B7" w:rsidRPr="000D52C3">
        <w:rPr>
          <w:rFonts w:ascii="Times New Roman" w:eastAsia="Times New Roman" w:hAnsi="Times New Roman" w:cs="Times New Roman"/>
          <w:iCs/>
          <w:sz w:val="28"/>
          <w:szCs w:val="28"/>
        </w:rPr>
        <w:t xml:space="preserve"> </w:t>
      </w:r>
      <w:r w:rsidRPr="000D52C3">
        <w:rPr>
          <w:rFonts w:ascii="Times New Roman" w:eastAsia="Times New Roman" w:hAnsi="Times New Roman" w:cs="Times New Roman"/>
          <w:iCs/>
          <w:sz w:val="28"/>
          <w:szCs w:val="28"/>
        </w:rPr>
        <w:t>дипломное обучение и</w:t>
      </w:r>
      <w:r w:rsidRPr="000D52C3">
        <w:rPr>
          <w:rFonts w:ascii="Times New Roman" w:hAnsi="Times New Roman" w:cs="Times New Roman"/>
          <w:iCs/>
        </w:rPr>
        <w:t xml:space="preserve"> </w:t>
      </w:r>
      <w:r w:rsidRPr="000D52C3">
        <w:rPr>
          <w:rFonts w:ascii="Times New Roman" w:eastAsia="Times New Roman" w:hAnsi="Times New Roman" w:cs="Times New Roman"/>
          <w:iCs/>
          <w:sz w:val="28"/>
          <w:szCs w:val="28"/>
        </w:rPr>
        <w:t>СОП, смотрите таблицу 3</w:t>
      </w:r>
      <w:r w:rsidR="00943720" w:rsidRPr="000D52C3">
        <w:rPr>
          <w:rFonts w:ascii="Times New Roman" w:eastAsia="Times New Roman" w:hAnsi="Times New Roman" w:cs="Times New Roman"/>
          <w:iCs/>
          <w:sz w:val="28"/>
          <w:szCs w:val="28"/>
          <w:lang w:val="kk-KZ"/>
        </w:rPr>
        <w:t>0</w:t>
      </w:r>
      <w:r w:rsidRPr="000D52C3">
        <w:rPr>
          <w:rFonts w:ascii="Times New Roman" w:eastAsia="Times New Roman" w:hAnsi="Times New Roman" w:cs="Times New Roman"/>
          <w:iCs/>
          <w:sz w:val="28"/>
          <w:szCs w:val="28"/>
        </w:rPr>
        <w:t>.</w:t>
      </w:r>
    </w:p>
    <w:p w14:paraId="0EB37606" w14:textId="77777777" w:rsidR="009534D0" w:rsidRPr="000D52C3" w:rsidRDefault="009534D0" w:rsidP="00F12E6F">
      <w:pPr>
        <w:autoSpaceDE w:val="0"/>
        <w:autoSpaceDN w:val="0"/>
        <w:adjustRightInd w:val="0"/>
        <w:spacing w:after="0" w:line="240" w:lineRule="auto"/>
        <w:ind w:firstLine="709"/>
        <w:jc w:val="both"/>
        <w:rPr>
          <w:rFonts w:ascii="Times New Roman" w:eastAsia="Times New Roman" w:hAnsi="Times New Roman" w:cs="Times New Roman"/>
          <w:iCs/>
          <w:sz w:val="28"/>
          <w:szCs w:val="28"/>
        </w:rPr>
      </w:pPr>
    </w:p>
    <w:p w14:paraId="15C36CB8" w14:textId="6C4CAF4B" w:rsidR="009534D0" w:rsidRPr="000D52C3" w:rsidRDefault="009534D0" w:rsidP="00943720">
      <w:pPr>
        <w:autoSpaceDE w:val="0"/>
        <w:autoSpaceDN w:val="0"/>
        <w:adjustRightInd w:val="0"/>
        <w:spacing w:after="0" w:line="240" w:lineRule="auto"/>
        <w:jc w:val="both"/>
        <w:rPr>
          <w:rFonts w:ascii="Times New Roman" w:eastAsia="Times New Roman" w:hAnsi="Times New Roman" w:cs="Times New Roman"/>
          <w:iCs/>
          <w:sz w:val="28"/>
          <w:szCs w:val="28"/>
          <w:lang w:val="kk-KZ"/>
        </w:rPr>
      </w:pPr>
      <w:bookmarkStart w:id="155" w:name="_Hlk134768208"/>
      <w:r w:rsidRPr="000D52C3">
        <w:rPr>
          <w:rFonts w:ascii="Times New Roman" w:eastAsia="Times New Roman" w:hAnsi="Times New Roman" w:cs="Times New Roman"/>
          <w:iCs/>
          <w:sz w:val="28"/>
          <w:szCs w:val="28"/>
        </w:rPr>
        <w:t>Таблица 3</w:t>
      </w:r>
      <w:r w:rsidR="00943720" w:rsidRPr="000D52C3">
        <w:rPr>
          <w:rFonts w:ascii="Times New Roman" w:eastAsia="Times New Roman" w:hAnsi="Times New Roman" w:cs="Times New Roman"/>
          <w:iCs/>
          <w:sz w:val="28"/>
          <w:szCs w:val="28"/>
          <w:lang w:val="kk-KZ"/>
        </w:rPr>
        <w:t>0</w:t>
      </w:r>
      <w:r w:rsidRPr="000D52C3">
        <w:rPr>
          <w:rFonts w:ascii="Times New Roman" w:eastAsia="Times New Roman" w:hAnsi="Times New Roman" w:cs="Times New Roman"/>
          <w:iCs/>
          <w:sz w:val="28"/>
          <w:szCs w:val="28"/>
        </w:rPr>
        <w:t xml:space="preserve"> – Анализ международных совместных ОП вузов Казахстана</w:t>
      </w:r>
      <w:r w:rsidR="00943720" w:rsidRPr="000D52C3">
        <w:rPr>
          <w:rFonts w:ascii="Times New Roman" w:eastAsia="Times New Roman" w:hAnsi="Times New Roman" w:cs="Times New Roman"/>
          <w:iCs/>
          <w:sz w:val="28"/>
          <w:szCs w:val="28"/>
        </w:rPr>
        <w:t xml:space="preserve"> с вузами других стран, единиц</w:t>
      </w:r>
    </w:p>
    <w:bookmarkEnd w:id="155"/>
    <w:p w14:paraId="052E8C97" w14:textId="77777777" w:rsidR="009534D0" w:rsidRPr="000D52C3" w:rsidRDefault="009534D0" w:rsidP="00F12E6F">
      <w:pPr>
        <w:autoSpaceDE w:val="0"/>
        <w:autoSpaceDN w:val="0"/>
        <w:adjustRightInd w:val="0"/>
        <w:spacing w:after="0" w:line="240" w:lineRule="auto"/>
        <w:jc w:val="both"/>
        <w:rPr>
          <w:rFonts w:ascii="Times New Roman" w:eastAsia="Times New Roman" w:hAnsi="Times New Roman" w:cs="Times New Roman"/>
          <w:iCs/>
          <w:sz w:val="16"/>
          <w:szCs w:val="16"/>
        </w:rPr>
      </w:pPr>
      <w:r w:rsidRPr="000D52C3">
        <w:rPr>
          <w:rFonts w:ascii="Times New Roman" w:eastAsia="Times New Roman" w:hAnsi="Times New Roman" w:cs="Times New Roman"/>
          <w:iCs/>
          <w:sz w:val="16"/>
          <w:szCs w:val="16"/>
        </w:rPr>
        <w:t xml:space="preserve"> </w:t>
      </w:r>
    </w:p>
    <w:tbl>
      <w:tblPr>
        <w:tblStyle w:val="22"/>
        <w:tblW w:w="4880" w:type="pct"/>
        <w:tblInd w:w="122" w:type="dxa"/>
        <w:tblLook w:val="04A0" w:firstRow="1" w:lastRow="0" w:firstColumn="1" w:lastColumn="0" w:noHBand="0" w:noVBand="1"/>
      </w:tblPr>
      <w:tblGrid>
        <w:gridCol w:w="4195"/>
        <w:gridCol w:w="887"/>
        <w:gridCol w:w="729"/>
        <w:gridCol w:w="727"/>
        <w:gridCol w:w="729"/>
        <w:gridCol w:w="733"/>
        <w:gridCol w:w="731"/>
        <w:gridCol w:w="887"/>
      </w:tblGrid>
      <w:tr w:rsidR="00943720" w:rsidRPr="000D52C3" w14:paraId="61F5376A" w14:textId="77777777" w:rsidTr="00943720">
        <w:trPr>
          <w:trHeight w:val="459"/>
        </w:trPr>
        <w:tc>
          <w:tcPr>
            <w:tcW w:w="2181" w:type="pct"/>
            <w:vMerge w:val="restart"/>
            <w:vAlign w:val="center"/>
          </w:tcPr>
          <w:p w14:paraId="4B52C2FB" w14:textId="35B1B543" w:rsidR="00943720" w:rsidRPr="000D52C3" w:rsidRDefault="00943720" w:rsidP="00943720">
            <w:pPr>
              <w:jc w:val="center"/>
              <w:rPr>
                <w:rFonts w:ascii="Times New Roman" w:eastAsia="Times New Roman" w:hAnsi="Times New Roman"/>
                <w:iCs/>
                <w:sz w:val="24"/>
                <w:szCs w:val="24"/>
                <w:lang w:val="kk-KZ"/>
              </w:rPr>
            </w:pPr>
            <w:bookmarkStart w:id="156" w:name="_Hlk121860957"/>
            <w:r w:rsidRPr="000D52C3">
              <w:rPr>
                <w:rFonts w:ascii="Times New Roman" w:eastAsia="Times New Roman" w:hAnsi="Times New Roman"/>
                <w:iCs/>
                <w:sz w:val="24"/>
                <w:szCs w:val="24"/>
              </w:rPr>
              <w:t>Наименование показателей</w:t>
            </w:r>
          </w:p>
        </w:tc>
        <w:tc>
          <w:tcPr>
            <w:tcW w:w="461" w:type="pct"/>
            <w:vMerge w:val="restart"/>
            <w:vAlign w:val="center"/>
            <w:hideMark/>
          </w:tcPr>
          <w:p w14:paraId="410EF332" w14:textId="69C0E535" w:rsidR="00943720" w:rsidRPr="000D52C3" w:rsidRDefault="00943720" w:rsidP="00943720">
            <w:pPr>
              <w:jc w:val="center"/>
              <w:rPr>
                <w:rFonts w:ascii="Times New Roman" w:eastAsia="Times New Roman" w:hAnsi="Times New Roman"/>
                <w:iCs/>
                <w:sz w:val="24"/>
                <w:szCs w:val="24"/>
                <w:lang w:val="kk-KZ"/>
              </w:rPr>
            </w:pPr>
            <w:r w:rsidRPr="000D52C3">
              <w:rPr>
                <w:rFonts w:ascii="Times New Roman" w:eastAsia="Times New Roman" w:hAnsi="Times New Roman"/>
                <w:iCs/>
                <w:sz w:val="24"/>
                <w:szCs w:val="24"/>
              </w:rPr>
              <w:t>2017</w:t>
            </w:r>
            <w:r w:rsidRPr="000D52C3">
              <w:rPr>
                <w:rFonts w:ascii="Times New Roman" w:eastAsia="Times New Roman" w:hAnsi="Times New Roman"/>
                <w:iCs/>
                <w:sz w:val="24"/>
                <w:szCs w:val="24"/>
                <w:lang w:val="kk-KZ"/>
              </w:rPr>
              <w:t xml:space="preserve"> год</w:t>
            </w:r>
          </w:p>
        </w:tc>
        <w:tc>
          <w:tcPr>
            <w:tcW w:w="379" w:type="pct"/>
            <w:vMerge w:val="restart"/>
            <w:vAlign w:val="center"/>
          </w:tcPr>
          <w:p w14:paraId="0B37D97E" w14:textId="28260D2E" w:rsidR="00943720" w:rsidRPr="000D52C3" w:rsidRDefault="00943720" w:rsidP="00943720">
            <w:pPr>
              <w:jc w:val="center"/>
              <w:rPr>
                <w:rFonts w:ascii="Times New Roman" w:eastAsia="Times New Roman" w:hAnsi="Times New Roman"/>
                <w:iCs/>
                <w:sz w:val="24"/>
                <w:szCs w:val="24"/>
                <w:lang w:val="kk-KZ"/>
              </w:rPr>
            </w:pPr>
            <w:r w:rsidRPr="000D52C3">
              <w:rPr>
                <w:rFonts w:ascii="Times New Roman" w:eastAsia="Times New Roman" w:hAnsi="Times New Roman"/>
                <w:iCs/>
                <w:sz w:val="24"/>
                <w:szCs w:val="24"/>
              </w:rPr>
              <w:t>2018</w:t>
            </w:r>
            <w:r w:rsidRPr="000D52C3">
              <w:rPr>
                <w:rFonts w:ascii="Times New Roman" w:eastAsia="Times New Roman" w:hAnsi="Times New Roman"/>
                <w:iCs/>
                <w:sz w:val="24"/>
                <w:szCs w:val="24"/>
                <w:lang w:val="kk-KZ"/>
              </w:rPr>
              <w:t xml:space="preserve"> год</w:t>
            </w:r>
          </w:p>
        </w:tc>
        <w:tc>
          <w:tcPr>
            <w:tcW w:w="378" w:type="pct"/>
            <w:vMerge w:val="restart"/>
            <w:vAlign w:val="center"/>
          </w:tcPr>
          <w:p w14:paraId="45C62438" w14:textId="56D46FE8" w:rsidR="00943720" w:rsidRPr="000D52C3" w:rsidRDefault="00943720" w:rsidP="00943720">
            <w:pPr>
              <w:jc w:val="center"/>
              <w:rPr>
                <w:rFonts w:ascii="Times New Roman" w:eastAsia="Times New Roman" w:hAnsi="Times New Roman"/>
                <w:iCs/>
                <w:sz w:val="24"/>
                <w:szCs w:val="24"/>
                <w:lang w:val="kk-KZ"/>
              </w:rPr>
            </w:pPr>
            <w:r w:rsidRPr="000D52C3">
              <w:rPr>
                <w:rFonts w:ascii="Times New Roman" w:eastAsia="Times New Roman" w:hAnsi="Times New Roman"/>
                <w:iCs/>
                <w:sz w:val="24"/>
                <w:szCs w:val="24"/>
              </w:rPr>
              <w:t>2019</w:t>
            </w:r>
            <w:r w:rsidRPr="000D52C3">
              <w:rPr>
                <w:rFonts w:ascii="Times New Roman" w:eastAsia="Times New Roman" w:hAnsi="Times New Roman"/>
                <w:iCs/>
                <w:sz w:val="24"/>
                <w:szCs w:val="24"/>
                <w:lang w:val="kk-KZ"/>
              </w:rPr>
              <w:t xml:space="preserve"> год</w:t>
            </w:r>
          </w:p>
        </w:tc>
        <w:tc>
          <w:tcPr>
            <w:tcW w:w="379" w:type="pct"/>
            <w:vMerge w:val="restart"/>
            <w:vAlign w:val="center"/>
          </w:tcPr>
          <w:p w14:paraId="0716F1B0" w14:textId="2ED5FB16" w:rsidR="00943720" w:rsidRPr="000D52C3" w:rsidRDefault="00943720" w:rsidP="00943720">
            <w:pPr>
              <w:jc w:val="center"/>
              <w:rPr>
                <w:rFonts w:ascii="Times New Roman" w:eastAsia="Times New Roman" w:hAnsi="Times New Roman"/>
                <w:iCs/>
                <w:sz w:val="24"/>
                <w:szCs w:val="24"/>
                <w:lang w:val="kk-KZ"/>
              </w:rPr>
            </w:pPr>
            <w:r w:rsidRPr="000D52C3">
              <w:rPr>
                <w:rFonts w:ascii="Times New Roman" w:eastAsia="Times New Roman" w:hAnsi="Times New Roman"/>
                <w:iCs/>
                <w:sz w:val="24"/>
                <w:szCs w:val="24"/>
              </w:rPr>
              <w:t>2020</w:t>
            </w:r>
            <w:r w:rsidRPr="000D52C3">
              <w:rPr>
                <w:rFonts w:ascii="Times New Roman" w:eastAsia="Times New Roman" w:hAnsi="Times New Roman"/>
                <w:iCs/>
                <w:sz w:val="24"/>
                <w:szCs w:val="24"/>
                <w:lang w:val="kk-KZ"/>
              </w:rPr>
              <w:t xml:space="preserve"> год</w:t>
            </w:r>
          </w:p>
        </w:tc>
        <w:tc>
          <w:tcPr>
            <w:tcW w:w="381" w:type="pct"/>
            <w:vMerge w:val="restart"/>
            <w:vAlign w:val="center"/>
          </w:tcPr>
          <w:p w14:paraId="0A61A00E" w14:textId="620E52BB" w:rsidR="00943720" w:rsidRPr="000D52C3" w:rsidRDefault="00943720" w:rsidP="00943720">
            <w:pPr>
              <w:jc w:val="center"/>
              <w:rPr>
                <w:rFonts w:ascii="Times New Roman" w:eastAsia="Times New Roman" w:hAnsi="Times New Roman"/>
                <w:iCs/>
                <w:sz w:val="24"/>
                <w:szCs w:val="24"/>
                <w:lang w:val="kk-KZ"/>
              </w:rPr>
            </w:pPr>
            <w:r w:rsidRPr="000D52C3">
              <w:rPr>
                <w:rFonts w:ascii="Times New Roman" w:eastAsia="Times New Roman" w:hAnsi="Times New Roman"/>
                <w:iCs/>
                <w:sz w:val="24"/>
                <w:szCs w:val="24"/>
              </w:rPr>
              <w:t>2021</w:t>
            </w:r>
            <w:r w:rsidRPr="000D52C3">
              <w:rPr>
                <w:rFonts w:ascii="Times New Roman" w:eastAsia="Times New Roman" w:hAnsi="Times New Roman"/>
                <w:iCs/>
                <w:sz w:val="24"/>
                <w:szCs w:val="24"/>
                <w:lang w:val="kk-KZ"/>
              </w:rPr>
              <w:t xml:space="preserve"> год</w:t>
            </w:r>
          </w:p>
        </w:tc>
        <w:tc>
          <w:tcPr>
            <w:tcW w:w="842" w:type="pct"/>
            <w:gridSpan w:val="2"/>
            <w:vAlign w:val="center"/>
            <w:hideMark/>
          </w:tcPr>
          <w:p w14:paraId="7594A119" w14:textId="115A5DED" w:rsidR="00943720" w:rsidRPr="000D52C3" w:rsidRDefault="00943720" w:rsidP="00943720">
            <w:pPr>
              <w:ind w:left="-86" w:right="-107"/>
              <w:jc w:val="center"/>
              <w:rPr>
                <w:rFonts w:ascii="Times New Roman" w:eastAsia="Times New Roman" w:hAnsi="Times New Roman"/>
                <w:iCs/>
                <w:sz w:val="24"/>
                <w:szCs w:val="24"/>
                <w:lang w:val="kk-KZ"/>
              </w:rPr>
            </w:pPr>
            <w:r w:rsidRPr="000D52C3">
              <w:rPr>
                <w:rFonts w:ascii="Times New Roman" w:eastAsia="Times New Roman" w:hAnsi="Times New Roman"/>
                <w:iCs/>
                <w:sz w:val="24"/>
                <w:szCs w:val="24"/>
              </w:rPr>
              <w:t xml:space="preserve">Абсолютное отклонение 2021/2017 </w:t>
            </w:r>
            <w:r w:rsidRPr="000D52C3">
              <w:rPr>
                <w:rFonts w:ascii="Times New Roman" w:eastAsia="Times New Roman" w:hAnsi="Times New Roman"/>
                <w:iCs/>
                <w:sz w:val="24"/>
                <w:szCs w:val="24"/>
                <w:lang w:val="kk-KZ"/>
              </w:rPr>
              <w:t>годы</w:t>
            </w:r>
          </w:p>
        </w:tc>
      </w:tr>
      <w:tr w:rsidR="00943720" w:rsidRPr="000D52C3" w14:paraId="20784F55" w14:textId="77777777" w:rsidTr="00943720">
        <w:trPr>
          <w:trHeight w:val="182"/>
        </w:trPr>
        <w:tc>
          <w:tcPr>
            <w:tcW w:w="2181" w:type="pct"/>
            <w:vMerge/>
            <w:vAlign w:val="center"/>
          </w:tcPr>
          <w:p w14:paraId="347EA40A" w14:textId="77777777" w:rsidR="00943720" w:rsidRPr="000D52C3" w:rsidRDefault="00943720" w:rsidP="00943720">
            <w:pPr>
              <w:jc w:val="center"/>
              <w:rPr>
                <w:rFonts w:ascii="Times New Roman" w:eastAsia="Times New Roman" w:hAnsi="Times New Roman"/>
                <w:iCs/>
                <w:sz w:val="24"/>
                <w:szCs w:val="24"/>
              </w:rPr>
            </w:pPr>
          </w:p>
        </w:tc>
        <w:tc>
          <w:tcPr>
            <w:tcW w:w="461" w:type="pct"/>
            <w:vMerge/>
            <w:vAlign w:val="center"/>
            <w:hideMark/>
          </w:tcPr>
          <w:p w14:paraId="7967E7A0" w14:textId="45410D78" w:rsidR="00943720" w:rsidRPr="000D52C3" w:rsidRDefault="00943720" w:rsidP="00943720">
            <w:pPr>
              <w:jc w:val="center"/>
              <w:rPr>
                <w:rFonts w:ascii="Times New Roman" w:eastAsia="Times New Roman" w:hAnsi="Times New Roman"/>
                <w:iCs/>
                <w:sz w:val="24"/>
                <w:szCs w:val="24"/>
              </w:rPr>
            </w:pPr>
          </w:p>
        </w:tc>
        <w:tc>
          <w:tcPr>
            <w:tcW w:w="379" w:type="pct"/>
            <w:vMerge/>
            <w:vAlign w:val="center"/>
            <w:hideMark/>
          </w:tcPr>
          <w:p w14:paraId="222DD6B8" w14:textId="1D195C48" w:rsidR="00943720" w:rsidRPr="000D52C3" w:rsidRDefault="00943720" w:rsidP="00943720">
            <w:pPr>
              <w:jc w:val="center"/>
              <w:rPr>
                <w:rFonts w:ascii="Times New Roman" w:eastAsia="Times New Roman" w:hAnsi="Times New Roman"/>
                <w:iCs/>
                <w:sz w:val="24"/>
                <w:szCs w:val="24"/>
              </w:rPr>
            </w:pPr>
          </w:p>
        </w:tc>
        <w:tc>
          <w:tcPr>
            <w:tcW w:w="378" w:type="pct"/>
            <w:vMerge/>
            <w:vAlign w:val="center"/>
            <w:hideMark/>
          </w:tcPr>
          <w:p w14:paraId="53931268" w14:textId="45995E65" w:rsidR="00943720" w:rsidRPr="000D52C3" w:rsidRDefault="00943720" w:rsidP="00943720">
            <w:pPr>
              <w:jc w:val="center"/>
              <w:rPr>
                <w:rFonts w:ascii="Times New Roman" w:eastAsia="Times New Roman" w:hAnsi="Times New Roman"/>
                <w:iCs/>
                <w:sz w:val="24"/>
                <w:szCs w:val="24"/>
              </w:rPr>
            </w:pPr>
          </w:p>
        </w:tc>
        <w:tc>
          <w:tcPr>
            <w:tcW w:w="379" w:type="pct"/>
            <w:vMerge/>
            <w:vAlign w:val="center"/>
            <w:hideMark/>
          </w:tcPr>
          <w:p w14:paraId="4C35F726" w14:textId="23FDD9F4" w:rsidR="00943720" w:rsidRPr="000D52C3" w:rsidRDefault="00943720" w:rsidP="00943720">
            <w:pPr>
              <w:jc w:val="center"/>
              <w:rPr>
                <w:rFonts w:ascii="Times New Roman" w:eastAsia="Times New Roman" w:hAnsi="Times New Roman"/>
                <w:iCs/>
                <w:sz w:val="24"/>
                <w:szCs w:val="24"/>
              </w:rPr>
            </w:pPr>
          </w:p>
        </w:tc>
        <w:tc>
          <w:tcPr>
            <w:tcW w:w="381" w:type="pct"/>
            <w:vMerge/>
            <w:vAlign w:val="center"/>
            <w:hideMark/>
          </w:tcPr>
          <w:p w14:paraId="4D573EB3" w14:textId="2269ED06" w:rsidR="00943720" w:rsidRPr="000D52C3" w:rsidRDefault="00943720" w:rsidP="00943720">
            <w:pPr>
              <w:jc w:val="center"/>
              <w:rPr>
                <w:rFonts w:ascii="Times New Roman" w:eastAsia="Times New Roman" w:hAnsi="Times New Roman"/>
                <w:iCs/>
                <w:sz w:val="24"/>
                <w:szCs w:val="24"/>
              </w:rPr>
            </w:pPr>
          </w:p>
        </w:tc>
        <w:tc>
          <w:tcPr>
            <w:tcW w:w="380" w:type="pct"/>
            <w:vAlign w:val="center"/>
            <w:hideMark/>
          </w:tcPr>
          <w:p w14:paraId="270D4753" w14:textId="77777777" w:rsidR="00943720" w:rsidRPr="000D52C3" w:rsidRDefault="00943720" w:rsidP="00943720">
            <w:pPr>
              <w:jc w:val="center"/>
              <w:rPr>
                <w:rFonts w:ascii="Times New Roman" w:eastAsia="Times New Roman" w:hAnsi="Times New Roman"/>
                <w:iCs/>
                <w:sz w:val="24"/>
                <w:szCs w:val="24"/>
              </w:rPr>
            </w:pPr>
            <w:r w:rsidRPr="000D52C3">
              <w:rPr>
                <w:rFonts w:ascii="Times New Roman" w:eastAsia="Times New Roman" w:hAnsi="Times New Roman"/>
                <w:iCs/>
                <w:sz w:val="24"/>
                <w:szCs w:val="24"/>
              </w:rPr>
              <w:t>+,-</w:t>
            </w:r>
          </w:p>
        </w:tc>
        <w:tc>
          <w:tcPr>
            <w:tcW w:w="462" w:type="pct"/>
            <w:vAlign w:val="center"/>
            <w:hideMark/>
          </w:tcPr>
          <w:p w14:paraId="4375FD04" w14:textId="77777777" w:rsidR="00943720" w:rsidRPr="000D52C3" w:rsidRDefault="00943720" w:rsidP="00943720">
            <w:pPr>
              <w:jc w:val="center"/>
              <w:rPr>
                <w:rFonts w:ascii="Times New Roman" w:eastAsia="Times New Roman" w:hAnsi="Times New Roman"/>
                <w:iCs/>
                <w:sz w:val="24"/>
                <w:szCs w:val="24"/>
              </w:rPr>
            </w:pPr>
            <w:r w:rsidRPr="000D52C3">
              <w:rPr>
                <w:rFonts w:ascii="Times New Roman" w:eastAsia="Times New Roman" w:hAnsi="Times New Roman"/>
                <w:iCs/>
                <w:sz w:val="24"/>
                <w:szCs w:val="24"/>
              </w:rPr>
              <w:t>%</w:t>
            </w:r>
          </w:p>
        </w:tc>
      </w:tr>
      <w:tr w:rsidR="00943720" w:rsidRPr="000D52C3" w14:paraId="197DBCE3" w14:textId="77777777" w:rsidTr="00943720">
        <w:trPr>
          <w:trHeight w:val="182"/>
        </w:trPr>
        <w:tc>
          <w:tcPr>
            <w:tcW w:w="2181" w:type="pct"/>
          </w:tcPr>
          <w:p w14:paraId="7E9ADA34" w14:textId="129816C9" w:rsidR="00943720" w:rsidRPr="000D52C3" w:rsidRDefault="00943720" w:rsidP="00F12E6F">
            <w:pPr>
              <w:jc w:val="both"/>
              <w:rPr>
                <w:rFonts w:ascii="Times New Roman" w:eastAsia="Times New Roman" w:hAnsi="Times New Roman"/>
                <w:iCs/>
                <w:sz w:val="24"/>
                <w:szCs w:val="24"/>
              </w:rPr>
            </w:pPr>
            <w:bookmarkStart w:id="157" w:name="_Hlk121822385"/>
            <w:r w:rsidRPr="000D52C3">
              <w:rPr>
                <w:rFonts w:ascii="Times New Roman" w:eastAsia="Times New Roman" w:hAnsi="Times New Roman"/>
                <w:iCs/>
                <w:sz w:val="24"/>
                <w:szCs w:val="24"/>
              </w:rPr>
              <w:t>Совместные 2-х дипломные образовательные программы (СОП)</w:t>
            </w:r>
            <w:bookmarkEnd w:id="157"/>
          </w:p>
        </w:tc>
        <w:tc>
          <w:tcPr>
            <w:tcW w:w="461" w:type="pct"/>
            <w:vAlign w:val="center"/>
          </w:tcPr>
          <w:p w14:paraId="15B1FDC5" w14:textId="6FAED80F" w:rsidR="00943720" w:rsidRPr="000D52C3" w:rsidRDefault="00943720" w:rsidP="00943720">
            <w:pPr>
              <w:jc w:val="center"/>
              <w:rPr>
                <w:rFonts w:ascii="Times New Roman" w:eastAsia="Times New Roman" w:hAnsi="Times New Roman"/>
                <w:iCs/>
                <w:sz w:val="24"/>
                <w:szCs w:val="24"/>
              </w:rPr>
            </w:pPr>
            <w:r w:rsidRPr="000D52C3">
              <w:rPr>
                <w:rFonts w:ascii="Times New Roman" w:eastAsia="Times New Roman" w:hAnsi="Times New Roman"/>
                <w:iCs/>
                <w:sz w:val="24"/>
                <w:szCs w:val="24"/>
              </w:rPr>
              <w:t>419</w:t>
            </w:r>
          </w:p>
        </w:tc>
        <w:tc>
          <w:tcPr>
            <w:tcW w:w="379" w:type="pct"/>
            <w:vAlign w:val="center"/>
          </w:tcPr>
          <w:p w14:paraId="68613239" w14:textId="21A3BCC0" w:rsidR="00943720" w:rsidRPr="000D52C3" w:rsidRDefault="00943720" w:rsidP="00943720">
            <w:pPr>
              <w:jc w:val="center"/>
              <w:rPr>
                <w:rFonts w:ascii="Times New Roman" w:eastAsia="Times New Roman" w:hAnsi="Times New Roman"/>
                <w:iCs/>
                <w:sz w:val="24"/>
                <w:szCs w:val="24"/>
              </w:rPr>
            </w:pPr>
            <w:r w:rsidRPr="000D52C3">
              <w:rPr>
                <w:rFonts w:ascii="Times New Roman" w:eastAsia="Times New Roman" w:hAnsi="Times New Roman"/>
                <w:iCs/>
                <w:sz w:val="24"/>
                <w:szCs w:val="24"/>
              </w:rPr>
              <w:t>243</w:t>
            </w:r>
          </w:p>
        </w:tc>
        <w:tc>
          <w:tcPr>
            <w:tcW w:w="378" w:type="pct"/>
            <w:vAlign w:val="center"/>
          </w:tcPr>
          <w:p w14:paraId="73D0B5BB" w14:textId="218CCA9F" w:rsidR="00943720" w:rsidRPr="000D52C3" w:rsidRDefault="00943720" w:rsidP="00943720">
            <w:pPr>
              <w:jc w:val="center"/>
              <w:rPr>
                <w:rFonts w:ascii="Times New Roman" w:eastAsia="Times New Roman" w:hAnsi="Times New Roman"/>
                <w:iCs/>
                <w:sz w:val="24"/>
                <w:szCs w:val="24"/>
              </w:rPr>
            </w:pPr>
            <w:r w:rsidRPr="000D52C3">
              <w:rPr>
                <w:rFonts w:ascii="Times New Roman" w:eastAsia="Times New Roman" w:hAnsi="Times New Roman"/>
                <w:iCs/>
                <w:sz w:val="24"/>
                <w:szCs w:val="24"/>
              </w:rPr>
              <w:t>63</w:t>
            </w:r>
          </w:p>
        </w:tc>
        <w:tc>
          <w:tcPr>
            <w:tcW w:w="379" w:type="pct"/>
            <w:vAlign w:val="center"/>
          </w:tcPr>
          <w:p w14:paraId="28D8BEE5" w14:textId="31460A6F" w:rsidR="00943720" w:rsidRPr="000D52C3" w:rsidRDefault="00943720" w:rsidP="00943720">
            <w:pPr>
              <w:jc w:val="center"/>
              <w:rPr>
                <w:rFonts w:ascii="Times New Roman" w:eastAsia="Times New Roman" w:hAnsi="Times New Roman"/>
                <w:iCs/>
                <w:sz w:val="24"/>
                <w:szCs w:val="24"/>
              </w:rPr>
            </w:pPr>
            <w:r w:rsidRPr="000D52C3">
              <w:rPr>
                <w:rFonts w:ascii="Times New Roman" w:eastAsia="Times New Roman" w:hAnsi="Times New Roman"/>
                <w:iCs/>
                <w:sz w:val="24"/>
                <w:szCs w:val="24"/>
              </w:rPr>
              <w:t>108</w:t>
            </w:r>
          </w:p>
        </w:tc>
        <w:tc>
          <w:tcPr>
            <w:tcW w:w="381" w:type="pct"/>
            <w:vAlign w:val="center"/>
          </w:tcPr>
          <w:p w14:paraId="1E2029B1" w14:textId="670B018A" w:rsidR="00943720" w:rsidRPr="000D52C3" w:rsidRDefault="00943720" w:rsidP="00943720">
            <w:pPr>
              <w:jc w:val="center"/>
              <w:rPr>
                <w:rFonts w:ascii="Times New Roman" w:eastAsia="Times New Roman" w:hAnsi="Times New Roman"/>
                <w:iCs/>
                <w:sz w:val="24"/>
                <w:szCs w:val="24"/>
              </w:rPr>
            </w:pPr>
            <w:r w:rsidRPr="000D52C3">
              <w:rPr>
                <w:rFonts w:ascii="Times New Roman" w:eastAsia="Times New Roman" w:hAnsi="Times New Roman"/>
                <w:iCs/>
                <w:sz w:val="24"/>
                <w:szCs w:val="24"/>
              </w:rPr>
              <w:t>43</w:t>
            </w:r>
          </w:p>
        </w:tc>
        <w:tc>
          <w:tcPr>
            <w:tcW w:w="380" w:type="pct"/>
            <w:vAlign w:val="center"/>
          </w:tcPr>
          <w:p w14:paraId="52EC1E40" w14:textId="2C46F455" w:rsidR="00943720" w:rsidRPr="000D52C3" w:rsidRDefault="00943720" w:rsidP="00943720">
            <w:pPr>
              <w:jc w:val="center"/>
              <w:rPr>
                <w:rFonts w:ascii="Times New Roman" w:eastAsia="Times New Roman" w:hAnsi="Times New Roman"/>
                <w:iCs/>
                <w:sz w:val="24"/>
                <w:szCs w:val="24"/>
              </w:rPr>
            </w:pPr>
            <w:r w:rsidRPr="000D52C3">
              <w:rPr>
                <w:rFonts w:ascii="Times New Roman" w:eastAsia="Times New Roman" w:hAnsi="Times New Roman"/>
                <w:iCs/>
                <w:sz w:val="24"/>
                <w:szCs w:val="24"/>
              </w:rPr>
              <w:t>-376</w:t>
            </w:r>
          </w:p>
        </w:tc>
        <w:tc>
          <w:tcPr>
            <w:tcW w:w="462" w:type="pct"/>
            <w:vAlign w:val="center"/>
          </w:tcPr>
          <w:p w14:paraId="47516ADF" w14:textId="39183B9E" w:rsidR="00943720" w:rsidRPr="000D52C3" w:rsidRDefault="00943720" w:rsidP="00943720">
            <w:pPr>
              <w:jc w:val="center"/>
              <w:rPr>
                <w:rFonts w:ascii="Times New Roman" w:eastAsia="Times New Roman" w:hAnsi="Times New Roman"/>
                <w:iCs/>
                <w:sz w:val="24"/>
                <w:szCs w:val="24"/>
              </w:rPr>
            </w:pPr>
            <w:r w:rsidRPr="000D52C3">
              <w:rPr>
                <w:rFonts w:ascii="Times New Roman" w:eastAsia="Times New Roman" w:hAnsi="Times New Roman"/>
                <w:iCs/>
                <w:sz w:val="24"/>
                <w:szCs w:val="24"/>
              </w:rPr>
              <w:t>-89,74</w:t>
            </w:r>
          </w:p>
        </w:tc>
      </w:tr>
      <w:tr w:rsidR="00943720" w:rsidRPr="000D52C3" w14:paraId="5485F0B0" w14:textId="77777777" w:rsidTr="00943720">
        <w:trPr>
          <w:trHeight w:val="172"/>
        </w:trPr>
        <w:tc>
          <w:tcPr>
            <w:tcW w:w="2181" w:type="pct"/>
          </w:tcPr>
          <w:p w14:paraId="7DD7D3AC" w14:textId="43C3CF5E" w:rsidR="00943720" w:rsidRPr="000D52C3" w:rsidRDefault="00943720" w:rsidP="00943720">
            <w:pPr>
              <w:jc w:val="both"/>
              <w:rPr>
                <w:rFonts w:ascii="Times New Roman" w:eastAsia="Times New Roman" w:hAnsi="Times New Roman"/>
                <w:iCs/>
                <w:sz w:val="24"/>
                <w:szCs w:val="24"/>
              </w:rPr>
            </w:pPr>
            <w:bookmarkStart w:id="158" w:name="_Hlk121822335"/>
            <w:r w:rsidRPr="000D52C3">
              <w:rPr>
                <w:rFonts w:ascii="Times New Roman" w:eastAsia="Times New Roman" w:hAnsi="Times New Roman"/>
                <w:iCs/>
                <w:sz w:val="24"/>
                <w:szCs w:val="24"/>
              </w:rPr>
              <w:t>Совместные и ДОП при двух дипломное обучение (ДДО)</w:t>
            </w:r>
            <w:bookmarkEnd w:id="158"/>
          </w:p>
        </w:tc>
        <w:tc>
          <w:tcPr>
            <w:tcW w:w="461" w:type="pct"/>
            <w:vAlign w:val="center"/>
            <w:hideMark/>
          </w:tcPr>
          <w:p w14:paraId="5BE06DFC" w14:textId="77777777" w:rsidR="00943720" w:rsidRPr="000D52C3" w:rsidRDefault="00943720" w:rsidP="00943720">
            <w:pPr>
              <w:jc w:val="center"/>
              <w:rPr>
                <w:rFonts w:ascii="Times New Roman" w:eastAsia="Times New Roman" w:hAnsi="Times New Roman"/>
                <w:iCs/>
                <w:sz w:val="24"/>
                <w:szCs w:val="24"/>
              </w:rPr>
            </w:pPr>
            <w:r w:rsidRPr="000D52C3">
              <w:rPr>
                <w:rFonts w:ascii="Times New Roman" w:eastAsia="Times New Roman" w:hAnsi="Times New Roman"/>
                <w:iCs/>
                <w:sz w:val="24"/>
                <w:szCs w:val="24"/>
              </w:rPr>
              <w:t>200</w:t>
            </w:r>
          </w:p>
        </w:tc>
        <w:tc>
          <w:tcPr>
            <w:tcW w:w="379" w:type="pct"/>
            <w:vAlign w:val="center"/>
            <w:hideMark/>
          </w:tcPr>
          <w:p w14:paraId="4BE84A2B" w14:textId="77777777" w:rsidR="00943720" w:rsidRPr="000D52C3" w:rsidRDefault="00943720" w:rsidP="00943720">
            <w:pPr>
              <w:jc w:val="center"/>
              <w:rPr>
                <w:rFonts w:ascii="Times New Roman" w:eastAsia="Times New Roman" w:hAnsi="Times New Roman"/>
                <w:iCs/>
                <w:sz w:val="24"/>
                <w:szCs w:val="24"/>
              </w:rPr>
            </w:pPr>
            <w:r w:rsidRPr="000D52C3">
              <w:rPr>
                <w:rFonts w:ascii="Times New Roman" w:eastAsia="Times New Roman" w:hAnsi="Times New Roman"/>
                <w:iCs/>
                <w:sz w:val="24"/>
                <w:szCs w:val="24"/>
              </w:rPr>
              <w:t>329</w:t>
            </w:r>
          </w:p>
        </w:tc>
        <w:tc>
          <w:tcPr>
            <w:tcW w:w="378" w:type="pct"/>
            <w:vAlign w:val="center"/>
            <w:hideMark/>
          </w:tcPr>
          <w:p w14:paraId="2972237F" w14:textId="77777777" w:rsidR="00943720" w:rsidRPr="000D52C3" w:rsidRDefault="00943720" w:rsidP="00943720">
            <w:pPr>
              <w:jc w:val="center"/>
              <w:rPr>
                <w:rFonts w:ascii="Times New Roman" w:eastAsia="Times New Roman" w:hAnsi="Times New Roman"/>
                <w:iCs/>
                <w:sz w:val="24"/>
                <w:szCs w:val="24"/>
              </w:rPr>
            </w:pPr>
            <w:r w:rsidRPr="000D52C3">
              <w:rPr>
                <w:rFonts w:ascii="Times New Roman" w:eastAsia="Times New Roman" w:hAnsi="Times New Roman"/>
                <w:iCs/>
                <w:sz w:val="24"/>
                <w:szCs w:val="24"/>
              </w:rPr>
              <w:t>226</w:t>
            </w:r>
          </w:p>
        </w:tc>
        <w:tc>
          <w:tcPr>
            <w:tcW w:w="379" w:type="pct"/>
            <w:vAlign w:val="center"/>
            <w:hideMark/>
          </w:tcPr>
          <w:p w14:paraId="1AC88ABE" w14:textId="77777777" w:rsidR="00943720" w:rsidRPr="000D52C3" w:rsidRDefault="00943720" w:rsidP="00943720">
            <w:pPr>
              <w:jc w:val="center"/>
              <w:rPr>
                <w:rFonts w:ascii="Times New Roman" w:eastAsia="Times New Roman" w:hAnsi="Times New Roman"/>
                <w:iCs/>
                <w:sz w:val="24"/>
                <w:szCs w:val="24"/>
              </w:rPr>
            </w:pPr>
            <w:r w:rsidRPr="000D52C3">
              <w:rPr>
                <w:rFonts w:ascii="Times New Roman" w:eastAsia="Times New Roman" w:hAnsi="Times New Roman"/>
                <w:iCs/>
                <w:sz w:val="24"/>
                <w:szCs w:val="24"/>
              </w:rPr>
              <w:t>152</w:t>
            </w:r>
          </w:p>
        </w:tc>
        <w:tc>
          <w:tcPr>
            <w:tcW w:w="381" w:type="pct"/>
            <w:vAlign w:val="center"/>
            <w:hideMark/>
          </w:tcPr>
          <w:p w14:paraId="1A7F5911" w14:textId="77777777" w:rsidR="00943720" w:rsidRPr="000D52C3" w:rsidRDefault="00943720" w:rsidP="00943720">
            <w:pPr>
              <w:jc w:val="center"/>
              <w:rPr>
                <w:rFonts w:ascii="Times New Roman" w:eastAsia="Times New Roman" w:hAnsi="Times New Roman"/>
                <w:iCs/>
                <w:sz w:val="24"/>
                <w:szCs w:val="24"/>
              </w:rPr>
            </w:pPr>
            <w:r w:rsidRPr="000D52C3">
              <w:rPr>
                <w:rFonts w:ascii="Times New Roman" w:eastAsia="Times New Roman" w:hAnsi="Times New Roman"/>
                <w:iCs/>
                <w:sz w:val="24"/>
                <w:szCs w:val="24"/>
              </w:rPr>
              <w:t>207</w:t>
            </w:r>
          </w:p>
        </w:tc>
        <w:tc>
          <w:tcPr>
            <w:tcW w:w="380" w:type="pct"/>
            <w:vAlign w:val="center"/>
            <w:hideMark/>
          </w:tcPr>
          <w:p w14:paraId="2288A3F0" w14:textId="77777777" w:rsidR="00943720" w:rsidRPr="000D52C3" w:rsidRDefault="00943720" w:rsidP="00943720">
            <w:pPr>
              <w:jc w:val="center"/>
              <w:rPr>
                <w:rFonts w:ascii="Times New Roman" w:eastAsia="Times New Roman" w:hAnsi="Times New Roman"/>
                <w:iCs/>
                <w:sz w:val="24"/>
                <w:szCs w:val="24"/>
              </w:rPr>
            </w:pPr>
            <w:r w:rsidRPr="000D52C3">
              <w:rPr>
                <w:rFonts w:ascii="Times New Roman" w:eastAsia="Times New Roman" w:hAnsi="Times New Roman"/>
                <w:iCs/>
                <w:sz w:val="24"/>
                <w:szCs w:val="24"/>
              </w:rPr>
              <w:t>7</w:t>
            </w:r>
          </w:p>
        </w:tc>
        <w:tc>
          <w:tcPr>
            <w:tcW w:w="462" w:type="pct"/>
            <w:vAlign w:val="center"/>
            <w:hideMark/>
          </w:tcPr>
          <w:p w14:paraId="6F0601F4" w14:textId="77777777" w:rsidR="00943720" w:rsidRPr="000D52C3" w:rsidRDefault="00943720" w:rsidP="00943720">
            <w:pPr>
              <w:jc w:val="center"/>
              <w:rPr>
                <w:rFonts w:ascii="Times New Roman" w:eastAsia="Times New Roman" w:hAnsi="Times New Roman"/>
                <w:iCs/>
                <w:sz w:val="24"/>
                <w:szCs w:val="24"/>
              </w:rPr>
            </w:pPr>
            <w:r w:rsidRPr="000D52C3">
              <w:rPr>
                <w:rFonts w:ascii="Times New Roman" w:eastAsia="Times New Roman" w:hAnsi="Times New Roman"/>
                <w:iCs/>
                <w:sz w:val="24"/>
                <w:szCs w:val="24"/>
              </w:rPr>
              <w:t>3,5</w:t>
            </w:r>
          </w:p>
        </w:tc>
      </w:tr>
      <w:tr w:rsidR="009534D0" w:rsidRPr="000D52C3" w14:paraId="3A343BCC" w14:textId="77777777" w:rsidTr="00943720">
        <w:trPr>
          <w:trHeight w:val="86"/>
        </w:trPr>
        <w:tc>
          <w:tcPr>
            <w:tcW w:w="5000" w:type="pct"/>
            <w:gridSpan w:val="8"/>
          </w:tcPr>
          <w:p w14:paraId="2C32F6D6" w14:textId="2EF11840" w:rsidR="009534D0" w:rsidRPr="000D52C3" w:rsidRDefault="009534D0" w:rsidP="00B13EA5">
            <w:pPr>
              <w:ind w:firstLine="620"/>
              <w:jc w:val="both"/>
              <w:rPr>
                <w:rFonts w:ascii="Times New Roman" w:eastAsia="Times New Roman" w:hAnsi="Times New Roman"/>
                <w:iCs/>
                <w:sz w:val="24"/>
                <w:szCs w:val="24"/>
              </w:rPr>
            </w:pPr>
            <w:r w:rsidRPr="000D52C3">
              <w:rPr>
                <w:rFonts w:ascii="Times New Roman" w:eastAsia="Times New Roman" w:hAnsi="Times New Roman"/>
                <w:iCs/>
                <w:sz w:val="24"/>
                <w:szCs w:val="24"/>
              </w:rPr>
              <w:t xml:space="preserve">Примечание – </w:t>
            </w:r>
            <w:r w:rsidR="00943720" w:rsidRPr="000D52C3">
              <w:rPr>
                <w:rFonts w:ascii="Times New Roman" w:eastAsia="Times New Roman" w:hAnsi="Times New Roman"/>
                <w:iCs/>
                <w:sz w:val="24"/>
                <w:szCs w:val="24"/>
              </w:rPr>
              <w:t>С</w:t>
            </w:r>
            <w:r w:rsidRPr="000D52C3">
              <w:rPr>
                <w:rFonts w:ascii="Times New Roman" w:eastAsia="Times New Roman" w:hAnsi="Times New Roman"/>
                <w:iCs/>
                <w:sz w:val="24"/>
                <w:szCs w:val="24"/>
              </w:rPr>
              <w:t>оставлено автором на осн</w:t>
            </w:r>
            <w:r w:rsidR="00B13EA5" w:rsidRPr="000D52C3">
              <w:rPr>
                <w:rFonts w:ascii="Times New Roman" w:eastAsia="Times New Roman" w:hAnsi="Times New Roman"/>
                <w:iCs/>
                <w:sz w:val="24"/>
                <w:szCs w:val="24"/>
              </w:rPr>
              <w:t>ование источника [179; 180; 181]</w:t>
            </w:r>
          </w:p>
        </w:tc>
      </w:tr>
      <w:bookmarkEnd w:id="156"/>
    </w:tbl>
    <w:p w14:paraId="00E6C29A" w14:textId="77777777" w:rsidR="009534D0" w:rsidRPr="000D52C3" w:rsidRDefault="009534D0" w:rsidP="00F12E6F">
      <w:pPr>
        <w:autoSpaceDE w:val="0"/>
        <w:autoSpaceDN w:val="0"/>
        <w:adjustRightInd w:val="0"/>
        <w:spacing w:after="0" w:line="240" w:lineRule="auto"/>
        <w:ind w:firstLine="709"/>
        <w:jc w:val="both"/>
        <w:rPr>
          <w:rFonts w:ascii="Times New Roman" w:eastAsia="Times New Roman" w:hAnsi="Times New Roman" w:cs="Times New Roman"/>
          <w:iCs/>
          <w:sz w:val="28"/>
          <w:szCs w:val="28"/>
        </w:rPr>
      </w:pPr>
    </w:p>
    <w:p w14:paraId="2FC437FB" w14:textId="60839566" w:rsidR="009534D0" w:rsidRPr="000D52C3" w:rsidRDefault="009534D0" w:rsidP="00F83E47">
      <w:pPr>
        <w:autoSpaceDE w:val="0"/>
        <w:autoSpaceDN w:val="0"/>
        <w:adjustRightInd w:val="0"/>
        <w:spacing w:after="0" w:line="240" w:lineRule="auto"/>
        <w:ind w:firstLine="709"/>
        <w:jc w:val="both"/>
        <w:rPr>
          <w:rFonts w:ascii="Times New Roman" w:hAnsi="Times New Roman" w:cs="Times New Roman"/>
          <w:iCs/>
        </w:rPr>
      </w:pPr>
      <w:r w:rsidRPr="000D52C3">
        <w:rPr>
          <w:rFonts w:ascii="Times New Roman" w:eastAsia="Times New Roman" w:hAnsi="Times New Roman" w:cs="Times New Roman"/>
          <w:iCs/>
          <w:sz w:val="28"/>
          <w:szCs w:val="28"/>
        </w:rPr>
        <w:t xml:space="preserve">Анализ </w:t>
      </w:r>
      <w:bookmarkStart w:id="159" w:name="_Hlk121823282"/>
      <w:r w:rsidRPr="000D52C3">
        <w:rPr>
          <w:rFonts w:ascii="Times New Roman" w:eastAsia="Times New Roman" w:hAnsi="Times New Roman" w:cs="Times New Roman"/>
          <w:iCs/>
          <w:sz w:val="28"/>
          <w:szCs w:val="28"/>
        </w:rPr>
        <w:t xml:space="preserve">международных СОП вузов Казахстана с  вузами других стран </w:t>
      </w:r>
      <w:bookmarkEnd w:id="159"/>
      <w:r w:rsidRPr="000D52C3">
        <w:rPr>
          <w:rFonts w:ascii="Times New Roman" w:eastAsia="Times New Roman" w:hAnsi="Times New Roman" w:cs="Times New Roman"/>
          <w:iCs/>
          <w:sz w:val="28"/>
          <w:szCs w:val="28"/>
        </w:rPr>
        <w:t>по таблице</w:t>
      </w:r>
      <w:r w:rsidR="008B0B14" w:rsidRPr="000D52C3">
        <w:rPr>
          <w:rFonts w:ascii="Times New Roman" w:eastAsia="Times New Roman" w:hAnsi="Times New Roman" w:cs="Times New Roman"/>
          <w:iCs/>
          <w:sz w:val="28"/>
          <w:szCs w:val="28"/>
        </w:rPr>
        <w:t xml:space="preserve"> 3</w:t>
      </w:r>
      <w:r w:rsidR="00943720" w:rsidRPr="000D52C3">
        <w:rPr>
          <w:rFonts w:ascii="Times New Roman" w:eastAsia="Times New Roman" w:hAnsi="Times New Roman" w:cs="Times New Roman"/>
          <w:iCs/>
          <w:sz w:val="28"/>
          <w:szCs w:val="28"/>
          <w:lang w:val="kk-KZ"/>
        </w:rPr>
        <w:t>0</w:t>
      </w:r>
      <w:r w:rsidRPr="000D52C3">
        <w:rPr>
          <w:rFonts w:ascii="Times New Roman" w:eastAsia="Times New Roman" w:hAnsi="Times New Roman" w:cs="Times New Roman"/>
          <w:iCs/>
          <w:sz w:val="28"/>
          <w:szCs w:val="28"/>
        </w:rPr>
        <w:t xml:space="preserve"> показывает, что ДДП незначительно выросло за рассматриваемый период на 3,5% и в 2021 году –</w:t>
      </w:r>
      <w:r w:rsidR="00943720" w:rsidRPr="000D52C3">
        <w:rPr>
          <w:rFonts w:ascii="Times New Roman" w:eastAsia="Times New Roman" w:hAnsi="Times New Roman" w:cs="Times New Roman"/>
          <w:iCs/>
          <w:sz w:val="28"/>
          <w:szCs w:val="28"/>
          <w:lang w:val="kk-KZ"/>
        </w:rPr>
        <w:t xml:space="preserve"> </w:t>
      </w:r>
      <w:r w:rsidRPr="000D52C3">
        <w:rPr>
          <w:rFonts w:ascii="Times New Roman" w:eastAsia="Times New Roman" w:hAnsi="Times New Roman" w:cs="Times New Roman"/>
          <w:iCs/>
          <w:sz w:val="28"/>
          <w:szCs w:val="28"/>
        </w:rPr>
        <w:t>разработано 207 единиц программ, в тоже время СОП снизились на 89,74% и составили в 2021 году всего лишь 43 единицы. На показатели международных СОП вузов Казахстана с вузами других стран повлияли международный кризис, связанный с ограничениями/запретами в условиях Пандемии.</w:t>
      </w:r>
      <w:r w:rsidRPr="000D52C3">
        <w:rPr>
          <w:rFonts w:ascii="Times New Roman" w:hAnsi="Times New Roman" w:cs="Times New Roman"/>
          <w:iCs/>
        </w:rPr>
        <w:t xml:space="preserve"> </w:t>
      </w:r>
    </w:p>
    <w:p w14:paraId="15A46E35" w14:textId="77777777" w:rsidR="009534D0" w:rsidRPr="000D52C3" w:rsidRDefault="009534D0" w:rsidP="00F83E47">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lastRenderedPageBreak/>
        <w:t>Меняющиеся потребности рынка труда сфера образования все больше приобретает многоуровневый и многоформатный характер. Особенно бурное развитие переживает неформальное образование, которое активно начинает конкурировать с формальным. Поэтому вузы вынуждены обеспечивать опережающие реакции, создавая конкурентные условия для формирования личности «на всю жизнь». А это значит, что особое внимание следует уделить разработке дополнительных ОП различной направленности, обеспечению реальной практико-ориентированной подготовки, ориентации ОПна потребности рынка труда, сокращению разрыва между содержанием дисциплин, теоретическая подготовка и современные, практические условия работы выпускников. Создание последипломного образования и совместных СОП – важный нюанс реформы вуза, который внедряется в вузах Казахстана.</w:t>
      </w:r>
    </w:p>
    <w:p w14:paraId="602493F2" w14:textId="77777777" w:rsidR="009534D0" w:rsidRPr="000D52C3" w:rsidRDefault="009534D0" w:rsidP="00F83E47">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Таким образом, глобализация образования в Казахстане и ее успешное решение глобальных проблем образования возможно только при подчеркивании общечеловеческих ценностей, при расширении плодотворного сотрудничества всех стран. ВО интегрировано во всем мире, в том числе в нашей стране, что связано с всеобщей унификацией знаний, в результате чего происходит трансформация национальных программ в международные программы и переход к глобальному образовательному пространству ОУ приводит к унификации национальных образовательных систем в университетах Казахстана.</w:t>
      </w:r>
      <w:r w:rsidRPr="000D52C3">
        <w:rPr>
          <w:rFonts w:ascii="Times New Roman" w:hAnsi="Times New Roman" w:cs="Times New Roman"/>
          <w:iCs/>
        </w:rPr>
        <w:t xml:space="preserve"> </w:t>
      </w:r>
      <w:r w:rsidRPr="000D52C3">
        <w:rPr>
          <w:rFonts w:ascii="Times New Roman" w:eastAsia="Times New Roman" w:hAnsi="Times New Roman" w:cs="Times New Roman"/>
          <w:iCs/>
          <w:sz w:val="28"/>
          <w:szCs w:val="28"/>
        </w:rPr>
        <w:t>Учебные образовательные программы реализуется как минимум на трех языках (казахский, русский, английский).  Реализация Болонского процесса, к которому присоединилась наша страна, вызвало огромный толчок глобализации ОУ в казахстанских университетах, тенденции информационных технологий и цифровизации развиваются, появляются новые конкурентные преимущества для ОУ. Так, сегодня в условиях кризиса нужно внести свои коррективы в масштабы глобализации, последствия которой могут быть продолжительными, трансформируя баланс между национальным и глобальным образованием.</w:t>
      </w:r>
    </w:p>
    <w:p w14:paraId="764CA54E" w14:textId="7F035BC2" w:rsidR="009534D0" w:rsidRPr="000D52C3" w:rsidRDefault="009534D0" w:rsidP="00F83E47">
      <w:pPr>
        <w:autoSpaceDE w:val="0"/>
        <w:autoSpaceDN w:val="0"/>
        <w:adjustRightInd w:val="0"/>
        <w:spacing w:after="0" w:line="240" w:lineRule="auto"/>
        <w:ind w:firstLine="709"/>
        <w:jc w:val="both"/>
        <w:rPr>
          <w:rFonts w:ascii="Times New Roman" w:eastAsia="Times New Roman" w:hAnsi="Times New Roman" w:cs="Times New Roman"/>
          <w:iCs/>
          <w:sz w:val="28"/>
          <w:szCs w:val="28"/>
          <w:lang w:val="kk-KZ"/>
        </w:rPr>
      </w:pPr>
      <w:r w:rsidRPr="000D52C3">
        <w:rPr>
          <w:rFonts w:ascii="Times New Roman" w:eastAsia="Times New Roman" w:hAnsi="Times New Roman" w:cs="Times New Roman"/>
          <w:iCs/>
          <w:sz w:val="28"/>
          <w:szCs w:val="28"/>
        </w:rPr>
        <w:t>Массовость образования стала глобальной тенденцией в высшем образование в стране и для подтверждения нами Казахстан выполняет свои социальные обязательства по обеспечению равной доступности к ВО. Вопрос массового обеспечения ОУ ВО ставится на уровне Правительства, которая отводит образовательному процессу важную роль в обеспечение национальной безопасности и включена в национальный стратегический план до 2025 года</w:t>
      </w:r>
      <w:r w:rsidR="00943720" w:rsidRPr="000D52C3">
        <w:rPr>
          <w:rFonts w:ascii="Times New Roman" w:eastAsia="Times New Roman" w:hAnsi="Times New Roman" w:cs="Times New Roman"/>
          <w:iCs/>
          <w:sz w:val="28"/>
          <w:szCs w:val="28"/>
          <w:lang w:val="kk-KZ"/>
        </w:rPr>
        <w:t xml:space="preserve"> </w:t>
      </w:r>
      <w:r w:rsidRPr="000D52C3">
        <w:rPr>
          <w:rFonts w:ascii="Times New Roman" w:eastAsia="Times New Roman" w:hAnsi="Times New Roman" w:cs="Times New Roman"/>
          <w:iCs/>
          <w:sz w:val="28"/>
          <w:szCs w:val="28"/>
        </w:rPr>
        <w:t>[8</w:t>
      </w:r>
      <w:r w:rsidR="00B13EA5" w:rsidRPr="000D52C3">
        <w:rPr>
          <w:rFonts w:ascii="Times New Roman" w:eastAsia="Times New Roman" w:hAnsi="Times New Roman" w:cs="Times New Roman"/>
          <w:iCs/>
          <w:sz w:val="28"/>
          <w:szCs w:val="28"/>
        </w:rPr>
        <w:t>, с. 30-35</w:t>
      </w:r>
      <w:r w:rsidRPr="000D52C3">
        <w:rPr>
          <w:rFonts w:ascii="Times New Roman" w:eastAsia="Times New Roman" w:hAnsi="Times New Roman" w:cs="Times New Roman"/>
          <w:iCs/>
          <w:sz w:val="28"/>
          <w:szCs w:val="28"/>
        </w:rPr>
        <w:t>], смотрите таблицу 3</w:t>
      </w:r>
      <w:r w:rsidR="00943720" w:rsidRPr="000D52C3">
        <w:rPr>
          <w:rFonts w:ascii="Times New Roman" w:eastAsia="Times New Roman" w:hAnsi="Times New Roman" w:cs="Times New Roman"/>
          <w:iCs/>
          <w:sz w:val="28"/>
          <w:szCs w:val="28"/>
          <w:lang w:val="kk-KZ"/>
        </w:rPr>
        <w:t>1</w:t>
      </w:r>
      <w:r w:rsidRPr="000D52C3">
        <w:rPr>
          <w:rFonts w:ascii="Times New Roman" w:eastAsia="Times New Roman" w:hAnsi="Times New Roman" w:cs="Times New Roman"/>
          <w:iCs/>
          <w:sz w:val="28"/>
          <w:szCs w:val="28"/>
        </w:rPr>
        <w:t>.</w:t>
      </w:r>
    </w:p>
    <w:p w14:paraId="71C19715" w14:textId="1E854F94" w:rsidR="00943720" w:rsidRPr="000D52C3" w:rsidRDefault="00943720" w:rsidP="00943720">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На основании таблицы 3</w:t>
      </w:r>
      <w:r w:rsidRPr="000D52C3">
        <w:rPr>
          <w:rFonts w:ascii="Times New Roman" w:eastAsia="Times New Roman" w:hAnsi="Times New Roman" w:cs="Times New Roman"/>
          <w:iCs/>
          <w:sz w:val="28"/>
          <w:szCs w:val="28"/>
          <w:lang w:val="kk-KZ"/>
        </w:rPr>
        <w:t>1</w:t>
      </w:r>
      <w:r w:rsidRPr="000D52C3">
        <w:rPr>
          <w:rFonts w:ascii="Times New Roman" w:eastAsia="Times New Roman" w:hAnsi="Times New Roman" w:cs="Times New Roman"/>
          <w:iCs/>
          <w:sz w:val="28"/>
          <w:szCs w:val="28"/>
        </w:rPr>
        <w:t xml:space="preserve"> – расходы госбюджета на образование, в том числе высшее и ПВО в 2017-2021 годах в стране ежегодно повышаются, что свидетельствуют о важности подготовки кадров и совершенствования ОУ, включая ВО и ПВО. В 2021 году расходы госбюджета на образование достигли рекордных 3,68 трлн</w:t>
      </w:r>
      <w:r w:rsidRPr="000D52C3">
        <w:rPr>
          <w:rFonts w:ascii="Times New Roman" w:eastAsia="Times New Roman" w:hAnsi="Times New Roman" w:cs="Times New Roman"/>
          <w:iCs/>
          <w:sz w:val="28"/>
          <w:szCs w:val="28"/>
          <w:lang w:val="kk-KZ"/>
        </w:rPr>
        <w:t>.</w:t>
      </w:r>
      <w:r w:rsidRPr="000D52C3">
        <w:rPr>
          <w:rFonts w:ascii="Times New Roman" w:eastAsia="Times New Roman" w:hAnsi="Times New Roman" w:cs="Times New Roman"/>
          <w:iCs/>
          <w:sz w:val="28"/>
          <w:szCs w:val="28"/>
        </w:rPr>
        <w:t xml:space="preserve"> тенге. Это на 17,2% больше, чем в 2020 году, при этом объем всего госбюджета увеличился лишь на 6,8%.</w:t>
      </w:r>
    </w:p>
    <w:p w14:paraId="2ACDE45C" w14:textId="7974CF94" w:rsidR="00943720" w:rsidRPr="000D52C3" w:rsidRDefault="00943720" w:rsidP="00943720">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Расходы государства на высшее и ПВО выросли на 20,2%, с 287,28 млрд</w:t>
      </w:r>
      <w:r w:rsidRPr="000D52C3">
        <w:rPr>
          <w:rFonts w:ascii="Times New Roman" w:eastAsia="Times New Roman" w:hAnsi="Times New Roman" w:cs="Times New Roman"/>
          <w:iCs/>
          <w:sz w:val="28"/>
          <w:szCs w:val="28"/>
          <w:lang w:val="kk-KZ"/>
        </w:rPr>
        <w:t>.</w:t>
      </w:r>
      <w:r w:rsidRPr="000D52C3">
        <w:rPr>
          <w:rFonts w:ascii="Times New Roman" w:eastAsia="Times New Roman" w:hAnsi="Times New Roman" w:cs="Times New Roman"/>
          <w:iCs/>
          <w:sz w:val="28"/>
          <w:szCs w:val="28"/>
        </w:rPr>
        <w:t xml:space="preserve"> до 345,4 млрд</w:t>
      </w:r>
      <w:r w:rsidRPr="000D52C3">
        <w:rPr>
          <w:rFonts w:ascii="Times New Roman" w:eastAsia="Times New Roman" w:hAnsi="Times New Roman" w:cs="Times New Roman"/>
          <w:iCs/>
          <w:sz w:val="28"/>
          <w:szCs w:val="28"/>
          <w:lang w:val="kk-KZ"/>
        </w:rPr>
        <w:t>.</w:t>
      </w:r>
      <w:r w:rsidRPr="000D52C3">
        <w:rPr>
          <w:rFonts w:ascii="Times New Roman" w:eastAsia="Times New Roman" w:hAnsi="Times New Roman" w:cs="Times New Roman"/>
          <w:iCs/>
          <w:sz w:val="28"/>
          <w:szCs w:val="28"/>
        </w:rPr>
        <w:t xml:space="preserve"> тенге. Их доля от ВВП выросла с 0,41 до 0,43%, а доля в бюджете – с 2,02 до 2,27%.</w:t>
      </w:r>
    </w:p>
    <w:p w14:paraId="316B8F1E" w14:textId="57DE8309" w:rsidR="009534D0" w:rsidRPr="000D52C3" w:rsidRDefault="009534D0" w:rsidP="00943720">
      <w:pPr>
        <w:spacing w:after="0" w:line="240" w:lineRule="auto"/>
        <w:jc w:val="both"/>
        <w:rPr>
          <w:rFonts w:ascii="Times New Roman" w:hAnsi="Times New Roman" w:cs="Times New Roman"/>
          <w:iCs/>
          <w:sz w:val="28"/>
          <w:szCs w:val="28"/>
          <w:lang w:val="kk-KZ"/>
        </w:rPr>
      </w:pPr>
      <w:bookmarkStart w:id="160" w:name="_Hlk134768314"/>
      <w:r w:rsidRPr="000D52C3">
        <w:rPr>
          <w:rFonts w:ascii="Times New Roman" w:hAnsi="Times New Roman" w:cs="Times New Roman"/>
          <w:iCs/>
          <w:sz w:val="28"/>
          <w:szCs w:val="28"/>
        </w:rPr>
        <w:lastRenderedPageBreak/>
        <w:t>Таблица 3</w:t>
      </w:r>
      <w:r w:rsidR="00943720" w:rsidRPr="000D52C3">
        <w:rPr>
          <w:rFonts w:ascii="Times New Roman" w:hAnsi="Times New Roman" w:cs="Times New Roman"/>
          <w:iCs/>
          <w:sz w:val="28"/>
          <w:szCs w:val="28"/>
          <w:lang w:val="kk-KZ"/>
        </w:rPr>
        <w:t>1</w:t>
      </w:r>
      <w:r w:rsidRPr="000D52C3">
        <w:rPr>
          <w:rFonts w:ascii="Times New Roman" w:hAnsi="Times New Roman" w:cs="Times New Roman"/>
          <w:iCs/>
          <w:sz w:val="28"/>
          <w:szCs w:val="28"/>
        </w:rPr>
        <w:t xml:space="preserve"> </w:t>
      </w:r>
      <w:r w:rsidR="00943720" w:rsidRPr="000D52C3">
        <w:rPr>
          <w:rFonts w:ascii="Times New Roman" w:hAnsi="Times New Roman" w:cs="Times New Roman"/>
          <w:iCs/>
          <w:sz w:val="28"/>
          <w:szCs w:val="28"/>
        </w:rPr>
        <w:t>–</w:t>
      </w:r>
      <w:r w:rsidRPr="000D52C3">
        <w:rPr>
          <w:rFonts w:ascii="Times New Roman" w:hAnsi="Times New Roman" w:cs="Times New Roman"/>
          <w:iCs/>
          <w:sz w:val="28"/>
          <w:szCs w:val="28"/>
        </w:rPr>
        <w:t xml:space="preserve"> </w:t>
      </w:r>
      <w:bookmarkStart w:id="161" w:name="_Hlk121933663"/>
      <w:r w:rsidRPr="000D52C3">
        <w:rPr>
          <w:rFonts w:ascii="Times New Roman" w:hAnsi="Times New Roman" w:cs="Times New Roman"/>
          <w:iCs/>
          <w:sz w:val="28"/>
          <w:szCs w:val="28"/>
        </w:rPr>
        <w:t>Расходы государственного бюджета на образование, в том числе высшее и ПВО в 2017-2021 годах Республики Казахстан</w:t>
      </w:r>
      <w:bookmarkEnd w:id="161"/>
    </w:p>
    <w:bookmarkEnd w:id="160"/>
    <w:p w14:paraId="065E4659" w14:textId="77777777" w:rsidR="009534D0" w:rsidRPr="000D52C3" w:rsidRDefault="009534D0" w:rsidP="00F12E6F">
      <w:pPr>
        <w:spacing w:after="0" w:line="240" w:lineRule="auto"/>
        <w:ind w:firstLine="709"/>
        <w:jc w:val="both"/>
        <w:rPr>
          <w:rFonts w:ascii="Times New Roman" w:eastAsia="Calibri" w:hAnsi="Times New Roman" w:cs="Times New Roman"/>
          <w:iCs/>
          <w:sz w:val="16"/>
          <w:szCs w:val="16"/>
        </w:rPr>
      </w:pPr>
    </w:p>
    <w:tbl>
      <w:tblPr>
        <w:tblW w:w="9631"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8"/>
        <w:gridCol w:w="1231"/>
        <w:gridCol w:w="1079"/>
        <w:gridCol w:w="868"/>
        <w:gridCol w:w="1064"/>
        <w:gridCol w:w="783"/>
        <w:gridCol w:w="938"/>
        <w:gridCol w:w="882"/>
        <w:gridCol w:w="994"/>
        <w:gridCol w:w="924"/>
      </w:tblGrid>
      <w:tr w:rsidR="009534D0" w:rsidRPr="000D52C3" w14:paraId="04ADBA48" w14:textId="77777777" w:rsidTr="00943720">
        <w:trPr>
          <w:trHeight w:val="552"/>
        </w:trPr>
        <w:tc>
          <w:tcPr>
            <w:tcW w:w="868" w:type="dxa"/>
            <w:vMerge w:val="restart"/>
            <w:vAlign w:val="center"/>
          </w:tcPr>
          <w:p w14:paraId="22FDC525" w14:textId="68CAADE6" w:rsidR="009534D0" w:rsidRPr="000D52C3" w:rsidRDefault="00943720" w:rsidP="00943720">
            <w:pPr>
              <w:spacing w:after="0" w:line="240" w:lineRule="auto"/>
              <w:jc w:val="center"/>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Годы</w:t>
            </w:r>
          </w:p>
        </w:tc>
        <w:tc>
          <w:tcPr>
            <w:tcW w:w="1231" w:type="dxa"/>
            <w:vMerge w:val="restart"/>
            <w:vAlign w:val="center"/>
          </w:tcPr>
          <w:p w14:paraId="7C80CFB0" w14:textId="05846042" w:rsidR="009534D0" w:rsidRPr="000D52C3" w:rsidRDefault="009534D0" w:rsidP="00943720">
            <w:pPr>
              <w:spacing w:after="0" w:line="240" w:lineRule="auto"/>
              <w:jc w:val="center"/>
              <w:rPr>
                <w:rFonts w:ascii="Times New Roman" w:hAnsi="Times New Roman" w:cs="Times New Roman"/>
                <w:iCs/>
                <w:sz w:val="24"/>
                <w:szCs w:val="24"/>
              </w:rPr>
            </w:pPr>
            <w:r w:rsidRPr="000D52C3">
              <w:rPr>
                <w:rFonts w:ascii="Times New Roman" w:hAnsi="Times New Roman" w:cs="Times New Roman"/>
                <w:iCs/>
                <w:sz w:val="24"/>
                <w:szCs w:val="24"/>
              </w:rPr>
              <w:t>ВВП РК, млрд</w:t>
            </w:r>
            <w:r w:rsidR="00943720" w:rsidRPr="000D52C3">
              <w:rPr>
                <w:rFonts w:ascii="Times New Roman" w:hAnsi="Times New Roman" w:cs="Times New Roman"/>
                <w:iCs/>
                <w:sz w:val="24"/>
                <w:szCs w:val="24"/>
                <w:lang w:val="kk-KZ"/>
              </w:rPr>
              <w:t>.</w:t>
            </w:r>
            <w:r w:rsidRPr="000D52C3">
              <w:rPr>
                <w:rFonts w:ascii="Times New Roman" w:hAnsi="Times New Roman" w:cs="Times New Roman"/>
                <w:iCs/>
                <w:sz w:val="24"/>
                <w:szCs w:val="24"/>
              </w:rPr>
              <w:t xml:space="preserve"> тенге</w:t>
            </w:r>
          </w:p>
        </w:tc>
        <w:tc>
          <w:tcPr>
            <w:tcW w:w="1079" w:type="dxa"/>
            <w:vMerge w:val="restart"/>
            <w:vAlign w:val="center"/>
          </w:tcPr>
          <w:p w14:paraId="74AC9C6E" w14:textId="6FB4C8B3" w:rsidR="009534D0" w:rsidRPr="000D52C3" w:rsidRDefault="009534D0" w:rsidP="00943720">
            <w:pPr>
              <w:spacing w:after="0" w:line="240" w:lineRule="auto"/>
              <w:jc w:val="center"/>
              <w:rPr>
                <w:rFonts w:ascii="Times New Roman" w:eastAsia="Calibri" w:hAnsi="Times New Roman" w:cs="Times New Roman"/>
                <w:iCs/>
                <w:sz w:val="24"/>
                <w:szCs w:val="24"/>
              </w:rPr>
            </w:pPr>
            <w:r w:rsidRPr="000D52C3">
              <w:rPr>
                <w:rFonts w:ascii="Times New Roman" w:hAnsi="Times New Roman" w:cs="Times New Roman"/>
                <w:iCs/>
                <w:sz w:val="24"/>
                <w:szCs w:val="24"/>
              </w:rPr>
              <w:t>Госбюджет, млрд</w:t>
            </w:r>
            <w:r w:rsidR="00943720" w:rsidRPr="000D52C3">
              <w:rPr>
                <w:rFonts w:ascii="Times New Roman" w:hAnsi="Times New Roman" w:cs="Times New Roman"/>
                <w:iCs/>
                <w:sz w:val="24"/>
                <w:szCs w:val="24"/>
                <w:lang w:val="kk-KZ"/>
              </w:rPr>
              <w:t>.</w:t>
            </w:r>
            <w:r w:rsidRPr="000D52C3">
              <w:rPr>
                <w:rFonts w:ascii="Times New Roman" w:hAnsi="Times New Roman" w:cs="Times New Roman"/>
                <w:iCs/>
                <w:sz w:val="24"/>
                <w:szCs w:val="24"/>
              </w:rPr>
              <w:t xml:space="preserve"> тенге</w:t>
            </w:r>
          </w:p>
        </w:tc>
        <w:tc>
          <w:tcPr>
            <w:tcW w:w="868" w:type="dxa"/>
            <w:vMerge w:val="restart"/>
            <w:vAlign w:val="center"/>
          </w:tcPr>
          <w:p w14:paraId="1CFA0DCA" w14:textId="77777777" w:rsidR="009534D0" w:rsidRPr="000D52C3" w:rsidRDefault="009534D0" w:rsidP="00943720">
            <w:pPr>
              <w:spacing w:after="0" w:line="240" w:lineRule="auto"/>
              <w:ind w:left="-94" w:right="-108"/>
              <w:jc w:val="center"/>
              <w:rPr>
                <w:rFonts w:ascii="Times New Roman" w:eastAsia="Calibri" w:hAnsi="Times New Roman" w:cs="Times New Roman"/>
                <w:iCs/>
                <w:sz w:val="24"/>
                <w:szCs w:val="24"/>
              </w:rPr>
            </w:pPr>
            <w:r w:rsidRPr="000D52C3">
              <w:rPr>
                <w:rFonts w:ascii="Times New Roman" w:hAnsi="Times New Roman" w:cs="Times New Roman"/>
                <w:iCs/>
                <w:sz w:val="24"/>
                <w:szCs w:val="24"/>
              </w:rPr>
              <w:t>Бюджет в % к ВВП</w:t>
            </w:r>
          </w:p>
        </w:tc>
        <w:tc>
          <w:tcPr>
            <w:tcW w:w="1064" w:type="dxa"/>
            <w:vMerge w:val="restart"/>
            <w:vAlign w:val="center"/>
          </w:tcPr>
          <w:p w14:paraId="3FEFD287" w14:textId="4B41ACD2" w:rsidR="009534D0" w:rsidRPr="000D52C3" w:rsidRDefault="009534D0" w:rsidP="00943720">
            <w:pPr>
              <w:spacing w:after="0" w:line="240" w:lineRule="auto"/>
              <w:jc w:val="center"/>
              <w:rPr>
                <w:rFonts w:ascii="Times New Roman" w:eastAsia="Calibri" w:hAnsi="Times New Roman" w:cs="Times New Roman"/>
                <w:iCs/>
                <w:sz w:val="24"/>
                <w:szCs w:val="24"/>
              </w:rPr>
            </w:pPr>
            <w:r w:rsidRPr="000D52C3">
              <w:rPr>
                <w:rFonts w:ascii="Times New Roman" w:hAnsi="Times New Roman" w:cs="Times New Roman"/>
                <w:iCs/>
                <w:sz w:val="24"/>
                <w:szCs w:val="24"/>
              </w:rPr>
              <w:t>Объем расходов на образо</w:t>
            </w:r>
            <w:r w:rsidR="00943720" w:rsidRPr="000D52C3">
              <w:rPr>
                <w:rFonts w:ascii="Times New Roman" w:hAnsi="Times New Roman" w:cs="Times New Roman"/>
                <w:iCs/>
                <w:sz w:val="24"/>
                <w:szCs w:val="24"/>
                <w:lang w:val="kk-KZ"/>
              </w:rPr>
              <w:t xml:space="preserve"> </w:t>
            </w:r>
            <w:r w:rsidRPr="000D52C3">
              <w:rPr>
                <w:rFonts w:ascii="Times New Roman" w:hAnsi="Times New Roman" w:cs="Times New Roman"/>
                <w:iCs/>
                <w:sz w:val="24"/>
                <w:szCs w:val="24"/>
              </w:rPr>
              <w:t>вание, млрд. тенге</w:t>
            </w:r>
          </w:p>
        </w:tc>
        <w:tc>
          <w:tcPr>
            <w:tcW w:w="1721" w:type="dxa"/>
            <w:gridSpan w:val="2"/>
            <w:vAlign w:val="center"/>
          </w:tcPr>
          <w:p w14:paraId="6E6C5E35" w14:textId="77777777" w:rsidR="009534D0" w:rsidRPr="000D52C3" w:rsidRDefault="009534D0" w:rsidP="00943720">
            <w:pPr>
              <w:spacing w:after="0" w:line="240" w:lineRule="auto"/>
              <w:jc w:val="center"/>
              <w:rPr>
                <w:rFonts w:ascii="Times New Roman" w:eastAsia="Calibri" w:hAnsi="Times New Roman" w:cs="Times New Roman"/>
                <w:iCs/>
                <w:sz w:val="24"/>
                <w:szCs w:val="24"/>
              </w:rPr>
            </w:pPr>
            <w:bookmarkStart w:id="162" w:name="_Hlk54286592"/>
            <w:r w:rsidRPr="000D52C3">
              <w:rPr>
                <w:rFonts w:ascii="Times New Roman" w:hAnsi="Times New Roman" w:cs="Times New Roman"/>
                <w:iCs/>
                <w:sz w:val="24"/>
                <w:szCs w:val="24"/>
              </w:rPr>
              <w:t>Доля расходов на образование от:</w:t>
            </w:r>
            <w:bookmarkEnd w:id="162"/>
          </w:p>
        </w:tc>
        <w:tc>
          <w:tcPr>
            <w:tcW w:w="882" w:type="dxa"/>
            <w:vMerge w:val="restart"/>
            <w:vAlign w:val="center"/>
          </w:tcPr>
          <w:p w14:paraId="4E66F6F0" w14:textId="0EBB8749" w:rsidR="009534D0" w:rsidRPr="000D52C3" w:rsidRDefault="00943720" w:rsidP="00943720">
            <w:pPr>
              <w:spacing w:after="0" w:line="240" w:lineRule="auto"/>
              <w:jc w:val="center"/>
              <w:rPr>
                <w:rFonts w:ascii="Times New Roman" w:hAnsi="Times New Roman" w:cs="Times New Roman"/>
                <w:iCs/>
                <w:sz w:val="24"/>
                <w:szCs w:val="24"/>
              </w:rPr>
            </w:pPr>
            <w:r w:rsidRPr="000D52C3">
              <w:rPr>
                <w:rFonts w:ascii="Times New Roman" w:hAnsi="Times New Roman" w:cs="Times New Roman"/>
                <w:iCs/>
                <w:sz w:val="24"/>
                <w:szCs w:val="24"/>
              </w:rPr>
              <w:t>Расхо</w:t>
            </w:r>
            <w:r w:rsidR="009534D0" w:rsidRPr="000D52C3">
              <w:rPr>
                <w:rFonts w:ascii="Times New Roman" w:hAnsi="Times New Roman" w:cs="Times New Roman"/>
                <w:iCs/>
                <w:sz w:val="24"/>
                <w:szCs w:val="24"/>
              </w:rPr>
              <w:t>ды на ВО И ПВО, млрд.тенге</w:t>
            </w:r>
          </w:p>
        </w:tc>
        <w:tc>
          <w:tcPr>
            <w:tcW w:w="994" w:type="dxa"/>
            <w:vMerge w:val="restart"/>
            <w:vAlign w:val="center"/>
          </w:tcPr>
          <w:p w14:paraId="5F1C2D60" w14:textId="77777777" w:rsidR="009534D0" w:rsidRPr="000D52C3" w:rsidRDefault="009534D0" w:rsidP="00943720">
            <w:pPr>
              <w:spacing w:after="0" w:line="240" w:lineRule="auto"/>
              <w:jc w:val="center"/>
              <w:rPr>
                <w:rFonts w:ascii="Times New Roman" w:hAnsi="Times New Roman" w:cs="Times New Roman"/>
                <w:iCs/>
                <w:sz w:val="24"/>
                <w:szCs w:val="24"/>
              </w:rPr>
            </w:pPr>
            <w:r w:rsidRPr="000D52C3">
              <w:rPr>
                <w:rFonts w:ascii="Times New Roman" w:hAnsi="Times New Roman" w:cs="Times New Roman"/>
                <w:iCs/>
                <w:sz w:val="24"/>
                <w:szCs w:val="24"/>
              </w:rPr>
              <w:t>Доля расходов на ВО и ПВО, %</w:t>
            </w:r>
          </w:p>
        </w:tc>
        <w:tc>
          <w:tcPr>
            <w:tcW w:w="924" w:type="dxa"/>
            <w:vMerge w:val="restart"/>
            <w:vAlign w:val="center"/>
          </w:tcPr>
          <w:p w14:paraId="5705B40F" w14:textId="514FDBF7" w:rsidR="009534D0" w:rsidRPr="000D52C3" w:rsidRDefault="009534D0" w:rsidP="00943720">
            <w:pPr>
              <w:spacing w:after="0" w:line="240" w:lineRule="auto"/>
              <w:jc w:val="center"/>
              <w:rPr>
                <w:rFonts w:ascii="Times New Roman" w:hAnsi="Times New Roman" w:cs="Times New Roman"/>
                <w:iCs/>
                <w:sz w:val="24"/>
                <w:szCs w:val="24"/>
              </w:rPr>
            </w:pPr>
            <w:r w:rsidRPr="000D52C3">
              <w:rPr>
                <w:rFonts w:ascii="Times New Roman" w:hAnsi="Times New Roman" w:cs="Times New Roman"/>
                <w:iCs/>
                <w:sz w:val="24"/>
                <w:szCs w:val="24"/>
              </w:rPr>
              <w:t>Доля ВО от</w:t>
            </w:r>
          </w:p>
          <w:p w14:paraId="10D98AC7" w14:textId="77777777" w:rsidR="009534D0" w:rsidRPr="000D52C3" w:rsidRDefault="009534D0" w:rsidP="00943720">
            <w:pPr>
              <w:spacing w:after="0" w:line="240" w:lineRule="auto"/>
              <w:jc w:val="center"/>
              <w:rPr>
                <w:rFonts w:ascii="Times New Roman" w:hAnsi="Times New Roman" w:cs="Times New Roman"/>
                <w:iCs/>
                <w:sz w:val="24"/>
                <w:szCs w:val="24"/>
              </w:rPr>
            </w:pPr>
            <w:r w:rsidRPr="000D52C3">
              <w:rPr>
                <w:rFonts w:ascii="Times New Roman" w:hAnsi="Times New Roman" w:cs="Times New Roman"/>
                <w:iCs/>
                <w:sz w:val="24"/>
                <w:szCs w:val="24"/>
              </w:rPr>
              <w:t>ВВП, %</w:t>
            </w:r>
          </w:p>
        </w:tc>
      </w:tr>
      <w:tr w:rsidR="009534D0" w:rsidRPr="000D52C3" w14:paraId="744C9730" w14:textId="77777777" w:rsidTr="00943720">
        <w:trPr>
          <w:trHeight w:val="212"/>
        </w:trPr>
        <w:tc>
          <w:tcPr>
            <w:tcW w:w="868" w:type="dxa"/>
            <w:vMerge/>
          </w:tcPr>
          <w:p w14:paraId="17D0024C" w14:textId="77777777" w:rsidR="009534D0" w:rsidRPr="000D52C3" w:rsidRDefault="009534D0" w:rsidP="00F12E6F">
            <w:pPr>
              <w:spacing w:after="0" w:line="240" w:lineRule="auto"/>
              <w:jc w:val="both"/>
              <w:rPr>
                <w:rFonts w:ascii="Times New Roman" w:eastAsia="Calibri" w:hAnsi="Times New Roman" w:cs="Times New Roman"/>
                <w:iCs/>
                <w:sz w:val="24"/>
                <w:szCs w:val="24"/>
              </w:rPr>
            </w:pPr>
          </w:p>
        </w:tc>
        <w:tc>
          <w:tcPr>
            <w:tcW w:w="1231" w:type="dxa"/>
            <w:vMerge/>
          </w:tcPr>
          <w:p w14:paraId="21F4E28C" w14:textId="77777777" w:rsidR="009534D0" w:rsidRPr="000D52C3" w:rsidRDefault="009534D0" w:rsidP="00F12E6F">
            <w:pPr>
              <w:spacing w:after="0" w:line="240" w:lineRule="auto"/>
              <w:jc w:val="both"/>
              <w:rPr>
                <w:rFonts w:ascii="Times New Roman" w:hAnsi="Times New Roman" w:cs="Times New Roman"/>
                <w:iCs/>
                <w:sz w:val="24"/>
                <w:szCs w:val="24"/>
              </w:rPr>
            </w:pPr>
          </w:p>
        </w:tc>
        <w:tc>
          <w:tcPr>
            <w:tcW w:w="1079" w:type="dxa"/>
            <w:vMerge/>
          </w:tcPr>
          <w:p w14:paraId="4AA3CC88" w14:textId="77777777" w:rsidR="009534D0" w:rsidRPr="000D52C3" w:rsidRDefault="009534D0" w:rsidP="00F12E6F">
            <w:pPr>
              <w:spacing w:after="0" w:line="240" w:lineRule="auto"/>
              <w:jc w:val="both"/>
              <w:rPr>
                <w:rFonts w:ascii="Times New Roman" w:hAnsi="Times New Roman" w:cs="Times New Roman"/>
                <w:iCs/>
                <w:sz w:val="24"/>
                <w:szCs w:val="24"/>
              </w:rPr>
            </w:pPr>
          </w:p>
        </w:tc>
        <w:tc>
          <w:tcPr>
            <w:tcW w:w="868" w:type="dxa"/>
            <w:vMerge/>
          </w:tcPr>
          <w:p w14:paraId="08EA55AD" w14:textId="77777777" w:rsidR="009534D0" w:rsidRPr="000D52C3" w:rsidRDefault="009534D0" w:rsidP="00F12E6F">
            <w:pPr>
              <w:spacing w:after="0" w:line="240" w:lineRule="auto"/>
              <w:jc w:val="both"/>
              <w:rPr>
                <w:rFonts w:ascii="Times New Roman" w:hAnsi="Times New Roman" w:cs="Times New Roman"/>
                <w:iCs/>
                <w:sz w:val="24"/>
                <w:szCs w:val="24"/>
              </w:rPr>
            </w:pPr>
          </w:p>
        </w:tc>
        <w:tc>
          <w:tcPr>
            <w:tcW w:w="1064" w:type="dxa"/>
            <w:vMerge/>
          </w:tcPr>
          <w:p w14:paraId="20E58047" w14:textId="77777777" w:rsidR="009534D0" w:rsidRPr="000D52C3" w:rsidRDefault="009534D0" w:rsidP="00F12E6F">
            <w:pPr>
              <w:spacing w:after="0" w:line="240" w:lineRule="auto"/>
              <w:jc w:val="both"/>
              <w:rPr>
                <w:rFonts w:ascii="Times New Roman" w:hAnsi="Times New Roman" w:cs="Times New Roman"/>
                <w:iCs/>
                <w:sz w:val="24"/>
                <w:szCs w:val="24"/>
              </w:rPr>
            </w:pPr>
          </w:p>
        </w:tc>
        <w:tc>
          <w:tcPr>
            <w:tcW w:w="783" w:type="dxa"/>
            <w:vAlign w:val="center"/>
          </w:tcPr>
          <w:p w14:paraId="1F76E0A3" w14:textId="77777777" w:rsidR="009534D0" w:rsidRPr="000D52C3" w:rsidRDefault="009534D0" w:rsidP="00943720">
            <w:pPr>
              <w:spacing w:after="0" w:line="240" w:lineRule="auto"/>
              <w:jc w:val="center"/>
              <w:rPr>
                <w:rFonts w:ascii="Times New Roman" w:eastAsia="Calibri" w:hAnsi="Times New Roman" w:cs="Times New Roman"/>
                <w:iCs/>
                <w:sz w:val="24"/>
                <w:szCs w:val="24"/>
              </w:rPr>
            </w:pPr>
            <w:r w:rsidRPr="000D52C3">
              <w:rPr>
                <w:rFonts w:ascii="Times New Roman" w:hAnsi="Times New Roman" w:cs="Times New Roman"/>
                <w:iCs/>
                <w:sz w:val="24"/>
                <w:szCs w:val="24"/>
              </w:rPr>
              <w:t>ВВП, %</w:t>
            </w:r>
          </w:p>
        </w:tc>
        <w:tc>
          <w:tcPr>
            <w:tcW w:w="938" w:type="dxa"/>
            <w:vAlign w:val="center"/>
          </w:tcPr>
          <w:p w14:paraId="2E949393" w14:textId="77777777" w:rsidR="009534D0" w:rsidRPr="000D52C3" w:rsidRDefault="009534D0" w:rsidP="00943720">
            <w:pPr>
              <w:spacing w:after="0" w:line="240" w:lineRule="auto"/>
              <w:jc w:val="center"/>
              <w:rPr>
                <w:rFonts w:ascii="Times New Roman" w:eastAsia="Calibri" w:hAnsi="Times New Roman" w:cs="Times New Roman"/>
                <w:iCs/>
                <w:sz w:val="24"/>
                <w:szCs w:val="24"/>
              </w:rPr>
            </w:pPr>
            <w:r w:rsidRPr="000D52C3">
              <w:rPr>
                <w:rFonts w:ascii="Times New Roman" w:hAnsi="Times New Roman" w:cs="Times New Roman"/>
                <w:iCs/>
                <w:sz w:val="24"/>
                <w:szCs w:val="24"/>
              </w:rPr>
              <w:t>госбюджета, %</w:t>
            </w:r>
          </w:p>
        </w:tc>
        <w:tc>
          <w:tcPr>
            <w:tcW w:w="882" w:type="dxa"/>
            <w:vMerge/>
          </w:tcPr>
          <w:p w14:paraId="14EE3763" w14:textId="77777777" w:rsidR="009534D0" w:rsidRPr="000D52C3" w:rsidRDefault="009534D0" w:rsidP="00F12E6F">
            <w:pPr>
              <w:spacing w:after="0" w:line="240" w:lineRule="auto"/>
              <w:jc w:val="both"/>
              <w:rPr>
                <w:rFonts w:ascii="Times New Roman" w:hAnsi="Times New Roman" w:cs="Times New Roman"/>
                <w:iCs/>
                <w:sz w:val="24"/>
                <w:szCs w:val="24"/>
              </w:rPr>
            </w:pPr>
          </w:p>
        </w:tc>
        <w:tc>
          <w:tcPr>
            <w:tcW w:w="994" w:type="dxa"/>
            <w:vMerge/>
          </w:tcPr>
          <w:p w14:paraId="11CF814C" w14:textId="77777777" w:rsidR="009534D0" w:rsidRPr="000D52C3" w:rsidRDefault="009534D0" w:rsidP="00F12E6F">
            <w:pPr>
              <w:spacing w:after="0" w:line="240" w:lineRule="auto"/>
              <w:jc w:val="both"/>
              <w:rPr>
                <w:rFonts w:ascii="Times New Roman" w:hAnsi="Times New Roman" w:cs="Times New Roman"/>
                <w:iCs/>
                <w:sz w:val="24"/>
                <w:szCs w:val="24"/>
              </w:rPr>
            </w:pPr>
          </w:p>
        </w:tc>
        <w:tc>
          <w:tcPr>
            <w:tcW w:w="924" w:type="dxa"/>
            <w:vMerge/>
          </w:tcPr>
          <w:p w14:paraId="609FFA27" w14:textId="77777777" w:rsidR="009534D0" w:rsidRPr="000D52C3" w:rsidRDefault="009534D0" w:rsidP="00F12E6F">
            <w:pPr>
              <w:spacing w:after="0" w:line="240" w:lineRule="auto"/>
              <w:jc w:val="both"/>
              <w:rPr>
                <w:rFonts w:ascii="Times New Roman" w:hAnsi="Times New Roman" w:cs="Times New Roman"/>
                <w:iCs/>
                <w:sz w:val="24"/>
                <w:szCs w:val="24"/>
              </w:rPr>
            </w:pPr>
          </w:p>
        </w:tc>
      </w:tr>
      <w:tr w:rsidR="009534D0" w:rsidRPr="000D52C3" w14:paraId="73289B8C" w14:textId="77777777" w:rsidTr="00943720">
        <w:tc>
          <w:tcPr>
            <w:tcW w:w="868" w:type="dxa"/>
          </w:tcPr>
          <w:p w14:paraId="3950F14B" w14:textId="77777777" w:rsidR="009534D0" w:rsidRPr="000D52C3" w:rsidRDefault="009534D0" w:rsidP="00F12E6F">
            <w:pPr>
              <w:spacing w:after="0" w:line="240" w:lineRule="auto"/>
              <w:jc w:val="both"/>
              <w:rPr>
                <w:rFonts w:ascii="Times New Roman" w:hAnsi="Times New Roman" w:cs="Times New Roman"/>
                <w:iCs/>
                <w:sz w:val="24"/>
                <w:szCs w:val="24"/>
              </w:rPr>
            </w:pPr>
            <w:r w:rsidRPr="000D52C3">
              <w:rPr>
                <w:rFonts w:ascii="Times New Roman" w:hAnsi="Times New Roman" w:cs="Times New Roman"/>
                <w:iCs/>
                <w:sz w:val="24"/>
                <w:szCs w:val="24"/>
              </w:rPr>
              <w:t>2017</w:t>
            </w:r>
          </w:p>
        </w:tc>
        <w:tc>
          <w:tcPr>
            <w:tcW w:w="1231" w:type="dxa"/>
            <w:vAlign w:val="center"/>
          </w:tcPr>
          <w:p w14:paraId="7145909A" w14:textId="77777777" w:rsidR="009534D0" w:rsidRPr="000D52C3" w:rsidRDefault="009534D0" w:rsidP="00943720">
            <w:pPr>
              <w:spacing w:after="0" w:line="240" w:lineRule="auto"/>
              <w:jc w:val="center"/>
              <w:rPr>
                <w:rFonts w:ascii="Times New Roman" w:eastAsia="Calibri" w:hAnsi="Times New Roman" w:cs="Times New Roman"/>
                <w:iCs/>
                <w:sz w:val="24"/>
                <w:szCs w:val="24"/>
              </w:rPr>
            </w:pPr>
            <w:r w:rsidRPr="000D52C3">
              <w:rPr>
                <w:rFonts w:ascii="Times New Roman" w:hAnsi="Times New Roman" w:cs="Times New Roman"/>
                <w:iCs/>
                <w:sz w:val="24"/>
                <w:szCs w:val="24"/>
              </w:rPr>
              <w:t>54378,9</w:t>
            </w:r>
          </w:p>
        </w:tc>
        <w:tc>
          <w:tcPr>
            <w:tcW w:w="1079" w:type="dxa"/>
            <w:vAlign w:val="center"/>
          </w:tcPr>
          <w:p w14:paraId="14C9534B" w14:textId="77777777" w:rsidR="009534D0" w:rsidRPr="000D52C3" w:rsidRDefault="009534D0" w:rsidP="00943720">
            <w:pPr>
              <w:spacing w:after="0" w:line="240" w:lineRule="auto"/>
              <w:jc w:val="center"/>
              <w:rPr>
                <w:rFonts w:ascii="Times New Roman" w:eastAsia="Calibri" w:hAnsi="Times New Roman" w:cs="Times New Roman"/>
                <w:iCs/>
                <w:sz w:val="24"/>
                <w:szCs w:val="24"/>
              </w:rPr>
            </w:pPr>
            <w:r w:rsidRPr="000D52C3">
              <w:rPr>
                <w:rFonts w:ascii="Times New Roman" w:hAnsi="Times New Roman" w:cs="Times New Roman"/>
                <w:iCs/>
                <w:sz w:val="24"/>
                <w:szCs w:val="24"/>
              </w:rPr>
              <w:t>11 557,7</w:t>
            </w:r>
          </w:p>
        </w:tc>
        <w:tc>
          <w:tcPr>
            <w:tcW w:w="868" w:type="dxa"/>
            <w:vAlign w:val="center"/>
          </w:tcPr>
          <w:p w14:paraId="0A8D14BA" w14:textId="77777777" w:rsidR="009534D0" w:rsidRPr="000D52C3" w:rsidRDefault="009534D0" w:rsidP="00943720">
            <w:pPr>
              <w:spacing w:after="0" w:line="240" w:lineRule="auto"/>
              <w:jc w:val="center"/>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21,3</w:t>
            </w:r>
          </w:p>
        </w:tc>
        <w:tc>
          <w:tcPr>
            <w:tcW w:w="1064" w:type="dxa"/>
            <w:vAlign w:val="center"/>
          </w:tcPr>
          <w:p w14:paraId="6160EB0D" w14:textId="77777777" w:rsidR="009534D0" w:rsidRPr="000D52C3" w:rsidRDefault="009534D0" w:rsidP="00943720">
            <w:pPr>
              <w:spacing w:after="0" w:line="240" w:lineRule="auto"/>
              <w:jc w:val="center"/>
              <w:rPr>
                <w:rFonts w:ascii="Times New Roman" w:eastAsia="Calibri" w:hAnsi="Times New Roman" w:cs="Times New Roman"/>
                <w:iCs/>
                <w:sz w:val="24"/>
                <w:szCs w:val="24"/>
              </w:rPr>
            </w:pPr>
            <w:r w:rsidRPr="000D52C3">
              <w:rPr>
                <w:rFonts w:ascii="Times New Roman" w:hAnsi="Times New Roman" w:cs="Times New Roman"/>
                <w:iCs/>
                <w:sz w:val="24"/>
                <w:szCs w:val="24"/>
              </w:rPr>
              <w:t>1843,2</w:t>
            </w:r>
          </w:p>
        </w:tc>
        <w:tc>
          <w:tcPr>
            <w:tcW w:w="783" w:type="dxa"/>
            <w:vAlign w:val="center"/>
          </w:tcPr>
          <w:p w14:paraId="5E263680" w14:textId="77777777" w:rsidR="009534D0" w:rsidRPr="000D52C3" w:rsidRDefault="009534D0" w:rsidP="00943720">
            <w:pPr>
              <w:spacing w:after="0" w:line="240" w:lineRule="auto"/>
              <w:jc w:val="center"/>
              <w:rPr>
                <w:rFonts w:ascii="Times New Roman" w:eastAsia="Calibri" w:hAnsi="Times New Roman" w:cs="Times New Roman"/>
                <w:iCs/>
                <w:sz w:val="24"/>
                <w:szCs w:val="24"/>
              </w:rPr>
            </w:pPr>
            <w:r w:rsidRPr="000D52C3">
              <w:rPr>
                <w:rFonts w:ascii="Times New Roman" w:hAnsi="Times New Roman" w:cs="Times New Roman"/>
                <w:iCs/>
                <w:sz w:val="24"/>
                <w:szCs w:val="24"/>
              </w:rPr>
              <w:t>3,39</w:t>
            </w:r>
          </w:p>
        </w:tc>
        <w:tc>
          <w:tcPr>
            <w:tcW w:w="938" w:type="dxa"/>
            <w:vAlign w:val="center"/>
          </w:tcPr>
          <w:p w14:paraId="7B05B219" w14:textId="77777777" w:rsidR="009534D0" w:rsidRPr="000D52C3" w:rsidRDefault="009534D0" w:rsidP="00943720">
            <w:pPr>
              <w:spacing w:after="0" w:line="240" w:lineRule="auto"/>
              <w:jc w:val="center"/>
              <w:rPr>
                <w:rFonts w:ascii="Times New Roman" w:eastAsia="Calibri" w:hAnsi="Times New Roman" w:cs="Times New Roman"/>
                <w:iCs/>
                <w:sz w:val="24"/>
                <w:szCs w:val="24"/>
              </w:rPr>
            </w:pPr>
            <w:r w:rsidRPr="000D52C3">
              <w:rPr>
                <w:rFonts w:ascii="Times New Roman" w:hAnsi="Times New Roman" w:cs="Times New Roman"/>
                <w:iCs/>
                <w:sz w:val="24"/>
                <w:szCs w:val="24"/>
              </w:rPr>
              <w:t>15,9</w:t>
            </w:r>
          </w:p>
        </w:tc>
        <w:tc>
          <w:tcPr>
            <w:tcW w:w="882" w:type="dxa"/>
            <w:vAlign w:val="center"/>
          </w:tcPr>
          <w:p w14:paraId="248E74FA" w14:textId="77777777" w:rsidR="009534D0" w:rsidRPr="000D52C3" w:rsidRDefault="009534D0" w:rsidP="00943720">
            <w:pPr>
              <w:spacing w:after="0" w:line="240" w:lineRule="auto"/>
              <w:jc w:val="center"/>
              <w:rPr>
                <w:rFonts w:ascii="Times New Roman" w:hAnsi="Times New Roman" w:cs="Times New Roman"/>
                <w:iCs/>
                <w:sz w:val="24"/>
                <w:szCs w:val="24"/>
              </w:rPr>
            </w:pPr>
            <w:r w:rsidRPr="000D52C3">
              <w:rPr>
                <w:rFonts w:ascii="Times New Roman" w:hAnsi="Times New Roman" w:cs="Times New Roman"/>
                <w:iCs/>
                <w:sz w:val="24"/>
                <w:szCs w:val="24"/>
              </w:rPr>
              <w:t>185,8</w:t>
            </w:r>
          </w:p>
        </w:tc>
        <w:tc>
          <w:tcPr>
            <w:tcW w:w="994" w:type="dxa"/>
            <w:vAlign w:val="center"/>
          </w:tcPr>
          <w:p w14:paraId="082A5318" w14:textId="77777777" w:rsidR="009534D0" w:rsidRPr="000D52C3" w:rsidRDefault="009534D0" w:rsidP="00943720">
            <w:pPr>
              <w:spacing w:after="0" w:line="240" w:lineRule="auto"/>
              <w:jc w:val="center"/>
              <w:rPr>
                <w:rFonts w:ascii="Times New Roman" w:hAnsi="Times New Roman" w:cs="Times New Roman"/>
                <w:iCs/>
                <w:sz w:val="24"/>
                <w:szCs w:val="24"/>
              </w:rPr>
            </w:pPr>
            <w:r w:rsidRPr="000D52C3">
              <w:rPr>
                <w:rFonts w:ascii="Times New Roman" w:hAnsi="Times New Roman" w:cs="Times New Roman"/>
                <w:iCs/>
                <w:sz w:val="24"/>
                <w:szCs w:val="24"/>
              </w:rPr>
              <w:t>1,61</w:t>
            </w:r>
          </w:p>
        </w:tc>
        <w:tc>
          <w:tcPr>
            <w:tcW w:w="924" w:type="dxa"/>
            <w:vAlign w:val="center"/>
          </w:tcPr>
          <w:p w14:paraId="5AC28301" w14:textId="77777777" w:rsidR="009534D0" w:rsidRPr="000D52C3" w:rsidRDefault="009534D0" w:rsidP="00943720">
            <w:pPr>
              <w:spacing w:after="0" w:line="240" w:lineRule="auto"/>
              <w:jc w:val="center"/>
              <w:rPr>
                <w:rFonts w:ascii="Times New Roman" w:hAnsi="Times New Roman" w:cs="Times New Roman"/>
                <w:iCs/>
                <w:sz w:val="24"/>
                <w:szCs w:val="24"/>
              </w:rPr>
            </w:pPr>
            <w:r w:rsidRPr="000D52C3">
              <w:rPr>
                <w:rFonts w:ascii="Times New Roman" w:hAnsi="Times New Roman" w:cs="Times New Roman"/>
                <w:iCs/>
                <w:sz w:val="24"/>
                <w:szCs w:val="24"/>
              </w:rPr>
              <w:t>0,34</w:t>
            </w:r>
          </w:p>
        </w:tc>
      </w:tr>
      <w:tr w:rsidR="009534D0" w:rsidRPr="000D52C3" w14:paraId="1AD61C11" w14:textId="77777777" w:rsidTr="00943720">
        <w:tc>
          <w:tcPr>
            <w:tcW w:w="868" w:type="dxa"/>
          </w:tcPr>
          <w:p w14:paraId="77E4300F" w14:textId="77777777" w:rsidR="009534D0" w:rsidRPr="000D52C3" w:rsidRDefault="009534D0" w:rsidP="00F12E6F">
            <w:pPr>
              <w:spacing w:after="0" w:line="240" w:lineRule="auto"/>
              <w:jc w:val="both"/>
              <w:rPr>
                <w:rFonts w:ascii="Times New Roman" w:hAnsi="Times New Roman" w:cs="Times New Roman"/>
                <w:iCs/>
                <w:sz w:val="24"/>
                <w:szCs w:val="24"/>
              </w:rPr>
            </w:pPr>
            <w:r w:rsidRPr="000D52C3">
              <w:rPr>
                <w:rFonts w:ascii="Times New Roman" w:hAnsi="Times New Roman" w:cs="Times New Roman"/>
                <w:iCs/>
                <w:sz w:val="24"/>
                <w:szCs w:val="24"/>
              </w:rPr>
              <w:t>2018</w:t>
            </w:r>
          </w:p>
        </w:tc>
        <w:tc>
          <w:tcPr>
            <w:tcW w:w="1231" w:type="dxa"/>
            <w:vAlign w:val="center"/>
          </w:tcPr>
          <w:p w14:paraId="0814A65D" w14:textId="77777777" w:rsidR="009534D0" w:rsidRPr="000D52C3" w:rsidRDefault="009534D0" w:rsidP="00943720">
            <w:pPr>
              <w:spacing w:after="0" w:line="240" w:lineRule="auto"/>
              <w:jc w:val="center"/>
              <w:rPr>
                <w:rFonts w:ascii="Times New Roman" w:eastAsia="Calibri" w:hAnsi="Times New Roman" w:cs="Times New Roman"/>
                <w:iCs/>
                <w:sz w:val="24"/>
                <w:szCs w:val="24"/>
              </w:rPr>
            </w:pPr>
            <w:r w:rsidRPr="000D52C3">
              <w:rPr>
                <w:rFonts w:ascii="Times New Roman" w:hAnsi="Times New Roman" w:cs="Times New Roman"/>
                <w:iCs/>
                <w:sz w:val="24"/>
                <w:szCs w:val="24"/>
              </w:rPr>
              <w:t>61819,54</w:t>
            </w:r>
          </w:p>
        </w:tc>
        <w:tc>
          <w:tcPr>
            <w:tcW w:w="1079" w:type="dxa"/>
            <w:vAlign w:val="center"/>
          </w:tcPr>
          <w:p w14:paraId="1B3EFB74" w14:textId="77777777" w:rsidR="009534D0" w:rsidRPr="000D52C3" w:rsidRDefault="009534D0" w:rsidP="00943720">
            <w:pPr>
              <w:spacing w:after="0" w:line="240" w:lineRule="auto"/>
              <w:jc w:val="center"/>
              <w:rPr>
                <w:rFonts w:ascii="Times New Roman" w:eastAsia="Calibri" w:hAnsi="Times New Roman" w:cs="Times New Roman"/>
                <w:iCs/>
                <w:sz w:val="24"/>
                <w:szCs w:val="24"/>
              </w:rPr>
            </w:pPr>
            <w:r w:rsidRPr="000D52C3">
              <w:rPr>
                <w:rFonts w:ascii="Times New Roman" w:hAnsi="Times New Roman" w:cs="Times New Roman"/>
                <w:iCs/>
                <w:sz w:val="24"/>
                <w:szCs w:val="24"/>
              </w:rPr>
              <w:t>10 120,9</w:t>
            </w:r>
          </w:p>
        </w:tc>
        <w:tc>
          <w:tcPr>
            <w:tcW w:w="868" w:type="dxa"/>
            <w:vAlign w:val="center"/>
          </w:tcPr>
          <w:p w14:paraId="5A41576C" w14:textId="77777777" w:rsidR="009534D0" w:rsidRPr="000D52C3" w:rsidRDefault="009534D0" w:rsidP="00943720">
            <w:pPr>
              <w:spacing w:after="0" w:line="240" w:lineRule="auto"/>
              <w:jc w:val="center"/>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16,4</w:t>
            </w:r>
          </w:p>
        </w:tc>
        <w:tc>
          <w:tcPr>
            <w:tcW w:w="1064" w:type="dxa"/>
            <w:vAlign w:val="center"/>
          </w:tcPr>
          <w:p w14:paraId="17C3B29D" w14:textId="77777777" w:rsidR="009534D0" w:rsidRPr="000D52C3" w:rsidRDefault="009534D0" w:rsidP="00943720">
            <w:pPr>
              <w:spacing w:after="0" w:line="240" w:lineRule="auto"/>
              <w:jc w:val="center"/>
              <w:rPr>
                <w:rFonts w:ascii="Times New Roman" w:eastAsia="Calibri" w:hAnsi="Times New Roman" w:cs="Times New Roman"/>
                <w:iCs/>
                <w:sz w:val="24"/>
                <w:szCs w:val="24"/>
              </w:rPr>
            </w:pPr>
            <w:r w:rsidRPr="000D52C3">
              <w:rPr>
                <w:rFonts w:ascii="Times New Roman" w:hAnsi="Times New Roman" w:cs="Times New Roman"/>
                <w:iCs/>
                <w:sz w:val="24"/>
                <w:szCs w:val="24"/>
              </w:rPr>
              <w:t>1948,5</w:t>
            </w:r>
          </w:p>
        </w:tc>
        <w:tc>
          <w:tcPr>
            <w:tcW w:w="783" w:type="dxa"/>
            <w:vAlign w:val="center"/>
          </w:tcPr>
          <w:p w14:paraId="49A7E57C" w14:textId="77777777" w:rsidR="009534D0" w:rsidRPr="000D52C3" w:rsidRDefault="009534D0" w:rsidP="00943720">
            <w:pPr>
              <w:spacing w:after="0" w:line="240" w:lineRule="auto"/>
              <w:jc w:val="center"/>
              <w:rPr>
                <w:rFonts w:ascii="Times New Roman" w:eastAsia="Calibri" w:hAnsi="Times New Roman" w:cs="Times New Roman"/>
                <w:iCs/>
                <w:sz w:val="24"/>
                <w:szCs w:val="24"/>
              </w:rPr>
            </w:pPr>
            <w:r w:rsidRPr="000D52C3">
              <w:rPr>
                <w:rFonts w:ascii="Times New Roman" w:hAnsi="Times New Roman" w:cs="Times New Roman"/>
                <w:iCs/>
                <w:sz w:val="24"/>
                <w:szCs w:val="24"/>
              </w:rPr>
              <w:t>3,15</w:t>
            </w:r>
          </w:p>
        </w:tc>
        <w:tc>
          <w:tcPr>
            <w:tcW w:w="938" w:type="dxa"/>
            <w:vAlign w:val="center"/>
          </w:tcPr>
          <w:p w14:paraId="491BA595" w14:textId="77777777" w:rsidR="009534D0" w:rsidRPr="000D52C3" w:rsidRDefault="009534D0" w:rsidP="00943720">
            <w:pPr>
              <w:spacing w:after="0" w:line="240" w:lineRule="auto"/>
              <w:jc w:val="center"/>
              <w:rPr>
                <w:rFonts w:ascii="Times New Roman" w:eastAsia="Calibri" w:hAnsi="Times New Roman" w:cs="Times New Roman"/>
                <w:iCs/>
                <w:sz w:val="24"/>
                <w:szCs w:val="24"/>
              </w:rPr>
            </w:pPr>
            <w:r w:rsidRPr="000D52C3">
              <w:rPr>
                <w:rFonts w:ascii="Times New Roman" w:hAnsi="Times New Roman" w:cs="Times New Roman"/>
                <w:iCs/>
                <w:sz w:val="24"/>
                <w:szCs w:val="24"/>
              </w:rPr>
              <w:t>19,3</w:t>
            </w:r>
          </w:p>
        </w:tc>
        <w:tc>
          <w:tcPr>
            <w:tcW w:w="882" w:type="dxa"/>
            <w:vAlign w:val="center"/>
          </w:tcPr>
          <w:p w14:paraId="44AC0F4F" w14:textId="77777777" w:rsidR="009534D0" w:rsidRPr="000D52C3" w:rsidRDefault="009534D0" w:rsidP="00943720">
            <w:pPr>
              <w:spacing w:after="0" w:line="240" w:lineRule="auto"/>
              <w:jc w:val="center"/>
              <w:rPr>
                <w:rFonts w:ascii="Times New Roman" w:hAnsi="Times New Roman" w:cs="Times New Roman"/>
                <w:iCs/>
                <w:sz w:val="24"/>
                <w:szCs w:val="24"/>
              </w:rPr>
            </w:pPr>
            <w:r w:rsidRPr="000D52C3">
              <w:rPr>
                <w:rFonts w:ascii="Times New Roman" w:hAnsi="Times New Roman" w:cs="Times New Roman"/>
                <w:iCs/>
                <w:sz w:val="24"/>
                <w:szCs w:val="24"/>
              </w:rPr>
              <w:t>206,4</w:t>
            </w:r>
          </w:p>
        </w:tc>
        <w:tc>
          <w:tcPr>
            <w:tcW w:w="994" w:type="dxa"/>
            <w:vAlign w:val="center"/>
          </w:tcPr>
          <w:p w14:paraId="17D41CCC" w14:textId="77777777" w:rsidR="009534D0" w:rsidRPr="000D52C3" w:rsidRDefault="009534D0" w:rsidP="00943720">
            <w:pPr>
              <w:spacing w:after="0" w:line="240" w:lineRule="auto"/>
              <w:jc w:val="center"/>
              <w:rPr>
                <w:rFonts w:ascii="Times New Roman" w:hAnsi="Times New Roman" w:cs="Times New Roman"/>
                <w:iCs/>
                <w:sz w:val="24"/>
                <w:szCs w:val="24"/>
              </w:rPr>
            </w:pPr>
            <w:r w:rsidRPr="000D52C3">
              <w:rPr>
                <w:rFonts w:ascii="Times New Roman" w:hAnsi="Times New Roman" w:cs="Times New Roman"/>
                <w:iCs/>
                <w:sz w:val="24"/>
                <w:szCs w:val="24"/>
              </w:rPr>
              <w:t>2,04</w:t>
            </w:r>
          </w:p>
        </w:tc>
        <w:tc>
          <w:tcPr>
            <w:tcW w:w="924" w:type="dxa"/>
            <w:vAlign w:val="center"/>
          </w:tcPr>
          <w:p w14:paraId="3F618272" w14:textId="77777777" w:rsidR="009534D0" w:rsidRPr="000D52C3" w:rsidRDefault="009534D0" w:rsidP="00943720">
            <w:pPr>
              <w:spacing w:after="0" w:line="240" w:lineRule="auto"/>
              <w:jc w:val="center"/>
              <w:rPr>
                <w:rFonts w:ascii="Times New Roman" w:hAnsi="Times New Roman" w:cs="Times New Roman"/>
                <w:iCs/>
                <w:sz w:val="24"/>
                <w:szCs w:val="24"/>
              </w:rPr>
            </w:pPr>
            <w:r w:rsidRPr="000D52C3">
              <w:rPr>
                <w:rFonts w:ascii="Times New Roman" w:hAnsi="Times New Roman" w:cs="Times New Roman"/>
                <w:iCs/>
                <w:sz w:val="24"/>
                <w:szCs w:val="24"/>
              </w:rPr>
              <w:t>0,33</w:t>
            </w:r>
          </w:p>
        </w:tc>
      </w:tr>
      <w:tr w:rsidR="009534D0" w:rsidRPr="000D52C3" w14:paraId="1C9AF105" w14:textId="77777777" w:rsidTr="00943720">
        <w:tc>
          <w:tcPr>
            <w:tcW w:w="868" w:type="dxa"/>
          </w:tcPr>
          <w:p w14:paraId="22FF8B0C" w14:textId="77777777" w:rsidR="009534D0" w:rsidRPr="000D52C3" w:rsidRDefault="009534D0" w:rsidP="00F12E6F">
            <w:pPr>
              <w:spacing w:after="0" w:line="240" w:lineRule="auto"/>
              <w:jc w:val="both"/>
              <w:rPr>
                <w:rFonts w:ascii="Times New Roman" w:hAnsi="Times New Roman" w:cs="Times New Roman"/>
                <w:iCs/>
                <w:sz w:val="24"/>
                <w:szCs w:val="24"/>
              </w:rPr>
            </w:pPr>
            <w:r w:rsidRPr="000D52C3">
              <w:rPr>
                <w:rFonts w:ascii="Times New Roman" w:hAnsi="Times New Roman" w:cs="Times New Roman"/>
                <w:iCs/>
                <w:sz w:val="24"/>
                <w:szCs w:val="24"/>
              </w:rPr>
              <w:t>2019</w:t>
            </w:r>
          </w:p>
        </w:tc>
        <w:tc>
          <w:tcPr>
            <w:tcW w:w="1231" w:type="dxa"/>
            <w:vAlign w:val="center"/>
          </w:tcPr>
          <w:p w14:paraId="40862127" w14:textId="77777777" w:rsidR="009534D0" w:rsidRPr="000D52C3" w:rsidRDefault="009534D0" w:rsidP="00943720">
            <w:pPr>
              <w:spacing w:after="0" w:line="240" w:lineRule="auto"/>
              <w:jc w:val="center"/>
              <w:rPr>
                <w:rFonts w:ascii="Times New Roman" w:eastAsia="Calibri" w:hAnsi="Times New Roman" w:cs="Times New Roman"/>
                <w:iCs/>
                <w:sz w:val="24"/>
                <w:szCs w:val="24"/>
              </w:rPr>
            </w:pPr>
            <w:r w:rsidRPr="000D52C3">
              <w:rPr>
                <w:rFonts w:ascii="Times New Roman" w:hAnsi="Times New Roman" w:cs="Times New Roman"/>
                <w:iCs/>
                <w:sz w:val="24"/>
                <w:szCs w:val="24"/>
              </w:rPr>
              <w:t>64477,78</w:t>
            </w:r>
          </w:p>
        </w:tc>
        <w:tc>
          <w:tcPr>
            <w:tcW w:w="1079" w:type="dxa"/>
            <w:vAlign w:val="center"/>
          </w:tcPr>
          <w:p w14:paraId="74B2AE2E" w14:textId="77777777" w:rsidR="009534D0" w:rsidRPr="000D52C3" w:rsidRDefault="009534D0" w:rsidP="00943720">
            <w:pPr>
              <w:spacing w:after="0" w:line="240" w:lineRule="auto"/>
              <w:jc w:val="center"/>
              <w:rPr>
                <w:rFonts w:ascii="Times New Roman" w:eastAsia="Calibri" w:hAnsi="Times New Roman" w:cs="Times New Roman"/>
                <w:iCs/>
                <w:sz w:val="24"/>
                <w:szCs w:val="24"/>
              </w:rPr>
            </w:pPr>
            <w:r w:rsidRPr="000D52C3">
              <w:rPr>
                <w:rFonts w:ascii="Times New Roman" w:hAnsi="Times New Roman" w:cs="Times New Roman"/>
                <w:iCs/>
                <w:sz w:val="24"/>
                <w:szCs w:val="24"/>
              </w:rPr>
              <w:t>12019,9</w:t>
            </w:r>
          </w:p>
        </w:tc>
        <w:tc>
          <w:tcPr>
            <w:tcW w:w="868" w:type="dxa"/>
            <w:vAlign w:val="center"/>
          </w:tcPr>
          <w:p w14:paraId="05D112D3" w14:textId="77777777" w:rsidR="009534D0" w:rsidRPr="000D52C3" w:rsidRDefault="009534D0" w:rsidP="00943720">
            <w:pPr>
              <w:spacing w:after="0" w:line="240" w:lineRule="auto"/>
              <w:jc w:val="center"/>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18,6</w:t>
            </w:r>
          </w:p>
        </w:tc>
        <w:tc>
          <w:tcPr>
            <w:tcW w:w="1064" w:type="dxa"/>
            <w:vAlign w:val="center"/>
          </w:tcPr>
          <w:p w14:paraId="40CBE2B9" w14:textId="77777777" w:rsidR="009534D0" w:rsidRPr="000D52C3" w:rsidRDefault="009534D0" w:rsidP="00943720">
            <w:pPr>
              <w:spacing w:after="0" w:line="240" w:lineRule="auto"/>
              <w:jc w:val="center"/>
              <w:rPr>
                <w:rFonts w:ascii="Times New Roman" w:eastAsia="Calibri" w:hAnsi="Times New Roman" w:cs="Times New Roman"/>
                <w:iCs/>
                <w:sz w:val="24"/>
                <w:szCs w:val="24"/>
              </w:rPr>
            </w:pPr>
            <w:r w:rsidRPr="000D52C3">
              <w:rPr>
                <w:rFonts w:ascii="Times New Roman" w:hAnsi="Times New Roman" w:cs="Times New Roman"/>
                <w:iCs/>
                <w:sz w:val="24"/>
                <w:szCs w:val="24"/>
              </w:rPr>
              <w:t>2332,0</w:t>
            </w:r>
          </w:p>
        </w:tc>
        <w:tc>
          <w:tcPr>
            <w:tcW w:w="783" w:type="dxa"/>
            <w:vAlign w:val="center"/>
          </w:tcPr>
          <w:p w14:paraId="68C5A447" w14:textId="77777777" w:rsidR="009534D0" w:rsidRPr="000D52C3" w:rsidRDefault="009534D0" w:rsidP="00943720">
            <w:pPr>
              <w:spacing w:after="0" w:line="240" w:lineRule="auto"/>
              <w:jc w:val="center"/>
              <w:rPr>
                <w:rFonts w:ascii="Times New Roman" w:eastAsia="Calibri" w:hAnsi="Times New Roman" w:cs="Times New Roman"/>
                <w:iCs/>
                <w:sz w:val="24"/>
                <w:szCs w:val="24"/>
              </w:rPr>
            </w:pPr>
            <w:r w:rsidRPr="000D52C3">
              <w:rPr>
                <w:rFonts w:ascii="Times New Roman" w:hAnsi="Times New Roman" w:cs="Times New Roman"/>
                <w:iCs/>
                <w:sz w:val="24"/>
                <w:szCs w:val="24"/>
              </w:rPr>
              <w:t>3,62</w:t>
            </w:r>
          </w:p>
        </w:tc>
        <w:tc>
          <w:tcPr>
            <w:tcW w:w="938" w:type="dxa"/>
            <w:vAlign w:val="center"/>
          </w:tcPr>
          <w:p w14:paraId="013C262B" w14:textId="77777777" w:rsidR="009534D0" w:rsidRPr="000D52C3" w:rsidRDefault="009534D0" w:rsidP="00943720">
            <w:pPr>
              <w:spacing w:after="0" w:line="240" w:lineRule="auto"/>
              <w:jc w:val="center"/>
              <w:rPr>
                <w:rFonts w:ascii="Times New Roman" w:eastAsia="Calibri" w:hAnsi="Times New Roman" w:cs="Times New Roman"/>
                <w:iCs/>
                <w:sz w:val="24"/>
                <w:szCs w:val="24"/>
              </w:rPr>
            </w:pPr>
            <w:r w:rsidRPr="000D52C3">
              <w:rPr>
                <w:rFonts w:ascii="Times New Roman" w:hAnsi="Times New Roman" w:cs="Times New Roman"/>
                <w:iCs/>
                <w:sz w:val="24"/>
                <w:szCs w:val="24"/>
              </w:rPr>
              <w:t>19,4</w:t>
            </w:r>
          </w:p>
        </w:tc>
        <w:tc>
          <w:tcPr>
            <w:tcW w:w="882" w:type="dxa"/>
            <w:vAlign w:val="center"/>
          </w:tcPr>
          <w:p w14:paraId="7B90E216" w14:textId="77777777" w:rsidR="009534D0" w:rsidRPr="000D52C3" w:rsidRDefault="009534D0" w:rsidP="00943720">
            <w:pPr>
              <w:spacing w:after="0" w:line="240" w:lineRule="auto"/>
              <w:jc w:val="center"/>
              <w:rPr>
                <w:rFonts w:ascii="Times New Roman" w:hAnsi="Times New Roman" w:cs="Times New Roman"/>
                <w:iCs/>
                <w:sz w:val="24"/>
                <w:szCs w:val="24"/>
              </w:rPr>
            </w:pPr>
            <w:r w:rsidRPr="000D52C3">
              <w:rPr>
                <w:rFonts w:ascii="Times New Roman" w:hAnsi="Times New Roman" w:cs="Times New Roman"/>
                <w:iCs/>
                <w:sz w:val="24"/>
                <w:szCs w:val="24"/>
              </w:rPr>
              <w:t>238,9</w:t>
            </w:r>
          </w:p>
        </w:tc>
        <w:tc>
          <w:tcPr>
            <w:tcW w:w="994" w:type="dxa"/>
            <w:vAlign w:val="center"/>
          </w:tcPr>
          <w:p w14:paraId="003E551E" w14:textId="77777777" w:rsidR="009534D0" w:rsidRPr="000D52C3" w:rsidRDefault="009534D0" w:rsidP="00943720">
            <w:pPr>
              <w:spacing w:after="0" w:line="240" w:lineRule="auto"/>
              <w:jc w:val="center"/>
              <w:rPr>
                <w:rFonts w:ascii="Times New Roman" w:hAnsi="Times New Roman" w:cs="Times New Roman"/>
                <w:iCs/>
                <w:sz w:val="24"/>
                <w:szCs w:val="24"/>
              </w:rPr>
            </w:pPr>
            <w:r w:rsidRPr="000D52C3">
              <w:rPr>
                <w:rFonts w:ascii="Times New Roman" w:hAnsi="Times New Roman" w:cs="Times New Roman"/>
                <w:iCs/>
                <w:sz w:val="24"/>
                <w:szCs w:val="24"/>
              </w:rPr>
              <w:t>1,99</w:t>
            </w:r>
          </w:p>
        </w:tc>
        <w:tc>
          <w:tcPr>
            <w:tcW w:w="924" w:type="dxa"/>
            <w:vAlign w:val="center"/>
          </w:tcPr>
          <w:p w14:paraId="725406EF" w14:textId="77777777" w:rsidR="009534D0" w:rsidRPr="000D52C3" w:rsidRDefault="009534D0" w:rsidP="00943720">
            <w:pPr>
              <w:spacing w:after="0" w:line="240" w:lineRule="auto"/>
              <w:jc w:val="center"/>
              <w:rPr>
                <w:rFonts w:ascii="Times New Roman" w:hAnsi="Times New Roman" w:cs="Times New Roman"/>
                <w:iCs/>
                <w:sz w:val="24"/>
                <w:szCs w:val="24"/>
              </w:rPr>
            </w:pPr>
            <w:r w:rsidRPr="000D52C3">
              <w:rPr>
                <w:rFonts w:ascii="Times New Roman" w:hAnsi="Times New Roman" w:cs="Times New Roman"/>
                <w:iCs/>
                <w:sz w:val="24"/>
                <w:szCs w:val="24"/>
              </w:rPr>
              <w:t>0,34</w:t>
            </w:r>
          </w:p>
        </w:tc>
      </w:tr>
      <w:tr w:rsidR="009534D0" w:rsidRPr="000D52C3" w14:paraId="51202ACF" w14:textId="77777777" w:rsidTr="00943720">
        <w:tc>
          <w:tcPr>
            <w:tcW w:w="868" w:type="dxa"/>
          </w:tcPr>
          <w:p w14:paraId="7F1D07C8" w14:textId="77777777" w:rsidR="009534D0" w:rsidRPr="000D52C3" w:rsidRDefault="009534D0" w:rsidP="00F12E6F">
            <w:pPr>
              <w:spacing w:after="0" w:line="240" w:lineRule="auto"/>
              <w:jc w:val="both"/>
              <w:rPr>
                <w:rFonts w:ascii="Times New Roman" w:hAnsi="Times New Roman" w:cs="Times New Roman"/>
                <w:iCs/>
                <w:sz w:val="24"/>
                <w:szCs w:val="24"/>
              </w:rPr>
            </w:pPr>
            <w:r w:rsidRPr="000D52C3">
              <w:rPr>
                <w:rFonts w:ascii="Times New Roman" w:hAnsi="Times New Roman" w:cs="Times New Roman"/>
                <w:iCs/>
                <w:sz w:val="24"/>
                <w:szCs w:val="24"/>
              </w:rPr>
              <w:t>2020</w:t>
            </w:r>
          </w:p>
        </w:tc>
        <w:tc>
          <w:tcPr>
            <w:tcW w:w="1231" w:type="dxa"/>
            <w:vAlign w:val="center"/>
          </w:tcPr>
          <w:p w14:paraId="17C081FD" w14:textId="77777777" w:rsidR="009534D0" w:rsidRPr="000D52C3" w:rsidRDefault="009534D0" w:rsidP="00943720">
            <w:pPr>
              <w:spacing w:after="0" w:line="240" w:lineRule="auto"/>
              <w:jc w:val="center"/>
              <w:rPr>
                <w:rFonts w:ascii="Times New Roman" w:hAnsi="Times New Roman" w:cs="Times New Roman"/>
                <w:iCs/>
                <w:sz w:val="24"/>
                <w:szCs w:val="24"/>
              </w:rPr>
            </w:pPr>
            <w:r w:rsidRPr="000D52C3">
              <w:rPr>
                <w:rFonts w:ascii="Times New Roman" w:hAnsi="Times New Roman" w:cs="Times New Roman"/>
                <w:iCs/>
                <w:sz w:val="24"/>
                <w:szCs w:val="24"/>
              </w:rPr>
              <w:t>70 649, 0332</w:t>
            </w:r>
          </w:p>
        </w:tc>
        <w:tc>
          <w:tcPr>
            <w:tcW w:w="1079" w:type="dxa"/>
            <w:vAlign w:val="center"/>
          </w:tcPr>
          <w:p w14:paraId="4F4783FA" w14:textId="77777777" w:rsidR="009534D0" w:rsidRPr="000D52C3" w:rsidRDefault="009534D0" w:rsidP="00943720">
            <w:pPr>
              <w:spacing w:after="0" w:line="240" w:lineRule="auto"/>
              <w:jc w:val="center"/>
              <w:rPr>
                <w:rFonts w:ascii="Times New Roman" w:hAnsi="Times New Roman" w:cs="Times New Roman"/>
                <w:iCs/>
                <w:sz w:val="24"/>
                <w:szCs w:val="24"/>
              </w:rPr>
            </w:pPr>
            <w:r w:rsidRPr="000D52C3">
              <w:rPr>
                <w:rFonts w:ascii="Times New Roman" w:hAnsi="Times New Roman" w:cs="Times New Roman"/>
                <w:iCs/>
                <w:sz w:val="24"/>
                <w:szCs w:val="24"/>
              </w:rPr>
              <w:t>14 234,2</w:t>
            </w:r>
          </w:p>
        </w:tc>
        <w:tc>
          <w:tcPr>
            <w:tcW w:w="868" w:type="dxa"/>
            <w:vAlign w:val="center"/>
          </w:tcPr>
          <w:p w14:paraId="059EE916" w14:textId="77777777" w:rsidR="009534D0" w:rsidRPr="000D52C3" w:rsidRDefault="009534D0" w:rsidP="00943720">
            <w:pPr>
              <w:spacing w:after="0" w:line="240" w:lineRule="auto"/>
              <w:jc w:val="center"/>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20,15</w:t>
            </w:r>
          </w:p>
        </w:tc>
        <w:tc>
          <w:tcPr>
            <w:tcW w:w="1064" w:type="dxa"/>
            <w:vAlign w:val="center"/>
          </w:tcPr>
          <w:p w14:paraId="3C60AD9C" w14:textId="77777777" w:rsidR="009534D0" w:rsidRPr="000D52C3" w:rsidRDefault="009534D0" w:rsidP="00943720">
            <w:pPr>
              <w:spacing w:after="0" w:line="240" w:lineRule="auto"/>
              <w:jc w:val="center"/>
              <w:rPr>
                <w:rFonts w:ascii="Times New Roman" w:hAnsi="Times New Roman" w:cs="Times New Roman"/>
                <w:iCs/>
                <w:sz w:val="24"/>
                <w:szCs w:val="24"/>
              </w:rPr>
            </w:pPr>
            <w:r w:rsidRPr="000D52C3">
              <w:rPr>
                <w:rFonts w:ascii="Times New Roman" w:hAnsi="Times New Roman" w:cs="Times New Roman"/>
                <w:iCs/>
                <w:sz w:val="24"/>
                <w:szCs w:val="24"/>
              </w:rPr>
              <w:t>3141,2</w:t>
            </w:r>
          </w:p>
        </w:tc>
        <w:tc>
          <w:tcPr>
            <w:tcW w:w="783" w:type="dxa"/>
            <w:vAlign w:val="center"/>
          </w:tcPr>
          <w:p w14:paraId="63F1117C" w14:textId="77777777" w:rsidR="009534D0" w:rsidRPr="000D52C3" w:rsidRDefault="009534D0" w:rsidP="00943720">
            <w:pPr>
              <w:spacing w:after="0" w:line="240" w:lineRule="auto"/>
              <w:jc w:val="center"/>
              <w:rPr>
                <w:rFonts w:ascii="Times New Roman" w:hAnsi="Times New Roman" w:cs="Times New Roman"/>
                <w:iCs/>
                <w:sz w:val="24"/>
                <w:szCs w:val="24"/>
              </w:rPr>
            </w:pPr>
            <w:r w:rsidRPr="000D52C3">
              <w:rPr>
                <w:rFonts w:ascii="Times New Roman" w:hAnsi="Times New Roman" w:cs="Times New Roman"/>
                <w:iCs/>
                <w:sz w:val="24"/>
                <w:szCs w:val="24"/>
              </w:rPr>
              <w:t>3,35</w:t>
            </w:r>
          </w:p>
        </w:tc>
        <w:tc>
          <w:tcPr>
            <w:tcW w:w="938" w:type="dxa"/>
            <w:vAlign w:val="center"/>
          </w:tcPr>
          <w:p w14:paraId="3238BDC1" w14:textId="77777777" w:rsidR="009534D0" w:rsidRPr="000D52C3" w:rsidRDefault="009534D0" w:rsidP="00943720">
            <w:pPr>
              <w:spacing w:after="0" w:line="240" w:lineRule="auto"/>
              <w:jc w:val="center"/>
              <w:rPr>
                <w:rFonts w:ascii="Times New Roman" w:hAnsi="Times New Roman" w:cs="Times New Roman"/>
                <w:iCs/>
                <w:sz w:val="24"/>
                <w:szCs w:val="24"/>
              </w:rPr>
            </w:pPr>
            <w:r w:rsidRPr="000D52C3">
              <w:rPr>
                <w:rFonts w:ascii="Times New Roman" w:hAnsi="Times New Roman" w:cs="Times New Roman"/>
                <w:iCs/>
                <w:sz w:val="24"/>
                <w:szCs w:val="24"/>
              </w:rPr>
              <w:t>22,1</w:t>
            </w:r>
          </w:p>
        </w:tc>
        <w:tc>
          <w:tcPr>
            <w:tcW w:w="882" w:type="dxa"/>
            <w:vAlign w:val="center"/>
          </w:tcPr>
          <w:p w14:paraId="45D46AAE" w14:textId="77777777" w:rsidR="009534D0" w:rsidRPr="000D52C3" w:rsidRDefault="009534D0" w:rsidP="00943720">
            <w:pPr>
              <w:spacing w:after="0" w:line="240" w:lineRule="auto"/>
              <w:jc w:val="center"/>
              <w:rPr>
                <w:rFonts w:ascii="Times New Roman" w:hAnsi="Times New Roman" w:cs="Times New Roman"/>
                <w:iCs/>
                <w:sz w:val="24"/>
                <w:szCs w:val="24"/>
              </w:rPr>
            </w:pPr>
            <w:r w:rsidRPr="000D52C3">
              <w:rPr>
                <w:rFonts w:ascii="Times New Roman" w:hAnsi="Times New Roman" w:cs="Times New Roman"/>
                <w:iCs/>
                <w:sz w:val="24"/>
                <w:szCs w:val="24"/>
              </w:rPr>
              <w:t>287,3</w:t>
            </w:r>
          </w:p>
        </w:tc>
        <w:tc>
          <w:tcPr>
            <w:tcW w:w="994" w:type="dxa"/>
            <w:vAlign w:val="center"/>
          </w:tcPr>
          <w:p w14:paraId="010D7FB0" w14:textId="77777777" w:rsidR="009534D0" w:rsidRPr="000D52C3" w:rsidRDefault="009534D0" w:rsidP="00943720">
            <w:pPr>
              <w:spacing w:after="0" w:line="240" w:lineRule="auto"/>
              <w:jc w:val="center"/>
              <w:rPr>
                <w:rFonts w:ascii="Times New Roman" w:hAnsi="Times New Roman" w:cs="Times New Roman"/>
                <w:iCs/>
                <w:sz w:val="24"/>
                <w:szCs w:val="24"/>
              </w:rPr>
            </w:pPr>
            <w:r w:rsidRPr="000D52C3">
              <w:rPr>
                <w:rFonts w:ascii="Times New Roman" w:hAnsi="Times New Roman" w:cs="Times New Roman"/>
                <w:iCs/>
                <w:sz w:val="24"/>
                <w:szCs w:val="24"/>
              </w:rPr>
              <w:t>2,02</w:t>
            </w:r>
          </w:p>
        </w:tc>
        <w:tc>
          <w:tcPr>
            <w:tcW w:w="924" w:type="dxa"/>
            <w:vAlign w:val="center"/>
          </w:tcPr>
          <w:p w14:paraId="7DE83AAE" w14:textId="77777777" w:rsidR="009534D0" w:rsidRPr="000D52C3" w:rsidRDefault="009534D0" w:rsidP="00943720">
            <w:pPr>
              <w:spacing w:after="0" w:line="240" w:lineRule="auto"/>
              <w:jc w:val="center"/>
              <w:rPr>
                <w:rFonts w:ascii="Times New Roman" w:hAnsi="Times New Roman" w:cs="Times New Roman"/>
                <w:iCs/>
                <w:sz w:val="24"/>
                <w:szCs w:val="24"/>
              </w:rPr>
            </w:pPr>
            <w:r w:rsidRPr="000D52C3">
              <w:rPr>
                <w:rFonts w:ascii="Times New Roman" w:hAnsi="Times New Roman" w:cs="Times New Roman"/>
                <w:iCs/>
                <w:sz w:val="24"/>
                <w:szCs w:val="24"/>
              </w:rPr>
              <w:t>0,41</w:t>
            </w:r>
          </w:p>
        </w:tc>
      </w:tr>
      <w:tr w:rsidR="009534D0" w:rsidRPr="000D52C3" w14:paraId="7C127F72" w14:textId="77777777" w:rsidTr="00943720">
        <w:tc>
          <w:tcPr>
            <w:tcW w:w="868" w:type="dxa"/>
          </w:tcPr>
          <w:p w14:paraId="5A17277B" w14:textId="77777777" w:rsidR="009534D0" w:rsidRPr="000D52C3" w:rsidRDefault="009534D0" w:rsidP="00F12E6F">
            <w:pPr>
              <w:spacing w:after="0" w:line="240" w:lineRule="auto"/>
              <w:jc w:val="both"/>
              <w:rPr>
                <w:rFonts w:ascii="Times New Roman" w:hAnsi="Times New Roman" w:cs="Times New Roman"/>
                <w:iCs/>
                <w:sz w:val="24"/>
                <w:szCs w:val="24"/>
              </w:rPr>
            </w:pPr>
            <w:r w:rsidRPr="000D52C3">
              <w:rPr>
                <w:rFonts w:ascii="Times New Roman" w:hAnsi="Times New Roman" w:cs="Times New Roman"/>
                <w:iCs/>
                <w:sz w:val="24"/>
                <w:szCs w:val="24"/>
              </w:rPr>
              <w:t>2021</w:t>
            </w:r>
          </w:p>
        </w:tc>
        <w:tc>
          <w:tcPr>
            <w:tcW w:w="1231" w:type="dxa"/>
            <w:vAlign w:val="center"/>
          </w:tcPr>
          <w:p w14:paraId="4552832F" w14:textId="77777777" w:rsidR="009534D0" w:rsidRPr="000D52C3" w:rsidRDefault="009534D0" w:rsidP="00943720">
            <w:pPr>
              <w:spacing w:after="0" w:line="240" w:lineRule="auto"/>
              <w:jc w:val="center"/>
              <w:rPr>
                <w:rFonts w:ascii="Times New Roman" w:hAnsi="Times New Roman" w:cs="Times New Roman"/>
                <w:iCs/>
                <w:sz w:val="24"/>
                <w:szCs w:val="24"/>
              </w:rPr>
            </w:pPr>
            <w:r w:rsidRPr="000D52C3">
              <w:rPr>
                <w:rFonts w:ascii="Times New Roman" w:hAnsi="Times New Roman" w:cs="Times New Roman"/>
                <w:iCs/>
                <w:sz w:val="24"/>
                <w:szCs w:val="24"/>
              </w:rPr>
              <w:t>83 951, 5879</w:t>
            </w:r>
          </w:p>
        </w:tc>
        <w:tc>
          <w:tcPr>
            <w:tcW w:w="1079" w:type="dxa"/>
            <w:vAlign w:val="center"/>
          </w:tcPr>
          <w:p w14:paraId="097F7253" w14:textId="77777777" w:rsidR="009534D0" w:rsidRPr="000D52C3" w:rsidRDefault="009534D0" w:rsidP="00943720">
            <w:pPr>
              <w:spacing w:after="0" w:line="240" w:lineRule="auto"/>
              <w:jc w:val="center"/>
              <w:rPr>
                <w:rFonts w:ascii="Times New Roman" w:hAnsi="Times New Roman" w:cs="Times New Roman"/>
                <w:iCs/>
                <w:sz w:val="24"/>
                <w:szCs w:val="24"/>
              </w:rPr>
            </w:pPr>
            <w:r w:rsidRPr="000D52C3">
              <w:rPr>
                <w:rFonts w:ascii="Times New Roman" w:hAnsi="Times New Roman" w:cs="Times New Roman"/>
                <w:iCs/>
                <w:sz w:val="24"/>
                <w:szCs w:val="24"/>
              </w:rPr>
              <w:t>15 207,2</w:t>
            </w:r>
          </w:p>
        </w:tc>
        <w:tc>
          <w:tcPr>
            <w:tcW w:w="868" w:type="dxa"/>
            <w:vAlign w:val="center"/>
          </w:tcPr>
          <w:p w14:paraId="7951A23B" w14:textId="77777777" w:rsidR="009534D0" w:rsidRPr="000D52C3" w:rsidRDefault="009534D0" w:rsidP="00943720">
            <w:pPr>
              <w:spacing w:after="0" w:line="240" w:lineRule="auto"/>
              <w:jc w:val="center"/>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18,1</w:t>
            </w:r>
          </w:p>
        </w:tc>
        <w:tc>
          <w:tcPr>
            <w:tcW w:w="1064" w:type="dxa"/>
            <w:vAlign w:val="center"/>
          </w:tcPr>
          <w:p w14:paraId="4BC9A798" w14:textId="77777777" w:rsidR="009534D0" w:rsidRPr="000D52C3" w:rsidRDefault="009534D0" w:rsidP="00943720">
            <w:pPr>
              <w:spacing w:after="0" w:line="240" w:lineRule="auto"/>
              <w:jc w:val="center"/>
              <w:rPr>
                <w:rFonts w:ascii="Times New Roman" w:hAnsi="Times New Roman" w:cs="Times New Roman"/>
                <w:iCs/>
                <w:sz w:val="24"/>
                <w:szCs w:val="24"/>
              </w:rPr>
            </w:pPr>
            <w:r w:rsidRPr="000D52C3">
              <w:rPr>
                <w:rFonts w:ascii="Times New Roman" w:hAnsi="Times New Roman" w:cs="Times New Roman"/>
                <w:iCs/>
                <w:sz w:val="24"/>
                <w:szCs w:val="24"/>
              </w:rPr>
              <w:t>3682,9</w:t>
            </w:r>
          </w:p>
        </w:tc>
        <w:tc>
          <w:tcPr>
            <w:tcW w:w="783" w:type="dxa"/>
            <w:vAlign w:val="center"/>
          </w:tcPr>
          <w:p w14:paraId="122F5D4B" w14:textId="77777777" w:rsidR="009534D0" w:rsidRPr="000D52C3" w:rsidRDefault="009534D0" w:rsidP="00943720">
            <w:pPr>
              <w:spacing w:after="0" w:line="240" w:lineRule="auto"/>
              <w:jc w:val="center"/>
              <w:rPr>
                <w:rFonts w:ascii="Times New Roman" w:hAnsi="Times New Roman" w:cs="Times New Roman"/>
                <w:iCs/>
                <w:sz w:val="24"/>
                <w:szCs w:val="24"/>
              </w:rPr>
            </w:pPr>
            <w:r w:rsidRPr="000D52C3">
              <w:rPr>
                <w:rFonts w:ascii="Times New Roman" w:hAnsi="Times New Roman" w:cs="Times New Roman"/>
                <w:iCs/>
                <w:sz w:val="24"/>
                <w:szCs w:val="24"/>
              </w:rPr>
              <w:t>4,99</w:t>
            </w:r>
          </w:p>
        </w:tc>
        <w:tc>
          <w:tcPr>
            <w:tcW w:w="938" w:type="dxa"/>
            <w:vAlign w:val="center"/>
          </w:tcPr>
          <w:p w14:paraId="3E1ACF60" w14:textId="77777777" w:rsidR="009534D0" w:rsidRPr="000D52C3" w:rsidRDefault="009534D0" w:rsidP="00943720">
            <w:pPr>
              <w:spacing w:after="0" w:line="240" w:lineRule="auto"/>
              <w:jc w:val="center"/>
              <w:rPr>
                <w:rFonts w:ascii="Times New Roman" w:hAnsi="Times New Roman" w:cs="Times New Roman"/>
                <w:iCs/>
                <w:sz w:val="24"/>
                <w:szCs w:val="24"/>
              </w:rPr>
            </w:pPr>
            <w:r w:rsidRPr="000D52C3">
              <w:rPr>
                <w:rFonts w:ascii="Times New Roman" w:hAnsi="Times New Roman" w:cs="Times New Roman"/>
                <w:iCs/>
                <w:sz w:val="24"/>
                <w:szCs w:val="24"/>
              </w:rPr>
              <w:t>24,2</w:t>
            </w:r>
          </w:p>
        </w:tc>
        <w:tc>
          <w:tcPr>
            <w:tcW w:w="882" w:type="dxa"/>
            <w:vAlign w:val="center"/>
          </w:tcPr>
          <w:p w14:paraId="25927A81" w14:textId="77777777" w:rsidR="009534D0" w:rsidRPr="000D52C3" w:rsidRDefault="009534D0" w:rsidP="00943720">
            <w:pPr>
              <w:spacing w:after="0" w:line="240" w:lineRule="auto"/>
              <w:jc w:val="center"/>
              <w:rPr>
                <w:rFonts w:ascii="Times New Roman" w:hAnsi="Times New Roman" w:cs="Times New Roman"/>
                <w:iCs/>
                <w:sz w:val="24"/>
                <w:szCs w:val="24"/>
              </w:rPr>
            </w:pPr>
            <w:r w:rsidRPr="000D52C3">
              <w:rPr>
                <w:rFonts w:ascii="Times New Roman" w:hAnsi="Times New Roman" w:cs="Times New Roman"/>
                <w:iCs/>
                <w:sz w:val="24"/>
                <w:szCs w:val="24"/>
              </w:rPr>
              <w:t>345,4</w:t>
            </w:r>
          </w:p>
        </w:tc>
        <w:tc>
          <w:tcPr>
            <w:tcW w:w="994" w:type="dxa"/>
            <w:vAlign w:val="center"/>
          </w:tcPr>
          <w:p w14:paraId="7F727E87" w14:textId="77777777" w:rsidR="009534D0" w:rsidRPr="000D52C3" w:rsidRDefault="009534D0" w:rsidP="00943720">
            <w:pPr>
              <w:spacing w:after="0" w:line="240" w:lineRule="auto"/>
              <w:jc w:val="center"/>
              <w:rPr>
                <w:rFonts w:ascii="Times New Roman" w:hAnsi="Times New Roman" w:cs="Times New Roman"/>
                <w:iCs/>
                <w:sz w:val="24"/>
                <w:szCs w:val="24"/>
              </w:rPr>
            </w:pPr>
            <w:r w:rsidRPr="000D52C3">
              <w:rPr>
                <w:rFonts w:ascii="Times New Roman" w:hAnsi="Times New Roman" w:cs="Times New Roman"/>
                <w:iCs/>
                <w:sz w:val="24"/>
                <w:szCs w:val="24"/>
              </w:rPr>
              <w:t>2,27</w:t>
            </w:r>
          </w:p>
        </w:tc>
        <w:tc>
          <w:tcPr>
            <w:tcW w:w="924" w:type="dxa"/>
            <w:vAlign w:val="center"/>
          </w:tcPr>
          <w:p w14:paraId="666CEED0" w14:textId="77777777" w:rsidR="009534D0" w:rsidRPr="000D52C3" w:rsidRDefault="009534D0" w:rsidP="00943720">
            <w:pPr>
              <w:spacing w:after="0" w:line="240" w:lineRule="auto"/>
              <w:jc w:val="center"/>
              <w:rPr>
                <w:rFonts w:ascii="Times New Roman" w:hAnsi="Times New Roman" w:cs="Times New Roman"/>
                <w:iCs/>
                <w:sz w:val="24"/>
                <w:szCs w:val="24"/>
              </w:rPr>
            </w:pPr>
            <w:r w:rsidRPr="000D52C3">
              <w:rPr>
                <w:rFonts w:ascii="Times New Roman" w:hAnsi="Times New Roman" w:cs="Times New Roman"/>
                <w:iCs/>
                <w:sz w:val="24"/>
                <w:szCs w:val="24"/>
              </w:rPr>
              <w:t>0,43</w:t>
            </w:r>
          </w:p>
        </w:tc>
      </w:tr>
      <w:tr w:rsidR="009534D0" w:rsidRPr="000D52C3" w14:paraId="25C63BAE" w14:textId="77777777" w:rsidTr="00943720">
        <w:tc>
          <w:tcPr>
            <w:tcW w:w="868" w:type="dxa"/>
          </w:tcPr>
          <w:p w14:paraId="6CB0291B" w14:textId="77777777" w:rsidR="009534D0" w:rsidRPr="000D52C3" w:rsidRDefault="009534D0" w:rsidP="00F12E6F">
            <w:pPr>
              <w:spacing w:after="0" w:line="240" w:lineRule="auto"/>
              <w:jc w:val="both"/>
              <w:rPr>
                <w:rFonts w:ascii="Times New Roman" w:eastAsia="Calibri" w:hAnsi="Times New Roman" w:cs="Times New Roman"/>
                <w:iCs/>
                <w:sz w:val="24"/>
                <w:szCs w:val="24"/>
              </w:rPr>
            </w:pPr>
            <w:r w:rsidRPr="000D52C3">
              <w:rPr>
                <w:rFonts w:ascii="Times New Roman" w:hAnsi="Times New Roman" w:cs="Times New Roman"/>
                <w:iCs/>
                <w:sz w:val="24"/>
                <w:szCs w:val="24"/>
              </w:rPr>
              <w:t>Темп прироста, %</w:t>
            </w:r>
          </w:p>
        </w:tc>
        <w:tc>
          <w:tcPr>
            <w:tcW w:w="1231" w:type="dxa"/>
            <w:vAlign w:val="center"/>
          </w:tcPr>
          <w:p w14:paraId="3D25D1D7" w14:textId="77777777" w:rsidR="009534D0" w:rsidRPr="000D52C3" w:rsidRDefault="009534D0" w:rsidP="00943720">
            <w:pPr>
              <w:spacing w:after="0" w:line="240" w:lineRule="auto"/>
              <w:jc w:val="center"/>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54,38</w:t>
            </w:r>
          </w:p>
        </w:tc>
        <w:tc>
          <w:tcPr>
            <w:tcW w:w="1079" w:type="dxa"/>
            <w:vAlign w:val="center"/>
          </w:tcPr>
          <w:p w14:paraId="6EF007A2" w14:textId="77777777" w:rsidR="009534D0" w:rsidRPr="000D52C3" w:rsidRDefault="009534D0" w:rsidP="00943720">
            <w:pPr>
              <w:spacing w:after="0" w:line="240" w:lineRule="auto"/>
              <w:jc w:val="center"/>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31.57</w:t>
            </w:r>
          </w:p>
        </w:tc>
        <w:tc>
          <w:tcPr>
            <w:tcW w:w="868" w:type="dxa"/>
            <w:vAlign w:val="center"/>
          </w:tcPr>
          <w:p w14:paraId="0961CC96" w14:textId="77777777" w:rsidR="009534D0" w:rsidRPr="000D52C3" w:rsidRDefault="009534D0" w:rsidP="00943720">
            <w:pPr>
              <w:spacing w:after="0" w:line="240" w:lineRule="auto"/>
              <w:jc w:val="center"/>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-15,02</w:t>
            </w:r>
          </w:p>
        </w:tc>
        <w:tc>
          <w:tcPr>
            <w:tcW w:w="1064" w:type="dxa"/>
            <w:vAlign w:val="center"/>
          </w:tcPr>
          <w:p w14:paraId="07F25E5A" w14:textId="77777777" w:rsidR="009534D0" w:rsidRPr="000D52C3" w:rsidRDefault="009534D0" w:rsidP="00943720">
            <w:pPr>
              <w:spacing w:after="0" w:line="240" w:lineRule="auto"/>
              <w:jc w:val="center"/>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99,81</w:t>
            </w:r>
          </w:p>
        </w:tc>
        <w:tc>
          <w:tcPr>
            <w:tcW w:w="783" w:type="dxa"/>
            <w:vAlign w:val="center"/>
          </w:tcPr>
          <w:p w14:paraId="781A5D96" w14:textId="77777777" w:rsidR="009534D0" w:rsidRPr="000D52C3" w:rsidRDefault="009534D0" w:rsidP="00943720">
            <w:pPr>
              <w:spacing w:after="0" w:line="240" w:lineRule="auto"/>
              <w:jc w:val="center"/>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47,2</w:t>
            </w:r>
          </w:p>
        </w:tc>
        <w:tc>
          <w:tcPr>
            <w:tcW w:w="938" w:type="dxa"/>
            <w:vAlign w:val="center"/>
          </w:tcPr>
          <w:p w14:paraId="26853ADB" w14:textId="77777777" w:rsidR="009534D0" w:rsidRPr="000D52C3" w:rsidRDefault="009534D0" w:rsidP="00943720">
            <w:pPr>
              <w:spacing w:after="0" w:line="240" w:lineRule="auto"/>
              <w:jc w:val="center"/>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52,2</w:t>
            </w:r>
          </w:p>
        </w:tc>
        <w:tc>
          <w:tcPr>
            <w:tcW w:w="882" w:type="dxa"/>
            <w:vAlign w:val="center"/>
          </w:tcPr>
          <w:p w14:paraId="602FA4AB" w14:textId="77777777" w:rsidR="009534D0" w:rsidRPr="000D52C3" w:rsidRDefault="009534D0" w:rsidP="00943720">
            <w:pPr>
              <w:spacing w:after="0" w:line="240" w:lineRule="auto"/>
              <w:jc w:val="center"/>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85,89</w:t>
            </w:r>
          </w:p>
        </w:tc>
        <w:tc>
          <w:tcPr>
            <w:tcW w:w="994" w:type="dxa"/>
            <w:vAlign w:val="center"/>
          </w:tcPr>
          <w:p w14:paraId="1ECD2E68" w14:textId="77777777" w:rsidR="009534D0" w:rsidRPr="000D52C3" w:rsidRDefault="009534D0" w:rsidP="00943720">
            <w:pPr>
              <w:spacing w:after="0" w:line="240" w:lineRule="auto"/>
              <w:jc w:val="center"/>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40,9</w:t>
            </w:r>
          </w:p>
        </w:tc>
        <w:tc>
          <w:tcPr>
            <w:tcW w:w="924" w:type="dxa"/>
            <w:vAlign w:val="center"/>
          </w:tcPr>
          <w:p w14:paraId="407A100B" w14:textId="77777777" w:rsidR="009534D0" w:rsidRPr="000D52C3" w:rsidRDefault="009534D0" w:rsidP="00943720">
            <w:pPr>
              <w:spacing w:after="0" w:line="240" w:lineRule="auto"/>
              <w:jc w:val="center"/>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26,5</w:t>
            </w:r>
          </w:p>
        </w:tc>
      </w:tr>
      <w:tr w:rsidR="009534D0" w:rsidRPr="000D52C3" w14:paraId="4626F54F" w14:textId="77777777" w:rsidTr="00943720">
        <w:tc>
          <w:tcPr>
            <w:tcW w:w="9631" w:type="dxa"/>
            <w:gridSpan w:val="10"/>
          </w:tcPr>
          <w:p w14:paraId="40EC5934" w14:textId="37969207" w:rsidR="009534D0" w:rsidRPr="000D52C3" w:rsidRDefault="009534D0" w:rsidP="00B13EA5">
            <w:pPr>
              <w:spacing w:after="0" w:line="240" w:lineRule="auto"/>
              <w:ind w:firstLine="578"/>
              <w:jc w:val="both"/>
              <w:rPr>
                <w:rFonts w:ascii="Times New Roman" w:hAnsi="Times New Roman" w:cs="Times New Roman"/>
                <w:iCs/>
                <w:sz w:val="24"/>
                <w:szCs w:val="24"/>
                <w:shd w:val="clear" w:color="auto" w:fill="FFFFFF"/>
                <w:lang w:val="kk-KZ"/>
              </w:rPr>
            </w:pPr>
            <w:r w:rsidRPr="000D52C3">
              <w:rPr>
                <w:rFonts w:ascii="Times New Roman" w:hAnsi="Times New Roman" w:cs="Times New Roman"/>
                <w:iCs/>
                <w:sz w:val="24"/>
                <w:szCs w:val="24"/>
                <w:shd w:val="clear" w:color="auto" w:fill="FFFFFF"/>
              </w:rPr>
              <w:t xml:space="preserve">Примечание </w:t>
            </w:r>
            <w:r w:rsidR="00943720" w:rsidRPr="000D52C3">
              <w:rPr>
                <w:rFonts w:ascii="Times New Roman" w:hAnsi="Times New Roman" w:cs="Times New Roman"/>
                <w:iCs/>
                <w:sz w:val="24"/>
                <w:szCs w:val="24"/>
                <w:shd w:val="clear" w:color="auto" w:fill="FFFFFF"/>
                <w:lang w:val="kk-KZ"/>
              </w:rPr>
              <w:t xml:space="preserve">– </w:t>
            </w:r>
            <w:r w:rsidR="00943720" w:rsidRPr="000D52C3">
              <w:rPr>
                <w:rFonts w:ascii="Times New Roman" w:hAnsi="Times New Roman" w:cs="Times New Roman"/>
                <w:iCs/>
                <w:sz w:val="24"/>
                <w:szCs w:val="24"/>
                <w:shd w:val="clear" w:color="auto" w:fill="FFFFFF"/>
              </w:rPr>
              <w:t>Составлено по источникам [157</w:t>
            </w:r>
            <w:r w:rsidR="00B13EA5" w:rsidRPr="000D52C3">
              <w:rPr>
                <w:rFonts w:ascii="Times New Roman" w:hAnsi="Times New Roman" w:cs="Times New Roman"/>
                <w:iCs/>
                <w:sz w:val="24"/>
                <w:szCs w:val="24"/>
                <w:shd w:val="clear" w:color="auto" w:fill="FFFFFF"/>
              </w:rPr>
              <w:t xml:space="preserve">; </w:t>
            </w:r>
            <w:r w:rsidR="00943720" w:rsidRPr="000D52C3">
              <w:rPr>
                <w:rFonts w:ascii="Times New Roman" w:hAnsi="Times New Roman" w:cs="Times New Roman"/>
                <w:iCs/>
                <w:sz w:val="24"/>
                <w:szCs w:val="24"/>
                <w:shd w:val="clear" w:color="auto" w:fill="FFFFFF"/>
              </w:rPr>
              <w:t>186-190]</w:t>
            </w:r>
          </w:p>
        </w:tc>
      </w:tr>
    </w:tbl>
    <w:p w14:paraId="5F9DB43C" w14:textId="77777777" w:rsidR="009534D0" w:rsidRPr="000D52C3" w:rsidRDefault="009534D0" w:rsidP="00F12E6F">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ab/>
      </w:r>
      <w:r w:rsidRPr="000D52C3">
        <w:rPr>
          <w:rFonts w:ascii="Times New Roman" w:eastAsia="Times New Roman" w:hAnsi="Times New Roman" w:cs="Times New Roman"/>
          <w:iCs/>
          <w:sz w:val="28"/>
          <w:szCs w:val="28"/>
        </w:rPr>
        <w:tab/>
      </w:r>
    </w:p>
    <w:p w14:paraId="2A6ECA99" w14:textId="4C70469B" w:rsidR="009534D0" w:rsidRPr="000D52C3" w:rsidRDefault="009534D0" w:rsidP="00F12E6F">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При этом ВО и ПВО решает следующие задачи: </w:t>
      </w:r>
    </w:p>
    <w:p w14:paraId="775F0FA5" w14:textId="23181592" w:rsidR="009534D0" w:rsidRPr="000D52C3" w:rsidRDefault="009534D0" w:rsidP="00F12E6F">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1) господдержка социально уязвимых категорий граждан и молодежи из семей с низкими доходами; </w:t>
      </w:r>
    </w:p>
    <w:p w14:paraId="14E81266" w14:textId="0E8FC77E" w:rsidR="009534D0" w:rsidRPr="000D52C3" w:rsidRDefault="009534D0" w:rsidP="00F12E6F">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2) образование в течение всей жизни (внедрение альтернативных вариантов неформального образования, «серебряные университеты» и в том числе механизмы доступа к ВО</w:t>
      </w:r>
      <w:r w:rsidR="00943720" w:rsidRPr="000D52C3">
        <w:rPr>
          <w:rFonts w:ascii="Times New Roman" w:eastAsia="Times New Roman" w:hAnsi="Times New Roman" w:cs="Times New Roman"/>
          <w:iCs/>
          <w:sz w:val="28"/>
          <w:szCs w:val="28"/>
          <w:lang w:val="kk-KZ"/>
        </w:rPr>
        <w:t xml:space="preserve"> </w:t>
      </w:r>
      <w:r w:rsidRPr="000D52C3">
        <w:rPr>
          <w:rFonts w:ascii="Times New Roman" w:eastAsia="Times New Roman" w:hAnsi="Times New Roman" w:cs="Times New Roman"/>
          <w:iCs/>
          <w:sz w:val="28"/>
          <w:szCs w:val="28"/>
        </w:rPr>
        <w:t>[9</w:t>
      </w:r>
      <w:r w:rsidR="00B13EA5" w:rsidRPr="000D52C3">
        <w:rPr>
          <w:rFonts w:ascii="Times New Roman" w:eastAsia="Times New Roman" w:hAnsi="Times New Roman" w:cs="Times New Roman"/>
          <w:iCs/>
          <w:sz w:val="28"/>
          <w:szCs w:val="28"/>
        </w:rPr>
        <w:t>, с. 44-48</w:t>
      </w:r>
      <w:r w:rsidRPr="000D52C3">
        <w:rPr>
          <w:rFonts w:ascii="Times New Roman" w:eastAsia="Times New Roman" w:hAnsi="Times New Roman" w:cs="Times New Roman"/>
          <w:iCs/>
          <w:sz w:val="28"/>
          <w:szCs w:val="28"/>
        </w:rPr>
        <w:t>].</w:t>
      </w:r>
    </w:p>
    <w:p w14:paraId="2616846F" w14:textId="658224DB" w:rsidR="009534D0" w:rsidRPr="000D52C3" w:rsidRDefault="009534D0" w:rsidP="00F12E6F">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При этом ЕНТ выступает в роли социального механизма для доступа к ВО каждого абитуриента, что повышает качественный отбор в вузы. С 2020 г. выпускники школ имели возможность сдавать ЕНТ три раза. На рисунке 29 показаны качественный показатель  ОУ - средний балл ЕНТ при поступлении в вузы Казахстана. При этом, отмечается негативная тенденция снижения среднего балла абитуриентов при поступление в казахстанские  вузы, если рассматривать 2017 год средний балл при поступление составлял – 80,5 балла, когда как в 2021 г. этот показатель равен – 66 баллов, что показывает о снижение качества обучения в средних школах и колледжах на 18%.</w:t>
      </w:r>
    </w:p>
    <w:p w14:paraId="48E364B3" w14:textId="4CCCC7F0" w:rsidR="009534D0" w:rsidRPr="000D52C3" w:rsidRDefault="009534D0" w:rsidP="00F12E6F">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Еще одним подтверждением, что ВО в Казахстане трансформировалось из элитарного в массовое, этому способствует ЕНТ для поступления всех абитуриентов в вузы, ежегодное увеличение гособразовательного заказа, повышение размера стипендии и т.д., а также диверсификация студенческого контингента. Государство приняло значительные меры по расширению участия в ВО и включила абитуриентов из семей с низким социально-экономическим статусом, из сельской местности, мигрантов и т. д.</w:t>
      </w:r>
    </w:p>
    <w:p w14:paraId="569B00B7" w14:textId="325A497F" w:rsidR="009534D0" w:rsidRPr="000D52C3" w:rsidRDefault="009534D0" w:rsidP="00F12E6F">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В таблице 3</w:t>
      </w:r>
      <w:r w:rsidR="00943720" w:rsidRPr="000D52C3">
        <w:rPr>
          <w:rFonts w:ascii="Times New Roman" w:eastAsia="Times New Roman" w:hAnsi="Times New Roman" w:cs="Times New Roman"/>
          <w:iCs/>
          <w:sz w:val="28"/>
          <w:szCs w:val="28"/>
          <w:lang w:val="kk-KZ"/>
        </w:rPr>
        <w:t>2</w:t>
      </w:r>
      <w:r w:rsidRPr="000D52C3">
        <w:rPr>
          <w:rFonts w:ascii="Times New Roman" w:eastAsia="Times New Roman" w:hAnsi="Times New Roman" w:cs="Times New Roman"/>
          <w:iCs/>
          <w:sz w:val="28"/>
          <w:szCs w:val="28"/>
        </w:rPr>
        <w:t xml:space="preserve"> показана динамика изменения численности обучающихся с инвалидностью и из социально-уязвимых категорий в 2017–2021 годах.</w:t>
      </w:r>
    </w:p>
    <w:p w14:paraId="13775695" w14:textId="77777777" w:rsidR="009534D0" w:rsidRPr="000D52C3" w:rsidRDefault="009534D0" w:rsidP="00F12E6F">
      <w:pPr>
        <w:autoSpaceDE w:val="0"/>
        <w:autoSpaceDN w:val="0"/>
        <w:adjustRightInd w:val="0"/>
        <w:spacing w:after="0" w:line="240" w:lineRule="auto"/>
        <w:ind w:firstLine="709"/>
        <w:jc w:val="both"/>
        <w:rPr>
          <w:rFonts w:ascii="Times New Roman" w:eastAsia="Times New Roman" w:hAnsi="Times New Roman" w:cs="Times New Roman"/>
          <w:iCs/>
          <w:sz w:val="28"/>
          <w:szCs w:val="28"/>
        </w:rPr>
      </w:pPr>
      <w:bookmarkStart w:id="163" w:name="_Hlk121933919"/>
    </w:p>
    <w:p w14:paraId="64414D65" w14:textId="621F2CC9" w:rsidR="009534D0" w:rsidRPr="000D52C3" w:rsidRDefault="009534D0" w:rsidP="00943720">
      <w:pPr>
        <w:autoSpaceDE w:val="0"/>
        <w:autoSpaceDN w:val="0"/>
        <w:adjustRightInd w:val="0"/>
        <w:spacing w:after="0" w:line="240" w:lineRule="auto"/>
        <w:jc w:val="both"/>
        <w:rPr>
          <w:rFonts w:ascii="Times New Roman" w:eastAsia="Times New Roman" w:hAnsi="Times New Roman" w:cs="Times New Roman"/>
          <w:iCs/>
          <w:sz w:val="28"/>
          <w:szCs w:val="28"/>
          <w:lang w:val="kk-KZ"/>
        </w:rPr>
      </w:pPr>
      <w:bookmarkStart w:id="164" w:name="_Hlk134768651"/>
      <w:r w:rsidRPr="000D52C3">
        <w:rPr>
          <w:rFonts w:ascii="Times New Roman" w:eastAsia="Times New Roman" w:hAnsi="Times New Roman" w:cs="Times New Roman"/>
          <w:iCs/>
          <w:sz w:val="28"/>
          <w:szCs w:val="28"/>
        </w:rPr>
        <w:lastRenderedPageBreak/>
        <w:t>Таблица 3</w:t>
      </w:r>
      <w:r w:rsidR="00943720" w:rsidRPr="000D52C3">
        <w:rPr>
          <w:rFonts w:ascii="Times New Roman" w:eastAsia="Times New Roman" w:hAnsi="Times New Roman" w:cs="Times New Roman"/>
          <w:iCs/>
          <w:sz w:val="28"/>
          <w:szCs w:val="28"/>
          <w:lang w:val="kk-KZ"/>
        </w:rPr>
        <w:t>2</w:t>
      </w:r>
      <w:r w:rsidRPr="000D52C3">
        <w:rPr>
          <w:rFonts w:ascii="Times New Roman" w:eastAsia="Times New Roman" w:hAnsi="Times New Roman" w:cs="Times New Roman"/>
          <w:iCs/>
          <w:sz w:val="28"/>
          <w:szCs w:val="28"/>
        </w:rPr>
        <w:t xml:space="preserve"> </w:t>
      </w:r>
      <w:r w:rsidR="00943720"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rPr>
        <w:t xml:space="preserve"> Численность обучающихся с инвалидностью и из социально-уязвимых катег</w:t>
      </w:r>
      <w:r w:rsidR="00943720" w:rsidRPr="000D52C3">
        <w:rPr>
          <w:rFonts w:ascii="Times New Roman" w:eastAsia="Times New Roman" w:hAnsi="Times New Roman" w:cs="Times New Roman"/>
          <w:iCs/>
          <w:sz w:val="28"/>
          <w:szCs w:val="28"/>
        </w:rPr>
        <w:t>орий в 2017-2021 годах, человек</w:t>
      </w:r>
    </w:p>
    <w:bookmarkEnd w:id="164"/>
    <w:p w14:paraId="38430F88" w14:textId="77777777" w:rsidR="009534D0" w:rsidRPr="000D52C3" w:rsidRDefault="009534D0" w:rsidP="00943720">
      <w:pPr>
        <w:autoSpaceDE w:val="0"/>
        <w:autoSpaceDN w:val="0"/>
        <w:adjustRightInd w:val="0"/>
        <w:spacing w:after="0" w:line="240" w:lineRule="auto"/>
        <w:ind w:firstLine="709"/>
        <w:jc w:val="right"/>
        <w:rPr>
          <w:rFonts w:ascii="Times New Roman" w:eastAsia="Times New Roman" w:hAnsi="Times New Roman" w:cs="Times New Roman"/>
          <w:iCs/>
          <w:sz w:val="16"/>
          <w:szCs w:val="16"/>
        </w:rPr>
      </w:pPr>
    </w:p>
    <w:tbl>
      <w:tblPr>
        <w:tblStyle w:val="ab"/>
        <w:tblW w:w="4873" w:type="pct"/>
        <w:tblInd w:w="150" w:type="dxa"/>
        <w:tblLook w:val="04A0" w:firstRow="1" w:lastRow="0" w:firstColumn="1" w:lastColumn="0" w:noHBand="0" w:noVBand="1"/>
      </w:tblPr>
      <w:tblGrid>
        <w:gridCol w:w="3017"/>
        <w:gridCol w:w="738"/>
        <w:gridCol w:w="738"/>
        <w:gridCol w:w="818"/>
        <w:gridCol w:w="738"/>
        <w:gridCol w:w="978"/>
        <w:gridCol w:w="1496"/>
        <w:gridCol w:w="1081"/>
      </w:tblGrid>
      <w:tr w:rsidR="00943720" w:rsidRPr="000D52C3" w14:paraId="56A9B7DD" w14:textId="77777777" w:rsidTr="00943720">
        <w:trPr>
          <w:trHeight w:val="459"/>
        </w:trPr>
        <w:tc>
          <w:tcPr>
            <w:tcW w:w="1571" w:type="pct"/>
            <w:vMerge w:val="restart"/>
            <w:vAlign w:val="center"/>
            <w:hideMark/>
          </w:tcPr>
          <w:bookmarkEnd w:id="163"/>
          <w:p w14:paraId="76D6FD9D" w14:textId="4C730178" w:rsidR="00943720" w:rsidRPr="000D52C3" w:rsidRDefault="00943720" w:rsidP="00943720">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Наименование показателей</w:t>
            </w:r>
          </w:p>
        </w:tc>
        <w:tc>
          <w:tcPr>
            <w:tcW w:w="384" w:type="pct"/>
            <w:vMerge w:val="restart"/>
            <w:vAlign w:val="center"/>
            <w:hideMark/>
          </w:tcPr>
          <w:p w14:paraId="30CC67C6" w14:textId="355AE6EA" w:rsidR="00943720" w:rsidRPr="000D52C3" w:rsidRDefault="00943720" w:rsidP="00943720">
            <w:pPr>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2017</w:t>
            </w:r>
            <w:r w:rsidRPr="000D52C3">
              <w:rPr>
                <w:rFonts w:ascii="Times New Roman" w:eastAsia="Times New Roman" w:hAnsi="Times New Roman" w:cs="Times New Roman"/>
                <w:iCs/>
                <w:sz w:val="24"/>
                <w:szCs w:val="24"/>
                <w:lang w:val="kk-KZ"/>
              </w:rPr>
              <w:t xml:space="preserve"> год</w:t>
            </w:r>
          </w:p>
        </w:tc>
        <w:tc>
          <w:tcPr>
            <w:tcW w:w="384" w:type="pct"/>
            <w:vMerge w:val="restart"/>
            <w:vAlign w:val="center"/>
          </w:tcPr>
          <w:p w14:paraId="6F41B02F" w14:textId="7B595E65" w:rsidR="00943720" w:rsidRPr="000D52C3" w:rsidRDefault="00943720" w:rsidP="00943720">
            <w:pPr>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2018</w:t>
            </w:r>
            <w:r w:rsidRPr="000D52C3">
              <w:rPr>
                <w:rFonts w:ascii="Times New Roman" w:eastAsia="Times New Roman" w:hAnsi="Times New Roman" w:cs="Times New Roman"/>
                <w:iCs/>
                <w:sz w:val="24"/>
                <w:szCs w:val="24"/>
                <w:lang w:val="kk-KZ"/>
              </w:rPr>
              <w:t xml:space="preserve"> год</w:t>
            </w:r>
          </w:p>
        </w:tc>
        <w:tc>
          <w:tcPr>
            <w:tcW w:w="426" w:type="pct"/>
            <w:vMerge w:val="restart"/>
            <w:vAlign w:val="center"/>
          </w:tcPr>
          <w:p w14:paraId="7E38B7FC" w14:textId="2E873C28" w:rsidR="00943720" w:rsidRPr="000D52C3" w:rsidRDefault="00943720" w:rsidP="00943720">
            <w:pPr>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2019</w:t>
            </w:r>
            <w:r w:rsidRPr="000D52C3">
              <w:rPr>
                <w:rFonts w:ascii="Times New Roman" w:eastAsia="Times New Roman" w:hAnsi="Times New Roman" w:cs="Times New Roman"/>
                <w:iCs/>
                <w:sz w:val="24"/>
                <w:szCs w:val="24"/>
                <w:lang w:val="kk-KZ"/>
              </w:rPr>
              <w:t xml:space="preserve"> год</w:t>
            </w:r>
          </w:p>
        </w:tc>
        <w:tc>
          <w:tcPr>
            <w:tcW w:w="384" w:type="pct"/>
            <w:vMerge w:val="restart"/>
            <w:vAlign w:val="center"/>
          </w:tcPr>
          <w:p w14:paraId="4CBC6479" w14:textId="151BA0ED" w:rsidR="00943720" w:rsidRPr="000D52C3" w:rsidRDefault="00943720" w:rsidP="00943720">
            <w:pPr>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2020</w:t>
            </w:r>
            <w:r w:rsidRPr="000D52C3">
              <w:rPr>
                <w:rFonts w:ascii="Times New Roman" w:eastAsia="Times New Roman" w:hAnsi="Times New Roman" w:cs="Times New Roman"/>
                <w:iCs/>
                <w:sz w:val="24"/>
                <w:szCs w:val="24"/>
                <w:lang w:val="kk-KZ"/>
              </w:rPr>
              <w:t xml:space="preserve"> год</w:t>
            </w:r>
          </w:p>
        </w:tc>
        <w:tc>
          <w:tcPr>
            <w:tcW w:w="509" w:type="pct"/>
            <w:vMerge w:val="restart"/>
            <w:vAlign w:val="center"/>
          </w:tcPr>
          <w:p w14:paraId="546BACA4" w14:textId="5FF96822" w:rsidR="00943720" w:rsidRPr="000D52C3" w:rsidRDefault="00943720" w:rsidP="00943720">
            <w:pPr>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2021</w:t>
            </w:r>
            <w:r w:rsidRPr="000D52C3">
              <w:rPr>
                <w:rFonts w:ascii="Times New Roman" w:eastAsia="Times New Roman" w:hAnsi="Times New Roman" w:cs="Times New Roman"/>
                <w:iCs/>
                <w:sz w:val="24"/>
                <w:szCs w:val="24"/>
                <w:lang w:val="kk-KZ"/>
              </w:rPr>
              <w:t xml:space="preserve"> год</w:t>
            </w:r>
          </w:p>
        </w:tc>
        <w:tc>
          <w:tcPr>
            <w:tcW w:w="1342" w:type="pct"/>
            <w:gridSpan w:val="2"/>
            <w:vAlign w:val="center"/>
            <w:hideMark/>
          </w:tcPr>
          <w:p w14:paraId="2CB5D499" w14:textId="30B54669" w:rsidR="00943720" w:rsidRPr="000D52C3" w:rsidRDefault="00943720" w:rsidP="00943720">
            <w:pPr>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 xml:space="preserve">Абсолютное отклонение 2021/2017 </w:t>
            </w:r>
            <w:r w:rsidRPr="000D52C3">
              <w:rPr>
                <w:rFonts w:ascii="Times New Roman" w:eastAsia="Times New Roman" w:hAnsi="Times New Roman" w:cs="Times New Roman"/>
                <w:iCs/>
                <w:sz w:val="24"/>
                <w:szCs w:val="24"/>
                <w:lang w:val="kk-KZ"/>
              </w:rPr>
              <w:t>годы</w:t>
            </w:r>
          </w:p>
        </w:tc>
      </w:tr>
      <w:tr w:rsidR="00943720" w:rsidRPr="000D52C3" w14:paraId="19257F88" w14:textId="77777777" w:rsidTr="00943720">
        <w:trPr>
          <w:trHeight w:val="182"/>
        </w:trPr>
        <w:tc>
          <w:tcPr>
            <w:tcW w:w="1571" w:type="pct"/>
            <w:vMerge/>
            <w:vAlign w:val="center"/>
            <w:hideMark/>
          </w:tcPr>
          <w:p w14:paraId="301E0B35" w14:textId="77777777" w:rsidR="00943720" w:rsidRPr="000D52C3" w:rsidRDefault="00943720" w:rsidP="00943720">
            <w:pPr>
              <w:jc w:val="center"/>
              <w:rPr>
                <w:rFonts w:ascii="Times New Roman" w:eastAsia="Times New Roman" w:hAnsi="Times New Roman" w:cs="Times New Roman"/>
                <w:iCs/>
                <w:sz w:val="24"/>
                <w:szCs w:val="24"/>
              </w:rPr>
            </w:pPr>
          </w:p>
        </w:tc>
        <w:tc>
          <w:tcPr>
            <w:tcW w:w="384" w:type="pct"/>
            <w:vMerge/>
            <w:vAlign w:val="center"/>
            <w:hideMark/>
          </w:tcPr>
          <w:p w14:paraId="0BA0CFCA" w14:textId="5F905D39" w:rsidR="00943720" w:rsidRPr="000D52C3" w:rsidRDefault="00943720" w:rsidP="00943720">
            <w:pPr>
              <w:jc w:val="center"/>
              <w:rPr>
                <w:rFonts w:ascii="Times New Roman" w:eastAsia="Times New Roman" w:hAnsi="Times New Roman" w:cs="Times New Roman"/>
                <w:iCs/>
                <w:sz w:val="24"/>
                <w:szCs w:val="24"/>
              </w:rPr>
            </w:pPr>
          </w:p>
        </w:tc>
        <w:tc>
          <w:tcPr>
            <w:tcW w:w="384" w:type="pct"/>
            <w:vMerge/>
            <w:vAlign w:val="center"/>
            <w:hideMark/>
          </w:tcPr>
          <w:p w14:paraId="33504290" w14:textId="48253F33" w:rsidR="00943720" w:rsidRPr="000D52C3" w:rsidRDefault="00943720" w:rsidP="00943720">
            <w:pPr>
              <w:jc w:val="center"/>
              <w:rPr>
                <w:rFonts w:ascii="Times New Roman" w:eastAsia="Times New Roman" w:hAnsi="Times New Roman" w:cs="Times New Roman"/>
                <w:iCs/>
                <w:sz w:val="24"/>
                <w:szCs w:val="24"/>
              </w:rPr>
            </w:pPr>
          </w:p>
        </w:tc>
        <w:tc>
          <w:tcPr>
            <w:tcW w:w="426" w:type="pct"/>
            <w:vMerge/>
            <w:vAlign w:val="center"/>
            <w:hideMark/>
          </w:tcPr>
          <w:p w14:paraId="29166169" w14:textId="17B5106E" w:rsidR="00943720" w:rsidRPr="000D52C3" w:rsidRDefault="00943720" w:rsidP="00943720">
            <w:pPr>
              <w:jc w:val="center"/>
              <w:rPr>
                <w:rFonts w:ascii="Times New Roman" w:eastAsia="Times New Roman" w:hAnsi="Times New Roman" w:cs="Times New Roman"/>
                <w:iCs/>
                <w:sz w:val="24"/>
                <w:szCs w:val="24"/>
              </w:rPr>
            </w:pPr>
          </w:p>
        </w:tc>
        <w:tc>
          <w:tcPr>
            <w:tcW w:w="384" w:type="pct"/>
            <w:vMerge/>
            <w:vAlign w:val="center"/>
            <w:hideMark/>
          </w:tcPr>
          <w:p w14:paraId="5AA3BD7A" w14:textId="7F2410FC" w:rsidR="00943720" w:rsidRPr="000D52C3" w:rsidRDefault="00943720" w:rsidP="00943720">
            <w:pPr>
              <w:jc w:val="center"/>
              <w:rPr>
                <w:rFonts w:ascii="Times New Roman" w:eastAsia="Times New Roman" w:hAnsi="Times New Roman" w:cs="Times New Roman"/>
                <w:iCs/>
                <w:sz w:val="24"/>
                <w:szCs w:val="24"/>
              </w:rPr>
            </w:pPr>
          </w:p>
        </w:tc>
        <w:tc>
          <w:tcPr>
            <w:tcW w:w="509" w:type="pct"/>
            <w:vMerge/>
            <w:vAlign w:val="center"/>
            <w:hideMark/>
          </w:tcPr>
          <w:p w14:paraId="56A8E456" w14:textId="69BFA1AF" w:rsidR="00943720" w:rsidRPr="000D52C3" w:rsidRDefault="00943720" w:rsidP="00943720">
            <w:pPr>
              <w:jc w:val="center"/>
              <w:rPr>
                <w:rFonts w:ascii="Times New Roman" w:eastAsia="Times New Roman" w:hAnsi="Times New Roman" w:cs="Times New Roman"/>
                <w:iCs/>
                <w:sz w:val="24"/>
                <w:szCs w:val="24"/>
              </w:rPr>
            </w:pPr>
          </w:p>
        </w:tc>
        <w:tc>
          <w:tcPr>
            <w:tcW w:w="779" w:type="pct"/>
            <w:vAlign w:val="center"/>
            <w:hideMark/>
          </w:tcPr>
          <w:p w14:paraId="284C8A1D" w14:textId="77777777" w:rsidR="00943720" w:rsidRPr="000D52C3" w:rsidRDefault="00943720" w:rsidP="00943720">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w:t>
            </w:r>
          </w:p>
        </w:tc>
        <w:tc>
          <w:tcPr>
            <w:tcW w:w="563" w:type="pct"/>
            <w:vAlign w:val="center"/>
            <w:hideMark/>
          </w:tcPr>
          <w:p w14:paraId="1B5B5055" w14:textId="77777777" w:rsidR="00943720" w:rsidRPr="000D52C3" w:rsidRDefault="00943720" w:rsidP="00943720">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w:t>
            </w:r>
          </w:p>
        </w:tc>
      </w:tr>
      <w:tr w:rsidR="00943720" w:rsidRPr="000D52C3" w14:paraId="5416BCBD" w14:textId="77777777" w:rsidTr="00943720">
        <w:trPr>
          <w:trHeight w:val="275"/>
        </w:trPr>
        <w:tc>
          <w:tcPr>
            <w:tcW w:w="1571" w:type="pct"/>
          </w:tcPr>
          <w:p w14:paraId="0AE96327" w14:textId="3644BAD4" w:rsidR="00943720" w:rsidRPr="000D52C3" w:rsidRDefault="00943720" w:rsidP="00F12E6F">
            <w:pPr>
              <w:jc w:val="both"/>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 xml:space="preserve">Инвалиды I группы </w:t>
            </w:r>
          </w:p>
        </w:tc>
        <w:tc>
          <w:tcPr>
            <w:tcW w:w="384" w:type="pct"/>
            <w:vAlign w:val="center"/>
          </w:tcPr>
          <w:p w14:paraId="368D74EF" w14:textId="77777777" w:rsidR="00943720" w:rsidRPr="000D52C3" w:rsidRDefault="00943720" w:rsidP="00943720">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227</w:t>
            </w:r>
          </w:p>
        </w:tc>
        <w:tc>
          <w:tcPr>
            <w:tcW w:w="384" w:type="pct"/>
            <w:vAlign w:val="center"/>
          </w:tcPr>
          <w:p w14:paraId="6BCBBD47" w14:textId="77777777" w:rsidR="00943720" w:rsidRPr="000D52C3" w:rsidRDefault="00943720" w:rsidP="00943720">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132</w:t>
            </w:r>
          </w:p>
        </w:tc>
        <w:tc>
          <w:tcPr>
            <w:tcW w:w="426" w:type="pct"/>
            <w:vAlign w:val="center"/>
          </w:tcPr>
          <w:p w14:paraId="02293F70" w14:textId="77777777" w:rsidR="00943720" w:rsidRPr="000D52C3" w:rsidRDefault="00943720" w:rsidP="00943720">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148</w:t>
            </w:r>
          </w:p>
        </w:tc>
        <w:tc>
          <w:tcPr>
            <w:tcW w:w="384" w:type="pct"/>
            <w:vAlign w:val="center"/>
          </w:tcPr>
          <w:p w14:paraId="03735BDF" w14:textId="77777777" w:rsidR="00943720" w:rsidRPr="000D52C3" w:rsidRDefault="00943720" w:rsidP="00943720">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166</w:t>
            </w:r>
          </w:p>
        </w:tc>
        <w:tc>
          <w:tcPr>
            <w:tcW w:w="509" w:type="pct"/>
            <w:vAlign w:val="center"/>
          </w:tcPr>
          <w:p w14:paraId="7B98259E" w14:textId="77777777" w:rsidR="00943720" w:rsidRPr="000D52C3" w:rsidRDefault="00943720" w:rsidP="00943720">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178</w:t>
            </w:r>
          </w:p>
        </w:tc>
        <w:tc>
          <w:tcPr>
            <w:tcW w:w="779" w:type="pct"/>
            <w:vAlign w:val="center"/>
          </w:tcPr>
          <w:p w14:paraId="16E82AA8" w14:textId="77777777" w:rsidR="00943720" w:rsidRPr="000D52C3" w:rsidRDefault="00943720" w:rsidP="00943720">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-49</w:t>
            </w:r>
          </w:p>
        </w:tc>
        <w:tc>
          <w:tcPr>
            <w:tcW w:w="563" w:type="pct"/>
            <w:vAlign w:val="center"/>
          </w:tcPr>
          <w:p w14:paraId="63B93AEF" w14:textId="77777777" w:rsidR="00943720" w:rsidRPr="000D52C3" w:rsidRDefault="00943720" w:rsidP="00943720">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- 21,58</w:t>
            </w:r>
          </w:p>
        </w:tc>
      </w:tr>
      <w:tr w:rsidR="00943720" w:rsidRPr="000D52C3" w14:paraId="212F6392" w14:textId="77777777" w:rsidTr="00943720">
        <w:trPr>
          <w:trHeight w:val="58"/>
        </w:trPr>
        <w:tc>
          <w:tcPr>
            <w:tcW w:w="1571" w:type="pct"/>
          </w:tcPr>
          <w:p w14:paraId="28149A3E" w14:textId="38FF74A7" w:rsidR="00943720" w:rsidRPr="000D52C3" w:rsidRDefault="00943720" w:rsidP="00F12E6F">
            <w:pPr>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Инвалиды II группы</w:t>
            </w:r>
          </w:p>
        </w:tc>
        <w:tc>
          <w:tcPr>
            <w:tcW w:w="384" w:type="pct"/>
            <w:vAlign w:val="center"/>
          </w:tcPr>
          <w:p w14:paraId="396E0B20" w14:textId="77777777" w:rsidR="00943720" w:rsidRPr="000D52C3" w:rsidRDefault="00943720" w:rsidP="00943720">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361</w:t>
            </w:r>
          </w:p>
        </w:tc>
        <w:tc>
          <w:tcPr>
            <w:tcW w:w="384" w:type="pct"/>
            <w:vAlign w:val="center"/>
          </w:tcPr>
          <w:p w14:paraId="4DAD92DB" w14:textId="77777777" w:rsidR="00943720" w:rsidRPr="000D52C3" w:rsidRDefault="00943720" w:rsidP="00943720">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603</w:t>
            </w:r>
          </w:p>
        </w:tc>
        <w:tc>
          <w:tcPr>
            <w:tcW w:w="426" w:type="pct"/>
            <w:vAlign w:val="center"/>
          </w:tcPr>
          <w:p w14:paraId="16E7B94C" w14:textId="77777777" w:rsidR="00943720" w:rsidRPr="000D52C3" w:rsidRDefault="00943720" w:rsidP="00943720">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394</w:t>
            </w:r>
          </w:p>
        </w:tc>
        <w:tc>
          <w:tcPr>
            <w:tcW w:w="384" w:type="pct"/>
            <w:vAlign w:val="center"/>
          </w:tcPr>
          <w:p w14:paraId="52BC5500" w14:textId="77777777" w:rsidR="00943720" w:rsidRPr="000D52C3" w:rsidRDefault="00943720" w:rsidP="00943720">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446</w:t>
            </w:r>
          </w:p>
        </w:tc>
        <w:tc>
          <w:tcPr>
            <w:tcW w:w="509" w:type="pct"/>
            <w:vAlign w:val="center"/>
          </w:tcPr>
          <w:p w14:paraId="1E15CA47" w14:textId="77777777" w:rsidR="00943720" w:rsidRPr="000D52C3" w:rsidRDefault="00943720" w:rsidP="00943720">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507</w:t>
            </w:r>
          </w:p>
        </w:tc>
        <w:tc>
          <w:tcPr>
            <w:tcW w:w="779" w:type="pct"/>
            <w:vAlign w:val="center"/>
          </w:tcPr>
          <w:p w14:paraId="44FDC123" w14:textId="77777777" w:rsidR="00943720" w:rsidRPr="000D52C3" w:rsidRDefault="00943720" w:rsidP="00943720">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146</w:t>
            </w:r>
          </w:p>
        </w:tc>
        <w:tc>
          <w:tcPr>
            <w:tcW w:w="563" w:type="pct"/>
            <w:vAlign w:val="center"/>
          </w:tcPr>
          <w:p w14:paraId="55E73028" w14:textId="77777777" w:rsidR="00943720" w:rsidRPr="000D52C3" w:rsidRDefault="00943720" w:rsidP="00943720">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40,44</w:t>
            </w:r>
          </w:p>
        </w:tc>
      </w:tr>
      <w:tr w:rsidR="00943720" w:rsidRPr="000D52C3" w14:paraId="0FF14809" w14:textId="77777777" w:rsidTr="00943720">
        <w:trPr>
          <w:trHeight w:val="360"/>
        </w:trPr>
        <w:tc>
          <w:tcPr>
            <w:tcW w:w="1571" w:type="pct"/>
          </w:tcPr>
          <w:p w14:paraId="041BA8C7" w14:textId="7D52D5A5" w:rsidR="00943720" w:rsidRPr="000D52C3" w:rsidRDefault="00943720" w:rsidP="00F12E6F">
            <w:pPr>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 xml:space="preserve">Инвалиды III группы </w:t>
            </w:r>
          </w:p>
          <w:p w14:paraId="34269710" w14:textId="079F23C9" w:rsidR="00943720" w:rsidRPr="000D52C3" w:rsidRDefault="00943720" w:rsidP="00F12E6F">
            <w:pPr>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 xml:space="preserve">Обучающиеся </w:t>
            </w:r>
          </w:p>
        </w:tc>
        <w:tc>
          <w:tcPr>
            <w:tcW w:w="384" w:type="pct"/>
            <w:vAlign w:val="center"/>
          </w:tcPr>
          <w:p w14:paraId="477E0034" w14:textId="77777777" w:rsidR="00943720" w:rsidRPr="000D52C3" w:rsidRDefault="00943720" w:rsidP="00943720">
            <w:pPr>
              <w:ind w:left="-73" w:right="-119"/>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972</w:t>
            </w:r>
          </w:p>
        </w:tc>
        <w:tc>
          <w:tcPr>
            <w:tcW w:w="384" w:type="pct"/>
            <w:vAlign w:val="center"/>
          </w:tcPr>
          <w:p w14:paraId="47DA97FE" w14:textId="77777777" w:rsidR="00943720" w:rsidRPr="000D52C3" w:rsidRDefault="00943720" w:rsidP="00943720">
            <w:pPr>
              <w:ind w:left="-73" w:right="-119"/>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1051</w:t>
            </w:r>
          </w:p>
        </w:tc>
        <w:tc>
          <w:tcPr>
            <w:tcW w:w="426" w:type="pct"/>
            <w:vAlign w:val="center"/>
          </w:tcPr>
          <w:p w14:paraId="2805C198" w14:textId="77777777" w:rsidR="00943720" w:rsidRPr="000D52C3" w:rsidRDefault="00943720" w:rsidP="00943720">
            <w:pPr>
              <w:ind w:left="-73" w:right="-119"/>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1143</w:t>
            </w:r>
          </w:p>
        </w:tc>
        <w:tc>
          <w:tcPr>
            <w:tcW w:w="384" w:type="pct"/>
            <w:vAlign w:val="center"/>
          </w:tcPr>
          <w:p w14:paraId="7FE0A148" w14:textId="77777777" w:rsidR="00943720" w:rsidRPr="000D52C3" w:rsidRDefault="00943720" w:rsidP="00943720">
            <w:pPr>
              <w:ind w:left="-73" w:right="-119"/>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1328</w:t>
            </w:r>
          </w:p>
        </w:tc>
        <w:tc>
          <w:tcPr>
            <w:tcW w:w="509" w:type="pct"/>
            <w:vAlign w:val="center"/>
          </w:tcPr>
          <w:p w14:paraId="679848C8" w14:textId="77777777" w:rsidR="00943720" w:rsidRPr="000D52C3" w:rsidRDefault="00943720" w:rsidP="00943720">
            <w:pPr>
              <w:ind w:left="-73" w:right="-119"/>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1487</w:t>
            </w:r>
          </w:p>
        </w:tc>
        <w:tc>
          <w:tcPr>
            <w:tcW w:w="779" w:type="pct"/>
            <w:vAlign w:val="center"/>
          </w:tcPr>
          <w:p w14:paraId="582D03C9" w14:textId="77777777" w:rsidR="00943720" w:rsidRPr="000D52C3" w:rsidRDefault="00943720" w:rsidP="00943720">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515</w:t>
            </w:r>
          </w:p>
        </w:tc>
        <w:tc>
          <w:tcPr>
            <w:tcW w:w="563" w:type="pct"/>
            <w:vAlign w:val="center"/>
          </w:tcPr>
          <w:p w14:paraId="51F71BC5" w14:textId="77777777" w:rsidR="00943720" w:rsidRPr="000D52C3" w:rsidRDefault="00943720" w:rsidP="00943720">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52,98</w:t>
            </w:r>
          </w:p>
        </w:tc>
      </w:tr>
      <w:tr w:rsidR="00943720" w:rsidRPr="000D52C3" w14:paraId="6531E2E3" w14:textId="77777777" w:rsidTr="00943720">
        <w:trPr>
          <w:trHeight w:val="295"/>
        </w:trPr>
        <w:tc>
          <w:tcPr>
            <w:tcW w:w="1571" w:type="pct"/>
          </w:tcPr>
          <w:p w14:paraId="19CF88FB" w14:textId="689E3616" w:rsidR="00943720" w:rsidRPr="000D52C3" w:rsidRDefault="00943720" w:rsidP="00943720">
            <w:pPr>
              <w:jc w:val="both"/>
              <w:rPr>
                <w:rFonts w:ascii="Times New Roman" w:eastAsia="Times New Roman" w:hAnsi="Times New Roman" w:cs="Times New Roman"/>
                <w:iCs/>
                <w:sz w:val="24"/>
                <w:szCs w:val="24"/>
              </w:rPr>
            </w:pPr>
            <w:bookmarkStart w:id="165" w:name="_Hlk121939758"/>
            <w:r w:rsidRPr="000D52C3">
              <w:rPr>
                <w:rFonts w:ascii="Times New Roman" w:eastAsia="Times New Roman" w:hAnsi="Times New Roman" w:cs="Times New Roman"/>
                <w:iCs/>
                <w:sz w:val="24"/>
                <w:szCs w:val="24"/>
              </w:rPr>
              <w:t xml:space="preserve">Обучающихся из малообеспеченных семей </w:t>
            </w:r>
          </w:p>
        </w:tc>
        <w:tc>
          <w:tcPr>
            <w:tcW w:w="384" w:type="pct"/>
            <w:vAlign w:val="center"/>
          </w:tcPr>
          <w:p w14:paraId="49C6C1CD" w14:textId="77777777" w:rsidR="00943720" w:rsidRPr="000D52C3" w:rsidRDefault="00943720" w:rsidP="00943720">
            <w:pPr>
              <w:ind w:left="-73" w:right="-119"/>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2433</w:t>
            </w:r>
          </w:p>
        </w:tc>
        <w:tc>
          <w:tcPr>
            <w:tcW w:w="384" w:type="pct"/>
            <w:vAlign w:val="center"/>
          </w:tcPr>
          <w:p w14:paraId="6905AD49" w14:textId="77777777" w:rsidR="00943720" w:rsidRPr="000D52C3" w:rsidRDefault="00943720" w:rsidP="00943720">
            <w:pPr>
              <w:ind w:left="-73" w:right="-119"/>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2649</w:t>
            </w:r>
          </w:p>
        </w:tc>
        <w:tc>
          <w:tcPr>
            <w:tcW w:w="426" w:type="pct"/>
            <w:vAlign w:val="center"/>
          </w:tcPr>
          <w:p w14:paraId="19D5C53B" w14:textId="77777777" w:rsidR="00943720" w:rsidRPr="000D52C3" w:rsidRDefault="00943720" w:rsidP="00943720">
            <w:pPr>
              <w:ind w:left="-73" w:right="-119"/>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16 365</w:t>
            </w:r>
          </w:p>
        </w:tc>
        <w:tc>
          <w:tcPr>
            <w:tcW w:w="384" w:type="pct"/>
            <w:vAlign w:val="center"/>
          </w:tcPr>
          <w:p w14:paraId="38FC17A4" w14:textId="77777777" w:rsidR="00943720" w:rsidRPr="000D52C3" w:rsidRDefault="00943720" w:rsidP="00943720">
            <w:pPr>
              <w:ind w:left="-73" w:right="-119"/>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14 677</w:t>
            </w:r>
          </w:p>
        </w:tc>
        <w:tc>
          <w:tcPr>
            <w:tcW w:w="509" w:type="pct"/>
            <w:vAlign w:val="center"/>
          </w:tcPr>
          <w:p w14:paraId="3A23B2B0" w14:textId="77777777" w:rsidR="00943720" w:rsidRPr="000D52C3" w:rsidRDefault="00943720" w:rsidP="00943720">
            <w:pPr>
              <w:ind w:left="-73" w:right="-119"/>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21 097</w:t>
            </w:r>
          </w:p>
        </w:tc>
        <w:tc>
          <w:tcPr>
            <w:tcW w:w="779" w:type="pct"/>
            <w:vAlign w:val="center"/>
          </w:tcPr>
          <w:p w14:paraId="068AE80D" w14:textId="77777777" w:rsidR="00943720" w:rsidRPr="000D52C3" w:rsidRDefault="00943720" w:rsidP="00943720">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18 664</w:t>
            </w:r>
          </w:p>
        </w:tc>
        <w:tc>
          <w:tcPr>
            <w:tcW w:w="563" w:type="pct"/>
            <w:vAlign w:val="center"/>
          </w:tcPr>
          <w:p w14:paraId="19F4F399" w14:textId="77777777" w:rsidR="00943720" w:rsidRPr="000D52C3" w:rsidRDefault="00943720" w:rsidP="00943720">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767,12</w:t>
            </w:r>
          </w:p>
        </w:tc>
      </w:tr>
      <w:tr w:rsidR="00943720" w:rsidRPr="000D52C3" w14:paraId="35138FEF" w14:textId="77777777" w:rsidTr="00943720">
        <w:trPr>
          <w:trHeight w:val="264"/>
        </w:trPr>
        <w:tc>
          <w:tcPr>
            <w:tcW w:w="1571" w:type="pct"/>
          </w:tcPr>
          <w:p w14:paraId="578D4932" w14:textId="137BBE96" w:rsidR="00943720" w:rsidRPr="000D52C3" w:rsidRDefault="00943720" w:rsidP="00F12E6F">
            <w:pPr>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 xml:space="preserve">Обучающиеся из многодетных семей </w:t>
            </w:r>
          </w:p>
        </w:tc>
        <w:tc>
          <w:tcPr>
            <w:tcW w:w="384" w:type="pct"/>
            <w:vAlign w:val="center"/>
          </w:tcPr>
          <w:p w14:paraId="623DDDE7" w14:textId="77777777" w:rsidR="00943720" w:rsidRPr="000D52C3" w:rsidRDefault="00943720" w:rsidP="00943720">
            <w:pPr>
              <w:ind w:left="-73" w:right="-119"/>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2876</w:t>
            </w:r>
          </w:p>
        </w:tc>
        <w:tc>
          <w:tcPr>
            <w:tcW w:w="384" w:type="pct"/>
            <w:vAlign w:val="center"/>
          </w:tcPr>
          <w:p w14:paraId="7A76BF7B" w14:textId="77777777" w:rsidR="00943720" w:rsidRPr="000D52C3" w:rsidRDefault="00943720" w:rsidP="00943720">
            <w:pPr>
              <w:ind w:left="-73" w:right="-119"/>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3107</w:t>
            </w:r>
          </w:p>
        </w:tc>
        <w:tc>
          <w:tcPr>
            <w:tcW w:w="426" w:type="pct"/>
            <w:vAlign w:val="center"/>
          </w:tcPr>
          <w:p w14:paraId="389CC659" w14:textId="77777777" w:rsidR="00943720" w:rsidRPr="000D52C3" w:rsidRDefault="00943720" w:rsidP="00943720">
            <w:pPr>
              <w:ind w:left="-73" w:right="-119"/>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26 281</w:t>
            </w:r>
          </w:p>
        </w:tc>
        <w:tc>
          <w:tcPr>
            <w:tcW w:w="384" w:type="pct"/>
            <w:vAlign w:val="center"/>
          </w:tcPr>
          <w:p w14:paraId="71721720" w14:textId="77777777" w:rsidR="00943720" w:rsidRPr="000D52C3" w:rsidRDefault="00943720" w:rsidP="00943720">
            <w:pPr>
              <w:ind w:left="-73" w:right="-119"/>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34 050</w:t>
            </w:r>
          </w:p>
        </w:tc>
        <w:tc>
          <w:tcPr>
            <w:tcW w:w="509" w:type="pct"/>
            <w:vAlign w:val="center"/>
          </w:tcPr>
          <w:p w14:paraId="40EE1BD0" w14:textId="77777777" w:rsidR="00943720" w:rsidRPr="000D52C3" w:rsidRDefault="00943720" w:rsidP="00943720">
            <w:pPr>
              <w:ind w:left="-73" w:right="-119"/>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35 633</w:t>
            </w:r>
          </w:p>
        </w:tc>
        <w:tc>
          <w:tcPr>
            <w:tcW w:w="779" w:type="pct"/>
            <w:vAlign w:val="center"/>
          </w:tcPr>
          <w:p w14:paraId="09ADD7B4" w14:textId="77777777" w:rsidR="00943720" w:rsidRPr="000D52C3" w:rsidRDefault="00943720" w:rsidP="00943720">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32 757</w:t>
            </w:r>
          </w:p>
        </w:tc>
        <w:tc>
          <w:tcPr>
            <w:tcW w:w="563" w:type="pct"/>
            <w:vAlign w:val="center"/>
          </w:tcPr>
          <w:p w14:paraId="6D38BF66" w14:textId="77777777" w:rsidR="00943720" w:rsidRPr="000D52C3" w:rsidRDefault="00943720" w:rsidP="00943720">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1138,97</w:t>
            </w:r>
          </w:p>
        </w:tc>
      </w:tr>
      <w:tr w:rsidR="00943720" w:rsidRPr="000D52C3" w14:paraId="0C12CF6F" w14:textId="77777777" w:rsidTr="00943720">
        <w:trPr>
          <w:trHeight w:val="439"/>
        </w:trPr>
        <w:tc>
          <w:tcPr>
            <w:tcW w:w="1571" w:type="pct"/>
          </w:tcPr>
          <w:p w14:paraId="03BC0BE6" w14:textId="56800FAA" w:rsidR="00943720" w:rsidRPr="000D52C3" w:rsidRDefault="00943720" w:rsidP="00F12E6F">
            <w:pPr>
              <w:jc w:val="both"/>
              <w:rPr>
                <w:rFonts w:ascii="Times New Roman" w:eastAsia="Times New Roman" w:hAnsi="Times New Roman" w:cs="Times New Roman"/>
                <w:iCs/>
                <w:sz w:val="24"/>
                <w:szCs w:val="24"/>
              </w:rPr>
            </w:pPr>
            <w:bookmarkStart w:id="166" w:name="_Hlk121939835"/>
            <w:bookmarkEnd w:id="165"/>
            <w:r w:rsidRPr="000D52C3">
              <w:rPr>
                <w:rFonts w:ascii="Times New Roman" w:eastAsia="Times New Roman" w:hAnsi="Times New Roman" w:cs="Times New Roman"/>
                <w:iCs/>
                <w:sz w:val="24"/>
                <w:szCs w:val="24"/>
              </w:rPr>
              <w:t xml:space="preserve">Обучающиеся по сельской квоте </w:t>
            </w:r>
            <w:bookmarkEnd w:id="166"/>
          </w:p>
        </w:tc>
        <w:tc>
          <w:tcPr>
            <w:tcW w:w="384" w:type="pct"/>
            <w:vAlign w:val="center"/>
          </w:tcPr>
          <w:p w14:paraId="60212622" w14:textId="77777777" w:rsidR="00943720" w:rsidRPr="000D52C3" w:rsidRDefault="00943720" w:rsidP="00943720">
            <w:pPr>
              <w:ind w:left="-73" w:right="-119"/>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58 258</w:t>
            </w:r>
          </w:p>
        </w:tc>
        <w:tc>
          <w:tcPr>
            <w:tcW w:w="384" w:type="pct"/>
            <w:vAlign w:val="center"/>
          </w:tcPr>
          <w:p w14:paraId="72C0CD4D" w14:textId="77777777" w:rsidR="00943720" w:rsidRPr="000D52C3" w:rsidRDefault="00943720" w:rsidP="00943720">
            <w:pPr>
              <w:ind w:left="-73" w:right="-119"/>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61 809</w:t>
            </w:r>
          </w:p>
        </w:tc>
        <w:tc>
          <w:tcPr>
            <w:tcW w:w="426" w:type="pct"/>
            <w:vAlign w:val="center"/>
          </w:tcPr>
          <w:p w14:paraId="6990F2D7" w14:textId="77777777" w:rsidR="00943720" w:rsidRPr="000D52C3" w:rsidRDefault="00943720" w:rsidP="00943720">
            <w:pPr>
              <w:ind w:left="-73" w:right="-119"/>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26 882</w:t>
            </w:r>
          </w:p>
        </w:tc>
        <w:tc>
          <w:tcPr>
            <w:tcW w:w="384" w:type="pct"/>
            <w:vAlign w:val="center"/>
          </w:tcPr>
          <w:p w14:paraId="78C10349" w14:textId="77777777" w:rsidR="00943720" w:rsidRPr="000D52C3" w:rsidRDefault="00943720" w:rsidP="00943720">
            <w:pPr>
              <w:ind w:left="-73" w:right="-119"/>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32 640</w:t>
            </w:r>
          </w:p>
        </w:tc>
        <w:tc>
          <w:tcPr>
            <w:tcW w:w="509" w:type="pct"/>
            <w:vAlign w:val="center"/>
          </w:tcPr>
          <w:p w14:paraId="1FA7F7EA" w14:textId="77777777" w:rsidR="00943720" w:rsidRPr="000D52C3" w:rsidRDefault="00943720" w:rsidP="00943720">
            <w:pPr>
              <w:ind w:left="-73" w:right="-119"/>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26 041</w:t>
            </w:r>
          </w:p>
        </w:tc>
        <w:tc>
          <w:tcPr>
            <w:tcW w:w="779" w:type="pct"/>
            <w:vAlign w:val="center"/>
          </w:tcPr>
          <w:p w14:paraId="09DE912C" w14:textId="77777777" w:rsidR="00943720" w:rsidRPr="000D52C3" w:rsidRDefault="00943720" w:rsidP="00943720">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- 32 217</w:t>
            </w:r>
          </w:p>
        </w:tc>
        <w:tc>
          <w:tcPr>
            <w:tcW w:w="563" w:type="pct"/>
            <w:vAlign w:val="center"/>
          </w:tcPr>
          <w:p w14:paraId="3A73EB33" w14:textId="77777777" w:rsidR="00943720" w:rsidRPr="000D52C3" w:rsidRDefault="00943720" w:rsidP="00943720">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-55,3</w:t>
            </w:r>
          </w:p>
        </w:tc>
      </w:tr>
      <w:tr w:rsidR="00943720" w:rsidRPr="000D52C3" w14:paraId="5F01A53F" w14:textId="77777777" w:rsidTr="00943720">
        <w:trPr>
          <w:trHeight w:val="403"/>
        </w:trPr>
        <w:tc>
          <w:tcPr>
            <w:tcW w:w="1571" w:type="pct"/>
          </w:tcPr>
          <w:p w14:paraId="1E0BD204" w14:textId="77777777" w:rsidR="00943720" w:rsidRPr="000D52C3" w:rsidRDefault="00943720" w:rsidP="00F12E6F">
            <w:pPr>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Всего:</w:t>
            </w:r>
          </w:p>
        </w:tc>
        <w:tc>
          <w:tcPr>
            <w:tcW w:w="384" w:type="pct"/>
            <w:vAlign w:val="center"/>
          </w:tcPr>
          <w:p w14:paraId="4684B8B9" w14:textId="77777777" w:rsidR="00943720" w:rsidRPr="000D52C3" w:rsidRDefault="00943720" w:rsidP="00943720">
            <w:pPr>
              <w:ind w:left="-73" w:right="-119"/>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65 082</w:t>
            </w:r>
          </w:p>
        </w:tc>
        <w:tc>
          <w:tcPr>
            <w:tcW w:w="384" w:type="pct"/>
            <w:vAlign w:val="center"/>
          </w:tcPr>
          <w:p w14:paraId="6CAF5FCE" w14:textId="77777777" w:rsidR="00943720" w:rsidRPr="000D52C3" w:rsidRDefault="00943720" w:rsidP="00943720">
            <w:pPr>
              <w:ind w:left="-73" w:right="-119"/>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69 351</w:t>
            </w:r>
          </w:p>
        </w:tc>
        <w:tc>
          <w:tcPr>
            <w:tcW w:w="426" w:type="pct"/>
            <w:vAlign w:val="center"/>
          </w:tcPr>
          <w:p w14:paraId="1EFB506F" w14:textId="77777777" w:rsidR="00943720" w:rsidRPr="000D52C3" w:rsidRDefault="00943720" w:rsidP="00943720">
            <w:pPr>
              <w:ind w:left="-73" w:right="-119"/>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71213</w:t>
            </w:r>
          </w:p>
        </w:tc>
        <w:tc>
          <w:tcPr>
            <w:tcW w:w="384" w:type="pct"/>
            <w:vAlign w:val="center"/>
          </w:tcPr>
          <w:p w14:paraId="2A4969B3" w14:textId="77777777" w:rsidR="00943720" w:rsidRPr="000D52C3" w:rsidRDefault="00943720" w:rsidP="00943720">
            <w:pPr>
              <w:ind w:left="-73" w:right="-119"/>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83 307</w:t>
            </w:r>
          </w:p>
        </w:tc>
        <w:tc>
          <w:tcPr>
            <w:tcW w:w="509" w:type="pct"/>
            <w:vAlign w:val="center"/>
          </w:tcPr>
          <w:p w14:paraId="5D68B46B" w14:textId="77777777" w:rsidR="00943720" w:rsidRPr="000D52C3" w:rsidRDefault="00943720" w:rsidP="00943720">
            <w:pPr>
              <w:ind w:left="-73" w:right="-119"/>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85 843</w:t>
            </w:r>
          </w:p>
        </w:tc>
        <w:tc>
          <w:tcPr>
            <w:tcW w:w="779" w:type="pct"/>
            <w:vAlign w:val="center"/>
          </w:tcPr>
          <w:p w14:paraId="14DE5626" w14:textId="77777777" w:rsidR="00943720" w:rsidRPr="000D52C3" w:rsidRDefault="00943720" w:rsidP="00943720">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20 761</w:t>
            </w:r>
          </w:p>
        </w:tc>
        <w:tc>
          <w:tcPr>
            <w:tcW w:w="563" w:type="pct"/>
            <w:vAlign w:val="center"/>
          </w:tcPr>
          <w:p w14:paraId="309BAB26" w14:textId="77777777" w:rsidR="00943720" w:rsidRPr="000D52C3" w:rsidRDefault="00943720" w:rsidP="00943720">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31,89</w:t>
            </w:r>
          </w:p>
        </w:tc>
      </w:tr>
      <w:tr w:rsidR="00943720" w:rsidRPr="000D52C3" w14:paraId="2F6C914C" w14:textId="12E76544" w:rsidTr="00943720">
        <w:trPr>
          <w:trHeight w:val="86"/>
        </w:trPr>
        <w:tc>
          <w:tcPr>
            <w:tcW w:w="5000" w:type="pct"/>
            <w:gridSpan w:val="8"/>
          </w:tcPr>
          <w:p w14:paraId="522492A1" w14:textId="67942F5D" w:rsidR="00943720" w:rsidRPr="000D52C3" w:rsidRDefault="00943720" w:rsidP="00B13EA5">
            <w:pPr>
              <w:ind w:firstLine="606"/>
              <w:jc w:val="both"/>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Примечание – Составлено автором на основание источников [179</w:t>
            </w:r>
            <w:r w:rsidR="00B13EA5" w:rsidRPr="000D52C3">
              <w:rPr>
                <w:rFonts w:ascii="Times New Roman" w:eastAsia="Times New Roman" w:hAnsi="Times New Roman" w:cs="Times New Roman"/>
                <w:iCs/>
                <w:sz w:val="24"/>
                <w:szCs w:val="24"/>
              </w:rPr>
              <w:t xml:space="preserve">; 180; </w:t>
            </w:r>
            <w:r w:rsidRPr="000D52C3">
              <w:rPr>
                <w:rFonts w:ascii="Times New Roman" w:eastAsia="Times New Roman" w:hAnsi="Times New Roman" w:cs="Times New Roman"/>
                <w:iCs/>
                <w:sz w:val="24"/>
                <w:szCs w:val="24"/>
              </w:rPr>
              <w:t>181]</w:t>
            </w:r>
          </w:p>
        </w:tc>
      </w:tr>
    </w:tbl>
    <w:p w14:paraId="730EEA39" w14:textId="77777777" w:rsidR="009534D0" w:rsidRPr="000D52C3" w:rsidRDefault="009534D0" w:rsidP="00F12E6F">
      <w:pPr>
        <w:autoSpaceDE w:val="0"/>
        <w:autoSpaceDN w:val="0"/>
        <w:adjustRightInd w:val="0"/>
        <w:spacing w:after="0" w:line="240" w:lineRule="auto"/>
        <w:ind w:firstLine="709"/>
        <w:jc w:val="both"/>
        <w:rPr>
          <w:rFonts w:ascii="Times New Roman" w:eastAsia="Times New Roman" w:hAnsi="Times New Roman" w:cs="Times New Roman"/>
          <w:iCs/>
          <w:sz w:val="28"/>
          <w:szCs w:val="28"/>
        </w:rPr>
      </w:pPr>
    </w:p>
    <w:p w14:paraId="1E3C6FD7" w14:textId="25C09E44" w:rsidR="009534D0" w:rsidRPr="000D52C3" w:rsidRDefault="009534D0" w:rsidP="00943720">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Согласно таблице 3</w:t>
      </w:r>
      <w:r w:rsidR="00943720" w:rsidRPr="000D52C3">
        <w:rPr>
          <w:rFonts w:ascii="Times New Roman" w:eastAsia="Times New Roman" w:hAnsi="Times New Roman" w:cs="Times New Roman"/>
          <w:iCs/>
          <w:sz w:val="28"/>
          <w:szCs w:val="28"/>
          <w:lang w:val="kk-KZ"/>
        </w:rPr>
        <w:t>2</w:t>
      </w:r>
      <w:r w:rsidRPr="000D52C3">
        <w:rPr>
          <w:rFonts w:ascii="Times New Roman" w:eastAsia="Times New Roman" w:hAnsi="Times New Roman" w:cs="Times New Roman"/>
          <w:iCs/>
          <w:sz w:val="28"/>
          <w:szCs w:val="28"/>
        </w:rPr>
        <w:t xml:space="preserve"> нами изучено инклюзивное образование – процесс, обеспечивающий равный доступ к образованию для всех обучающихся с учетом особых образовательных потребностей и индивидуальных возможностей, а также обучающиеся с социальных слоев населения. Так, за последние пять лет снизилось число обучающихся с инвалидностью, так инвалиды 1 группы на 21,58% или в 2021 году – 178 чел.; инвалиды 2 группы  в 2021 году составили – 507 чел., инвалиды 3 группы составили в 2021 году - что по сравнению с 2017 годом больше на 52,98%; инвалиды 3 группы выросли в и фактически равны 1487 чел.</w:t>
      </w:r>
    </w:p>
    <w:p w14:paraId="5388971C" w14:textId="221C58F6" w:rsidR="009534D0" w:rsidRPr="000D52C3" w:rsidRDefault="009534D0" w:rsidP="00943720">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Также наблюдается рост количества обучающихся из малоимущих</w:t>
      </w:r>
      <w:r w:rsidR="00943720" w:rsidRPr="000D52C3">
        <w:rPr>
          <w:rFonts w:ascii="Times New Roman" w:eastAsia="Times New Roman" w:hAnsi="Times New Roman" w:cs="Times New Roman"/>
          <w:iCs/>
          <w:sz w:val="28"/>
          <w:szCs w:val="28"/>
          <w:lang w:val="kk-KZ"/>
        </w:rPr>
        <w:t xml:space="preserve"> </w:t>
      </w:r>
      <w:r w:rsidRPr="000D52C3">
        <w:rPr>
          <w:rFonts w:ascii="Times New Roman" w:eastAsia="Times New Roman" w:hAnsi="Times New Roman" w:cs="Times New Roman"/>
          <w:iCs/>
          <w:sz w:val="28"/>
          <w:szCs w:val="28"/>
        </w:rPr>
        <w:t>(малообеспеченных), многодетных семей, если в 2017 году их число составляло 2876 чел., то в 2021 году 21 097 чел., т.е. рост составил в 7,67 раза. Отмечается высокий рост обучающихся среди многодетных семей в 11,38 раз выше в 2021 году или их составило - 35 633 чел., это связано с выделением большого количества государственных грантов именно по категориям обучающихся из малообеспеченных семей и многодетных семей для снижения в обществе социальной напряженности.</w:t>
      </w:r>
      <w:r w:rsidRPr="000D52C3">
        <w:rPr>
          <w:rFonts w:ascii="Times New Roman" w:hAnsi="Times New Roman" w:cs="Times New Roman"/>
          <w:iCs/>
        </w:rPr>
        <w:t xml:space="preserve"> </w:t>
      </w:r>
      <w:r w:rsidRPr="000D52C3">
        <w:rPr>
          <w:rFonts w:ascii="Times New Roman" w:eastAsia="Times New Roman" w:hAnsi="Times New Roman" w:cs="Times New Roman"/>
          <w:iCs/>
          <w:sz w:val="28"/>
          <w:szCs w:val="28"/>
        </w:rPr>
        <w:t>Обучающиеся по сельской квоте снизились на 55,3% и фактически в 2021 году - 26 041 чел.</w:t>
      </w:r>
    </w:p>
    <w:p w14:paraId="3A19DF5E" w14:textId="77777777" w:rsidR="009534D0" w:rsidRPr="000D52C3" w:rsidRDefault="009534D0" w:rsidP="00943720">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На 459 учебных корпусов приходится 307 пандусов (67%), 30 электроподъемников, 168 лифтов и 260 специально оборудованных туалетов.</w:t>
      </w:r>
    </w:p>
    <w:p w14:paraId="0D9AFCF5" w14:textId="41A1C688" w:rsidR="009534D0" w:rsidRPr="000D52C3" w:rsidRDefault="009534D0" w:rsidP="00943720">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Из 105 гражданских вузов пандусы не имеют 5 вузов, специальное оборудование, в т.ч. тифлосредства и сурдопереводчики - 95 вузов</w:t>
      </w:r>
      <w:r w:rsidR="00943720" w:rsidRPr="000D52C3">
        <w:rPr>
          <w:rFonts w:ascii="Times New Roman" w:eastAsia="Times New Roman" w:hAnsi="Times New Roman" w:cs="Times New Roman"/>
          <w:iCs/>
          <w:sz w:val="28"/>
          <w:szCs w:val="28"/>
          <w:lang w:val="kk-KZ"/>
        </w:rPr>
        <w:t xml:space="preserve"> </w:t>
      </w:r>
      <w:r w:rsidRPr="000D52C3">
        <w:rPr>
          <w:rFonts w:ascii="Times New Roman" w:eastAsia="Times New Roman" w:hAnsi="Times New Roman" w:cs="Times New Roman"/>
          <w:iCs/>
          <w:sz w:val="28"/>
          <w:szCs w:val="28"/>
        </w:rPr>
        <w:t xml:space="preserve">[9, </w:t>
      </w:r>
      <w:r w:rsidR="00B13EA5" w:rsidRPr="000D52C3">
        <w:rPr>
          <w:rFonts w:ascii="Times New Roman" w:eastAsia="Times New Roman" w:hAnsi="Times New Roman" w:cs="Times New Roman"/>
          <w:iCs/>
          <w:sz w:val="28"/>
          <w:szCs w:val="28"/>
        </w:rPr>
        <w:t>с. 44-48</w:t>
      </w:r>
      <w:r w:rsidRPr="000D52C3">
        <w:rPr>
          <w:rFonts w:ascii="Times New Roman" w:eastAsia="Times New Roman" w:hAnsi="Times New Roman" w:cs="Times New Roman"/>
          <w:iCs/>
          <w:sz w:val="28"/>
          <w:szCs w:val="28"/>
        </w:rPr>
        <w:t xml:space="preserve">]. </w:t>
      </w:r>
    </w:p>
    <w:p w14:paraId="0DE6F463" w14:textId="77777777" w:rsidR="009534D0" w:rsidRPr="000D52C3" w:rsidRDefault="009534D0" w:rsidP="00943720">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Не во всех вузах страны функционируют специальные структурные подразделения, координирующие вопросы инклюзии. </w:t>
      </w:r>
    </w:p>
    <w:p w14:paraId="703A21F9" w14:textId="40A6DB0A" w:rsidR="009534D0" w:rsidRPr="000D52C3" w:rsidRDefault="009534D0" w:rsidP="00943720">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Вузы страны имеют возможность предложить потенциальным студентам ОУ через дистанционные технологии обучения и онлайн курсы, согласно рисунк</w:t>
      </w:r>
      <w:r w:rsidR="00943720" w:rsidRPr="000D52C3">
        <w:rPr>
          <w:rFonts w:ascii="Times New Roman" w:eastAsia="Times New Roman" w:hAnsi="Times New Roman" w:cs="Times New Roman"/>
          <w:iCs/>
          <w:sz w:val="28"/>
          <w:szCs w:val="28"/>
          <w:lang w:val="kk-KZ"/>
        </w:rPr>
        <w:t>ам 27, 28</w:t>
      </w:r>
      <w:r w:rsidRPr="000D52C3">
        <w:rPr>
          <w:rFonts w:ascii="Times New Roman" w:eastAsia="Times New Roman" w:hAnsi="Times New Roman" w:cs="Times New Roman"/>
          <w:iCs/>
          <w:sz w:val="28"/>
          <w:szCs w:val="28"/>
        </w:rPr>
        <w:t>.</w:t>
      </w:r>
    </w:p>
    <w:p w14:paraId="4FF4AA4D" w14:textId="77777777" w:rsidR="00712CA0" w:rsidRPr="000D52C3" w:rsidRDefault="009534D0" w:rsidP="00712CA0">
      <w:pPr>
        <w:autoSpaceDE w:val="0"/>
        <w:autoSpaceDN w:val="0"/>
        <w:adjustRightInd w:val="0"/>
        <w:spacing w:after="0" w:line="240" w:lineRule="auto"/>
        <w:jc w:val="center"/>
        <w:rPr>
          <w:rFonts w:ascii="Times New Roman" w:eastAsia="Times New Roman" w:hAnsi="Times New Roman" w:cs="Times New Roman"/>
          <w:iCs/>
          <w:sz w:val="28"/>
          <w:szCs w:val="28"/>
          <w:lang w:val="kk-KZ"/>
        </w:rPr>
      </w:pPr>
      <w:r w:rsidRPr="000D52C3">
        <w:rPr>
          <w:rFonts w:ascii="Times New Roman" w:eastAsia="Times New Roman" w:hAnsi="Times New Roman" w:cs="Times New Roman"/>
          <w:iCs/>
          <w:noProof/>
          <w:sz w:val="28"/>
          <w:szCs w:val="28"/>
          <w:lang w:eastAsia="ru-RU"/>
        </w:rPr>
        <w:lastRenderedPageBreak/>
        <w:drawing>
          <wp:inline distT="0" distB="0" distL="0" distR="0" wp14:anchorId="62E337B6" wp14:editId="5E58C922">
            <wp:extent cx="2776675" cy="1967788"/>
            <wp:effectExtent l="0" t="0" r="508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2">
                      <a:extLst>
                        <a:ext uri="{28A0092B-C50C-407E-A947-70E740481C1C}">
                          <a14:useLocalDpi xmlns:a14="http://schemas.microsoft.com/office/drawing/2010/main" val="0"/>
                        </a:ext>
                      </a:extLst>
                    </a:blip>
                    <a:srcRect l="1532" t="2479" r="1530" b="2128"/>
                    <a:stretch/>
                  </pic:blipFill>
                  <pic:spPr bwMode="auto">
                    <a:xfrm>
                      <a:off x="0" y="0"/>
                      <a:ext cx="2808735" cy="1990508"/>
                    </a:xfrm>
                    <a:prstGeom prst="rect">
                      <a:avLst/>
                    </a:prstGeom>
                    <a:noFill/>
                    <a:ln>
                      <a:noFill/>
                    </a:ln>
                    <a:extLst>
                      <a:ext uri="{53640926-AAD7-44D8-BBD7-CCE9431645EC}">
                        <a14:shadowObscured xmlns:a14="http://schemas.microsoft.com/office/drawing/2010/main"/>
                      </a:ext>
                    </a:extLst>
                  </pic:spPr>
                </pic:pic>
              </a:graphicData>
            </a:graphic>
          </wp:inline>
        </w:drawing>
      </w:r>
    </w:p>
    <w:p w14:paraId="53BC670C" w14:textId="77777777" w:rsidR="00712CA0" w:rsidRPr="000D52C3" w:rsidRDefault="00712CA0" w:rsidP="00712CA0">
      <w:pPr>
        <w:autoSpaceDE w:val="0"/>
        <w:autoSpaceDN w:val="0"/>
        <w:adjustRightInd w:val="0"/>
        <w:spacing w:after="0" w:line="240" w:lineRule="auto"/>
        <w:jc w:val="center"/>
        <w:rPr>
          <w:rFonts w:ascii="Times New Roman" w:eastAsia="Times New Roman" w:hAnsi="Times New Roman" w:cs="Times New Roman"/>
          <w:iCs/>
          <w:sz w:val="16"/>
          <w:szCs w:val="16"/>
          <w:lang w:val="kk-KZ"/>
        </w:rPr>
      </w:pPr>
    </w:p>
    <w:p w14:paraId="7DCA2221" w14:textId="6EBC3685" w:rsidR="00712CA0" w:rsidRPr="000D52C3" w:rsidRDefault="00712CA0" w:rsidP="00712CA0">
      <w:pPr>
        <w:autoSpaceDE w:val="0"/>
        <w:autoSpaceDN w:val="0"/>
        <w:adjustRightInd w:val="0"/>
        <w:spacing w:after="0" w:line="240" w:lineRule="auto"/>
        <w:jc w:val="center"/>
        <w:rPr>
          <w:rFonts w:ascii="Times New Roman" w:eastAsia="Times New Roman" w:hAnsi="Times New Roman" w:cs="Times New Roman"/>
          <w:iCs/>
          <w:sz w:val="28"/>
          <w:szCs w:val="28"/>
          <w:lang w:val="kk-KZ"/>
        </w:rPr>
      </w:pPr>
      <w:r w:rsidRPr="000D52C3">
        <w:rPr>
          <w:rFonts w:ascii="Times New Roman" w:eastAsia="Times New Roman" w:hAnsi="Times New Roman" w:cs="Times New Roman"/>
          <w:iCs/>
          <w:sz w:val="28"/>
          <w:szCs w:val="28"/>
          <w:lang w:val="kk-KZ"/>
        </w:rPr>
        <w:t xml:space="preserve">Рисунок 27 – </w:t>
      </w:r>
      <w:r w:rsidRPr="000D52C3">
        <w:rPr>
          <w:rFonts w:ascii="Times New Roman" w:eastAsia="Times New Roman" w:hAnsi="Times New Roman" w:cs="Times New Roman"/>
          <w:iCs/>
          <w:sz w:val="28"/>
          <w:szCs w:val="28"/>
        </w:rPr>
        <w:t>Численность слушателей онлайн курсов, человек</w:t>
      </w:r>
    </w:p>
    <w:p w14:paraId="458482EE" w14:textId="77777777" w:rsidR="00712CA0" w:rsidRPr="000D52C3" w:rsidRDefault="00712CA0" w:rsidP="00712CA0">
      <w:pPr>
        <w:autoSpaceDE w:val="0"/>
        <w:autoSpaceDN w:val="0"/>
        <w:adjustRightInd w:val="0"/>
        <w:spacing w:after="0" w:line="240" w:lineRule="auto"/>
        <w:ind w:firstLine="709"/>
        <w:jc w:val="center"/>
        <w:rPr>
          <w:rFonts w:ascii="Times New Roman" w:eastAsia="Times New Roman" w:hAnsi="Times New Roman" w:cs="Times New Roman"/>
          <w:iCs/>
          <w:sz w:val="16"/>
          <w:szCs w:val="16"/>
          <w:lang w:val="kk-KZ"/>
        </w:rPr>
      </w:pPr>
    </w:p>
    <w:p w14:paraId="079FAC9F" w14:textId="4B0BBE49" w:rsidR="00712CA0" w:rsidRPr="000D52C3" w:rsidRDefault="00712CA0" w:rsidP="00712CA0">
      <w:pPr>
        <w:autoSpaceDE w:val="0"/>
        <w:autoSpaceDN w:val="0"/>
        <w:adjustRightInd w:val="0"/>
        <w:spacing w:after="0" w:line="240" w:lineRule="auto"/>
        <w:ind w:firstLine="709"/>
        <w:jc w:val="both"/>
        <w:rPr>
          <w:rFonts w:ascii="Times New Roman" w:eastAsia="Times New Roman" w:hAnsi="Times New Roman" w:cs="Times New Roman"/>
          <w:iCs/>
          <w:sz w:val="28"/>
          <w:szCs w:val="28"/>
          <w:lang w:val="kk-KZ"/>
        </w:rPr>
      </w:pPr>
      <w:r w:rsidRPr="000D52C3">
        <w:rPr>
          <w:rFonts w:ascii="Times New Roman" w:eastAsia="Times New Roman" w:hAnsi="Times New Roman" w:cs="Times New Roman"/>
          <w:iCs/>
          <w:sz w:val="24"/>
          <w:szCs w:val="24"/>
        </w:rPr>
        <w:t>Примечание – Составлено автором на основани</w:t>
      </w:r>
      <w:r w:rsidR="00906B7E">
        <w:rPr>
          <w:rFonts w:ascii="Times New Roman" w:eastAsia="Times New Roman" w:hAnsi="Times New Roman" w:cs="Times New Roman"/>
          <w:iCs/>
          <w:sz w:val="24"/>
          <w:szCs w:val="24"/>
        </w:rPr>
        <w:t>и</w:t>
      </w:r>
      <w:r w:rsidRPr="000D52C3">
        <w:rPr>
          <w:rFonts w:ascii="Times New Roman" w:eastAsia="Times New Roman" w:hAnsi="Times New Roman" w:cs="Times New Roman"/>
          <w:iCs/>
          <w:sz w:val="24"/>
          <w:szCs w:val="24"/>
        </w:rPr>
        <w:t xml:space="preserve"> источника [187]</w:t>
      </w:r>
    </w:p>
    <w:p w14:paraId="13AE002B" w14:textId="77777777" w:rsidR="00712CA0" w:rsidRPr="000D52C3" w:rsidRDefault="00712CA0" w:rsidP="00712CA0">
      <w:pPr>
        <w:autoSpaceDE w:val="0"/>
        <w:autoSpaceDN w:val="0"/>
        <w:adjustRightInd w:val="0"/>
        <w:spacing w:after="0" w:line="240" w:lineRule="auto"/>
        <w:jc w:val="center"/>
        <w:rPr>
          <w:rFonts w:ascii="Times New Roman" w:eastAsia="Times New Roman" w:hAnsi="Times New Roman" w:cs="Times New Roman"/>
          <w:iCs/>
          <w:sz w:val="28"/>
          <w:szCs w:val="28"/>
          <w:lang w:val="kk-KZ"/>
        </w:rPr>
      </w:pPr>
    </w:p>
    <w:p w14:paraId="1B485E67" w14:textId="78363C83" w:rsidR="009534D0" w:rsidRPr="000D52C3" w:rsidRDefault="009534D0" w:rsidP="00712CA0">
      <w:pPr>
        <w:autoSpaceDE w:val="0"/>
        <w:autoSpaceDN w:val="0"/>
        <w:adjustRightInd w:val="0"/>
        <w:spacing w:after="0" w:line="240" w:lineRule="auto"/>
        <w:jc w:val="center"/>
        <w:rPr>
          <w:rFonts w:ascii="Times New Roman" w:eastAsia="Times New Roman" w:hAnsi="Times New Roman" w:cs="Times New Roman"/>
          <w:iCs/>
          <w:sz w:val="28"/>
          <w:szCs w:val="28"/>
        </w:rPr>
      </w:pPr>
      <w:r w:rsidRPr="000D52C3">
        <w:rPr>
          <w:rFonts w:ascii="Times New Roman" w:eastAsia="Times New Roman" w:hAnsi="Times New Roman" w:cs="Times New Roman"/>
          <w:iCs/>
          <w:noProof/>
          <w:sz w:val="28"/>
          <w:szCs w:val="28"/>
          <w:lang w:eastAsia="ru-RU"/>
        </w:rPr>
        <w:drawing>
          <wp:inline distT="0" distB="0" distL="0" distR="0" wp14:anchorId="5D231ADC" wp14:editId="77152ABD">
            <wp:extent cx="2816352" cy="1960473"/>
            <wp:effectExtent l="0" t="0" r="3175"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3">
                      <a:extLst>
                        <a:ext uri="{28A0092B-C50C-407E-A947-70E740481C1C}">
                          <a14:useLocalDpi xmlns:a14="http://schemas.microsoft.com/office/drawing/2010/main" val="0"/>
                        </a:ext>
                      </a:extLst>
                    </a:blip>
                    <a:srcRect l="1250" t="2137" r="2500" b="2427"/>
                    <a:stretch/>
                  </pic:blipFill>
                  <pic:spPr bwMode="auto">
                    <a:xfrm>
                      <a:off x="0" y="0"/>
                      <a:ext cx="2831391" cy="1970941"/>
                    </a:xfrm>
                    <a:prstGeom prst="rect">
                      <a:avLst/>
                    </a:prstGeom>
                    <a:noFill/>
                    <a:ln>
                      <a:noFill/>
                    </a:ln>
                    <a:extLst>
                      <a:ext uri="{53640926-AAD7-44D8-BBD7-CCE9431645EC}">
                        <a14:shadowObscured xmlns:a14="http://schemas.microsoft.com/office/drawing/2010/main"/>
                      </a:ext>
                    </a:extLst>
                  </pic:spPr>
                </pic:pic>
              </a:graphicData>
            </a:graphic>
          </wp:inline>
        </w:drawing>
      </w:r>
    </w:p>
    <w:p w14:paraId="425A57A8" w14:textId="77777777" w:rsidR="009534D0" w:rsidRPr="000D52C3" w:rsidRDefault="009534D0" w:rsidP="00F12E6F">
      <w:pPr>
        <w:autoSpaceDE w:val="0"/>
        <w:autoSpaceDN w:val="0"/>
        <w:adjustRightInd w:val="0"/>
        <w:spacing w:after="0" w:line="240" w:lineRule="auto"/>
        <w:ind w:firstLine="709"/>
        <w:jc w:val="both"/>
        <w:rPr>
          <w:rFonts w:ascii="Times New Roman" w:eastAsia="Times New Roman" w:hAnsi="Times New Roman" w:cs="Times New Roman"/>
          <w:iCs/>
          <w:sz w:val="16"/>
          <w:szCs w:val="16"/>
          <w:lang w:val="kk-KZ"/>
        </w:rPr>
      </w:pPr>
    </w:p>
    <w:p w14:paraId="02158FEC" w14:textId="4F152B02" w:rsidR="00712CA0" w:rsidRPr="000D52C3" w:rsidRDefault="00712CA0" w:rsidP="00712CA0">
      <w:pPr>
        <w:autoSpaceDE w:val="0"/>
        <w:autoSpaceDN w:val="0"/>
        <w:adjustRightInd w:val="0"/>
        <w:spacing w:after="0" w:line="240" w:lineRule="auto"/>
        <w:jc w:val="center"/>
        <w:rPr>
          <w:rFonts w:ascii="Times New Roman" w:eastAsia="Times New Roman" w:hAnsi="Times New Roman" w:cs="Times New Roman"/>
          <w:iCs/>
          <w:sz w:val="28"/>
          <w:szCs w:val="28"/>
          <w:lang w:val="kk-KZ"/>
        </w:rPr>
      </w:pPr>
      <w:r w:rsidRPr="000D52C3">
        <w:rPr>
          <w:rFonts w:ascii="Times New Roman" w:eastAsia="Times New Roman" w:hAnsi="Times New Roman" w:cs="Times New Roman"/>
          <w:iCs/>
          <w:sz w:val="28"/>
          <w:szCs w:val="28"/>
        </w:rPr>
        <w:t xml:space="preserve">Рисунок </w:t>
      </w:r>
      <w:r w:rsidRPr="000D52C3">
        <w:rPr>
          <w:rFonts w:ascii="Times New Roman" w:eastAsia="Times New Roman" w:hAnsi="Times New Roman" w:cs="Times New Roman"/>
          <w:iCs/>
          <w:sz w:val="28"/>
          <w:szCs w:val="28"/>
          <w:lang w:val="kk-KZ"/>
        </w:rPr>
        <w:t>28</w:t>
      </w:r>
      <w:r w:rsidRPr="000D52C3">
        <w:rPr>
          <w:rFonts w:ascii="Times New Roman" w:eastAsia="Times New Roman" w:hAnsi="Times New Roman" w:cs="Times New Roman"/>
          <w:iCs/>
          <w:sz w:val="28"/>
          <w:szCs w:val="28"/>
        </w:rPr>
        <w:t xml:space="preserve"> – Количество вузов, проводящие онлайн курсы, единиц</w:t>
      </w:r>
    </w:p>
    <w:p w14:paraId="4351637A" w14:textId="77777777" w:rsidR="00712CA0" w:rsidRPr="000D52C3" w:rsidRDefault="00712CA0" w:rsidP="00712CA0">
      <w:pPr>
        <w:autoSpaceDE w:val="0"/>
        <w:autoSpaceDN w:val="0"/>
        <w:adjustRightInd w:val="0"/>
        <w:spacing w:after="0" w:line="240" w:lineRule="auto"/>
        <w:ind w:firstLine="709"/>
        <w:jc w:val="center"/>
        <w:rPr>
          <w:rFonts w:ascii="Times New Roman" w:eastAsia="Times New Roman" w:hAnsi="Times New Roman" w:cs="Times New Roman"/>
          <w:iCs/>
          <w:sz w:val="16"/>
          <w:szCs w:val="16"/>
          <w:lang w:val="kk-KZ"/>
        </w:rPr>
      </w:pPr>
    </w:p>
    <w:p w14:paraId="103EFC92" w14:textId="521703AA" w:rsidR="00712CA0" w:rsidRPr="000D52C3" w:rsidRDefault="00712CA0" w:rsidP="00712CA0">
      <w:pPr>
        <w:autoSpaceDE w:val="0"/>
        <w:autoSpaceDN w:val="0"/>
        <w:adjustRightInd w:val="0"/>
        <w:spacing w:after="0" w:line="240" w:lineRule="auto"/>
        <w:ind w:firstLine="709"/>
        <w:jc w:val="both"/>
        <w:rPr>
          <w:rFonts w:ascii="Times New Roman" w:eastAsia="Times New Roman" w:hAnsi="Times New Roman" w:cs="Times New Roman"/>
          <w:iCs/>
          <w:sz w:val="28"/>
          <w:szCs w:val="28"/>
          <w:lang w:val="kk-KZ"/>
        </w:rPr>
      </w:pPr>
      <w:r w:rsidRPr="000D52C3">
        <w:rPr>
          <w:rFonts w:ascii="Times New Roman" w:eastAsia="Times New Roman" w:hAnsi="Times New Roman" w:cs="Times New Roman"/>
          <w:iCs/>
          <w:sz w:val="24"/>
          <w:szCs w:val="24"/>
        </w:rPr>
        <w:t>Примечание – Составлено автором на основани</w:t>
      </w:r>
      <w:r w:rsidR="00906B7E">
        <w:rPr>
          <w:rFonts w:ascii="Times New Roman" w:eastAsia="Times New Roman" w:hAnsi="Times New Roman" w:cs="Times New Roman"/>
          <w:iCs/>
          <w:sz w:val="24"/>
          <w:szCs w:val="24"/>
        </w:rPr>
        <w:t>и</w:t>
      </w:r>
      <w:r w:rsidRPr="000D52C3">
        <w:rPr>
          <w:rFonts w:ascii="Times New Roman" w:eastAsia="Times New Roman" w:hAnsi="Times New Roman" w:cs="Times New Roman"/>
          <w:iCs/>
          <w:sz w:val="24"/>
          <w:szCs w:val="24"/>
        </w:rPr>
        <w:t xml:space="preserve"> источника [187]</w:t>
      </w:r>
    </w:p>
    <w:p w14:paraId="5D17816B" w14:textId="77777777" w:rsidR="00712CA0" w:rsidRPr="000D52C3" w:rsidRDefault="00712CA0" w:rsidP="00F12E6F">
      <w:pPr>
        <w:autoSpaceDE w:val="0"/>
        <w:autoSpaceDN w:val="0"/>
        <w:adjustRightInd w:val="0"/>
        <w:spacing w:after="0" w:line="240" w:lineRule="auto"/>
        <w:ind w:firstLine="709"/>
        <w:jc w:val="both"/>
        <w:rPr>
          <w:rFonts w:ascii="Times New Roman" w:eastAsia="Times New Roman" w:hAnsi="Times New Roman" w:cs="Times New Roman"/>
          <w:iCs/>
          <w:sz w:val="28"/>
          <w:szCs w:val="28"/>
          <w:lang w:val="kk-KZ"/>
        </w:rPr>
      </w:pPr>
    </w:p>
    <w:p w14:paraId="1372EA1E" w14:textId="34B4A364" w:rsidR="009534D0" w:rsidRPr="000D52C3" w:rsidRDefault="009534D0" w:rsidP="00F12E6F">
      <w:pPr>
        <w:autoSpaceDE w:val="0"/>
        <w:autoSpaceDN w:val="0"/>
        <w:adjustRightInd w:val="0"/>
        <w:spacing w:after="0" w:line="240" w:lineRule="auto"/>
        <w:ind w:firstLine="709"/>
        <w:jc w:val="both"/>
        <w:rPr>
          <w:rFonts w:ascii="Times New Roman" w:eastAsia="Times New Roman" w:hAnsi="Times New Roman" w:cs="Times New Roman"/>
          <w:iCs/>
          <w:sz w:val="28"/>
          <w:szCs w:val="28"/>
          <w:lang w:val="kk-KZ"/>
        </w:rPr>
      </w:pPr>
      <w:r w:rsidRPr="000D52C3">
        <w:rPr>
          <w:rFonts w:ascii="Times New Roman" w:eastAsia="Times New Roman" w:hAnsi="Times New Roman" w:cs="Times New Roman"/>
          <w:iCs/>
          <w:sz w:val="28"/>
          <w:szCs w:val="28"/>
        </w:rPr>
        <w:t xml:space="preserve">Рисунки </w:t>
      </w:r>
      <w:r w:rsidR="00712CA0" w:rsidRPr="000D52C3">
        <w:rPr>
          <w:rFonts w:ascii="Times New Roman" w:eastAsia="Times New Roman" w:hAnsi="Times New Roman" w:cs="Times New Roman"/>
          <w:iCs/>
          <w:sz w:val="28"/>
          <w:szCs w:val="28"/>
          <w:lang w:val="kk-KZ"/>
        </w:rPr>
        <w:t>27, 28</w:t>
      </w:r>
      <w:r w:rsidRPr="000D52C3">
        <w:rPr>
          <w:rFonts w:ascii="Times New Roman" w:eastAsia="Times New Roman" w:hAnsi="Times New Roman" w:cs="Times New Roman"/>
          <w:iCs/>
          <w:sz w:val="28"/>
          <w:szCs w:val="28"/>
        </w:rPr>
        <w:t xml:space="preserve"> показывают, что онлайн курсы делаются более популярными и востребованными в вузах Казахстана, только в 2021 году произошло  снижение слушателей по сравнению с 2020 годом на 4862 человека в связи с снятием запретов и ограничений </w:t>
      </w:r>
      <w:r w:rsidRPr="000D52C3">
        <w:rPr>
          <w:rFonts w:ascii="Times New Roman" w:eastAsia="Times New Roman" w:hAnsi="Times New Roman" w:cs="Times New Roman"/>
          <w:iCs/>
          <w:sz w:val="28"/>
          <w:szCs w:val="28"/>
          <w:lang w:val="en-US"/>
        </w:rPr>
        <w:t>Covid</w:t>
      </w:r>
      <w:r w:rsidRPr="000D52C3">
        <w:rPr>
          <w:rFonts w:ascii="Times New Roman" w:eastAsia="Times New Roman" w:hAnsi="Times New Roman" w:cs="Times New Roman"/>
          <w:iCs/>
          <w:sz w:val="28"/>
          <w:szCs w:val="28"/>
        </w:rPr>
        <w:t>-19 и многие обучающие начали свое обучение в офлайн режиме, но количество вузов, занимающиеся обучением по кратким курсом увеличилось на 26 единиц или 144,44%. При этом в последнее время растет тренд, феномен массовости - MOOC (массовых открытых онлайн-курсов). Только за 5 лет своего существования, к 2018 году, открыты онлайн-курсы охватили 44 вуза Казахстана, т.е. мы присоединяемся к мировому интернет сообществу и</w:t>
      </w:r>
      <w:r w:rsidR="00712CA0" w:rsidRPr="000D52C3">
        <w:rPr>
          <w:rFonts w:ascii="Times New Roman" w:eastAsia="Times New Roman" w:hAnsi="Times New Roman" w:cs="Times New Roman"/>
          <w:iCs/>
          <w:sz w:val="28"/>
          <w:szCs w:val="28"/>
        </w:rPr>
        <w:t xml:space="preserve"> </w:t>
      </w:r>
      <w:r w:rsidRPr="000D52C3">
        <w:rPr>
          <w:rFonts w:ascii="Times New Roman" w:eastAsia="Times New Roman" w:hAnsi="Times New Roman" w:cs="Times New Roman"/>
          <w:iCs/>
          <w:sz w:val="28"/>
          <w:szCs w:val="28"/>
        </w:rPr>
        <w:t>у казахстанских вузах постепенно растет</w:t>
      </w:r>
      <w:r w:rsidRPr="000D52C3">
        <w:rPr>
          <w:rFonts w:ascii="Times New Roman" w:hAnsi="Times New Roman" w:cs="Times New Roman"/>
          <w:iCs/>
        </w:rPr>
        <w:t xml:space="preserve"> </w:t>
      </w:r>
      <w:r w:rsidRPr="000D52C3">
        <w:rPr>
          <w:rFonts w:ascii="Times New Roman" w:eastAsia="Times New Roman" w:hAnsi="Times New Roman" w:cs="Times New Roman"/>
          <w:iCs/>
          <w:sz w:val="28"/>
          <w:szCs w:val="28"/>
        </w:rPr>
        <w:t>в 2021 году до 38568 пользователей онлайн курсов, но темы большинства онлайн-курсов, предлагаемых вузами страны, являются не актуальными на сегодняшний, дублируют курсы циклов ООД, БД, ПД, не отвечают современным требованиям времени (Например, «Қазақстан қазіргі заман тарихы», «Методика преподавания информатики», «Химияны оқыту әдістемесі», «Қазақ тілі», «Қазақ тілінің грамматикасы», «Теория и методика воспитательной работы» и т.д.</w:t>
      </w:r>
      <w:r w:rsidR="00712CA0" w:rsidRPr="000D52C3">
        <w:rPr>
          <w:rFonts w:ascii="Times New Roman" w:eastAsia="Times New Roman" w:hAnsi="Times New Roman" w:cs="Times New Roman"/>
          <w:iCs/>
          <w:sz w:val="28"/>
          <w:szCs w:val="28"/>
          <w:lang w:val="kk-KZ"/>
        </w:rPr>
        <w:t xml:space="preserve"> </w:t>
      </w:r>
      <w:r w:rsidRPr="000D52C3">
        <w:rPr>
          <w:rFonts w:ascii="Times New Roman" w:eastAsia="Times New Roman" w:hAnsi="Times New Roman" w:cs="Times New Roman"/>
          <w:iCs/>
          <w:sz w:val="28"/>
          <w:szCs w:val="28"/>
        </w:rPr>
        <w:t>[187]</w:t>
      </w:r>
      <w:r w:rsidR="00712CA0" w:rsidRPr="000D52C3">
        <w:rPr>
          <w:rFonts w:ascii="Times New Roman" w:eastAsia="Times New Roman" w:hAnsi="Times New Roman" w:cs="Times New Roman"/>
          <w:iCs/>
          <w:sz w:val="28"/>
          <w:szCs w:val="28"/>
          <w:lang w:val="kk-KZ"/>
        </w:rPr>
        <w:t>.</w:t>
      </w:r>
    </w:p>
    <w:p w14:paraId="3A8C47EE" w14:textId="73C4C0D0" w:rsidR="009534D0" w:rsidRPr="000D52C3" w:rsidRDefault="009534D0" w:rsidP="00712CA0">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lastRenderedPageBreak/>
        <w:t>Большим негативом трендовых изменений в ОУ ВО является качественный состав студентов, прошедших итоговую аттестацию в вузах Казахстана, смотрите таблицу 3</w:t>
      </w:r>
      <w:r w:rsidR="00712CA0" w:rsidRPr="000D52C3">
        <w:rPr>
          <w:rFonts w:ascii="Times New Roman" w:eastAsia="Times New Roman" w:hAnsi="Times New Roman" w:cs="Times New Roman"/>
          <w:iCs/>
          <w:sz w:val="28"/>
          <w:szCs w:val="28"/>
          <w:lang w:val="kk-KZ"/>
        </w:rPr>
        <w:t>3</w:t>
      </w:r>
      <w:r w:rsidRPr="000D52C3">
        <w:rPr>
          <w:rFonts w:ascii="Times New Roman" w:eastAsia="Times New Roman" w:hAnsi="Times New Roman" w:cs="Times New Roman"/>
          <w:iCs/>
          <w:sz w:val="28"/>
          <w:szCs w:val="28"/>
        </w:rPr>
        <w:t>.</w:t>
      </w:r>
    </w:p>
    <w:p w14:paraId="32B056CB" w14:textId="77777777" w:rsidR="009534D0" w:rsidRPr="000D52C3" w:rsidRDefault="009534D0" w:rsidP="00F12E6F">
      <w:pPr>
        <w:autoSpaceDE w:val="0"/>
        <w:autoSpaceDN w:val="0"/>
        <w:adjustRightInd w:val="0"/>
        <w:spacing w:after="0" w:line="240" w:lineRule="auto"/>
        <w:ind w:firstLine="709"/>
        <w:jc w:val="both"/>
        <w:rPr>
          <w:rFonts w:ascii="Times New Roman" w:eastAsia="Times New Roman" w:hAnsi="Times New Roman" w:cs="Times New Roman"/>
          <w:iCs/>
          <w:sz w:val="28"/>
          <w:szCs w:val="28"/>
        </w:rPr>
      </w:pPr>
    </w:p>
    <w:p w14:paraId="31FE81B7" w14:textId="7D9DB14B" w:rsidR="009534D0" w:rsidRPr="000D52C3" w:rsidRDefault="009534D0" w:rsidP="00712CA0">
      <w:pPr>
        <w:spacing w:after="0" w:line="240" w:lineRule="auto"/>
        <w:jc w:val="both"/>
        <w:rPr>
          <w:rFonts w:ascii="Times New Roman" w:eastAsia="Calibri" w:hAnsi="Times New Roman" w:cs="Times New Roman"/>
          <w:iCs/>
          <w:sz w:val="28"/>
          <w:lang w:val="kk-KZ"/>
        </w:rPr>
      </w:pPr>
      <w:bookmarkStart w:id="167" w:name="_Hlk134768957"/>
      <w:r w:rsidRPr="000D52C3">
        <w:rPr>
          <w:rFonts w:ascii="Times New Roman" w:eastAsia="Calibri" w:hAnsi="Times New Roman" w:cs="Times New Roman"/>
          <w:iCs/>
          <w:sz w:val="28"/>
          <w:lang w:val="kk-KZ"/>
        </w:rPr>
        <w:t>Таблица 3</w:t>
      </w:r>
      <w:r w:rsidR="00712CA0" w:rsidRPr="000D52C3">
        <w:rPr>
          <w:rFonts w:ascii="Times New Roman" w:eastAsia="Calibri" w:hAnsi="Times New Roman" w:cs="Times New Roman"/>
          <w:iCs/>
          <w:sz w:val="28"/>
          <w:lang w:val="kk-KZ"/>
        </w:rPr>
        <w:t>3</w:t>
      </w:r>
      <w:r w:rsidRPr="000D52C3">
        <w:rPr>
          <w:rFonts w:ascii="Times New Roman" w:eastAsia="Calibri" w:hAnsi="Times New Roman" w:cs="Times New Roman"/>
          <w:iCs/>
          <w:sz w:val="28"/>
          <w:lang w:val="kk-KZ"/>
        </w:rPr>
        <w:t xml:space="preserve"> </w:t>
      </w:r>
      <w:r w:rsidR="00712CA0" w:rsidRPr="000D52C3">
        <w:rPr>
          <w:rFonts w:ascii="Times New Roman" w:eastAsia="Calibri" w:hAnsi="Times New Roman" w:cs="Times New Roman"/>
          <w:iCs/>
          <w:sz w:val="28"/>
          <w:lang w:val="kk-KZ"/>
        </w:rPr>
        <w:t>–</w:t>
      </w:r>
      <w:r w:rsidRPr="000D52C3">
        <w:rPr>
          <w:rFonts w:ascii="Times New Roman" w:eastAsia="Calibri" w:hAnsi="Times New Roman" w:cs="Times New Roman"/>
          <w:iCs/>
          <w:sz w:val="28"/>
          <w:lang w:val="kk-KZ"/>
        </w:rPr>
        <w:t xml:space="preserve"> Качественный состав студентов, прошедш</w:t>
      </w:r>
      <w:r w:rsidR="00712CA0" w:rsidRPr="000D52C3">
        <w:rPr>
          <w:rFonts w:ascii="Times New Roman" w:eastAsia="Calibri" w:hAnsi="Times New Roman" w:cs="Times New Roman"/>
          <w:iCs/>
          <w:sz w:val="28"/>
          <w:lang w:val="kk-KZ"/>
        </w:rPr>
        <w:t>их итоговую аттестацию, человек</w:t>
      </w:r>
    </w:p>
    <w:bookmarkEnd w:id="167"/>
    <w:p w14:paraId="0BC30667" w14:textId="77777777" w:rsidR="009534D0" w:rsidRPr="000D52C3" w:rsidRDefault="009534D0" w:rsidP="00712CA0">
      <w:pPr>
        <w:spacing w:after="0" w:line="240" w:lineRule="auto"/>
        <w:ind w:firstLine="709"/>
        <w:jc w:val="right"/>
        <w:rPr>
          <w:rFonts w:ascii="Times New Roman" w:eastAsia="Calibri" w:hAnsi="Times New Roman" w:cs="Times New Roman"/>
          <w:iCs/>
          <w:sz w:val="16"/>
          <w:szCs w:val="16"/>
          <w:lang w:val="kk-KZ"/>
        </w:rPr>
      </w:pPr>
    </w:p>
    <w:tbl>
      <w:tblPr>
        <w:tblStyle w:val="ab"/>
        <w:tblW w:w="4887" w:type="pct"/>
        <w:tblInd w:w="136" w:type="dxa"/>
        <w:tblLayout w:type="fixed"/>
        <w:tblLook w:val="04A0" w:firstRow="1" w:lastRow="0" w:firstColumn="1" w:lastColumn="0" w:noHBand="0" w:noVBand="1"/>
      </w:tblPr>
      <w:tblGrid>
        <w:gridCol w:w="3752"/>
        <w:gridCol w:w="1046"/>
        <w:gridCol w:w="1046"/>
        <w:gridCol w:w="1050"/>
        <w:gridCol w:w="1443"/>
        <w:gridCol w:w="1294"/>
      </w:tblGrid>
      <w:tr w:rsidR="009534D0" w:rsidRPr="000D52C3" w14:paraId="02956637" w14:textId="77777777" w:rsidTr="00712CA0">
        <w:trPr>
          <w:trHeight w:val="300"/>
        </w:trPr>
        <w:tc>
          <w:tcPr>
            <w:tcW w:w="1948" w:type="pct"/>
            <w:vMerge w:val="restart"/>
            <w:noWrap/>
            <w:vAlign w:val="center"/>
            <w:hideMark/>
          </w:tcPr>
          <w:p w14:paraId="53D94461" w14:textId="396D7D17" w:rsidR="009534D0" w:rsidRPr="000D52C3" w:rsidRDefault="009534D0" w:rsidP="00712CA0">
            <w:pPr>
              <w:jc w:val="center"/>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Показатели</w:t>
            </w:r>
          </w:p>
        </w:tc>
        <w:tc>
          <w:tcPr>
            <w:tcW w:w="1631" w:type="pct"/>
            <w:gridSpan w:val="3"/>
            <w:noWrap/>
            <w:vAlign w:val="center"/>
          </w:tcPr>
          <w:p w14:paraId="51212876" w14:textId="25A78DAC" w:rsidR="009534D0" w:rsidRPr="000D52C3" w:rsidRDefault="00712CA0" w:rsidP="00712CA0">
            <w:pPr>
              <w:jc w:val="center"/>
              <w:rPr>
                <w:rFonts w:ascii="Times New Roman" w:eastAsia="Times New Roman" w:hAnsi="Times New Roman" w:cs="Times New Roman"/>
                <w:iCs/>
                <w:sz w:val="24"/>
                <w:szCs w:val="24"/>
                <w:lang w:val="kk-KZ" w:eastAsia="ru-RU"/>
              </w:rPr>
            </w:pPr>
            <w:r w:rsidRPr="000D52C3">
              <w:rPr>
                <w:rFonts w:ascii="Times New Roman" w:eastAsia="Times New Roman" w:hAnsi="Times New Roman" w:cs="Times New Roman"/>
                <w:iCs/>
                <w:sz w:val="24"/>
                <w:szCs w:val="24"/>
                <w:lang w:eastAsia="ru-RU"/>
              </w:rPr>
              <w:t>Годы</w:t>
            </w:r>
            <w:r w:rsidRPr="000D52C3">
              <w:rPr>
                <w:rFonts w:ascii="Times New Roman" w:eastAsia="Times New Roman" w:hAnsi="Times New Roman" w:cs="Times New Roman"/>
                <w:iCs/>
                <w:sz w:val="24"/>
                <w:szCs w:val="24"/>
                <w:lang w:val="kk-KZ" w:eastAsia="ru-RU"/>
              </w:rPr>
              <w:t>*</w:t>
            </w:r>
          </w:p>
        </w:tc>
        <w:tc>
          <w:tcPr>
            <w:tcW w:w="1421" w:type="pct"/>
            <w:gridSpan w:val="2"/>
            <w:noWrap/>
            <w:vAlign w:val="center"/>
            <w:hideMark/>
          </w:tcPr>
          <w:p w14:paraId="001A0DF0" w14:textId="767CC270" w:rsidR="009534D0" w:rsidRPr="000D52C3" w:rsidRDefault="009534D0" w:rsidP="00712CA0">
            <w:pPr>
              <w:jc w:val="center"/>
              <w:rPr>
                <w:rFonts w:ascii="Times New Roman" w:eastAsia="Times New Roman" w:hAnsi="Times New Roman" w:cs="Times New Roman"/>
                <w:iCs/>
                <w:sz w:val="24"/>
                <w:szCs w:val="24"/>
                <w:lang w:val="kk-KZ" w:eastAsia="ru-RU"/>
              </w:rPr>
            </w:pPr>
            <w:r w:rsidRPr="000D52C3">
              <w:rPr>
                <w:rFonts w:ascii="Times New Roman" w:eastAsia="Times New Roman" w:hAnsi="Times New Roman" w:cs="Times New Roman"/>
                <w:iCs/>
                <w:sz w:val="24"/>
                <w:szCs w:val="24"/>
                <w:lang w:eastAsia="ru-RU"/>
              </w:rPr>
              <w:t>Абсолютное отклонение 2021/2019 г</w:t>
            </w:r>
            <w:r w:rsidR="00712CA0" w:rsidRPr="000D52C3">
              <w:rPr>
                <w:rFonts w:ascii="Times New Roman" w:eastAsia="Times New Roman" w:hAnsi="Times New Roman" w:cs="Times New Roman"/>
                <w:iCs/>
                <w:sz w:val="24"/>
                <w:szCs w:val="24"/>
                <w:lang w:val="kk-KZ" w:eastAsia="ru-RU"/>
              </w:rPr>
              <w:t>оды</w:t>
            </w:r>
          </w:p>
        </w:tc>
      </w:tr>
      <w:tr w:rsidR="009534D0" w:rsidRPr="000D52C3" w14:paraId="429AE691" w14:textId="77777777" w:rsidTr="00712CA0">
        <w:trPr>
          <w:trHeight w:val="226"/>
        </w:trPr>
        <w:tc>
          <w:tcPr>
            <w:tcW w:w="1948" w:type="pct"/>
            <w:vMerge/>
            <w:vAlign w:val="center"/>
            <w:hideMark/>
          </w:tcPr>
          <w:p w14:paraId="387EFE09" w14:textId="77777777" w:rsidR="009534D0" w:rsidRPr="000D52C3" w:rsidRDefault="009534D0" w:rsidP="00712CA0">
            <w:pPr>
              <w:jc w:val="center"/>
              <w:rPr>
                <w:rFonts w:ascii="Times New Roman" w:eastAsia="Times New Roman" w:hAnsi="Times New Roman" w:cs="Times New Roman"/>
                <w:iCs/>
                <w:sz w:val="24"/>
                <w:szCs w:val="24"/>
                <w:lang w:eastAsia="ru-RU"/>
              </w:rPr>
            </w:pPr>
          </w:p>
        </w:tc>
        <w:tc>
          <w:tcPr>
            <w:tcW w:w="543" w:type="pct"/>
            <w:vAlign w:val="center"/>
            <w:hideMark/>
          </w:tcPr>
          <w:p w14:paraId="7AE46E01" w14:textId="77777777" w:rsidR="009534D0" w:rsidRPr="000D52C3" w:rsidRDefault="009534D0" w:rsidP="00712CA0">
            <w:pPr>
              <w:jc w:val="center"/>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2019</w:t>
            </w:r>
          </w:p>
        </w:tc>
        <w:tc>
          <w:tcPr>
            <w:tcW w:w="543" w:type="pct"/>
            <w:vAlign w:val="center"/>
            <w:hideMark/>
          </w:tcPr>
          <w:p w14:paraId="285D18F9" w14:textId="77777777" w:rsidR="009534D0" w:rsidRPr="000D52C3" w:rsidRDefault="009534D0" w:rsidP="00712CA0">
            <w:pPr>
              <w:jc w:val="center"/>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2020</w:t>
            </w:r>
          </w:p>
        </w:tc>
        <w:tc>
          <w:tcPr>
            <w:tcW w:w="545" w:type="pct"/>
            <w:vAlign w:val="center"/>
            <w:hideMark/>
          </w:tcPr>
          <w:p w14:paraId="1693BEA2" w14:textId="77777777" w:rsidR="009534D0" w:rsidRPr="000D52C3" w:rsidRDefault="009534D0" w:rsidP="00712CA0">
            <w:pPr>
              <w:jc w:val="center"/>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2021</w:t>
            </w:r>
          </w:p>
        </w:tc>
        <w:tc>
          <w:tcPr>
            <w:tcW w:w="749" w:type="pct"/>
            <w:noWrap/>
            <w:vAlign w:val="center"/>
            <w:hideMark/>
          </w:tcPr>
          <w:p w14:paraId="3D050CD7" w14:textId="5E7FF412" w:rsidR="009534D0" w:rsidRPr="000D52C3" w:rsidRDefault="009534D0" w:rsidP="00712CA0">
            <w:pPr>
              <w:jc w:val="center"/>
              <w:rPr>
                <w:rFonts w:ascii="Times New Roman" w:eastAsia="Times New Roman" w:hAnsi="Times New Roman" w:cs="Times New Roman"/>
                <w:iCs/>
                <w:sz w:val="24"/>
                <w:szCs w:val="24"/>
                <w:lang w:val="kk-KZ" w:eastAsia="ru-RU"/>
              </w:rPr>
            </w:pPr>
            <w:r w:rsidRPr="000D52C3">
              <w:rPr>
                <w:rFonts w:ascii="Times New Roman" w:eastAsia="Times New Roman" w:hAnsi="Times New Roman" w:cs="Times New Roman"/>
                <w:iCs/>
                <w:sz w:val="24"/>
                <w:szCs w:val="24"/>
                <w:lang w:eastAsia="ru-RU"/>
              </w:rPr>
              <w:t>2020 г</w:t>
            </w:r>
            <w:r w:rsidR="00712CA0" w:rsidRPr="000D52C3">
              <w:rPr>
                <w:rFonts w:ascii="Times New Roman" w:eastAsia="Times New Roman" w:hAnsi="Times New Roman" w:cs="Times New Roman"/>
                <w:iCs/>
                <w:sz w:val="24"/>
                <w:szCs w:val="24"/>
                <w:lang w:val="kk-KZ" w:eastAsia="ru-RU"/>
              </w:rPr>
              <w:t>од</w:t>
            </w:r>
          </w:p>
        </w:tc>
        <w:tc>
          <w:tcPr>
            <w:tcW w:w="672" w:type="pct"/>
            <w:noWrap/>
            <w:vAlign w:val="center"/>
            <w:hideMark/>
          </w:tcPr>
          <w:p w14:paraId="05CA7298" w14:textId="5E6AEAAB" w:rsidR="009534D0" w:rsidRPr="000D52C3" w:rsidRDefault="009534D0" w:rsidP="00712CA0">
            <w:pPr>
              <w:jc w:val="center"/>
              <w:rPr>
                <w:rFonts w:ascii="Times New Roman" w:eastAsia="Times New Roman" w:hAnsi="Times New Roman" w:cs="Times New Roman"/>
                <w:iCs/>
                <w:sz w:val="24"/>
                <w:szCs w:val="24"/>
                <w:lang w:val="kk-KZ" w:eastAsia="ru-RU"/>
              </w:rPr>
            </w:pPr>
            <w:r w:rsidRPr="000D52C3">
              <w:rPr>
                <w:rFonts w:ascii="Times New Roman" w:eastAsia="Times New Roman" w:hAnsi="Times New Roman" w:cs="Times New Roman"/>
                <w:iCs/>
                <w:sz w:val="24"/>
                <w:szCs w:val="24"/>
                <w:lang w:eastAsia="ru-RU"/>
              </w:rPr>
              <w:t>2021 г</w:t>
            </w:r>
            <w:r w:rsidR="00712CA0" w:rsidRPr="000D52C3">
              <w:rPr>
                <w:rFonts w:ascii="Times New Roman" w:eastAsia="Times New Roman" w:hAnsi="Times New Roman" w:cs="Times New Roman"/>
                <w:iCs/>
                <w:sz w:val="24"/>
                <w:szCs w:val="24"/>
                <w:lang w:val="kk-KZ" w:eastAsia="ru-RU"/>
              </w:rPr>
              <w:t>од</w:t>
            </w:r>
          </w:p>
        </w:tc>
      </w:tr>
      <w:tr w:rsidR="009534D0" w:rsidRPr="000D52C3" w14:paraId="4CBFC13C" w14:textId="77777777" w:rsidTr="00712CA0">
        <w:trPr>
          <w:trHeight w:val="216"/>
        </w:trPr>
        <w:tc>
          <w:tcPr>
            <w:tcW w:w="1948" w:type="pct"/>
            <w:noWrap/>
            <w:hideMark/>
          </w:tcPr>
          <w:p w14:paraId="4B8C2F1A" w14:textId="77777777" w:rsidR="009534D0" w:rsidRPr="000D52C3" w:rsidRDefault="009534D0" w:rsidP="00F12E6F">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Все, в том числе:</w:t>
            </w:r>
          </w:p>
        </w:tc>
        <w:tc>
          <w:tcPr>
            <w:tcW w:w="543" w:type="pct"/>
            <w:vAlign w:val="center"/>
            <w:hideMark/>
          </w:tcPr>
          <w:p w14:paraId="5BF7DDE6" w14:textId="6778A68E" w:rsidR="009534D0" w:rsidRPr="000D52C3" w:rsidRDefault="009534D0" w:rsidP="00712CA0">
            <w:pPr>
              <w:jc w:val="center"/>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129 085</w:t>
            </w:r>
          </w:p>
        </w:tc>
        <w:tc>
          <w:tcPr>
            <w:tcW w:w="543" w:type="pct"/>
            <w:noWrap/>
            <w:vAlign w:val="center"/>
            <w:hideMark/>
          </w:tcPr>
          <w:p w14:paraId="4F089825" w14:textId="77777777" w:rsidR="009534D0" w:rsidRPr="000D52C3" w:rsidRDefault="009534D0" w:rsidP="00712CA0">
            <w:pPr>
              <w:jc w:val="center"/>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142762</w:t>
            </w:r>
          </w:p>
        </w:tc>
        <w:tc>
          <w:tcPr>
            <w:tcW w:w="545" w:type="pct"/>
            <w:noWrap/>
            <w:vAlign w:val="center"/>
            <w:hideMark/>
          </w:tcPr>
          <w:p w14:paraId="17C1AA3F" w14:textId="77777777" w:rsidR="009534D0" w:rsidRPr="000D52C3" w:rsidRDefault="009534D0" w:rsidP="00712CA0">
            <w:pPr>
              <w:jc w:val="center"/>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140 655</w:t>
            </w:r>
          </w:p>
        </w:tc>
        <w:tc>
          <w:tcPr>
            <w:tcW w:w="749" w:type="pct"/>
            <w:noWrap/>
            <w:vAlign w:val="center"/>
            <w:hideMark/>
          </w:tcPr>
          <w:p w14:paraId="7BACEE74" w14:textId="77777777" w:rsidR="009534D0" w:rsidRPr="000D52C3" w:rsidRDefault="009534D0" w:rsidP="00712CA0">
            <w:pPr>
              <w:jc w:val="center"/>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11 570</w:t>
            </w:r>
          </w:p>
        </w:tc>
        <w:tc>
          <w:tcPr>
            <w:tcW w:w="672" w:type="pct"/>
            <w:noWrap/>
            <w:vAlign w:val="center"/>
            <w:hideMark/>
          </w:tcPr>
          <w:p w14:paraId="3444C17E" w14:textId="77777777" w:rsidR="009534D0" w:rsidRPr="000D52C3" w:rsidRDefault="009534D0" w:rsidP="00712CA0">
            <w:pPr>
              <w:jc w:val="center"/>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9</w:t>
            </w:r>
          </w:p>
        </w:tc>
      </w:tr>
      <w:tr w:rsidR="009534D0" w:rsidRPr="000D52C3" w14:paraId="588E5C84" w14:textId="77777777" w:rsidTr="00712CA0">
        <w:trPr>
          <w:trHeight w:val="252"/>
        </w:trPr>
        <w:tc>
          <w:tcPr>
            <w:tcW w:w="1948" w:type="pct"/>
            <w:noWrap/>
            <w:hideMark/>
          </w:tcPr>
          <w:p w14:paraId="7364F90E" w14:textId="77777777" w:rsidR="009534D0" w:rsidRPr="000D52C3" w:rsidRDefault="009534D0" w:rsidP="00F12E6F">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Женщины</w:t>
            </w:r>
          </w:p>
        </w:tc>
        <w:tc>
          <w:tcPr>
            <w:tcW w:w="543" w:type="pct"/>
            <w:vAlign w:val="center"/>
            <w:hideMark/>
          </w:tcPr>
          <w:p w14:paraId="03B37B43" w14:textId="37249750" w:rsidR="009534D0" w:rsidRPr="000D52C3" w:rsidRDefault="009534D0" w:rsidP="00712CA0">
            <w:pPr>
              <w:jc w:val="center"/>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72 395</w:t>
            </w:r>
          </w:p>
        </w:tc>
        <w:tc>
          <w:tcPr>
            <w:tcW w:w="543" w:type="pct"/>
            <w:noWrap/>
            <w:vAlign w:val="center"/>
            <w:hideMark/>
          </w:tcPr>
          <w:p w14:paraId="178C5F7B" w14:textId="77777777" w:rsidR="009534D0" w:rsidRPr="000D52C3" w:rsidRDefault="009534D0" w:rsidP="00712CA0">
            <w:pPr>
              <w:jc w:val="center"/>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79645</w:t>
            </w:r>
          </w:p>
        </w:tc>
        <w:tc>
          <w:tcPr>
            <w:tcW w:w="545" w:type="pct"/>
            <w:noWrap/>
            <w:vAlign w:val="center"/>
            <w:hideMark/>
          </w:tcPr>
          <w:p w14:paraId="7F37B69D" w14:textId="77777777" w:rsidR="009534D0" w:rsidRPr="000D52C3" w:rsidRDefault="009534D0" w:rsidP="00712CA0">
            <w:pPr>
              <w:jc w:val="center"/>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76 357</w:t>
            </w:r>
          </w:p>
        </w:tc>
        <w:tc>
          <w:tcPr>
            <w:tcW w:w="749" w:type="pct"/>
            <w:noWrap/>
            <w:vAlign w:val="center"/>
            <w:hideMark/>
          </w:tcPr>
          <w:p w14:paraId="1765A970" w14:textId="77777777" w:rsidR="009534D0" w:rsidRPr="000D52C3" w:rsidRDefault="009534D0" w:rsidP="00712CA0">
            <w:pPr>
              <w:jc w:val="center"/>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3 962</w:t>
            </w:r>
          </w:p>
        </w:tc>
        <w:tc>
          <w:tcPr>
            <w:tcW w:w="672" w:type="pct"/>
            <w:noWrap/>
            <w:vAlign w:val="center"/>
            <w:hideMark/>
          </w:tcPr>
          <w:p w14:paraId="3221DFAA" w14:textId="77777777" w:rsidR="009534D0" w:rsidRPr="000D52C3" w:rsidRDefault="009534D0" w:rsidP="00712CA0">
            <w:pPr>
              <w:jc w:val="center"/>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5</w:t>
            </w:r>
          </w:p>
        </w:tc>
      </w:tr>
      <w:tr w:rsidR="009534D0" w:rsidRPr="000D52C3" w14:paraId="01ACDBE3" w14:textId="77777777" w:rsidTr="00712CA0">
        <w:trPr>
          <w:trHeight w:val="310"/>
        </w:trPr>
        <w:tc>
          <w:tcPr>
            <w:tcW w:w="1948" w:type="pct"/>
            <w:noWrap/>
            <w:hideMark/>
          </w:tcPr>
          <w:p w14:paraId="68801309" w14:textId="77777777" w:rsidR="009534D0" w:rsidRPr="000D52C3" w:rsidRDefault="009534D0" w:rsidP="00F12E6F">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Те, кто получил диплом с отличием</w:t>
            </w:r>
          </w:p>
        </w:tc>
        <w:tc>
          <w:tcPr>
            <w:tcW w:w="543" w:type="pct"/>
            <w:vAlign w:val="center"/>
            <w:hideMark/>
          </w:tcPr>
          <w:p w14:paraId="14672D5E" w14:textId="1040B96C" w:rsidR="009534D0" w:rsidRPr="000D52C3" w:rsidRDefault="009534D0" w:rsidP="00712CA0">
            <w:pPr>
              <w:jc w:val="center"/>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11 736</w:t>
            </w:r>
          </w:p>
        </w:tc>
        <w:tc>
          <w:tcPr>
            <w:tcW w:w="543" w:type="pct"/>
            <w:noWrap/>
            <w:vAlign w:val="center"/>
            <w:hideMark/>
          </w:tcPr>
          <w:p w14:paraId="5544349B" w14:textId="77777777" w:rsidR="009534D0" w:rsidRPr="000D52C3" w:rsidRDefault="009534D0" w:rsidP="00712CA0">
            <w:pPr>
              <w:jc w:val="center"/>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12462</w:t>
            </w:r>
          </w:p>
        </w:tc>
        <w:tc>
          <w:tcPr>
            <w:tcW w:w="545" w:type="pct"/>
            <w:noWrap/>
            <w:vAlign w:val="center"/>
            <w:hideMark/>
          </w:tcPr>
          <w:p w14:paraId="34A306C2" w14:textId="77777777" w:rsidR="009534D0" w:rsidRPr="000D52C3" w:rsidRDefault="009534D0" w:rsidP="00712CA0">
            <w:pPr>
              <w:jc w:val="center"/>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13 306</w:t>
            </w:r>
          </w:p>
        </w:tc>
        <w:tc>
          <w:tcPr>
            <w:tcW w:w="749" w:type="pct"/>
            <w:noWrap/>
            <w:vAlign w:val="center"/>
            <w:hideMark/>
          </w:tcPr>
          <w:p w14:paraId="6D472241" w14:textId="77777777" w:rsidR="009534D0" w:rsidRPr="000D52C3" w:rsidRDefault="009534D0" w:rsidP="00712CA0">
            <w:pPr>
              <w:jc w:val="center"/>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1 570</w:t>
            </w:r>
          </w:p>
        </w:tc>
        <w:tc>
          <w:tcPr>
            <w:tcW w:w="672" w:type="pct"/>
            <w:noWrap/>
            <w:vAlign w:val="center"/>
            <w:hideMark/>
          </w:tcPr>
          <w:p w14:paraId="5CFA1963" w14:textId="77777777" w:rsidR="009534D0" w:rsidRPr="000D52C3" w:rsidRDefault="009534D0" w:rsidP="00712CA0">
            <w:pPr>
              <w:jc w:val="center"/>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13</w:t>
            </w:r>
          </w:p>
        </w:tc>
      </w:tr>
      <w:tr w:rsidR="009534D0" w:rsidRPr="000D52C3" w14:paraId="749636E6" w14:textId="77777777" w:rsidTr="00712CA0">
        <w:trPr>
          <w:trHeight w:val="382"/>
        </w:trPr>
        <w:tc>
          <w:tcPr>
            <w:tcW w:w="1948" w:type="pct"/>
            <w:hideMark/>
          </w:tcPr>
          <w:p w14:paraId="5F7C3CAC" w14:textId="77777777" w:rsidR="009534D0" w:rsidRPr="000D52C3" w:rsidRDefault="009534D0" w:rsidP="00F12E6F">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Обучающиеся с хорошими баллами обучения</w:t>
            </w:r>
          </w:p>
        </w:tc>
        <w:tc>
          <w:tcPr>
            <w:tcW w:w="543" w:type="pct"/>
            <w:vAlign w:val="center"/>
            <w:hideMark/>
          </w:tcPr>
          <w:p w14:paraId="3C308EF1" w14:textId="78FD2B98" w:rsidR="009534D0" w:rsidRPr="000D52C3" w:rsidRDefault="009534D0" w:rsidP="00712CA0">
            <w:pPr>
              <w:jc w:val="center"/>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83 539</w:t>
            </w:r>
          </w:p>
        </w:tc>
        <w:tc>
          <w:tcPr>
            <w:tcW w:w="543" w:type="pct"/>
            <w:noWrap/>
            <w:vAlign w:val="center"/>
            <w:hideMark/>
          </w:tcPr>
          <w:p w14:paraId="2DE89914" w14:textId="77777777" w:rsidR="009534D0" w:rsidRPr="000D52C3" w:rsidRDefault="009534D0" w:rsidP="00712CA0">
            <w:pPr>
              <w:jc w:val="center"/>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97239</w:t>
            </w:r>
          </w:p>
        </w:tc>
        <w:tc>
          <w:tcPr>
            <w:tcW w:w="545" w:type="pct"/>
            <w:noWrap/>
            <w:vAlign w:val="center"/>
            <w:hideMark/>
          </w:tcPr>
          <w:p w14:paraId="4F4572D3" w14:textId="77777777" w:rsidR="009534D0" w:rsidRPr="000D52C3" w:rsidRDefault="009534D0" w:rsidP="00712CA0">
            <w:pPr>
              <w:jc w:val="center"/>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100 232</w:t>
            </w:r>
          </w:p>
        </w:tc>
        <w:tc>
          <w:tcPr>
            <w:tcW w:w="749" w:type="pct"/>
            <w:noWrap/>
            <w:vAlign w:val="center"/>
            <w:hideMark/>
          </w:tcPr>
          <w:p w14:paraId="3652EB55" w14:textId="77777777" w:rsidR="009534D0" w:rsidRPr="000D52C3" w:rsidRDefault="009534D0" w:rsidP="00712CA0">
            <w:pPr>
              <w:jc w:val="center"/>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16 693</w:t>
            </w:r>
          </w:p>
        </w:tc>
        <w:tc>
          <w:tcPr>
            <w:tcW w:w="672" w:type="pct"/>
            <w:noWrap/>
            <w:vAlign w:val="center"/>
            <w:hideMark/>
          </w:tcPr>
          <w:p w14:paraId="261AFE30" w14:textId="77777777" w:rsidR="009534D0" w:rsidRPr="000D52C3" w:rsidRDefault="009534D0" w:rsidP="00712CA0">
            <w:pPr>
              <w:jc w:val="center"/>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20</w:t>
            </w:r>
          </w:p>
        </w:tc>
      </w:tr>
      <w:tr w:rsidR="009534D0" w:rsidRPr="000D52C3" w14:paraId="5538C25A" w14:textId="77777777" w:rsidTr="00712CA0">
        <w:trPr>
          <w:trHeight w:val="296"/>
        </w:trPr>
        <w:tc>
          <w:tcPr>
            <w:tcW w:w="5000" w:type="pct"/>
            <w:gridSpan w:val="6"/>
          </w:tcPr>
          <w:p w14:paraId="33B4C874" w14:textId="7F70D86B" w:rsidR="00712CA0" w:rsidRPr="000D52C3" w:rsidRDefault="00712CA0" w:rsidP="00712CA0">
            <w:pPr>
              <w:ind w:firstLine="573"/>
              <w:jc w:val="both"/>
              <w:rPr>
                <w:rFonts w:ascii="Times New Roman" w:eastAsia="Times New Roman" w:hAnsi="Times New Roman" w:cs="Times New Roman"/>
                <w:iCs/>
                <w:sz w:val="24"/>
                <w:szCs w:val="24"/>
                <w:lang w:val="kk-KZ" w:eastAsia="ru-RU"/>
              </w:rPr>
            </w:pPr>
            <w:r w:rsidRPr="000D52C3">
              <w:rPr>
                <w:rFonts w:ascii="Times New Roman" w:eastAsia="Times New Roman" w:hAnsi="Times New Roman" w:cs="Times New Roman"/>
                <w:iCs/>
                <w:sz w:val="24"/>
                <w:szCs w:val="24"/>
                <w:lang w:eastAsia="ru-RU"/>
              </w:rPr>
              <w:t>*</w:t>
            </w:r>
            <w:r w:rsidRPr="000D52C3">
              <w:rPr>
                <w:rFonts w:ascii="Times New Roman" w:hAnsi="Times New Roman" w:cs="Times New Roman"/>
                <w:iCs/>
              </w:rPr>
              <w:t xml:space="preserve"> –</w:t>
            </w:r>
            <w:r w:rsidRPr="000D52C3">
              <w:rPr>
                <w:rFonts w:ascii="Times New Roman" w:hAnsi="Times New Roman" w:cs="Times New Roman"/>
                <w:iCs/>
                <w:lang w:val="kk-KZ"/>
              </w:rPr>
              <w:t xml:space="preserve"> </w:t>
            </w:r>
            <w:r w:rsidRPr="000D52C3">
              <w:rPr>
                <w:rFonts w:ascii="Times New Roman" w:hAnsi="Times New Roman" w:cs="Times New Roman"/>
                <w:iCs/>
              </w:rPr>
              <w:t>С</w:t>
            </w:r>
            <w:r w:rsidRPr="000D52C3">
              <w:rPr>
                <w:rFonts w:ascii="Times New Roman" w:eastAsia="Times New Roman" w:hAnsi="Times New Roman" w:cs="Times New Roman"/>
                <w:iCs/>
                <w:sz w:val="24"/>
                <w:szCs w:val="24"/>
                <w:lang w:eastAsia="ru-RU"/>
              </w:rPr>
              <w:t>татистические данные только за 2019-2021 гг.</w:t>
            </w:r>
          </w:p>
          <w:p w14:paraId="40032F42" w14:textId="482C484B" w:rsidR="009534D0" w:rsidRPr="000D52C3" w:rsidRDefault="009534D0" w:rsidP="00B13EA5">
            <w:pPr>
              <w:ind w:firstLine="573"/>
              <w:jc w:val="both"/>
              <w:rPr>
                <w:rFonts w:ascii="Times New Roman" w:eastAsia="Times New Roman" w:hAnsi="Times New Roman" w:cs="Times New Roman"/>
                <w:iCs/>
                <w:sz w:val="24"/>
                <w:szCs w:val="24"/>
                <w:lang w:eastAsia="ru-RU"/>
              </w:rPr>
            </w:pPr>
            <w:r w:rsidRPr="000D52C3">
              <w:rPr>
                <w:rFonts w:ascii="Times New Roman" w:eastAsia="Times New Roman" w:hAnsi="Times New Roman" w:cs="Times New Roman"/>
                <w:iCs/>
                <w:sz w:val="24"/>
                <w:szCs w:val="24"/>
                <w:lang w:eastAsia="ru-RU"/>
              </w:rPr>
              <w:t xml:space="preserve">Примечание – </w:t>
            </w:r>
            <w:r w:rsidR="00712CA0" w:rsidRPr="000D52C3">
              <w:rPr>
                <w:rFonts w:ascii="Times New Roman" w:eastAsia="Times New Roman" w:hAnsi="Times New Roman" w:cs="Times New Roman"/>
                <w:iCs/>
                <w:sz w:val="24"/>
                <w:szCs w:val="24"/>
                <w:lang w:eastAsia="ru-RU"/>
              </w:rPr>
              <w:t>С</w:t>
            </w:r>
            <w:r w:rsidRPr="000D52C3">
              <w:rPr>
                <w:rFonts w:ascii="Times New Roman" w:eastAsia="Times New Roman" w:hAnsi="Times New Roman" w:cs="Times New Roman"/>
                <w:iCs/>
                <w:sz w:val="24"/>
                <w:szCs w:val="24"/>
                <w:lang w:eastAsia="ru-RU"/>
              </w:rPr>
              <w:t>оставлено автором н</w:t>
            </w:r>
            <w:r w:rsidR="00712CA0" w:rsidRPr="000D52C3">
              <w:rPr>
                <w:rFonts w:ascii="Times New Roman" w:eastAsia="Times New Roman" w:hAnsi="Times New Roman" w:cs="Times New Roman"/>
                <w:iCs/>
                <w:sz w:val="24"/>
                <w:szCs w:val="24"/>
                <w:lang w:eastAsia="ru-RU"/>
              </w:rPr>
              <w:t>а основании источника [184</w:t>
            </w:r>
            <w:r w:rsidR="00B13EA5" w:rsidRPr="000D52C3">
              <w:rPr>
                <w:rFonts w:ascii="Times New Roman" w:eastAsia="Times New Roman" w:hAnsi="Times New Roman" w:cs="Times New Roman"/>
                <w:iCs/>
                <w:sz w:val="24"/>
                <w:szCs w:val="24"/>
                <w:lang w:eastAsia="ru-RU"/>
              </w:rPr>
              <w:t>;</w:t>
            </w:r>
            <w:r w:rsidR="00712CA0" w:rsidRPr="000D52C3">
              <w:rPr>
                <w:rFonts w:ascii="Times New Roman" w:eastAsia="Times New Roman" w:hAnsi="Times New Roman" w:cs="Times New Roman"/>
                <w:iCs/>
                <w:sz w:val="24"/>
                <w:szCs w:val="24"/>
                <w:lang w:val="kk-KZ" w:eastAsia="ru-RU"/>
              </w:rPr>
              <w:t xml:space="preserve"> </w:t>
            </w:r>
            <w:r w:rsidR="00712CA0" w:rsidRPr="000D52C3">
              <w:rPr>
                <w:rFonts w:ascii="Times New Roman" w:eastAsia="Times New Roman" w:hAnsi="Times New Roman" w:cs="Times New Roman"/>
                <w:iCs/>
                <w:sz w:val="24"/>
                <w:szCs w:val="24"/>
                <w:lang w:eastAsia="ru-RU"/>
              </w:rPr>
              <w:t>191]</w:t>
            </w:r>
          </w:p>
        </w:tc>
      </w:tr>
    </w:tbl>
    <w:p w14:paraId="7D84EC8E" w14:textId="77777777" w:rsidR="009534D0" w:rsidRPr="000D52C3" w:rsidRDefault="009534D0" w:rsidP="00F12E6F">
      <w:pPr>
        <w:spacing w:after="0" w:line="240" w:lineRule="auto"/>
        <w:ind w:firstLine="709"/>
        <w:jc w:val="both"/>
        <w:rPr>
          <w:rFonts w:ascii="Times New Roman" w:eastAsia="Calibri" w:hAnsi="Times New Roman" w:cs="Times New Roman"/>
          <w:iCs/>
          <w:sz w:val="28"/>
          <w:lang w:val="kk-KZ"/>
        </w:rPr>
      </w:pPr>
    </w:p>
    <w:p w14:paraId="6F73F912" w14:textId="271A6767" w:rsidR="009534D0" w:rsidRPr="000D52C3" w:rsidRDefault="009534D0" w:rsidP="00F12E6F">
      <w:pPr>
        <w:spacing w:after="0" w:line="240" w:lineRule="auto"/>
        <w:ind w:firstLine="709"/>
        <w:jc w:val="both"/>
        <w:rPr>
          <w:rFonts w:ascii="Times New Roman" w:eastAsia="Calibri" w:hAnsi="Times New Roman" w:cs="Times New Roman"/>
          <w:iCs/>
          <w:sz w:val="28"/>
          <w:lang w:val="kk-KZ"/>
        </w:rPr>
      </w:pPr>
      <w:r w:rsidRPr="000D52C3">
        <w:rPr>
          <w:rFonts w:ascii="Times New Roman" w:eastAsia="Calibri" w:hAnsi="Times New Roman" w:cs="Times New Roman"/>
          <w:iCs/>
          <w:sz w:val="28"/>
          <w:lang w:val="kk-KZ"/>
        </w:rPr>
        <w:t xml:space="preserve">Третьим преимуществом внедрение данного процесса в ОУ вузов РК является то, что создаются условия для конкурентного рынка специалистов ВО, таблица 7 показывает нам тенденцию развития </w:t>
      </w:r>
      <w:r w:rsidR="00712CA0" w:rsidRPr="000D52C3">
        <w:rPr>
          <w:rFonts w:ascii="Times New Roman" w:eastAsia="Calibri" w:hAnsi="Times New Roman" w:cs="Times New Roman"/>
          <w:iCs/>
          <w:sz w:val="28"/>
          <w:lang w:val="kk-KZ"/>
        </w:rPr>
        <w:t>–</w:t>
      </w:r>
      <w:r w:rsidRPr="000D52C3">
        <w:rPr>
          <w:rFonts w:ascii="Times New Roman" w:eastAsia="Calibri" w:hAnsi="Times New Roman" w:cs="Times New Roman"/>
          <w:iCs/>
        </w:rPr>
        <w:t xml:space="preserve"> </w:t>
      </w:r>
      <w:r w:rsidRPr="000D52C3">
        <w:rPr>
          <w:rFonts w:ascii="Times New Roman" w:eastAsia="Calibri" w:hAnsi="Times New Roman" w:cs="Times New Roman"/>
          <w:iCs/>
          <w:sz w:val="28"/>
          <w:lang w:val="kk-KZ"/>
        </w:rPr>
        <w:t>растет количество обучающихся, но к сожалению прирост числа окончивших обучение больше, чем прирост числа окончивших обучение</w:t>
      </w:r>
      <w:r w:rsidRPr="000D52C3">
        <w:rPr>
          <w:rFonts w:ascii="Times New Roman" w:eastAsia="Calibri" w:hAnsi="Times New Roman" w:cs="Times New Roman"/>
          <w:iCs/>
        </w:rPr>
        <w:t xml:space="preserve"> </w:t>
      </w:r>
      <w:r w:rsidRPr="000D52C3">
        <w:rPr>
          <w:rFonts w:ascii="Times New Roman" w:eastAsia="Calibri" w:hAnsi="Times New Roman" w:cs="Times New Roman"/>
          <w:iCs/>
          <w:sz w:val="28"/>
          <w:lang w:val="kk-KZ"/>
        </w:rPr>
        <w:t xml:space="preserve">на хорошо и отлично, так как, баллы за обучения завышены, количество обучающихся с удовлетворительной оценкой снижается, в тоже время происходит уравниловка знаний </w:t>
      </w:r>
      <w:r w:rsidR="00712CA0" w:rsidRPr="000D52C3">
        <w:rPr>
          <w:rFonts w:ascii="Times New Roman" w:eastAsia="Calibri" w:hAnsi="Times New Roman" w:cs="Times New Roman"/>
          <w:iCs/>
          <w:sz w:val="28"/>
          <w:lang w:val="kk-KZ"/>
        </w:rPr>
        <w:t>–</w:t>
      </w:r>
      <w:r w:rsidRPr="000D52C3">
        <w:rPr>
          <w:rFonts w:ascii="Times New Roman" w:eastAsia="Calibri" w:hAnsi="Times New Roman" w:cs="Times New Roman"/>
          <w:iCs/>
          <w:sz w:val="28"/>
          <w:lang w:val="kk-KZ"/>
        </w:rPr>
        <w:t xml:space="preserve"> это означает, что качество ВО и статус диплома об высшем образование в Казахстане начал снижаться.</w:t>
      </w:r>
    </w:p>
    <w:p w14:paraId="4F27208C" w14:textId="77777777" w:rsidR="009534D0" w:rsidRPr="000D52C3" w:rsidRDefault="009534D0" w:rsidP="00F12E6F">
      <w:pPr>
        <w:spacing w:after="0" w:line="240" w:lineRule="auto"/>
        <w:ind w:firstLine="709"/>
        <w:jc w:val="both"/>
        <w:rPr>
          <w:rFonts w:ascii="Times New Roman" w:eastAsia="Calibri" w:hAnsi="Times New Roman" w:cs="Times New Roman"/>
          <w:iCs/>
          <w:sz w:val="28"/>
          <w:lang w:val="kk-KZ"/>
        </w:rPr>
      </w:pPr>
      <w:r w:rsidRPr="000D52C3">
        <w:rPr>
          <w:rFonts w:ascii="Times New Roman" w:eastAsia="Calibri" w:hAnsi="Times New Roman" w:cs="Times New Roman"/>
          <w:iCs/>
          <w:sz w:val="28"/>
          <w:lang w:val="kk-KZ"/>
        </w:rPr>
        <w:t>Следующим недостатком, который следует выделить, является самообразование и студенческая автономия. Данная система самообразования предполагает сокращение учебных часов и увеличение времени на самостоятельную работу. Минус в том, что студент, имея больше свободного времени, часто не использует его для эффективного назначению, т.е. учиться, нужен постоянный контроль  выполнением СРО.</w:t>
      </w:r>
    </w:p>
    <w:p w14:paraId="2B188230" w14:textId="11AB6AAE" w:rsidR="009534D0" w:rsidRPr="000D52C3" w:rsidRDefault="009534D0" w:rsidP="00F12E6F">
      <w:pPr>
        <w:spacing w:after="0" w:line="240" w:lineRule="auto"/>
        <w:ind w:firstLine="709"/>
        <w:jc w:val="both"/>
        <w:rPr>
          <w:rFonts w:ascii="Times New Roman" w:eastAsia="Calibri" w:hAnsi="Times New Roman" w:cs="Times New Roman"/>
          <w:iCs/>
          <w:sz w:val="28"/>
          <w:lang w:val="kk-KZ"/>
        </w:rPr>
      </w:pPr>
      <w:r w:rsidRPr="000D52C3">
        <w:rPr>
          <w:rFonts w:ascii="Times New Roman" w:eastAsia="Calibri" w:hAnsi="Times New Roman" w:cs="Times New Roman"/>
          <w:iCs/>
          <w:sz w:val="28"/>
          <w:lang w:val="kk-KZ"/>
        </w:rPr>
        <w:t>Возрастающее значение ВО является в совершенствование ЧК. В связи с этим образование в современной экономике рассматривается не только как затратная, социальная, но и как инвестиционная сфера и ее ценность возрастает в связи с возрастающей ролью знаний и инноваций в экономике и растущей неопределенностью. Поэтому важным элементом генерирующим интеллектуальный капитал, инновационную активность можно отнести состав ППС, который показан в таблице 3</w:t>
      </w:r>
      <w:r w:rsidR="00712CA0" w:rsidRPr="000D52C3">
        <w:rPr>
          <w:rFonts w:ascii="Times New Roman" w:eastAsia="Calibri" w:hAnsi="Times New Roman" w:cs="Times New Roman"/>
          <w:iCs/>
          <w:sz w:val="28"/>
          <w:lang w:val="kk-KZ"/>
        </w:rPr>
        <w:t>4</w:t>
      </w:r>
      <w:r w:rsidRPr="000D52C3">
        <w:rPr>
          <w:rFonts w:ascii="Times New Roman" w:eastAsia="Calibri" w:hAnsi="Times New Roman" w:cs="Times New Roman"/>
          <w:iCs/>
          <w:sz w:val="28"/>
          <w:lang w:val="kk-KZ"/>
        </w:rPr>
        <w:t>.</w:t>
      </w:r>
    </w:p>
    <w:p w14:paraId="6647316B" w14:textId="7FC44177" w:rsidR="009534D0" w:rsidRPr="000D52C3" w:rsidRDefault="00712CA0" w:rsidP="00F12E6F">
      <w:pPr>
        <w:spacing w:after="0" w:line="240" w:lineRule="auto"/>
        <w:ind w:firstLine="709"/>
        <w:jc w:val="both"/>
        <w:rPr>
          <w:rFonts w:ascii="Times New Roman" w:eastAsia="Calibri" w:hAnsi="Times New Roman" w:cs="Times New Roman"/>
          <w:iCs/>
          <w:sz w:val="28"/>
          <w:lang w:val="kk-KZ"/>
        </w:rPr>
      </w:pPr>
      <w:r w:rsidRPr="000D52C3">
        <w:rPr>
          <w:rFonts w:ascii="Times New Roman" w:eastAsia="Calibri" w:hAnsi="Times New Roman" w:cs="Times New Roman"/>
          <w:iCs/>
          <w:sz w:val="28"/>
          <w:lang w:val="kk-KZ"/>
        </w:rPr>
        <w:t>Динамика, выявленная при анализе таблицы 34 можно выявить, что  ученых степеней преподавателей вузов: приход молодых кадров</w:t>
      </w:r>
      <w:r w:rsidRPr="000D52C3">
        <w:rPr>
          <w:rFonts w:ascii="Times New Roman" w:hAnsi="Times New Roman" w:cs="Times New Roman"/>
          <w:iCs/>
        </w:rPr>
        <w:t xml:space="preserve"> </w:t>
      </w:r>
      <w:r w:rsidRPr="000D52C3">
        <w:rPr>
          <w:rFonts w:ascii="Times New Roman" w:eastAsia="Calibri" w:hAnsi="Times New Roman" w:cs="Times New Roman"/>
          <w:iCs/>
          <w:sz w:val="28"/>
          <w:lang w:val="kk-KZ"/>
        </w:rPr>
        <w:t>продукт Болонской системы</w:t>
      </w:r>
      <w:r w:rsidRPr="000D52C3">
        <w:rPr>
          <w:rFonts w:ascii="Times New Roman" w:hAnsi="Times New Roman" w:cs="Times New Roman"/>
          <w:iCs/>
        </w:rPr>
        <w:t xml:space="preserve"> </w:t>
      </w:r>
      <w:r w:rsidRPr="000D52C3">
        <w:rPr>
          <w:rFonts w:ascii="Times New Roman" w:hAnsi="Times New Roman" w:cs="Times New Roman"/>
          <w:iCs/>
          <w:sz w:val="28"/>
          <w:szCs w:val="28"/>
        </w:rPr>
        <w:t xml:space="preserve">со </w:t>
      </w:r>
      <w:r w:rsidRPr="000D52C3">
        <w:rPr>
          <w:rFonts w:ascii="Times New Roman" w:eastAsia="Calibri" w:hAnsi="Times New Roman" w:cs="Times New Roman"/>
          <w:iCs/>
          <w:sz w:val="28"/>
          <w:lang w:val="kk-KZ"/>
        </w:rPr>
        <w:t xml:space="preserve">степенью доктора философии PhD вырос на 88,35%, что составляет фактически в 2021 году – 2942 человек, кроме того, можно отметить, что произошло снижение докторов наук до 91,23% и 2021 году – их численность составила - 137 человек, это связано с повышением возраста ППС </w:t>
      </w:r>
      <w:r w:rsidRPr="000D52C3">
        <w:rPr>
          <w:rFonts w:ascii="Times New Roman" w:eastAsia="Calibri" w:hAnsi="Times New Roman" w:cs="Times New Roman"/>
          <w:iCs/>
          <w:sz w:val="28"/>
          <w:lang w:val="kk-KZ"/>
        </w:rPr>
        <w:lastRenderedPageBreak/>
        <w:t>данной категории, преподающих в вузах, кандидаты наук в 2021 году – 7514 человек, выросли на 114,75% в связи с переходом кандидатов в вузы из других отраслей экономики, численность другого персонала снизилась на 4,79% в связи с сокращением вузов в стране, численность ППС женщин сократилась на 3,15% и фактически в 2021 году – 23851 человек, в связи с естественным отбором и выходом женщин в декрет, пенсию и другие причины</w:t>
      </w:r>
    </w:p>
    <w:p w14:paraId="7C7F833A" w14:textId="77777777" w:rsidR="00712CA0" w:rsidRPr="000D52C3" w:rsidRDefault="00712CA0" w:rsidP="00712CA0">
      <w:pPr>
        <w:spacing w:after="0" w:line="240" w:lineRule="auto"/>
        <w:jc w:val="both"/>
        <w:rPr>
          <w:rFonts w:ascii="Times New Roman" w:eastAsia="Calibri" w:hAnsi="Times New Roman" w:cs="Times New Roman"/>
          <w:iCs/>
          <w:sz w:val="28"/>
          <w:lang w:val="kk-KZ"/>
        </w:rPr>
      </w:pPr>
    </w:p>
    <w:p w14:paraId="543FC8BC" w14:textId="3D902D11" w:rsidR="009534D0" w:rsidRPr="000D52C3" w:rsidRDefault="009534D0" w:rsidP="00712CA0">
      <w:pPr>
        <w:spacing w:after="0" w:line="240" w:lineRule="auto"/>
        <w:jc w:val="both"/>
        <w:rPr>
          <w:rFonts w:ascii="Times New Roman" w:eastAsia="Calibri" w:hAnsi="Times New Roman" w:cs="Times New Roman"/>
          <w:iCs/>
          <w:sz w:val="28"/>
          <w:lang w:val="kk-KZ"/>
        </w:rPr>
      </w:pPr>
      <w:bookmarkStart w:id="168" w:name="_Hlk134769084"/>
      <w:r w:rsidRPr="000D52C3">
        <w:rPr>
          <w:rFonts w:ascii="Times New Roman" w:eastAsia="Calibri" w:hAnsi="Times New Roman" w:cs="Times New Roman"/>
          <w:iCs/>
          <w:sz w:val="28"/>
          <w:lang w:val="kk-KZ"/>
        </w:rPr>
        <w:t>Таблица 3</w:t>
      </w:r>
      <w:r w:rsidR="00712CA0" w:rsidRPr="000D52C3">
        <w:rPr>
          <w:rFonts w:ascii="Times New Roman" w:eastAsia="Calibri" w:hAnsi="Times New Roman" w:cs="Times New Roman"/>
          <w:iCs/>
          <w:sz w:val="28"/>
          <w:lang w:val="kk-KZ"/>
        </w:rPr>
        <w:t>4</w:t>
      </w:r>
      <w:r w:rsidRPr="000D52C3">
        <w:rPr>
          <w:rFonts w:ascii="Times New Roman" w:eastAsia="Calibri" w:hAnsi="Times New Roman" w:cs="Times New Roman"/>
          <w:iCs/>
          <w:sz w:val="28"/>
          <w:lang w:val="kk-KZ"/>
        </w:rPr>
        <w:t xml:space="preserve"> </w:t>
      </w:r>
      <w:r w:rsidR="00712CA0" w:rsidRPr="000D52C3">
        <w:rPr>
          <w:rFonts w:ascii="Times New Roman" w:eastAsia="Calibri" w:hAnsi="Times New Roman" w:cs="Times New Roman"/>
          <w:iCs/>
          <w:sz w:val="28"/>
          <w:lang w:val="kk-KZ"/>
        </w:rPr>
        <w:t xml:space="preserve">– </w:t>
      </w:r>
      <w:r w:rsidRPr="000D52C3">
        <w:rPr>
          <w:rFonts w:ascii="Times New Roman" w:eastAsia="Calibri" w:hAnsi="Times New Roman" w:cs="Times New Roman"/>
          <w:iCs/>
          <w:sz w:val="28"/>
          <w:lang w:val="kk-KZ"/>
        </w:rPr>
        <w:t>Анализ численности работников, включая ученую степень преподават</w:t>
      </w:r>
      <w:r w:rsidR="00712CA0" w:rsidRPr="000D52C3">
        <w:rPr>
          <w:rFonts w:ascii="Times New Roman" w:eastAsia="Calibri" w:hAnsi="Times New Roman" w:cs="Times New Roman"/>
          <w:iCs/>
          <w:sz w:val="28"/>
          <w:lang w:val="kk-KZ"/>
        </w:rPr>
        <w:t>елей вузов Казахстана, человек</w:t>
      </w:r>
    </w:p>
    <w:bookmarkEnd w:id="168"/>
    <w:p w14:paraId="2E04BF98" w14:textId="77777777" w:rsidR="009534D0" w:rsidRPr="000D52C3" w:rsidRDefault="009534D0" w:rsidP="00712CA0">
      <w:pPr>
        <w:spacing w:after="0" w:line="240" w:lineRule="auto"/>
        <w:ind w:firstLine="709"/>
        <w:jc w:val="right"/>
        <w:rPr>
          <w:rFonts w:ascii="Times New Roman" w:eastAsia="Calibri" w:hAnsi="Times New Roman" w:cs="Times New Roman"/>
          <w:iCs/>
          <w:sz w:val="16"/>
          <w:szCs w:val="16"/>
          <w:lang w:val="kk-KZ"/>
        </w:rPr>
      </w:pPr>
    </w:p>
    <w:tbl>
      <w:tblPr>
        <w:tblW w:w="4851"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3"/>
        <w:gridCol w:w="952"/>
        <w:gridCol w:w="868"/>
        <w:gridCol w:w="899"/>
        <w:gridCol w:w="899"/>
        <w:gridCol w:w="967"/>
        <w:gridCol w:w="1023"/>
        <w:gridCol w:w="969"/>
      </w:tblGrid>
      <w:tr w:rsidR="00712CA0" w:rsidRPr="000D52C3" w14:paraId="59D65DA7" w14:textId="77777777" w:rsidTr="00712CA0">
        <w:trPr>
          <w:trHeight w:val="310"/>
        </w:trPr>
        <w:tc>
          <w:tcPr>
            <w:tcW w:w="1560" w:type="pct"/>
            <w:vMerge w:val="restart"/>
            <w:shd w:val="clear" w:color="auto" w:fill="auto"/>
            <w:vAlign w:val="center"/>
            <w:hideMark/>
          </w:tcPr>
          <w:p w14:paraId="0F9DF988" w14:textId="5450361D" w:rsidR="00712CA0" w:rsidRPr="000D52C3" w:rsidRDefault="00712CA0" w:rsidP="00712CA0">
            <w:pPr>
              <w:spacing w:after="0" w:line="240" w:lineRule="auto"/>
              <w:jc w:val="center"/>
              <w:rPr>
                <w:rFonts w:ascii="Times New Roman" w:eastAsia="Times New Roman" w:hAnsi="Times New Roman" w:cs="Times New Roman"/>
                <w:iCs/>
                <w:sz w:val="24"/>
                <w:szCs w:val="24"/>
              </w:rPr>
            </w:pPr>
            <w:bookmarkStart w:id="169" w:name="_Hlk122006960"/>
            <w:r w:rsidRPr="000D52C3">
              <w:rPr>
                <w:rFonts w:ascii="Times New Roman" w:eastAsia="Times New Roman" w:hAnsi="Times New Roman" w:cs="Times New Roman"/>
                <w:iCs/>
                <w:sz w:val="24"/>
                <w:szCs w:val="24"/>
              </w:rPr>
              <w:t>Наименование</w:t>
            </w:r>
          </w:p>
        </w:tc>
        <w:tc>
          <w:tcPr>
            <w:tcW w:w="498" w:type="pct"/>
            <w:vMerge w:val="restart"/>
            <w:shd w:val="clear" w:color="auto" w:fill="auto"/>
            <w:vAlign w:val="center"/>
            <w:hideMark/>
          </w:tcPr>
          <w:p w14:paraId="3A7A9340" w14:textId="75439D5F" w:rsidR="00712CA0" w:rsidRPr="000D52C3" w:rsidRDefault="00712CA0" w:rsidP="00712CA0">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2017 год</w:t>
            </w:r>
          </w:p>
        </w:tc>
        <w:tc>
          <w:tcPr>
            <w:tcW w:w="454" w:type="pct"/>
            <w:vMerge w:val="restart"/>
            <w:shd w:val="clear" w:color="auto" w:fill="auto"/>
            <w:vAlign w:val="center"/>
          </w:tcPr>
          <w:p w14:paraId="5A0A73A1" w14:textId="3E859F08" w:rsidR="00712CA0" w:rsidRPr="000D52C3" w:rsidRDefault="00712CA0" w:rsidP="00712CA0">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2018</w:t>
            </w:r>
            <w:r w:rsidRPr="000D52C3">
              <w:rPr>
                <w:rFonts w:ascii="Times New Roman" w:eastAsia="Times New Roman" w:hAnsi="Times New Roman" w:cs="Times New Roman"/>
                <w:iCs/>
                <w:sz w:val="24"/>
                <w:szCs w:val="24"/>
                <w:lang w:val="kk-KZ"/>
              </w:rPr>
              <w:t xml:space="preserve"> год</w:t>
            </w:r>
          </w:p>
        </w:tc>
        <w:tc>
          <w:tcPr>
            <w:tcW w:w="470" w:type="pct"/>
            <w:vMerge w:val="restart"/>
            <w:shd w:val="clear" w:color="auto" w:fill="auto"/>
            <w:vAlign w:val="center"/>
          </w:tcPr>
          <w:p w14:paraId="206A1355" w14:textId="6C34A9B0" w:rsidR="00712CA0" w:rsidRPr="000D52C3" w:rsidRDefault="00712CA0" w:rsidP="00712CA0">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2019</w:t>
            </w:r>
            <w:r w:rsidRPr="000D52C3">
              <w:rPr>
                <w:rFonts w:ascii="Times New Roman" w:eastAsia="Times New Roman" w:hAnsi="Times New Roman" w:cs="Times New Roman"/>
                <w:iCs/>
                <w:sz w:val="24"/>
                <w:szCs w:val="24"/>
                <w:lang w:val="kk-KZ"/>
              </w:rPr>
              <w:t xml:space="preserve"> год</w:t>
            </w:r>
          </w:p>
        </w:tc>
        <w:tc>
          <w:tcPr>
            <w:tcW w:w="470" w:type="pct"/>
            <w:vMerge w:val="restart"/>
            <w:shd w:val="clear" w:color="auto" w:fill="auto"/>
            <w:vAlign w:val="center"/>
          </w:tcPr>
          <w:p w14:paraId="49A950F1" w14:textId="72BB49A9" w:rsidR="00712CA0" w:rsidRPr="000D52C3" w:rsidRDefault="00712CA0" w:rsidP="00712CA0">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2020</w:t>
            </w:r>
            <w:r w:rsidRPr="000D52C3">
              <w:rPr>
                <w:rFonts w:ascii="Times New Roman" w:eastAsia="Times New Roman" w:hAnsi="Times New Roman" w:cs="Times New Roman"/>
                <w:iCs/>
                <w:sz w:val="24"/>
                <w:szCs w:val="24"/>
                <w:lang w:val="kk-KZ"/>
              </w:rPr>
              <w:t xml:space="preserve"> год</w:t>
            </w:r>
          </w:p>
        </w:tc>
        <w:tc>
          <w:tcPr>
            <w:tcW w:w="506" w:type="pct"/>
            <w:vMerge w:val="restart"/>
            <w:shd w:val="clear" w:color="auto" w:fill="auto"/>
            <w:vAlign w:val="center"/>
          </w:tcPr>
          <w:p w14:paraId="20B576F2" w14:textId="674F3D43" w:rsidR="00712CA0" w:rsidRPr="000D52C3" w:rsidRDefault="00712CA0" w:rsidP="00712CA0">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2021</w:t>
            </w:r>
            <w:r w:rsidRPr="000D52C3">
              <w:rPr>
                <w:rFonts w:ascii="Times New Roman" w:eastAsia="Times New Roman" w:hAnsi="Times New Roman" w:cs="Times New Roman"/>
                <w:iCs/>
                <w:sz w:val="24"/>
                <w:szCs w:val="24"/>
                <w:lang w:val="kk-KZ"/>
              </w:rPr>
              <w:t xml:space="preserve"> год</w:t>
            </w:r>
          </w:p>
        </w:tc>
        <w:tc>
          <w:tcPr>
            <w:tcW w:w="1042" w:type="pct"/>
            <w:gridSpan w:val="2"/>
            <w:shd w:val="clear" w:color="auto" w:fill="auto"/>
            <w:vAlign w:val="center"/>
            <w:hideMark/>
          </w:tcPr>
          <w:p w14:paraId="0B6FC49C" w14:textId="2B1D5E40" w:rsidR="00712CA0" w:rsidRPr="000D52C3" w:rsidRDefault="00712CA0" w:rsidP="00712CA0">
            <w:pPr>
              <w:spacing w:after="0" w:line="240" w:lineRule="auto"/>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 xml:space="preserve">Абсолютное отклонение 2021/2017 </w:t>
            </w:r>
            <w:r w:rsidRPr="000D52C3">
              <w:rPr>
                <w:rFonts w:ascii="Times New Roman" w:eastAsia="Times New Roman" w:hAnsi="Times New Roman" w:cs="Times New Roman"/>
                <w:iCs/>
                <w:sz w:val="24"/>
                <w:szCs w:val="24"/>
                <w:lang w:val="kk-KZ"/>
              </w:rPr>
              <w:t>годы</w:t>
            </w:r>
          </w:p>
        </w:tc>
      </w:tr>
      <w:tr w:rsidR="00712CA0" w:rsidRPr="000D52C3" w14:paraId="1FF04300" w14:textId="77777777" w:rsidTr="00712CA0">
        <w:trPr>
          <w:trHeight w:val="182"/>
        </w:trPr>
        <w:tc>
          <w:tcPr>
            <w:tcW w:w="1560" w:type="pct"/>
            <w:vMerge/>
            <w:vAlign w:val="center"/>
            <w:hideMark/>
          </w:tcPr>
          <w:p w14:paraId="45A1F754" w14:textId="77777777" w:rsidR="00712CA0" w:rsidRPr="000D52C3" w:rsidRDefault="00712CA0" w:rsidP="00712CA0">
            <w:pPr>
              <w:spacing w:after="0" w:line="240" w:lineRule="auto"/>
              <w:jc w:val="center"/>
              <w:rPr>
                <w:rFonts w:ascii="Times New Roman" w:eastAsia="Times New Roman" w:hAnsi="Times New Roman" w:cs="Times New Roman"/>
                <w:iCs/>
                <w:sz w:val="24"/>
                <w:szCs w:val="24"/>
              </w:rPr>
            </w:pPr>
          </w:p>
        </w:tc>
        <w:tc>
          <w:tcPr>
            <w:tcW w:w="498" w:type="pct"/>
            <w:vMerge/>
            <w:shd w:val="clear" w:color="auto" w:fill="auto"/>
            <w:vAlign w:val="center"/>
            <w:hideMark/>
          </w:tcPr>
          <w:p w14:paraId="719A3E89" w14:textId="67C7C0FD" w:rsidR="00712CA0" w:rsidRPr="000D52C3" w:rsidRDefault="00712CA0" w:rsidP="00712CA0">
            <w:pPr>
              <w:spacing w:after="0" w:line="240" w:lineRule="auto"/>
              <w:jc w:val="center"/>
              <w:rPr>
                <w:rFonts w:ascii="Times New Roman" w:eastAsia="Times New Roman" w:hAnsi="Times New Roman" w:cs="Times New Roman"/>
                <w:iCs/>
                <w:sz w:val="24"/>
                <w:szCs w:val="24"/>
              </w:rPr>
            </w:pPr>
          </w:p>
        </w:tc>
        <w:tc>
          <w:tcPr>
            <w:tcW w:w="454" w:type="pct"/>
            <w:vMerge/>
            <w:shd w:val="clear" w:color="auto" w:fill="auto"/>
            <w:vAlign w:val="center"/>
            <w:hideMark/>
          </w:tcPr>
          <w:p w14:paraId="455DF29F" w14:textId="35133FDC" w:rsidR="00712CA0" w:rsidRPr="000D52C3" w:rsidRDefault="00712CA0" w:rsidP="00712CA0">
            <w:pPr>
              <w:spacing w:after="0" w:line="240" w:lineRule="auto"/>
              <w:jc w:val="center"/>
              <w:rPr>
                <w:rFonts w:ascii="Times New Roman" w:eastAsia="Times New Roman" w:hAnsi="Times New Roman" w:cs="Times New Roman"/>
                <w:iCs/>
                <w:sz w:val="24"/>
                <w:szCs w:val="24"/>
                <w:lang w:val="kk-KZ"/>
              </w:rPr>
            </w:pPr>
          </w:p>
        </w:tc>
        <w:tc>
          <w:tcPr>
            <w:tcW w:w="470" w:type="pct"/>
            <w:vMerge/>
            <w:shd w:val="clear" w:color="auto" w:fill="auto"/>
            <w:vAlign w:val="center"/>
            <w:hideMark/>
          </w:tcPr>
          <w:p w14:paraId="4031AA7C" w14:textId="526E4AB3" w:rsidR="00712CA0" w:rsidRPr="000D52C3" w:rsidRDefault="00712CA0" w:rsidP="00712CA0">
            <w:pPr>
              <w:spacing w:after="0" w:line="240" w:lineRule="auto"/>
              <w:jc w:val="center"/>
              <w:rPr>
                <w:rFonts w:ascii="Times New Roman" w:eastAsia="Times New Roman" w:hAnsi="Times New Roman" w:cs="Times New Roman"/>
                <w:iCs/>
                <w:sz w:val="24"/>
                <w:szCs w:val="24"/>
                <w:lang w:val="kk-KZ"/>
              </w:rPr>
            </w:pPr>
          </w:p>
        </w:tc>
        <w:tc>
          <w:tcPr>
            <w:tcW w:w="470" w:type="pct"/>
            <w:vMerge/>
            <w:shd w:val="clear" w:color="auto" w:fill="auto"/>
            <w:vAlign w:val="center"/>
            <w:hideMark/>
          </w:tcPr>
          <w:p w14:paraId="4C662007" w14:textId="67423A16" w:rsidR="00712CA0" w:rsidRPr="000D52C3" w:rsidRDefault="00712CA0" w:rsidP="00712CA0">
            <w:pPr>
              <w:spacing w:after="0" w:line="240" w:lineRule="auto"/>
              <w:jc w:val="center"/>
              <w:rPr>
                <w:rFonts w:ascii="Times New Roman" w:eastAsia="Times New Roman" w:hAnsi="Times New Roman" w:cs="Times New Roman"/>
                <w:iCs/>
                <w:sz w:val="24"/>
                <w:szCs w:val="24"/>
                <w:lang w:val="kk-KZ"/>
              </w:rPr>
            </w:pPr>
          </w:p>
        </w:tc>
        <w:tc>
          <w:tcPr>
            <w:tcW w:w="506" w:type="pct"/>
            <w:vMerge/>
            <w:shd w:val="clear" w:color="auto" w:fill="auto"/>
            <w:vAlign w:val="center"/>
            <w:hideMark/>
          </w:tcPr>
          <w:p w14:paraId="04E7833D" w14:textId="59994093" w:rsidR="00712CA0" w:rsidRPr="000D52C3" w:rsidRDefault="00712CA0" w:rsidP="00712CA0">
            <w:pPr>
              <w:spacing w:after="0" w:line="240" w:lineRule="auto"/>
              <w:jc w:val="center"/>
              <w:rPr>
                <w:rFonts w:ascii="Times New Roman" w:eastAsia="Times New Roman" w:hAnsi="Times New Roman" w:cs="Times New Roman"/>
                <w:iCs/>
                <w:sz w:val="24"/>
                <w:szCs w:val="24"/>
                <w:lang w:val="kk-KZ"/>
              </w:rPr>
            </w:pPr>
          </w:p>
        </w:tc>
        <w:tc>
          <w:tcPr>
            <w:tcW w:w="535" w:type="pct"/>
            <w:shd w:val="clear" w:color="auto" w:fill="auto"/>
            <w:vAlign w:val="center"/>
            <w:hideMark/>
          </w:tcPr>
          <w:p w14:paraId="40A274B5" w14:textId="77777777" w:rsidR="00712CA0" w:rsidRPr="000D52C3" w:rsidRDefault="00712CA0" w:rsidP="00712CA0">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w:t>
            </w:r>
          </w:p>
        </w:tc>
        <w:tc>
          <w:tcPr>
            <w:tcW w:w="507" w:type="pct"/>
            <w:shd w:val="clear" w:color="auto" w:fill="auto"/>
            <w:vAlign w:val="center"/>
            <w:hideMark/>
          </w:tcPr>
          <w:p w14:paraId="33640A6A" w14:textId="77777777" w:rsidR="00712CA0" w:rsidRPr="000D52C3" w:rsidRDefault="00712CA0" w:rsidP="00712CA0">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w:t>
            </w:r>
          </w:p>
        </w:tc>
      </w:tr>
      <w:tr w:rsidR="00712CA0" w:rsidRPr="000D52C3" w14:paraId="76CFB750" w14:textId="77777777" w:rsidTr="00712CA0">
        <w:trPr>
          <w:trHeight w:val="313"/>
        </w:trPr>
        <w:tc>
          <w:tcPr>
            <w:tcW w:w="1560" w:type="pct"/>
            <w:shd w:val="clear" w:color="auto" w:fill="auto"/>
            <w:vAlign w:val="center"/>
          </w:tcPr>
          <w:p w14:paraId="46385BA9" w14:textId="77777777" w:rsidR="00712CA0" w:rsidRPr="000D52C3" w:rsidRDefault="00712CA0" w:rsidP="00F12E6F">
            <w:pPr>
              <w:spacing w:after="0" w:line="240" w:lineRule="auto"/>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Академическая степень магистра</w:t>
            </w:r>
          </w:p>
        </w:tc>
        <w:tc>
          <w:tcPr>
            <w:tcW w:w="498" w:type="pct"/>
            <w:shd w:val="clear" w:color="auto" w:fill="auto"/>
            <w:vAlign w:val="center"/>
          </w:tcPr>
          <w:p w14:paraId="7B214153" w14:textId="77777777" w:rsidR="00712CA0" w:rsidRPr="000D52C3" w:rsidRDefault="00712CA0" w:rsidP="00F12E6F">
            <w:pPr>
              <w:spacing w:after="0" w:line="240" w:lineRule="auto"/>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11 135</w:t>
            </w:r>
          </w:p>
        </w:tc>
        <w:tc>
          <w:tcPr>
            <w:tcW w:w="454" w:type="pct"/>
            <w:shd w:val="clear" w:color="auto" w:fill="auto"/>
            <w:vAlign w:val="center"/>
          </w:tcPr>
          <w:p w14:paraId="45D412AD" w14:textId="77777777" w:rsidR="00712CA0" w:rsidRPr="000D52C3" w:rsidRDefault="00712CA0" w:rsidP="00712CA0">
            <w:pPr>
              <w:spacing w:after="0" w:line="240" w:lineRule="auto"/>
              <w:ind w:right="-93"/>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12 098</w:t>
            </w:r>
          </w:p>
        </w:tc>
        <w:tc>
          <w:tcPr>
            <w:tcW w:w="470" w:type="pct"/>
            <w:shd w:val="clear" w:color="auto" w:fill="auto"/>
            <w:vAlign w:val="center"/>
          </w:tcPr>
          <w:p w14:paraId="73DD44B2" w14:textId="77777777" w:rsidR="00712CA0" w:rsidRPr="000D52C3" w:rsidRDefault="00712CA0" w:rsidP="00F12E6F">
            <w:pPr>
              <w:spacing w:after="0" w:line="240" w:lineRule="auto"/>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12 337</w:t>
            </w:r>
          </w:p>
        </w:tc>
        <w:tc>
          <w:tcPr>
            <w:tcW w:w="470" w:type="pct"/>
            <w:shd w:val="clear" w:color="auto" w:fill="auto"/>
            <w:vAlign w:val="center"/>
          </w:tcPr>
          <w:p w14:paraId="0AA1564E" w14:textId="77777777" w:rsidR="00712CA0" w:rsidRPr="000D52C3" w:rsidRDefault="00712CA0" w:rsidP="00F12E6F">
            <w:pPr>
              <w:spacing w:after="0" w:line="240" w:lineRule="auto"/>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12 995</w:t>
            </w:r>
          </w:p>
        </w:tc>
        <w:tc>
          <w:tcPr>
            <w:tcW w:w="506" w:type="pct"/>
            <w:shd w:val="clear" w:color="auto" w:fill="auto"/>
            <w:vAlign w:val="center"/>
          </w:tcPr>
          <w:p w14:paraId="6A78A8B4" w14:textId="77777777" w:rsidR="00712CA0" w:rsidRPr="000D52C3" w:rsidRDefault="00712CA0" w:rsidP="00F12E6F">
            <w:pPr>
              <w:spacing w:after="0" w:line="240" w:lineRule="auto"/>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13 067</w:t>
            </w:r>
          </w:p>
        </w:tc>
        <w:tc>
          <w:tcPr>
            <w:tcW w:w="535" w:type="pct"/>
            <w:shd w:val="clear" w:color="auto" w:fill="auto"/>
            <w:vAlign w:val="center"/>
          </w:tcPr>
          <w:p w14:paraId="31ECEE56" w14:textId="77777777" w:rsidR="00712CA0" w:rsidRPr="000D52C3" w:rsidRDefault="00712CA0" w:rsidP="00F12E6F">
            <w:pPr>
              <w:spacing w:after="0" w:line="240" w:lineRule="auto"/>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1 932</w:t>
            </w:r>
          </w:p>
        </w:tc>
        <w:tc>
          <w:tcPr>
            <w:tcW w:w="507" w:type="pct"/>
            <w:shd w:val="clear" w:color="auto" w:fill="auto"/>
            <w:vAlign w:val="center"/>
          </w:tcPr>
          <w:p w14:paraId="69803720" w14:textId="77777777" w:rsidR="00712CA0" w:rsidRPr="000D52C3" w:rsidRDefault="00712CA0" w:rsidP="00F12E6F">
            <w:pPr>
              <w:spacing w:after="0" w:line="240" w:lineRule="auto"/>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17,35</w:t>
            </w:r>
          </w:p>
        </w:tc>
      </w:tr>
      <w:tr w:rsidR="00712CA0" w:rsidRPr="000D52C3" w14:paraId="514F0151" w14:textId="77777777" w:rsidTr="00712CA0">
        <w:trPr>
          <w:trHeight w:val="56"/>
        </w:trPr>
        <w:tc>
          <w:tcPr>
            <w:tcW w:w="1560" w:type="pct"/>
            <w:shd w:val="clear" w:color="auto" w:fill="auto"/>
            <w:vAlign w:val="center"/>
          </w:tcPr>
          <w:p w14:paraId="55FE8E09" w14:textId="29BA2B80" w:rsidR="00712CA0" w:rsidRPr="000D52C3" w:rsidRDefault="00712CA0" w:rsidP="00F12E6F">
            <w:pPr>
              <w:spacing w:after="0" w:line="240" w:lineRule="auto"/>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 xml:space="preserve">Доктор философии (PhD) </w:t>
            </w:r>
          </w:p>
        </w:tc>
        <w:tc>
          <w:tcPr>
            <w:tcW w:w="498" w:type="pct"/>
            <w:shd w:val="clear" w:color="auto" w:fill="auto"/>
            <w:vAlign w:val="center"/>
          </w:tcPr>
          <w:p w14:paraId="219BC3A4" w14:textId="77777777" w:rsidR="00712CA0" w:rsidRPr="000D52C3" w:rsidRDefault="00712CA0" w:rsidP="00F12E6F">
            <w:pPr>
              <w:spacing w:after="0" w:line="240" w:lineRule="auto"/>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1 562</w:t>
            </w:r>
          </w:p>
        </w:tc>
        <w:tc>
          <w:tcPr>
            <w:tcW w:w="454" w:type="pct"/>
            <w:shd w:val="clear" w:color="auto" w:fill="auto"/>
            <w:vAlign w:val="center"/>
          </w:tcPr>
          <w:p w14:paraId="6FAD3248" w14:textId="77777777" w:rsidR="00712CA0" w:rsidRPr="000D52C3" w:rsidRDefault="00712CA0" w:rsidP="00712CA0">
            <w:pPr>
              <w:spacing w:after="0" w:line="240" w:lineRule="auto"/>
              <w:ind w:right="-93"/>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1 854</w:t>
            </w:r>
          </w:p>
        </w:tc>
        <w:tc>
          <w:tcPr>
            <w:tcW w:w="470" w:type="pct"/>
            <w:shd w:val="clear" w:color="auto" w:fill="auto"/>
            <w:vAlign w:val="center"/>
          </w:tcPr>
          <w:p w14:paraId="626EEDD7" w14:textId="77777777" w:rsidR="00712CA0" w:rsidRPr="000D52C3" w:rsidRDefault="00712CA0" w:rsidP="00F12E6F">
            <w:pPr>
              <w:spacing w:after="0" w:line="240" w:lineRule="auto"/>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2 157</w:t>
            </w:r>
          </w:p>
        </w:tc>
        <w:tc>
          <w:tcPr>
            <w:tcW w:w="470" w:type="pct"/>
            <w:shd w:val="clear" w:color="auto" w:fill="auto"/>
            <w:vAlign w:val="center"/>
          </w:tcPr>
          <w:p w14:paraId="54A72A58" w14:textId="77777777" w:rsidR="00712CA0" w:rsidRPr="000D52C3" w:rsidRDefault="00712CA0" w:rsidP="00F12E6F">
            <w:pPr>
              <w:spacing w:after="0" w:line="240" w:lineRule="auto"/>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2 635</w:t>
            </w:r>
          </w:p>
        </w:tc>
        <w:tc>
          <w:tcPr>
            <w:tcW w:w="506" w:type="pct"/>
            <w:shd w:val="clear" w:color="auto" w:fill="auto"/>
            <w:vAlign w:val="center"/>
          </w:tcPr>
          <w:p w14:paraId="2C10589F" w14:textId="77777777" w:rsidR="00712CA0" w:rsidRPr="000D52C3" w:rsidRDefault="00712CA0" w:rsidP="00F12E6F">
            <w:pPr>
              <w:spacing w:after="0" w:line="240" w:lineRule="auto"/>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2 942</w:t>
            </w:r>
          </w:p>
        </w:tc>
        <w:tc>
          <w:tcPr>
            <w:tcW w:w="535" w:type="pct"/>
            <w:shd w:val="clear" w:color="auto" w:fill="auto"/>
            <w:vAlign w:val="center"/>
          </w:tcPr>
          <w:p w14:paraId="0A249FC3" w14:textId="77777777" w:rsidR="00712CA0" w:rsidRPr="000D52C3" w:rsidRDefault="00712CA0" w:rsidP="00F12E6F">
            <w:pPr>
              <w:spacing w:after="0" w:line="240" w:lineRule="auto"/>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1 380</w:t>
            </w:r>
          </w:p>
        </w:tc>
        <w:tc>
          <w:tcPr>
            <w:tcW w:w="507" w:type="pct"/>
            <w:shd w:val="clear" w:color="auto" w:fill="auto"/>
            <w:vAlign w:val="center"/>
          </w:tcPr>
          <w:p w14:paraId="3A11A0B5" w14:textId="77777777" w:rsidR="00712CA0" w:rsidRPr="000D52C3" w:rsidRDefault="00712CA0" w:rsidP="00F12E6F">
            <w:pPr>
              <w:spacing w:after="0" w:line="240" w:lineRule="auto"/>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88,35</w:t>
            </w:r>
          </w:p>
        </w:tc>
      </w:tr>
      <w:tr w:rsidR="00712CA0" w:rsidRPr="000D52C3" w14:paraId="08A36C32" w14:textId="77777777" w:rsidTr="00712CA0">
        <w:trPr>
          <w:trHeight w:val="58"/>
        </w:trPr>
        <w:tc>
          <w:tcPr>
            <w:tcW w:w="1560" w:type="pct"/>
            <w:shd w:val="clear" w:color="auto" w:fill="auto"/>
            <w:vAlign w:val="center"/>
          </w:tcPr>
          <w:p w14:paraId="121ED8A5" w14:textId="4A247D71" w:rsidR="00712CA0" w:rsidRPr="000D52C3" w:rsidRDefault="00712CA0" w:rsidP="00F12E6F">
            <w:pPr>
              <w:spacing w:after="0" w:line="240" w:lineRule="auto"/>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Доктор наук по профессии</w:t>
            </w:r>
          </w:p>
        </w:tc>
        <w:tc>
          <w:tcPr>
            <w:tcW w:w="498" w:type="pct"/>
            <w:shd w:val="clear" w:color="auto" w:fill="auto"/>
            <w:vAlign w:val="center"/>
          </w:tcPr>
          <w:p w14:paraId="4469F9DF" w14:textId="77777777" w:rsidR="00712CA0" w:rsidRPr="000D52C3" w:rsidRDefault="00712CA0" w:rsidP="00F12E6F">
            <w:pPr>
              <w:spacing w:after="0" w:line="240" w:lineRule="auto"/>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1 562</w:t>
            </w:r>
          </w:p>
        </w:tc>
        <w:tc>
          <w:tcPr>
            <w:tcW w:w="454" w:type="pct"/>
            <w:shd w:val="clear" w:color="auto" w:fill="auto"/>
            <w:vAlign w:val="center"/>
          </w:tcPr>
          <w:p w14:paraId="30A3C83D" w14:textId="77777777" w:rsidR="00712CA0" w:rsidRPr="000D52C3" w:rsidRDefault="00712CA0" w:rsidP="00712CA0">
            <w:pPr>
              <w:spacing w:after="0" w:line="240" w:lineRule="auto"/>
              <w:ind w:right="-93"/>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208</w:t>
            </w:r>
          </w:p>
        </w:tc>
        <w:tc>
          <w:tcPr>
            <w:tcW w:w="470" w:type="pct"/>
            <w:shd w:val="clear" w:color="auto" w:fill="auto"/>
            <w:vAlign w:val="center"/>
          </w:tcPr>
          <w:p w14:paraId="1645990A" w14:textId="77777777" w:rsidR="00712CA0" w:rsidRPr="000D52C3" w:rsidRDefault="00712CA0" w:rsidP="00F12E6F">
            <w:pPr>
              <w:spacing w:after="0" w:line="240" w:lineRule="auto"/>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222</w:t>
            </w:r>
          </w:p>
        </w:tc>
        <w:tc>
          <w:tcPr>
            <w:tcW w:w="470" w:type="pct"/>
            <w:shd w:val="clear" w:color="auto" w:fill="auto"/>
            <w:vAlign w:val="center"/>
          </w:tcPr>
          <w:p w14:paraId="070CD60D" w14:textId="77777777" w:rsidR="00712CA0" w:rsidRPr="000D52C3" w:rsidRDefault="00712CA0" w:rsidP="00F12E6F">
            <w:pPr>
              <w:spacing w:after="0" w:line="240" w:lineRule="auto"/>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235</w:t>
            </w:r>
          </w:p>
        </w:tc>
        <w:tc>
          <w:tcPr>
            <w:tcW w:w="506" w:type="pct"/>
            <w:shd w:val="clear" w:color="auto" w:fill="auto"/>
            <w:vAlign w:val="center"/>
          </w:tcPr>
          <w:p w14:paraId="127C53CB" w14:textId="77777777" w:rsidR="00712CA0" w:rsidRPr="000D52C3" w:rsidRDefault="00712CA0" w:rsidP="00F12E6F">
            <w:pPr>
              <w:spacing w:after="0" w:line="240" w:lineRule="auto"/>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137</w:t>
            </w:r>
          </w:p>
        </w:tc>
        <w:tc>
          <w:tcPr>
            <w:tcW w:w="535" w:type="pct"/>
            <w:shd w:val="clear" w:color="auto" w:fill="auto"/>
            <w:vAlign w:val="center"/>
          </w:tcPr>
          <w:p w14:paraId="46A74685" w14:textId="77777777" w:rsidR="00712CA0" w:rsidRPr="000D52C3" w:rsidRDefault="00712CA0" w:rsidP="00F12E6F">
            <w:pPr>
              <w:spacing w:after="0" w:line="240" w:lineRule="auto"/>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-1 425</w:t>
            </w:r>
          </w:p>
        </w:tc>
        <w:tc>
          <w:tcPr>
            <w:tcW w:w="507" w:type="pct"/>
            <w:shd w:val="clear" w:color="auto" w:fill="auto"/>
            <w:vAlign w:val="center"/>
          </w:tcPr>
          <w:p w14:paraId="1A4949DD" w14:textId="77777777" w:rsidR="00712CA0" w:rsidRPr="000D52C3" w:rsidRDefault="00712CA0" w:rsidP="00F12E6F">
            <w:pPr>
              <w:spacing w:after="0" w:line="240" w:lineRule="auto"/>
              <w:jc w:val="both"/>
              <w:rPr>
                <w:rFonts w:ascii="Times New Roman" w:eastAsia="Times New Roman" w:hAnsi="Times New Roman" w:cs="Times New Roman"/>
                <w:iCs/>
                <w:sz w:val="24"/>
                <w:szCs w:val="24"/>
                <w:lang w:val="en-US"/>
              </w:rPr>
            </w:pPr>
            <w:r w:rsidRPr="000D52C3">
              <w:rPr>
                <w:rFonts w:ascii="Times New Roman" w:hAnsi="Times New Roman" w:cs="Times New Roman"/>
                <w:iCs/>
                <w:sz w:val="24"/>
                <w:szCs w:val="24"/>
              </w:rPr>
              <w:t>-91,2</w:t>
            </w:r>
            <w:r w:rsidRPr="000D52C3">
              <w:rPr>
                <w:rFonts w:ascii="Times New Roman" w:hAnsi="Times New Roman" w:cs="Times New Roman"/>
                <w:iCs/>
                <w:sz w:val="24"/>
                <w:szCs w:val="24"/>
                <w:lang w:val="en-US"/>
              </w:rPr>
              <w:t>3</w:t>
            </w:r>
          </w:p>
        </w:tc>
      </w:tr>
      <w:tr w:rsidR="00712CA0" w:rsidRPr="000D52C3" w14:paraId="7A044443" w14:textId="77777777" w:rsidTr="00712CA0">
        <w:trPr>
          <w:trHeight w:val="56"/>
        </w:trPr>
        <w:tc>
          <w:tcPr>
            <w:tcW w:w="1560" w:type="pct"/>
            <w:shd w:val="clear" w:color="auto" w:fill="auto"/>
            <w:vAlign w:val="center"/>
          </w:tcPr>
          <w:p w14:paraId="7248EFB5" w14:textId="4C015998" w:rsidR="00712CA0" w:rsidRPr="000D52C3" w:rsidRDefault="00712CA0" w:rsidP="00F12E6F">
            <w:pPr>
              <w:spacing w:after="0" w:line="240" w:lineRule="auto"/>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Кандидат наук</w:t>
            </w:r>
          </w:p>
        </w:tc>
        <w:tc>
          <w:tcPr>
            <w:tcW w:w="498" w:type="pct"/>
            <w:shd w:val="clear" w:color="auto" w:fill="auto"/>
            <w:vAlign w:val="center"/>
          </w:tcPr>
          <w:p w14:paraId="7320DF66" w14:textId="77777777" w:rsidR="00712CA0" w:rsidRPr="000D52C3" w:rsidRDefault="00712CA0" w:rsidP="00F12E6F">
            <w:pPr>
              <w:spacing w:after="0" w:line="240" w:lineRule="auto"/>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3 499</w:t>
            </w:r>
          </w:p>
        </w:tc>
        <w:tc>
          <w:tcPr>
            <w:tcW w:w="454" w:type="pct"/>
            <w:shd w:val="clear" w:color="auto" w:fill="auto"/>
            <w:vAlign w:val="center"/>
          </w:tcPr>
          <w:p w14:paraId="4F273FF8" w14:textId="77777777" w:rsidR="00712CA0" w:rsidRPr="000D52C3" w:rsidRDefault="00712CA0" w:rsidP="00712CA0">
            <w:pPr>
              <w:spacing w:after="0" w:line="240" w:lineRule="auto"/>
              <w:ind w:right="-93"/>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3 251</w:t>
            </w:r>
          </w:p>
        </w:tc>
        <w:tc>
          <w:tcPr>
            <w:tcW w:w="470" w:type="pct"/>
            <w:shd w:val="clear" w:color="auto" w:fill="auto"/>
            <w:vAlign w:val="center"/>
          </w:tcPr>
          <w:p w14:paraId="2FCDE6EF" w14:textId="77777777" w:rsidR="00712CA0" w:rsidRPr="000D52C3" w:rsidRDefault="00712CA0" w:rsidP="00F12E6F">
            <w:pPr>
              <w:spacing w:after="0" w:line="240" w:lineRule="auto"/>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3 197</w:t>
            </w:r>
          </w:p>
        </w:tc>
        <w:tc>
          <w:tcPr>
            <w:tcW w:w="470" w:type="pct"/>
            <w:shd w:val="clear" w:color="auto" w:fill="auto"/>
            <w:vAlign w:val="center"/>
          </w:tcPr>
          <w:p w14:paraId="09213080" w14:textId="77777777" w:rsidR="00712CA0" w:rsidRPr="000D52C3" w:rsidRDefault="00712CA0" w:rsidP="00F12E6F">
            <w:pPr>
              <w:spacing w:after="0" w:line="240" w:lineRule="auto"/>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3 274</w:t>
            </w:r>
          </w:p>
        </w:tc>
        <w:tc>
          <w:tcPr>
            <w:tcW w:w="506" w:type="pct"/>
            <w:shd w:val="clear" w:color="auto" w:fill="auto"/>
            <w:vAlign w:val="center"/>
          </w:tcPr>
          <w:p w14:paraId="594E5186" w14:textId="77777777" w:rsidR="00712CA0" w:rsidRPr="000D52C3" w:rsidRDefault="00712CA0" w:rsidP="00F12E6F">
            <w:pPr>
              <w:spacing w:after="0" w:line="240" w:lineRule="auto"/>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7 514</w:t>
            </w:r>
          </w:p>
        </w:tc>
        <w:tc>
          <w:tcPr>
            <w:tcW w:w="535" w:type="pct"/>
            <w:shd w:val="clear" w:color="auto" w:fill="auto"/>
            <w:vAlign w:val="center"/>
          </w:tcPr>
          <w:p w14:paraId="2C9A7645" w14:textId="77777777" w:rsidR="00712CA0" w:rsidRPr="000D52C3" w:rsidRDefault="00712CA0" w:rsidP="00F12E6F">
            <w:pPr>
              <w:spacing w:after="0" w:line="240" w:lineRule="auto"/>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4 015</w:t>
            </w:r>
          </w:p>
        </w:tc>
        <w:tc>
          <w:tcPr>
            <w:tcW w:w="507" w:type="pct"/>
            <w:shd w:val="clear" w:color="auto" w:fill="auto"/>
            <w:vAlign w:val="center"/>
          </w:tcPr>
          <w:p w14:paraId="3CB800D2" w14:textId="77777777" w:rsidR="00712CA0" w:rsidRPr="000D52C3" w:rsidRDefault="00712CA0" w:rsidP="00F12E6F">
            <w:pPr>
              <w:spacing w:after="0" w:line="240" w:lineRule="auto"/>
              <w:jc w:val="both"/>
              <w:rPr>
                <w:rFonts w:ascii="Times New Roman" w:eastAsia="Times New Roman" w:hAnsi="Times New Roman" w:cs="Times New Roman"/>
                <w:iCs/>
                <w:sz w:val="24"/>
                <w:szCs w:val="24"/>
                <w:lang w:val="en-US"/>
              </w:rPr>
            </w:pPr>
            <w:r w:rsidRPr="000D52C3">
              <w:rPr>
                <w:rFonts w:ascii="Times New Roman" w:hAnsi="Times New Roman" w:cs="Times New Roman"/>
                <w:iCs/>
                <w:sz w:val="24"/>
                <w:szCs w:val="24"/>
              </w:rPr>
              <w:t>114,7</w:t>
            </w:r>
            <w:r w:rsidRPr="000D52C3">
              <w:rPr>
                <w:rFonts w:ascii="Times New Roman" w:hAnsi="Times New Roman" w:cs="Times New Roman"/>
                <w:iCs/>
                <w:sz w:val="24"/>
                <w:szCs w:val="24"/>
                <w:lang w:val="en-US"/>
              </w:rPr>
              <w:t>5</w:t>
            </w:r>
          </w:p>
        </w:tc>
      </w:tr>
      <w:tr w:rsidR="00712CA0" w:rsidRPr="000D52C3" w14:paraId="699E23F0" w14:textId="77777777" w:rsidTr="00712CA0">
        <w:trPr>
          <w:trHeight w:val="444"/>
        </w:trPr>
        <w:tc>
          <w:tcPr>
            <w:tcW w:w="1560" w:type="pct"/>
            <w:shd w:val="clear" w:color="auto" w:fill="auto"/>
            <w:vAlign w:val="center"/>
          </w:tcPr>
          <w:p w14:paraId="0E97E017" w14:textId="77777777" w:rsidR="00712CA0" w:rsidRPr="000D52C3" w:rsidRDefault="00712CA0" w:rsidP="00F12E6F">
            <w:pPr>
              <w:spacing w:after="0" w:line="240" w:lineRule="auto"/>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Другой персонал без научной степени</w:t>
            </w:r>
          </w:p>
        </w:tc>
        <w:tc>
          <w:tcPr>
            <w:tcW w:w="498" w:type="pct"/>
            <w:shd w:val="clear" w:color="auto" w:fill="auto"/>
            <w:vAlign w:val="center"/>
          </w:tcPr>
          <w:p w14:paraId="737C889A" w14:textId="77777777" w:rsidR="00712CA0" w:rsidRPr="000D52C3" w:rsidRDefault="00712CA0" w:rsidP="00F12E6F">
            <w:pPr>
              <w:spacing w:after="0" w:line="240" w:lineRule="auto"/>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20 454</w:t>
            </w:r>
          </w:p>
        </w:tc>
        <w:tc>
          <w:tcPr>
            <w:tcW w:w="454" w:type="pct"/>
            <w:shd w:val="clear" w:color="auto" w:fill="auto"/>
            <w:vAlign w:val="center"/>
          </w:tcPr>
          <w:p w14:paraId="0B916945" w14:textId="77777777" w:rsidR="00712CA0" w:rsidRPr="000D52C3" w:rsidRDefault="00712CA0" w:rsidP="00712CA0">
            <w:pPr>
              <w:spacing w:after="0" w:line="240" w:lineRule="auto"/>
              <w:ind w:right="-93"/>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20 864</w:t>
            </w:r>
          </w:p>
        </w:tc>
        <w:tc>
          <w:tcPr>
            <w:tcW w:w="470" w:type="pct"/>
            <w:shd w:val="clear" w:color="auto" w:fill="auto"/>
            <w:vAlign w:val="center"/>
          </w:tcPr>
          <w:p w14:paraId="64803024" w14:textId="77777777" w:rsidR="00712CA0" w:rsidRPr="000D52C3" w:rsidRDefault="00712CA0" w:rsidP="00F12E6F">
            <w:pPr>
              <w:spacing w:after="0" w:line="240" w:lineRule="auto"/>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20 557</w:t>
            </w:r>
          </w:p>
        </w:tc>
        <w:tc>
          <w:tcPr>
            <w:tcW w:w="470" w:type="pct"/>
            <w:shd w:val="clear" w:color="auto" w:fill="auto"/>
            <w:vAlign w:val="center"/>
          </w:tcPr>
          <w:p w14:paraId="24C3B823" w14:textId="77777777" w:rsidR="00712CA0" w:rsidRPr="000D52C3" w:rsidRDefault="00712CA0" w:rsidP="00F12E6F">
            <w:pPr>
              <w:spacing w:after="0" w:line="240" w:lineRule="auto"/>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17 168</w:t>
            </w:r>
          </w:p>
        </w:tc>
        <w:tc>
          <w:tcPr>
            <w:tcW w:w="506" w:type="pct"/>
            <w:shd w:val="clear" w:color="auto" w:fill="auto"/>
            <w:vAlign w:val="center"/>
          </w:tcPr>
          <w:p w14:paraId="037BCF24" w14:textId="77777777" w:rsidR="00712CA0" w:rsidRPr="000D52C3" w:rsidRDefault="00712CA0" w:rsidP="00F12E6F">
            <w:pPr>
              <w:spacing w:after="0" w:line="240" w:lineRule="auto"/>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12 718</w:t>
            </w:r>
          </w:p>
        </w:tc>
        <w:tc>
          <w:tcPr>
            <w:tcW w:w="535" w:type="pct"/>
            <w:shd w:val="clear" w:color="auto" w:fill="auto"/>
            <w:vAlign w:val="center"/>
          </w:tcPr>
          <w:p w14:paraId="3FC642F0" w14:textId="77777777" w:rsidR="00712CA0" w:rsidRPr="000D52C3" w:rsidRDefault="00712CA0" w:rsidP="00F12E6F">
            <w:pPr>
              <w:spacing w:after="0" w:line="240" w:lineRule="auto"/>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lang w:val="en-US"/>
              </w:rPr>
              <w:t>-</w:t>
            </w:r>
            <w:r w:rsidRPr="000D52C3">
              <w:rPr>
                <w:rFonts w:ascii="Times New Roman" w:hAnsi="Times New Roman" w:cs="Times New Roman"/>
                <w:iCs/>
                <w:sz w:val="24"/>
                <w:szCs w:val="24"/>
              </w:rPr>
              <w:t>7 736</w:t>
            </w:r>
          </w:p>
        </w:tc>
        <w:tc>
          <w:tcPr>
            <w:tcW w:w="507" w:type="pct"/>
            <w:shd w:val="clear" w:color="auto" w:fill="auto"/>
            <w:vAlign w:val="center"/>
          </w:tcPr>
          <w:p w14:paraId="3402C722" w14:textId="77777777" w:rsidR="00712CA0" w:rsidRPr="000D52C3" w:rsidRDefault="00712CA0" w:rsidP="00F12E6F">
            <w:pPr>
              <w:spacing w:after="0" w:line="240" w:lineRule="auto"/>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-37,82</w:t>
            </w:r>
          </w:p>
        </w:tc>
      </w:tr>
      <w:tr w:rsidR="00712CA0" w:rsidRPr="000D52C3" w14:paraId="24257B9C" w14:textId="77777777" w:rsidTr="00712CA0">
        <w:trPr>
          <w:trHeight w:val="428"/>
        </w:trPr>
        <w:tc>
          <w:tcPr>
            <w:tcW w:w="1560" w:type="pct"/>
            <w:shd w:val="clear" w:color="auto" w:fill="auto"/>
            <w:vAlign w:val="center"/>
          </w:tcPr>
          <w:p w14:paraId="081D6032" w14:textId="6677BDB1" w:rsidR="00712CA0" w:rsidRPr="000D52C3" w:rsidRDefault="00712CA0" w:rsidP="00F12E6F">
            <w:pPr>
              <w:spacing w:after="0" w:line="240" w:lineRule="auto"/>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Итого кадровый персонал вузов:</w:t>
            </w:r>
          </w:p>
        </w:tc>
        <w:tc>
          <w:tcPr>
            <w:tcW w:w="498" w:type="pct"/>
            <w:shd w:val="clear" w:color="auto" w:fill="auto"/>
            <w:vAlign w:val="center"/>
          </w:tcPr>
          <w:p w14:paraId="6A002139" w14:textId="77777777" w:rsidR="00712CA0" w:rsidRPr="000D52C3" w:rsidRDefault="00712CA0" w:rsidP="00F12E6F">
            <w:pPr>
              <w:spacing w:after="0" w:line="240" w:lineRule="auto"/>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38 212</w:t>
            </w:r>
          </w:p>
        </w:tc>
        <w:tc>
          <w:tcPr>
            <w:tcW w:w="454" w:type="pct"/>
            <w:shd w:val="clear" w:color="auto" w:fill="auto"/>
            <w:vAlign w:val="center"/>
          </w:tcPr>
          <w:p w14:paraId="2207775A" w14:textId="77777777" w:rsidR="00712CA0" w:rsidRPr="000D52C3" w:rsidRDefault="00712CA0" w:rsidP="00712CA0">
            <w:pPr>
              <w:spacing w:after="0" w:line="240" w:lineRule="auto"/>
              <w:ind w:right="-93"/>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38 275</w:t>
            </w:r>
          </w:p>
        </w:tc>
        <w:tc>
          <w:tcPr>
            <w:tcW w:w="470" w:type="pct"/>
            <w:shd w:val="clear" w:color="auto" w:fill="auto"/>
            <w:vAlign w:val="center"/>
          </w:tcPr>
          <w:p w14:paraId="137A83E7" w14:textId="77777777" w:rsidR="00712CA0" w:rsidRPr="000D52C3" w:rsidRDefault="00712CA0" w:rsidP="00F12E6F">
            <w:pPr>
              <w:spacing w:after="0" w:line="240" w:lineRule="auto"/>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38 470</w:t>
            </w:r>
          </w:p>
        </w:tc>
        <w:tc>
          <w:tcPr>
            <w:tcW w:w="470" w:type="pct"/>
            <w:shd w:val="clear" w:color="auto" w:fill="auto"/>
            <w:vAlign w:val="center"/>
          </w:tcPr>
          <w:p w14:paraId="5E22DDFA" w14:textId="77777777" w:rsidR="00712CA0" w:rsidRPr="000D52C3" w:rsidRDefault="00712CA0" w:rsidP="00F12E6F">
            <w:pPr>
              <w:spacing w:after="0" w:line="240" w:lineRule="auto"/>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36 307</w:t>
            </w:r>
          </w:p>
        </w:tc>
        <w:tc>
          <w:tcPr>
            <w:tcW w:w="506" w:type="pct"/>
            <w:shd w:val="clear" w:color="auto" w:fill="auto"/>
            <w:vAlign w:val="center"/>
          </w:tcPr>
          <w:p w14:paraId="7AAAAE56" w14:textId="77777777" w:rsidR="00712CA0" w:rsidRPr="000D52C3" w:rsidRDefault="00712CA0" w:rsidP="00F12E6F">
            <w:pPr>
              <w:spacing w:after="0" w:line="240" w:lineRule="auto"/>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36 378</w:t>
            </w:r>
          </w:p>
        </w:tc>
        <w:tc>
          <w:tcPr>
            <w:tcW w:w="535" w:type="pct"/>
            <w:shd w:val="clear" w:color="auto" w:fill="auto"/>
            <w:vAlign w:val="center"/>
          </w:tcPr>
          <w:p w14:paraId="00EF1660" w14:textId="77777777" w:rsidR="00712CA0" w:rsidRPr="000D52C3" w:rsidRDefault="00712CA0" w:rsidP="00F12E6F">
            <w:pPr>
              <w:spacing w:after="0" w:line="240" w:lineRule="auto"/>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-1 834</w:t>
            </w:r>
          </w:p>
        </w:tc>
        <w:tc>
          <w:tcPr>
            <w:tcW w:w="507" w:type="pct"/>
            <w:shd w:val="clear" w:color="auto" w:fill="auto"/>
            <w:vAlign w:val="center"/>
          </w:tcPr>
          <w:p w14:paraId="6F3A2189" w14:textId="77777777" w:rsidR="00712CA0" w:rsidRPr="000D52C3" w:rsidRDefault="00712CA0" w:rsidP="00F12E6F">
            <w:pPr>
              <w:spacing w:after="0" w:line="240" w:lineRule="auto"/>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-4,79</w:t>
            </w:r>
          </w:p>
        </w:tc>
      </w:tr>
      <w:tr w:rsidR="00712CA0" w:rsidRPr="000D52C3" w14:paraId="34DE92C8" w14:textId="77777777" w:rsidTr="00712CA0">
        <w:trPr>
          <w:trHeight w:val="210"/>
        </w:trPr>
        <w:tc>
          <w:tcPr>
            <w:tcW w:w="1560" w:type="pct"/>
            <w:shd w:val="clear" w:color="auto" w:fill="auto"/>
            <w:vAlign w:val="center"/>
          </w:tcPr>
          <w:p w14:paraId="2695C121" w14:textId="6AD6ED83" w:rsidR="00712CA0" w:rsidRPr="000D52C3" w:rsidRDefault="00712CA0" w:rsidP="00202F8E">
            <w:pPr>
              <w:spacing w:after="0" w:line="240" w:lineRule="auto"/>
              <w:ind w:right="-107"/>
              <w:rPr>
                <w:rFonts w:ascii="Times New Roman" w:eastAsia="Times New Roman" w:hAnsi="Times New Roman" w:cs="Times New Roman"/>
                <w:iCs/>
                <w:sz w:val="24"/>
                <w:szCs w:val="24"/>
              </w:rPr>
            </w:pPr>
            <w:r w:rsidRPr="000D52C3">
              <w:rPr>
                <w:rFonts w:ascii="Times New Roman" w:hAnsi="Times New Roman" w:cs="Times New Roman"/>
                <w:iCs/>
                <w:sz w:val="24"/>
                <w:szCs w:val="24"/>
              </w:rPr>
              <w:t>Численность ППС женщин</w:t>
            </w:r>
          </w:p>
        </w:tc>
        <w:tc>
          <w:tcPr>
            <w:tcW w:w="498" w:type="pct"/>
            <w:shd w:val="clear" w:color="auto" w:fill="auto"/>
            <w:vAlign w:val="center"/>
          </w:tcPr>
          <w:p w14:paraId="5A1EE647" w14:textId="77777777" w:rsidR="00712CA0" w:rsidRPr="000D52C3" w:rsidRDefault="00712CA0" w:rsidP="00F12E6F">
            <w:pPr>
              <w:spacing w:after="0" w:line="240" w:lineRule="auto"/>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24 626</w:t>
            </w:r>
          </w:p>
        </w:tc>
        <w:tc>
          <w:tcPr>
            <w:tcW w:w="454" w:type="pct"/>
            <w:shd w:val="clear" w:color="auto" w:fill="auto"/>
            <w:vAlign w:val="center"/>
          </w:tcPr>
          <w:p w14:paraId="6E752315" w14:textId="77777777" w:rsidR="00712CA0" w:rsidRPr="000D52C3" w:rsidRDefault="00712CA0" w:rsidP="00712CA0">
            <w:pPr>
              <w:spacing w:after="0" w:line="240" w:lineRule="auto"/>
              <w:ind w:right="-93"/>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24 914</w:t>
            </w:r>
          </w:p>
        </w:tc>
        <w:tc>
          <w:tcPr>
            <w:tcW w:w="470" w:type="pct"/>
            <w:shd w:val="clear" w:color="auto" w:fill="auto"/>
            <w:vAlign w:val="center"/>
          </w:tcPr>
          <w:p w14:paraId="1ECFCF0C" w14:textId="77777777" w:rsidR="00712CA0" w:rsidRPr="000D52C3" w:rsidRDefault="00712CA0" w:rsidP="00F12E6F">
            <w:pPr>
              <w:spacing w:after="0" w:line="240" w:lineRule="auto"/>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24 611</w:t>
            </w:r>
          </w:p>
        </w:tc>
        <w:tc>
          <w:tcPr>
            <w:tcW w:w="470" w:type="pct"/>
            <w:shd w:val="clear" w:color="auto" w:fill="auto"/>
            <w:vAlign w:val="center"/>
          </w:tcPr>
          <w:p w14:paraId="2546C0EC" w14:textId="77777777" w:rsidR="00712CA0" w:rsidRPr="000D52C3" w:rsidRDefault="00712CA0" w:rsidP="00F12E6F">
            <w:pPr>
              <w:spacing w:after="0" w:line="240" w:lineRule="auto"/>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23 362</w:t>
            </w:r>
          </w:p>
        </w:tc>
        <w:tc>
          <w:tcPr>
            <w:tcW w:w="506" w:type="pct"/>
            <w:shd w:val="clear" w:color="auto" w:fill="auto"/>
            <w:vAlign w:val="center"/>
          </w:tcPr>
          <w:p w14:paraId="2663F51A" w14:textId="77777777" w:rsidR="00712CA0" w:rsidRPr="000D52C3" w:rsidRDefault="00712CA0" w:rsidP="00F12E6F">
            <w:pPr>
              <w:spacing w:after="0" w:line="240" w:lineRule="auto"/>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23 851</w:t>
            </w:r>
          </w:p>
        </w:tc>
        <w:tc>
          <w:tcPr>
            <w:tcW w:w="535" w:type="pct"/>
            <w:shd w:val="clear" w:color="auto" w:fill="auto"/>
            <w:vAlign w:val="center"/>
          </w:tcPr>
          <w:p w14:paraId="63BEB857" w14:textId="77777777" w:rsidR="00712CA0" w:rsidRPr="000D52C3" w:rsidRDefault="00712CA0" w:rsidP="00F12E6F">
            <w:pPr>
              <w:spacing w:after="0" w:line="240" w:lineRule="auto"/>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-775</w:t>
            </w:r>
          </w:p>
        </w:tc>
        <w:tc>
          <w:tcPr>
            <w:tcW w:w="507" w:type="pct"/>
            <w:shd w:val="clear" w:color="auto" w:fill="auto"/>
            <w:vAlign w:val="center"/>
          </w:tcPr>
          <w:p w14:paraId="26B2CFE7" w14:textId="77777777" w:rsidR="00712CA0" w:rsidRPr="000D52C3" w:rsidRDefault="00712CA0" w:rsidP="00F12E6F">
            <w:pPr>
              <w:spacing w:after="0" w:line="240" w:lineRule="auto"/>
              <w:jc w:val="both"/>
              <w:rPr>
                <w:rFonts w:ascii="Times New Roman" w:eastAsia="Times New Roman" w:hAnsi="Times New Roman" w:cs="Times New Roman"/>
                <w:iCs/>
                <w:sz w:val="24"/>
                <w:szCs w:val="24"/>
                <w:lang w:val="en-US"/>
              </w:rPr>
            </w:pPr>
            <w:r w:rsidRPr="000D52C3">
              <w:rPr>
                <w:rFonts w:ascii="Times New Roman" w:hAnsi="Times New Roman" w:cs="Times New Roman"/>
                <w:iCs/>
                <w:sz w:val="24"/>
                <w:szCs w:val="24"/>
              </w:rPr>
              <w:t>-3,1</w:t>
            </w:r>
            <w:r w:rsidRPr="000D52C3">
              <w:rPr>
                <w:rFonts w:ascii="Times New Roman" w:hAnsi="Times New Roman" w:cs="Times New Roman"/>
                <w:iCs/>
                <w:sz w:val="24"/>
                <w:szCs w:val="24"/>
                <w:lang w:val="en-US"/>
              </w:rPr>
              <w:t>5</w:t>
            </w:r>
          </w:p>
        </w:tc>
      </w:tr>
      <w:tr w:rsidR="00712CA0" w:rsidRPr="000D52C3" w14:paraId="15737C2F" w14:textId="72BE4F0D" w:rsidTr="00712CA0">
        <w:trPr>
          <w:trHeight w:val="72"/>
        </w:trPr>
        <w:tc>
          <w:tcPr>
            <w:tcW w:w="5000" w:type="pct"/>
            <w:gridSpan w:val="8"/>
          </w:tcPr>
          <w:p w14:paraId="09EBACD2" w14:textId="7D821C04" w:rsidR="00712CA0" w:rsidRPr="000D52C3" w:rsidRDefault="00712CA0" w:rsidP="00906B7E">
            <w:pPr>
              <w:spacing w:after="0" w:line="240" w:lineRule="auto"/>
              <w:ind w:firstLine="550"/>
              <w:jc w:val="both"/>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Примечание – Составлено автором на основании источников [187]</w:t>
            </w:r>
          </w:p>
        </w:tc>
      </w:tr>
      <w:bookmarkEnd w:id="169"/>
    </w:tbl>
    <w:p w14:paraId="0A6FE082" w14:textId="77777777" w:rsidR="009534D0" w:rsidRPr="000D52C3" w:rsidRDefault="009534D0" w:rsidP="00F12E6F">
      <w:pPr>
        <w:spacing w:after="0" w:line="240" w:lineRule="auto"/>
        <w:jc w:val="both"/>
        <w:rPr>
          <w:rFonts w:ascii="Times New Roman" w:eastAsia="Calibri" w:hAnsi="Times New Roman" w:cs="Times New Roman"/>
          <w:iCs/>
          <w:sz w:val="28"/>
          <w:lang w:val="kk-KZ"/>
        </w:rPr>
      </w:pPr>
    </w:p>
    <w:p w14:paraId="01048F02" w14:textId="16E6A481" w:rsidR="009534D0" w:rsidRPr="000D52C3" w:rsidRDefault="009534D0" w:rsidP="00F12E6F">
      <w:pPr>
        <w:spacing w:after="0" w:line="240" w:lineRule="auto"/>
        <w:ind w:firstLine="709"/>
        <w:jc w:val="both"/>
        <w:rPr>
          <w:rFonts w:ascii="Times New Roman" w:eastAsia="Calibri" w:hAnsi="Times New Roman" w:cs="Times New Roman"/>
          <w:iCs/>
          <w:sz w:val="28"/>
          <w:lang w:val="kk-KZ"/>
        </w:rPr>
      </w:pPr>
      <w:r w:rsidRPr="000D52C3">
        <w:rPr>
          <w:rFonts w:ascii="Times New Roman" w:eastAsia="Calibri" w:hAnsi="Times New Roman" w:cs="Times New Roman"/>
          <w:iCs/>
          <w:sz w:val="28"/>
          <w:lang w:val="kk-KZ"/>
        </w:rPr>
        <w:t>Для более объективного положения трудовых кадров, работающих в вузах страны нами проведено исследование качественных характеристик кадрового потенциала вузов Казахстана за период с 2017-2021 годы, которые отражены в таблице 3</w:t>
      </w:r>
      <w:r w:rsidR="00712CA0" w:rsidRPr="000D52C3">
        <w:rPr>
          <w:rFonts w:ascii="Times New Roman" w:eastAsia="Calibri" w:hAnsi="Times New Roman" w:cs="Times New Roman"/>
          <w:iCs/>
          <w:sz w:val="28"/>
          <w:lang w:val="kk-KZ"/>
        </w:rPr>
        <w:t>5</w:t>
      </w:r>
      <w:r w:rsidRPr="000D52C3">
        <w:rPr>
          <w:rFonts w:ascii="Times New Roman" w:eastAsia="Calibri" w:hAnsi="Times New Roman" w:cs="Times New Roman"/>
          <w:iCs/>
          <w:sz w:val="28"/>
          <w:lang w:val="kk-KZ"/>
        </w:rPr>
        <w:t>.</w:t>
      </w:r>
    </w:p>
    <w:p w14:paraId="26EEE08C" w14:textId="77777777" w:rsidR="009534D0" w:rsidRPr="000D52C3" w:rsidRDefault="009534D0" w:rsidP="00F12E6F">
      <w:pPr>
        <w:spacing w:after="0" w:line="240" w:lineRule="auto"/>
        <w:ind w:firstLine="709"/>
        <w:jc w:val="both"/>
        <w:rPr>
          <w:rFonts w:ascii="Times New Roman" w:eastAsia="Calibri" w:hAnsi="Times New Roman" w:cs="Times New Roman"/>
          <w:iCs/>
          <w:sz w:val="28"/>
          <w:lang w:val="kk-KZ"/>
        </w:rPr>
      </w:pPr>
    </w:p>
    <w:p w14:paraId="352923C4" w14:textId="039FBCB8" w:rsidR="009534D0" w:rsidRPr="000D52C3" w:rsidRDefault="009534D0" w:rsidP="00712CA0">
      <w:pPr>
        <w:spacing w:after="0" w:line="240" w:lineRule="auto"/>
        <w:jc w:val="both"/>
        <w:rPr>
          <w:rFonts w:ascii="Times New Roman" w:eastAsia="Calibri" w:hAnsi="Times New Roman" w:cs="Times New Roman"/>
          <w:iCs/>
          <w:sz w:val="28"/>
          <w:lang w:val="kk-KZ"/>
        </w:rPr>
      </w:pPr>
      <w:r w:rsidRPr="000D52C3">
        <w:rPr>
          <w:rFonts w:ascii="Times New Roman" w:eastAsia="Calibri" w:hAnsi="Times New Roman" w:cs="Times New Roman"/>
          <w:iCs/>
          <w:sz w:val="28"/>
          <w:lang w:val="kk-KZ"/>
        </w:rPr>
        <w:t>Таблица</w:t>
      </w:r>
      <w:r w:rsidRPr="000D52C3">
        <w:rPr>
          <w:rFonts w:ascii="Times New Roman" w:eastAsia="Calibri" w:hAnsi="Times New Roman" w:cs="Times New Roman"/>
          <w:iCs/>
          <w:sz w:val="28"/>
        </w:rPr>
        <w:t xml:space="preserve"> 3</w:t>
      </w:r>
      <w:r w:rsidR="00712CA0" w:rsidRPr="000D52C3">
        <w:rPr>
          <w:rFonts w:ascii="Times New Roman" w:eastAsia="Calibri" w:hAnsi="Times New Roman" w:cs="Times New Roman"/>
          <w:iCs/>
          <w:sz w:val="28"/>
          <w:lang w:val="kk-KZ"/>
        </w:rPr>
        <w:t>5</w:t>
      </w:r>
      <w:r w:rsidRPr="000D52C3">
        <w:rPr>
          <w:rFonts w:ascii="Times New Roman" w:eastAsia="Calibri" w:hAnsi="Times New Roman" w:cs="Times New Roman"/>
          <w:iCs/>
          <w:sz w:val="28"/>
        </w:rPr>
        <w:t xml:space="preserve"> – </w:t>
      </w:r>
      <w:bookmarkStart w:id="170" w:name="_Hlk134769310"/>
      <w:r w:rsidRPr="000D52C3">
        <w:rPr>
          <w:rFonts w:ascii="Times New Roman" w:eastAsia="Calibri" w:hAnsi="Times New Roman" w:cs="Times New Roman"/>
          <w:iCs/>
          <w:sz w:val="28"/>
        </w:rPr>
        <w:t>Анализ развития тренда человеческого капитала по</w:t>
      </w:r>
      <w:r w:rsidRPr="000D52C3">
        <w:rPr>
          <w:rFonts w:ascii="Times New Roman" w:eastAsia="Calibri" w:hAnsi="Times New Roman" w:cs="Times New Roman"/>
          <w:iCs/>
          <w:sz w:val="28"/>
          <w:lang w:val="kk-KZ"/>
        </w:rPr>
        <w:t xml:space="preserve"> качественному составу трудовых кадров, включая преподавателей вузов Казахстана за период с 2017-2021 годы в Казахстане</w:t>
      </w:r>
      <w:bookmarkEnd w:id="170"/>
      <w:r w:rsidR="000E4E0F" w:rsidRPr="000D52C3">
        <w:rPr>
          <w:rFonts w:ascii="Times New Roman" w:eastAsia="Calibri" w:hAnsi="Times New Roman" w:cs="Times New Roman"/>
          <w:iCs/>
          <w:sz w:val="28"/>
          <w:lang w:val="kk-KZ"/>
        </w:rPr>
        <w:t>,%</w:t>
      </w:r>
    </w:p>
    <w:p w14:paraId="064DF16F" w14:textId="77777777" w:rsidR="009534D0" w:rsidRPr="000D52C3" w:rsidRDefault="009534D0" w:rsidP="00F12E6F">
      <w:pPr>
        <w:spacing w:after="0" w:line="240" w:lineRule="auto"/>
        <w:ind w:firstLine="709"/>
        <w:jc w:val="both"/>
        <w:rPr>
          <w:rFonts w:ascii="Times New Roman" w:eastAsia="Calibri" w:hAnsi="Times New Roman" w:cs="Times New Roman"/>
          <w:iCs/>
          <w:sz w:val="16"/>
          <w:szCs w:val="16"/>
          <w:lang w:val="kk-KZ"/>
        </w:rPr>
      </w:pPr>
    </w:p>
    <w:tbl>
      <w:tblPr>
        <w:tblStyle w:val="ab"/>
        <w:tblW w:w="4887" w:type="pct"/>
        <w:tblInd w:w="136" w:type="dxa"/>
        <w:tblLook w:val="04A0" w:firstRow="1" w:lastRow="0" w:firstColumn="1" w:lastColumn="0" w:noHBand="0" w:noVBand="1"/>
      </w:tblPr>
      <w:tblGrid>
        <w:gridCol w:w="3067"/>
        <w:gridCol w:w="900"/>
        <w:gridCol w:w="961"/>
        <w:gridCol w:w="796"/>
        <w:gridCol w:w="796"/>
        <w:gridCol w:w="809"/>
        <w:gridCol w:w="1152"/>
        <w:gridCol w:w="1150"/>
      </w:tblGrid>
      <w:tr w:rsidR="00202F8E" w:rsidRPr="000D52C3" w14:paraId="3CD57447" w14:textId="77777777" w:rsidTr="00202F8E">
        <w:trPr>
          <w:trHeight w:val="225"/>
        </w:trPr>
        <w:tc>
          <w:tcPr>
            <w:tcW w:w="1593" w:type="pct"/>
            <w:vMerge w:val="restart"/>
            <w:vAlign w:val="center"/>
            <w:hideMark/>
          </w:tcPr>
          <w:p w14:paraId="33504F9B" w14:textId="66FD617A" w:rsidR="00202F8E" w:rsidRPr="000D52C3" w:rsidRDefault="00202F8E" w:rsidP="00712CA0">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Наименование</w:t>
            </w:r>
          </w:p>
        </w:tc>
        <w:tc>
          <w:tcPr>
            <w:tcW w:w="467" w:type="pct"/>
            <w:vMerge w:val="restart"/>
            <w:vAlign w:val="center"/>
            <w:hideMark/>
          </w:tcPr>
          <w:p w14:paraId="2B0AB4F1" w14:textId="3016FC5D" w:rsidR="00202F8E" w:rsidRPr="000D52C3" w:rsidRDefault="00202F8E" w:rsidP="00712CA0">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2017 год</w:t>
            </w:r>
          </w:p>
        </w:tc>
        <w:tc>
          <w:tcPr>
            <w:tcW w:w="499" w:type="pct"/>
            <w:vMerge w:val="restart"/>
            <w:vAlign w:val="center"/>
          </w:tcPr>
          <w:p w14:paraId="34BECE84" w14:textId="6DE4DA30" w:rsidR="00202F8E" w:rsidRPr="000D52C3" w:rsidRDefault="00202F8E" w:rsidP="00712CA0">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2018</w:t>
            </w:r>
            <w:r w:rsidRPr="000D52C3">
              <w:rPr>
                <w:rFonts w:ascii="Times New Roman" w:eastAsia="Times New Roman" w:hAnsi="Times New Roman" w:cs="Times New Roman"/>
                <w:iCs/>
                <w:sz w:val="24"/>
                <w:szCs w:val="24"/>
                <w:lang w:val="kk-KZ"/>
              </w:rPr>
              <w:t xml:space="preserve"> год</w:t>
            </w:r>
          </w:p>
        </w:tc>
        <w:tc>
          <w:tcPr>
            <w:tcW w:w="413" w:type="pct"/>
            <w:vMerge w:val="restart"/>
            <w:vAlign w:val="center"/>
          </w:tcPr>
          <w:p w14:paraId="67B93C52" w14:textId="39D1C96D" w:rsidR="00202F8E" w:rsidRPr="000D52C3" w:rsidRDefault="00202F8E" w:rsidP="00712CA0">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2019</w:t>
            </w:r>
            <w:r w:rsidRPr="000D52C3">
              <w:rPr>
                <w:rFonts w:ascii="Times New Roman" w:eastAsia="Times New Roman" w:hAnsi="Times New Roman" w:cs="Times New Roman"/>
                <w:iCs/>
                <w:sz w:val="24"/>
                <w:szCs w:val="24"/>
                <w:lang w:val="kk-KZ"/>
              </w:rPr>
              <w:t xml:space="preserve"> год</w:t>
            </w:r>
          </w:p>
        </w:tc>
        <w:tc>
          <w:tcPr>
            <w:tcW w:w="413" w:type="pct"/>
            <w:vMerge w:val="restart"/>
            <w:vAlign w:val="center"/>
          </w:tcPr>
          <w:p w14:paraId="44C07139" w14:textId="232779FC" w:rsidR="00202F8E" w:rsidRPr="000D52C3" w:rsidRDefault="00202F8E" w:rsidP="00712CA0">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2020</w:t>
            </w:r>
            <w:r w:rsidRPr="000D52C3">
              <w:rPr>
                <w:rFonts w:ascii="Times New Roman" w:eastAsia="Times New Roman" w:hAnsi="Times New Roman" w:cs="Times New Roman"/>
                <w:iCs/>
                <w:sz w:val="24"/>
                <w:szCs w:val="24"/>
                <w:lang w:val="kk-KZ"/>
              </w:rPr>
              <w:t xml:space="preserve"> год</w:t>
            </w:r>
          </w:p>
        </w:tc>
        <w:tc>
          <w:tcPr>
            <w:tcW w:w="420" w:type="pct"/>
            <w:vMerge w:val="restart"/>
            <w:vAlign w:val="center"/>
          </w:tcPr>
          <w:p w14:paraId="6FFAF9A4" w14:textId="55ED4E99" w:rsidR="00202F8E" w:rsidRPr="000D52C3" w:rsidRDefault="00202F8E" w:rsidP="00712CA0">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2021</w:t>
            </w:r>
            <w:r w:rsidRPr="000D52C3">
              <w:rPr>
                <w:rFonts w:ascii="Times New Roman" w:eastAsia="Times New Roman" w:hAnsi="Times New Roman" w:cs="Times New Roman"/>
                <w:iCs/>
                <w:sz w:val="24"/>
                <w:szCs w:val="24"/>
                <w:lang w:val="kk-KZ"/>
              </w:rPr>
              <w:t xml:space="preserve"> год</w:t>
            </w:r>
          </w:p>
        </w:tc>
        <w:tc>
          <w:tcPr>
            <w:tcW w:w="1194" w:type="pct"/>
            <w:gridSpan w:val="2"/>
            <w:vAlign w:val="center"/>
            <w:hideMark/>
          </w:tcPr>
          <w:p w14:paraId="54CC4DE7" w14:textId="25A7E637" w:rsidR="00202F8E" w:rsidRPr="000D52C3" w:rsidRDefault="00202F8E" w:rsidP="00712CA0">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Абсолютное откло</w:t>
            </w:r>
            <w:r w:rsidRPr="000D52C3">
              <w:rPr>
                <w:rFonts w:ascii="Times New Roman" w:eastAsia="Times New Roman" w:hAnsi="Times New Roman" w:cs="Times New Roman"/>
                <w:iCs/>
                <w:sz w:val="24"/>
                <w:szCs w:val="24"/>
                <w:lang w:val="kk-KZ"/>
              </w:rPr>
              <w:t xml:space="preserve"> </w:t>
            </w:r>
            <w:r w:rsidRPr="000D52C3">
              <w:rPr>
                <w:rFonts w:ascii="Times New Roman" w:eastAsia="Times New Roman" w:hAnsi="Times New Roman" w:cs="Times New Roman"/>
                <w:iCs/>
                <w:sz w:val="24"/>
                <w:szCs w:val="24"/>
              </w:rPr>
              <w:t>нение 2021/2017 гг.</w:t>
            </w:r>
          </w:p>
        </w:tc>
      </w:tr>
      <w:tr w:rsidR="00202F8E" w:rsidRPr="000D52C3" w14:paraId="3DD9C783" w14:textId="77777777" w:rsidTr="00202F8E">
        <w:trPr>
          <w:trHeight w:val="56"/>
        </w:trPr>
        <w:tc>
          <w:tcPr>
            <w:tcW w:w="1593" w:type="pct"/>
            <w:vMerge/>
            <w:vAlign w:val="center"/>
            <w:hideMark/>
          </w:tcPr>
          <w:p w14:paraId="5754C00E" w14:textId="77777777" w:rsidR="00202F8E" w:rsidRPr="000D52C3" w:rsidRDefault="00202F8E" w:rsidP="00712CA0">
            <w:pPr>
              <w:jc w:val="center"/>
              <w:rPr>
                <w:rFonts w:ascii="Times New Roman" w:eastAsia="Times New Roman" w:hAnsi="Times New Roman" w:cs="Times New Roman"/>
                <w:iCs/>
                <w:sz w:val="24"/>
                <w:szCs w:val="24"/>
              </w:rPr>
            </w:pPr>
          </w:p>
        </w:tc>
        <w:tc>
          <w:tcPr>
            <w:tcW w:w="467" w:type="pct"/>
            <w:vMerge/>
            <w:vAlign w:val="center"/>
            <w:hideMark/>
          </w:tcPr>
          <w:p w14:paraId="6958B8EB" w14:textId="119C312B" w:rsidR="00202F8E" w:rsidRPr="000D52C3" w:rsidRDefault="00202F8E" w:rsidP="00712CA0">
            <w:pPr>
              <w:jc w:val="center"/>
              <w:rPr>
                <w:rFonts w:ascii="Times New Roman" w:eastAsia="Times New Roman" w:hAnsi="Times New Roman" w:cs="Times New Roman"/>
                <w:iCs/>
                <w:sz w:val="24"/>
                <w:szCs w:val="24"/>
              </w:rPr>
            </w:pPr>
          </w:p>
        </w:tc>
        <w:tc>
          <w:tcPr>
            <w:tcW w:w="499" w:type="pct"/>
            <w:vMerge/>
            <w:vAlign w:val="center"/>
            <w:hideMark/>
          </w:tcPr>
          <w:p w14:paraId="0BBAF56D" w14:textId="44FE613A" w:rsidR="00202F8E" w:rsidRPr="000D52C3" w:rsidRDefault="00202F8E" w:rsidP="00712CA0">
            <w:pPr>
              <w:jc w:val="center"/>
              <w:rPr>
                <w:rFonts w:ascii="Times New Roman" w:eastAsia="Times New Roman" w:hAnsi="Times New Roman" w:cs="Times New Roman"/>
                <w:iCs/>
                <w:sz w:val="24"/>
                <w:szCs w:val="24"/>
              </w:rPr>
            </w:pPr>
          </w:p>
        </w:tc>
        <w:tc>
          <w:tcPr>
            <w:tcW w:w="413" w:type="pct"/>
            <w:vMerge/>
            <w:vAlign w:val="center"/>
            <w:hideMark/>
          </w:tcPr>
          <w:p w14:paraId="1E661936" w14:textId="4E7A02FF" w:rsidR="00202F8E" w:rsidRPr="000D52C3" w:rsidRDefault="00202F8E" w:rsidP="00712CA0">
            <w:pPr>
              <w:jc w:val="center"/>
              <w:rPr>
                <w:rFonts w:ascii="Times New Roman" w:eastAsia="Times New Roman" w:hAnsi="Times New Roman" w:cs="Times New Roman"/>
                <w:iCs/>
                <w:sz w:val="24"/>
                <w:szCs w:val="24"/>
              </w:rPr>
            </w:pPr>
          </w:p>
        </w:tc>
        <w:tc>
          <w:tcPr>
            <w:tcW w:w="413" w:type="pct"/>
            <w:vMerge/>
            <w:vAlign w:val="center"/>
            <w:hideMark/>
          </w:tcPr>
          <w:p w14:paraId="4DE1F273" w14:textId="01C5FA7F" w:rsidR="00202F8E" w:rsidRPr="000D52C3" w:rsidRDefault="00202F8E" w:rsidP="00712CA0">
            <w:pPr>
              <w:jc w:val="center"/>
              <w:rPr>
                <w:rFonts w:ascii="Times New Roman" w:eastAsia="Times New Roman" w:hAnsi="Times New Roman" w:cs="Times New Roman"/>
                <w:iCs/>
                <w:sz w:val="24"/>
                <w:szCs w:val="24"/>
              </w:rPr>
            </w:pPr>
          </w:p>
        </w:tc>
        <w:tc>
          <w:tcPr>
            <w:tcW w:w="420" w:type="pct"/>
            <w:vMerge/>
            <w:vAlign w:val="center"/>
            <w:hideMark/>
          </w:tcPr>
          <w:p w14:paraId="701F0AB4" w14:textId="04308F12" w:rsidR="00202F8E" w:rsidRPr="000D52C3" w:rsidRDefault="00202F8E" w:rsidP="00712CA0">
            <w:pPr>
              <w:jc w:val="center"/>
              <w:rPr>
                <w:rFonts w:ascii="Times New Roman" w:eastAsia="Times New Roman" w:hAnsi="Times New Roman" w:cs="Times New Roman"/>
                <w:iCs/>
                <w:sz w:val="24"/>
                <w:szCs w:val="24"/>
              </w:rPr>
            </w:pPr>
          </w:p>
        </w:tc>
        <w:tc>
          <w:tcPr>
            <w:tcW w:w="598" w:type="pct"/>
            <w:vAlign w:val="center"/>
            <w:hideMark/>
          </w:tcPr>
          <w:p w14:paraId="71EA8EED" w14:textId="77777777" w:rsidR="00202F8E" w:rsidRPr="000D52C3" w:rsidRDefault="00202F8E" w:rsidP="00712CA0">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w:t>
            </w:r>
          </w:p>
        </w:tc>
        <w:tc>
          <w:tcPr>
            <w:tcW w:w="596" w:type="pct"/>
            <w:vAlign w:val="center"/>
            <w:hideMark/>
          </w:tcPr>
          <w:p w14:paraId="4E7A1DE5" w14:textId="77777777" w:rsidR="00202F8E" w:rsidRPr="000D52C3" w:rsidRDefault="00202F8E" w:rsidP="00712CA0">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w:t>
            </w:r>
          </w:p>
        </w:tc>
      </w:tr>
      <w:tr w:rsidR="00712CA0" w:rsidRPr="000D52C3" w14:paraId="52BDAC1A" w14:textId="77777777" w:rsidTr="00202F8E">
        <w:trPr>
          <w:trHeight w:val="313"/>
        </w:trPr>
        <w:tc>
          <w:tcPr>
            <w:tcW w:w="1593" w:type="pct"/>
          </w:tcPr>
          <w:p w14:paraId="19285ABB" w14:textId="77777777" w:rsidR="00712CA0" w:rsidRPr="000D52C3" w:rsidRDefault="00712CA0" w:rsidP="00F12E6F">
            <w:pPr>
              <w:jc w:val="both"/>
              <w:rPr>
                <w:rFonts w:ascii="Times New Roman" w:eastAsia="Times New Roman" w:hAnsi="Times New Roman" w:cs="Times New Roman"/>
                <w:iCs/>
                <w:sz w:val="24"/>
                <w:szCs w:val="24"/>
              </w:rPr>
            </w:pPr>
            <w:bookmarkStart w:id="171" w:name="_Hlk122008489"/>
            <w:r w:rsidRPr="000D52C3">
              <w:rPr>
                <w:rFonts w:ascii="Times New Roman" w:hAnsi="Times New Roman" w:cs="Times New Roman"/>
                <w:iCs/>
                <w:sz w:val="24"/>
                <w:szCs w:val="24"/>
              </w:rPr>
              <w:t>Академическая степень магистра</w:t>
            </w:r>
            <w:bookmarkEnd w:id="171"/>
          </w:p>
        </w:tc>
        <w:tc>
          <w:tcPr>
            <w:tcW w:w="467" w:type="pct"/>
            <w:vAlign w:val="center"/>
          </w:tcPr>
          <w:p w14:paraId="3C2D747A" w14:textId="77777777" w:rsidR="00712CA0" w:rsidRPr="000D52C3" w:rsidRDefault="00712CA0"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29,14</w:t>
            </w:r>
          </w:p>
        </w:tc>
        <w:tc>
          <w:tcPr>
            <w:tcW w:w="499" w:type="pct"/>
            <w:vAlign w:val="center"/>
          </w:tcPr>
          <w:p w14:paraId="36DA3D2B" w14:textId="77777777" w:rsidR="00712CA0" w:rsidRPr="000D52C3" w:rsidRDefault="00712CA0"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31,60</w:t>
            </w:r>
          </w:p>
        </w:tc>
        <w:tc>
          <w:tcPr>
            <w:tcW w:w="413" w:type="pct"/>
            <w:vAlign w:val="center"/>
          </w:tcPr>
          <w:p w14:paraId="6D697415" w14:textId="77777777" w:rsidR="00712CA0" w:rsidRPr="000D52C3" w:rsidRDefault="00712CA0"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32,07</w:t>
            </w:r>
          </w:p>
        </w:tc>
        <w:tc>
          <w:tcPr>
            <w:tcW w:w="413" w:type="pct"/>
            <w:vAlign w:val="center"/>
          </w:tcPr>
          <w:p w14:paraId="01974531" w14:textId="77777777" w:rsidR="00712CA0" w:rsidRPr="000D52C3" w:rsidRDefault="00712CA0"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35,72</w:t>
            </w:r>
          </w:p>
        </w:tc>
        <w:tc>
          <w:tcPr>
            <w:tcW w:w="420" w:type="pct"/>
            <w:vAlign w:val="center"/>
          </w:tcPr>
          <w:p w14:paraId="23460A25" w14:textId="77777777" w:rsidR="00712CA0" w:rsidRPr="000D52C3" w:rsidRDefault="00712CA0"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35,92</w:t>
            </w:r>
          </w:p>
        </w:tc>
        <w:tc>
          <w:tcPr>
            <w:tcW w:w="598" w:type="pct"/>
            <w:vAlign w:val="center"/>
          </w:tcPr>
          <w:p w14:paraId="510000C3" w14:textId="77777777" w:rsidR="00712CA0" w:rsidRPr="000D52C3" w:rsidRDefault="00712CA0"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6,78</w:t>
            </w:r>
          </w:p>
        </w:tc>
        <w:tc>
          <w:tcPr>
            <w:tcW w:w="596" w:type="pct"/>
            <w:vAlign w:val="center"/>
          </w:tcPr>
          <w:p w14:paraId="082A1D96" w14:textId="77777777" w:rsidR="00712CA0" w:rsidRPr="000D52C3" w:rsidRDefault="00712CA0"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23,26</w:t>
            </w:r>
          </w:p>
        </w:tc>
      </w:tr>
      <w:tr w:rsidR="00712CA0" w:rsidRPr="000D52C3" w14:paraId="184B54AB" w14:textId="77777777" w:rsidTr="00202F8E">
        <w:trPr>
          <w:trHeight w:val="56"/>
        </w:trPr>
        <w:tc>
          <w:tcPr>
            <w:tcW w:w="1593" w:type="pct"/>
          </w:tcPr>
          <w:p w14:paraId="42045372" w14:textId="79104FE1" w:rsidR="00712CA0" w:rsidRPr="000D52C3" w:rsidRDefault="00712CA0" w:rsidP="00F12E6F">
            <w:pPr>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Доктор философии (PhD)</w:t>
            </w:r>
          </w:p>
        </w:tc>
        <w:tc>
          <w:tcPr>
            <w:tcW w:w="467" w:type="pct"/>
            <w:vAlign w:val="center"/>
          </w:tcPr>
          <w:p w14:paraId="3B02210B" w14:textId="77777777" w:rsidR="00712CA0" w:rsidRPr="000D52C3" w:rsidRDefault="00712CA0"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4,08</w:t>
            </w:r>
          </w:p>
        </w:tc>
        <w:tc>
          <w:tcPr>
            <w:tcW w:w="499" w:type="pct"/>
            <w:vAlign w:val="center"/>
          </w:tcPr>
          <w:p w14:paraId="5BBA7AA9" w14:textId="77777777" w:rsidR="00712CA0" w:rsidRPr="000D52C3" w:rsidRDefault="00712CA0"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4,84</w:t>
            </w:r>
          </w:p>
        </w:tc>
        <w:tc>
          <w:tcPr>
            <w:tcW w:w="413" w:type="pct"/>
            <w:vAlign w:val="center"/>
          </w:tcPr>
          <w:p w14:paraId="1C00932B" w14:textId="77777777" w:rsidR="00712CA0" w:rsidRPr="000D52C3" w:rsidRDefault="00712CA0"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5,60</w:t>
            </w:r>
          </w:p>
        </w:tc>
        <w:tc>
          <w:tcPr>
            <w:tcW w:w="413" w:type="pct"/>
            <w:vAlign w:val="center"/>
          </w:tcPr>
          <w:p w14:paraId="5D1A9011" w14:textId="77777777" w:rsidR="00712CA0" w:rsidRPr="000D52C3" w:rsidRDefault="00712CA0"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7,24</w:t>
            </w:r>
          </w:p>
        </w:tc>
        <w:tc>
          <w:tcPr>
            <w:tcW w:w="420" w:type="pct"/>
            <w:vAlign w:val="center"/>
          </w:tcPr>
          <w:p w14:paraId="5F15C5E6" w14:textId="77777777" w:rsidR="00712CA0" w:rsidRPr="000D52C3" w:rsidRDefault="00712CA0"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8,08</w:t>
            </w:r>
          </w:p>
        </w:tc>
        <w:tc>
          <w:tcPr>
            <w:tcW w:w="598" w:type="pct"/>
            <w:vAlign w:val="center"/>
          </w:tcPr>
          <w:p w14:paraId="6155EDB5" w14:textId="77777777" w:rsidR="00712CA0" w:rsidRPr="000D52C3" w:rsidRDefault="00712CA0"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3,9</w:t>
            </w:r>
          </w:p>
        </w:tc>
        <w:tc>
          <w:tcPr>
            <w:tcW w:w="596" w:type="pct"/>
            <w:vAlign w:val="center"/>
          </w:tcPr>
          <w:p w14:paraId="388D1AD6" w14:textId="77777777" w:rsidR="00712CA0" w:rsidRPr="000D52C3" w:rsidRDefault="00712CA0"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97,84</w:t>
            </w:r>
          </w:p>
        </w:tc>
      </w:tr>
      <w:tr w:rsidR="00712CA0" w:rsidRPr="000D52C3" w14:paraId="2CD9C684" w14:textId="77777777" w:rsidTr="00202F8E">
        <w:trPr>
          <w:trHeight w:val="58"/>
        </w:trPr>
        <w:tc>
          <w:tcPr>
            <w:tcW w:w="1593" w:type="pct"/>
          </w:tcPr>
          <w:p w14:paraId="0587CEE1" w14:textId="733AFF45" w:rsidR="00712CA0" w:rsidRPr="000D52C3" w:rsidRDefault="00712CA0" w:rsidP="00F12E6F">
            <w:pPr>
              <w:jc w:val="both"/>
              <w:rPr>
                <w:rFonts w:ascii="Times New Roman" w:eastAsia="Times New Roman" w:hAnsi="Times New Roman" w:cs="Times New Roman"/>
                <w:iCs/>
                <w:sz w:val="24"/>
                <w:szCs w:val="24"/>
              </w:rPr>
            </w:pPr>
            <w:bookmarkStart w:id="172" w:name="_Hlk122009374"/>
            <w:bookmarkStart w:id="173" w:name="_Hlk122009533"/>
            <w:r w:rsidRPr="000D52C3">
              <w:rPr>
                <w:rFonts w:ascii="Times New Roman" w:hAnsi="Times New Roman" w:cs="Times New Roman"/>
                <w:iCs/>
                <w:sz w:val="24"/>
                <w:szCs w:val="24"/>
              </w:rPr>
              <w:t>Доктор наук по профессии</w:t>
            </w:r>
            <w:bookmarkEnd w:id="172"/>
          </w:p>
        </w:tc>
        <w:tc>
          <w:tcPr>
            <w:tcW w:w="467" w:type="pct"/>
            <w:vAlign w:val="center"/>
          </w:tcPr>
          <w:p w14:paraId="46182F62" w14:textId="77777777" w:rsidR="00712CA0" w:rsidRPr="000D52C3" w:rsidRDefault="00712CA0"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4,08</w:t>
            </w:r>
          </w:p>
        </w:tc>
        <w:tc>
          <w:tcPr>
            <w:tcW w:w="499" w:type="pct"/>
            <w:vAlign w:val="center"/>
          </w:tcPr>
          <w:p w14:paraId="28DE8B6F" w14:textId="77777777" w:rsidR="00712CA0" w:rsidRPr="000D52C3" w:rsidRDefault="00712CA0"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0,54</w:t>
            </w:r>
          </w:p>
        </w:tc>
        <w:tc>
          <w:tcPr>
            <w:tcW w:w="413" w:type="pct"/>
            <w:vAlign w:val="center"/>
          </w:tcPr>
          <w:p w14:paraId="7C97EA14" w14:textId="77777777" w:rsidR="00712CA0" w:rsidRPr="000D52C3" w:rsidRDefault="00712CA0"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0,57</w:t>
            </w:r>
          </w:p>
        </w:tc>
        <w:tc>
          <w:tcPr>
            <w:tcW w:w="413" w:type="pct"/>
            <w:vAlign w:val="center"/>
          </w:tcPr>
          <w:p w14:paraId="6AFBE96A" w14:textId="77777777" w:rsidR="00712CA0" w:rsidRPr="000D52C3" w:rsidRDefault="00712CA0"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0,64</w:t>
            </w:r>
          </w:p>
        </w:tc>
        <w:tc>
          <w:tcPr>
            <w:tcW w:w="420" w:type="pct"/>
            <w:vAlign w:val="center"/>
          </w:tcPr>
          <w:p w14:paraId="5D3673ED" w14:textId="77777777" w:rsidR="00712CA0" w:rsidRPr="000D52C3" w:rsidRDefault="00712CA0"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0,37</w:t>
            </w:r>
          </w:p>
        </w:tc>
        <w:tc>
          <w:tcPr>
            <w:tcW w:w="598" w:type="pct"/>
            <w:vAlign w:val="center"/>
          </w:tcPr>
          <w:p w14:paraId="0D0A4502" w14:textId="77777777" w:rsidR="00712CA0" w:rsidRPr="000D52C3" w:rsidRDefault="00712CA0"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-3,71</w:t>
            </w:r>
          </w:p>
        </w:tc>
        <w:tc>
          <w:tcPr>
            <w:tcW w:w="596" w:type="pct"/>
            <w:vAlign w:val="center"/>
          </w:tcPr>
          <w:p w14:paraId="5E062582" w14:textId="77777777" w:rsidR="00712CA0" w:rsidRPr="000D52C3" w:rsidRDefault="00712CA0" w:rsidP="00202F8E">
            <w:pPr>
              <w:jc w:val="center"/>
              <w:rPr>
                <w:rFonts w:ascii="Times New Roman" w:eastAsia="Times New Roman" w:hAnsi="Times New Roman" w:cs="Times New Roman"/>
                <w:iCs/>
                <w:sz w:val="24"/>
                <w:szCs w:val="24"/>
                <w:lang w:val="en-US"/>
              </w:rPr>
            </w:pPr>
            <w:r w:rsidRPr="000D52C3">
              <w:rPr>
                <w:rFonts w:ascii="Times New Roman" w:hAnsi="Times New Roman" w:cs="Times New Roman"/>
                <w:iCs/>
                <w:sz w:val="24"/>
                <w:szCs w:val="24"/>
              </w:rPr>
              <w:t>-90,78</w:t>
            </w:r>
          </w:p>
        </w:tc>
      </w:tr>
      <w:bookmarkEnd w:id="173"/>
      <w:tr w:rsidR="00712CA0" w:rsidRPr="000D52C3" w14:paraId="6DAA03C0" w14:textId="77777777" w:rsidTr="00202F8E">
        <w:trPr>
          <w:trHeight w:val="204"/>
        </w:trPr>
        <w:tc>
          <w:tcPr>
            <w:tcW w:w="1593" w:type="pct"/>
          </w:tcPr>
          <w:p w14:paraId="05611892" w14:textId="0C611643" w:rsidR="00712CA0" w:rsidRPr="000D52C3" w:rsidRDefault="00712CA0" w:rsidP="00F12E6F">
            <w:pPr>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Кандидат наук</w:t>
            </w:r>
          </w:p>
        </w:tc>
        <w:tc>
          <w:tcPr>
            <w:tcW w:w="467" w:type="pct"/>
            <w:vAlign w:val="center"/>
          </w:tcPr>
          <w:p w14:paraId="78F84325" w14:textId="77777777" w:rsidR="00712CA0" w:rsidRPr="000D52C3" w:rsidRDefault="00712CA0"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9,15</w:t>
            </w:r>
          </w:p>
        </w:tc>
        <w:tc>
          <w:tcPr>
            <w:tcW w:w="499" w:type="pct"/>
            <w:vAlign w:val="center"/>
          </w:tcPr>
          <w:p w14:paraId="6734E5CA" w14:textId="77777777" w:rsidR="00712CA0" w:rsidRPr="000D52C3" w:rsidRDefault="00712CA0"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8,49</w:t>
            </w:r>
          </w:p>
        </w:tc>
        <w:tc>
          <w:tcPr>
            <w:tcW w:w="413" w:type="pct"/>
            <w:vAlign w:val="center"/>
          </w:tcPr>
          <w:p w14:paraId="73606041" w14:textId="77777777" w:rsidR="00712CA0" w:rsidRPr="000D52C3" w:rsidRDefault="00712CA0"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8,31</w:t>
            </w:r>
          </w:p>
        </w:tc>
        <w:tc>
          <w:tcPr>
            <w:tcW w:w="413" w:type="pct"/>
            <w:vAlign w:val="center"/>
          </w:tcPr>
          <w:p w14:paraId="535990B4" w14:textId="77777777" w:rsidR="00712CA0" w:rsidRPr="000D52C3" w:rsidRDefault="00712CA0"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8,99</w:t>
            </w:r>
          </w:p>
        </w:tc>
        <w:tc>
          <w:tcPr>
            <w:tcW w:w="420" w:type="pct"/>
            <w:vAlign w:val="center"/>
          </w:tcPr>
          <w:p w14:paraId="2E11233B" w14:textId="77777777" w:rsidR="00712CA0" w:rsidRPr="000D52C3" w:rsidRDefault="00712CA0"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20,65</w:t>
            </w:r>
          </w:p>
        </w:tc>
        <w:tc>
          <w:tcPr>
            <w:tcW w:w="598" w:type="pct"/>
            <w:vAlign w:val="center"/>
          </w:tcPr>
          <w:p w14:paraId="6281601B" w14:textId="77777777" w:rsidR="00712CA0" w:rsidRPr="000D52C3" w:rsidRDefault="00712CA0"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11,49</w:t>
            </w:r>
          </w:p>
        </w:tc>
        <w:tc>
          <w:tcPr>
            <w:tcW w:w="596" w:type="pct"/>
            <w:vAlign w:val="center"/>
          </w:tcPr>
          <w:p w14:paraId="1850C533" w14:textId="77777777" w:rsidR="00712CA0" w:rsidRPr="000D52C3" w:rsidRDefault="00712CA0" w:rsidP="00202F8E">
            <w:pPr>
              <w:jc w:val="center"/>
              <w:rPr>
                <w:rFonts w:ascii="Times New Roman" w:eastAsia="Times New Roman" w:hAnsi="Times New Roman" w:cs="Times New Roman"/>
                <w:iCs/>
                <w:sz w:val="24"/>
                <w:szCs w:val="24"/>
                <w:lang w:val="en-US"/>
              </w:rPr>
            </w:pPr>
            <w:r w:rsidRPr="000D52C3">
              <w:rPr>
                <w:rFonts w:ascii="Times New Roman" w:hAnsi="Times New Roman" w:cs="Times New Roman"/>
                <w:iCs/>
                <w:sz w:val="24"/>
                <w:szCs w:val="24"/>
              </w:rPr>
              <w:t>125,57</w:t>
            </w:r>
          </w:p>
        </w:tc>
      </w:tr>
      <w:tr w:rsidR="00712CA0" w:rsidRPr="000D52C3" w14:paraId="4E9CA805" w14:textId="77777777" w:rsidTr="00202F8E">
        <w:trPr>
          <w:trHeight w:val="444"/>
        </w:trPr>
        <w:tc>
          <w:tcPr>
            <w:tcW w:w="1593" w:type="pct"/>
          </w:tcPr>
          <w:p w14:paraId="0632E6B4" w14:textId="77777777" w:rsidR="00712CA0" w:rsidRPr="000D52C3" w:rsidRDefault="00712CA0" w:rsidP="00F12E6F">
            <w:pPr>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Другой персонал без научной степени</w:t>
            </w:r>
          </w:p>
        </w:tc>
        <w:tc>
          <w:tcPr>
            <w:tcW w:w="467" w:type="pct"/>
            <w:vAlign w:val="center"/>
          </w:tcPr>
          <w:p w14:paraId="69C948E0" w14:textId="77777777" w:rsidR="00712CA0" w:rsidRPr="000D52C3" w:rsidRDefault="00712CA0"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53,52</w:t>
            </w:r>
          </w:p>
        </w:tc>
        <w:tc>
          <w:tcPr>
            <w:tcW w:w="499" w:type="pct"/>
            <w:vAlign w:val="center"/>
          </w:tcPr>
          <w:p w14:paraId="69FDB022" w14:textId="77777777" w:rsidR="00712CA0" w:rsidRPr="000D52C3" w:rsidRDefault="00712CA0"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54,51</w:t>
            </w:r>
          </w:p>
        </w:tc>
        <w:tc>
          <w:tcPr>
            <w:tcW w:w="413" w:type="pct"/>
            <w:vAlign w:val="center"/>
          </w:tcPr>
          <w:p w14:paraId="445B04BC" w14:textId="77777777" w:rsidR="00712CA0" w:rsidRPr="000D52C3" w:rsidRDefault="00712CA0" w:rsidP="00202F8E">
            <w:pPr>
              <w:ind w:right="-53"/>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-53,43</w:t>
            </w:r>
          </w:p>
        </w:tc>
        <w:tc>
          <w:tcPr>
            <w:tcW w:w="413" w:type="pct"/>
            <w:vAlign w:val="center"/>
          </w:tcPr>
          <w:p w14:paraId="72D167DA" w14:textId="77777777" w:rsidR="00712CA0" w:rsidRPr="000D52C3" w:rsidRDefault="00712CA0"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47,19</w:t>
            </w:r>
          </w:p>
        </w:tc>
        <w:tc>
          <w:tcPr>
            <w:tcW w:w="420" w:type="pct"/>
            <w:vAlign w:val="center"/>
          </w:tcPr>
          <w:p w14:paraId="668A01F1" w14:textId="77777777" w:rsidR="00712CA0" w:rsidRPr="000D52C3" w:rsidRDefault="00712CA0"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34,96</w:t>
            </w:r>
          </w:p>
        </w:tc>
        <w:tc>
          <w:tcPr>
            <w:tcW w:w="598" w:type="pct"/>
            <w:vAlign w:val="center"/>
          </w:tcPr>
          <w:p w14:paraId="57795C2E" w14:textId="77777777" w:rsidR="00712CA0" w:rsidRPr="000D52C3" w:rsidRDefault="00712CA0"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-18,57</w:t>
            </w:r>
          </w:p>
        </w:tc>
        <w:tc>
          <w:tcPr>
            <w:tcW w:w="596" w:type="pct"/>
            <w:vAlign w:val="center"/>
          </w:tcPr>
          <w:p w14:paraId="65D2448C" w14:textId="77777777" w:rsidR="00712CA0" w:rsidRPr="000D52C3" w:rsidRDefault="00712CA0"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-34,68</w:t>
            </w:r>
          </w:p>
        </w:tc>
      </w:tr>
      <w:tr w:rsidR="00712CA0" w:rsidRPr="000D52C3" w14:paraId="1CC846BF" w14:textId="77777777" w:rsidTr="00202F8E">
        <w:trPr>
          <w:trHeight w:val="428"/>
        </w:trPr>
        <w:tc>
          <w:tcPr>
            <w:tcW w:w="1593" w:type="pct"/>
          </w:tcPr>
          <w:p w14:paraId="2B2DEEB7" w14:textId="77777777" w:rsidR="00712CA0" w:rsidRPr="000D52C3" w:rsidRDefault="00712CA0" w:rsidP="00F12E6F">
            <w:pPr>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Итого кадровый персонал вузов:</w:t>
            </w:r>
          </w:p>
        </w:tc>
        <w:tc>
          <w:tcPr>
            <w:tcW w:w="467" w:type="pct"/>
            <w:vAlign w:val="center"/>
          </w:tcPr>
          <w:p w14:paraId="1C2BB3EE" w14:textId="77777777" w:rsidR="00712CA0" w:rsidRPr="000D52C3" w:rsidRDefault="00712CA0"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100</w:t>
            </w:r>
          </w:p>
        </w:tc>
        <w:tc>
          <w:tcPr>
            <w:tcW w:w="499" w:type="pct"/>
            <w:vAlign w:val="center"/>
          </w:tcPr>
          <w:p w14:paraId="53A275F2" w14:textId="77777777" w:rsidR="00712CA0" w:rsidRPr="000D52C3" w:rsidRDefault="00712CA0"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100</w:t>
            </w:r>
          </w:p>
        </w:tc>
        <w:tc>
          <w:tcPr>
            <w:tcW w:w="413" w:type="pct"/>
            <w:vAlign w:val="center"/>
          </w:tcPr>
          <w:p w14:paraId="1A939F81" w14:textId="77777777" w:rsidR="00712CA0" w:rsidRPr="000D52C3" w:rsidRDefault="00712CA0"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100</w:t>
            </w:r>
          </w:p>
        </w:tc>
        <w:tc>
          <w:tcPr>
            <w:tcW w:w="413" w:type="pct"/>
            <w:vAlign w:val="center"/>
          </w:tcPr>
          <w:p w14:paraId="2C5AE27E" w14:textId="77777777" w:rsidR="00712CA0" w:rsidRPr="000D52C3" w:rsidRDefault="00712CA0"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100</w:t>
            </w:r>
          </w:p>
        </w:tc>
        <w:tc>
          <w:tcPr>
            <w:tcW w:w="420" w:type="pct"/>
            <w:vAlign w:val="center"/>
          </w:tcPr>
          <w:p w14:paraId="35AFD251" w14:textId="77777777" w:rsidR="00712CA0" w:rsidRPr="000D52C3" w:rsidRDefault="00712CA0"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100</w:t>
            </w:r>
          </w:p>
        </w:tc>
        <w:tc>
          <w:tcPr>
            <w:tcW w:w="598" w:type="pct"/>
            <w:vAlign w:val="center"/>
          </w:tcPr>
          <w:p w14:paraId="35243F66" w14:textId="77777777" w:rsidR="00712CA0" w:rsidRPr="000D52C3" w:rsidRDefault="00712CA0"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0</w:t>
            </w:r>
          </w:p>
        </w:tc>
        <w:tc>
          <w:tcPr>
            <w:tcW w:w="596" w:type="pct"/>
            <w:vAlign w:val="center"/>
          </w:tcPr>
          <w:p w14:paraId="4AA0FAF4" w14:textId="77777777" w:rsidR="00712CA0" w:rsidRPr="000D52C3" w:rsidRDefault="00712CA0"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0</w:t>
            </w:r>
          </w:p>
        </w:tc>
      </w:tr>
      <w:tr w:rsidR="00712CA0" w:rsidRPr="000D52C3" w14:paraId="7AF5E604" w14:textId="77777777" w:rsidTr="00202F8E">
        <w:trPr>
          <w:trHeight w:val="286"/>
        </w:trPr>
        <w:tc>
          <w:tcPr>
            <w:tcW w:w="1593" w:type="pct"/>
          </w:tcPr>
          <w:p w14:paraId="4E268378" w14:textId="77777777" w:rsidR="00712CA0" w:rsidRPr="000D52C3" w:rsidRDefault="00712CA0" w:rsidP="00F12E6F">
            <w:pPr>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Численность ППС женщин.</w:t>
            </w:r>
          </w:p>
        </w:tc>
        <w:tc>
          <w:tcPr>
            <w:tcW w:w="467" w:type="pct"/>
            <w:vAlign w:val="center"/>
          </w:tcPr>
          <w:p w14:paraId="368E6DC8" w14:textId="77777777" w:rsidR="00712CA0" w:rsidRPr="000D52C3" w:rsidRDefault="00712CA0"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64,44</w:t>
            </w:r>
          </w:p>
        </w:tc>
        <w:tc>
          <w:tcPr>
            <w:tcW w:w="499" w:type="pct"/>
            <w:vAlign w:val="center"/>
          </w:tcPr>
          <w:p w14:paraId="11166DAC" w14:textId="77777777" w:rsidR="00712CA0" w:rsidRPr="000D52C3" w:rsidRDefault="00712CA0"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65,091</w:t>
            </w:r>
          </w:p>
        </w:tc>
        <w:tc>
          <w:tcPr>
            <w:tcW w:w="413" w:type="pct"/>
            <w:vAlign w:val="center"/>
          </w:tcPr>
          <w:p w14:paraId="247A150F" w14:textId="77777777" w:rsidR="00712CA0" w:rsidRPr="000D52C3" w:rsidRDefault="00712CA0"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63,97</w:t>
            </w:r>
          </w:p>
        </w:tc>
        <w:tc>
          <w:tcPr>
            <w:tcW w:w="413" w:type="pct"/>
            <w:vAlign w:val="center"/>
          </w:tcPr>
          <w:p w14:paraId="7A86B56A" w14:textId="77777777" w:rsidR="00712CA0" w:rsidRPr="000D52C3" w:rsidRDefault="00712CA0"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64,22</w:t>
            </w:r>
          </w:p>
        </w:tc>
        <w:tc>
          <w:tcPr>
            <w:tcW w:w="420" w:type="pct"/>
            <w:vAlign w:val="center"/>
          </w:tcPr>
          <w:p w14:paraId="1CEAA2F7" w14:textId="77777777" w:rsidR="00712CA0" w:rsidRPr="000D52C3" w:rsidRDefault="00712CA0"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65,56</w:t>
            </w:r>
          </w:p>
        </w:tc>
        <w:tc>
          <w:tcPr>
            <w:tcW w:w="598" w:type="pct"/>
            <w:vAlign w:val="center"/>
          </w:tcPr>
          <w:p w14:paraId="707A9028" w14:textId="77777777" w:rsidR="00712CA0" w:rsidRPr="000D52C3" w:rsidRDefault="00712CA0"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1,12</w:t>
            </w:r>
          </w:p>
        </w:tc>
        <w:tc>
          <w:tcPr>
            <w:tcW w:w="596" w:type="pct"/>
            <w:vAlign w:val="center"/>
          </w:tcPr>
          <w:p w14:paraId="28F931BD" w14:textId="77777777" w:rsidR="00712CA0" w:rsidRPr="000D52C3" w:rsidRDefault="00712CA0" w:rsidP="00202F8E">
            <w:pPr>
              <w:jc w:val="center"/>
              <w:rPr>
                <w:rFonts w:ascii="Times New Roman" w:eastAsia="Times New Roman" w:hAnsi="Times New Roman" w:cs="Times New Roman"/>
                <w:iCs/>
                <w:sz w:val="24"/>
                <w:szCs w:val="24"/>
                <w:lang w:val="en-US"/>
              </w:rPr>
            </w:pPr>
            <w:r w:rsidRPr="000D52C3">
              <w:rPr>
                <w:rFonts w:ascii="Times New Roman" w:hAnsi="Times New Roman" w:cs="Times New Roman"/>
                <w:iCs/>
                <w:sz w:val="24"/>
                <w:szCs w:val="24"/>
              </w:rPr>
              <w:t>1,73</w:t>
            </w:r>
          </w:p>
        </w:tc>
      </w:tr>
      <w:tr w:rsidR="00712CA0" w:rsidRPr="000D52C3" w14:paraId="212566F4" w14:textId="3A988FBD" w:rsidTr="00202F8E">
        <w:trPr>
          <w:trHeight w:val="72"/>
        </w:trPr>
        <w:tc>
          <w:tcPr>
            <w:tcW w:w="5000" w:type="pct"/>
            <w:gridSpan w:val="8"/>
          </w:tcPr>
          <w:p w14:paraId="09CF2293" w14:textId="7E4D41FF" w:rsidR="00712CA0" w:rsidRPr="000D52C3" w:rsidRDefault="00712CA0" w:rsidP="00906B7E">
            <w:pPr>
              <w:ind w:firstLine="573"/>
              <w:jc w:val="both"/>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 xml:space="preserve">Примечание – </w:t>
            </w:r>
            <w:r w:rsidR="00202F8E" w:rsidRPr="000D52C3">
              <w:rPr>
                <w:rFonts w:ascii="Times New Roman" w:eastAsia="Times New Roman" w:hAnsi="Times New Roman" w:cs="Times New Roman"/>
                <w:iCs/>
                <w:sz w:val="24"/>
                <w:szCs w:val="24"/>
              </w:rPr>
              <w:t>С</w:t>
            </w:r>
            <w:r w:rsidRPr="000D52C3">
              <w:rPr>
                <w:rFonts w:ascii="Times New Roman" w:eastAsia="Times New Roman" w:hAnsi="Times New Roman" w:cs="Times New Roman"/>
                <w:iCs/>
                <w:sz w:val="24"/>
                <w:szCs w:val="24"/>
              </w:rPr>
              <w:t>оставлено автором на осно</w:t>
            </w:r>
            <w:r w:rsidR="00202F8E" w:rsidRPr="000D52C3">
              <w:rPr>
                <w:rFonts w:ascii="Times New Roman" w:eastAsia="Times New Roman" w:hAnsi="Times New Roman" w:cs="Times New Roman"/>
                <w:iCs/>
                <w:sz w:val="24"/>
                <w:szCs w:val="24"/>
              </w:rPr>
              <w:t>вании источников [</w:t>
            </w:r>
            <w:r w:rsidR="00B13EA5" w:rsidRPr="000D52C3">
              <w:rPr>
                <w:rFonts w:ascii="Times New Roman" w:eastAsia="Times New Roman" w:hAnsi="Times New Roman" w:cs="Times New Roman"/>
                <w:iCs/>
                <w:sz w:val="24"/>
                <w:szCs w:val="24"/>
              </w:rPr>
              <w:t>187</w:t>
            </w:r>
            <w:r w:rsidR="00202F8E" w:rsidRPr="000D52C3">
              <w:rPr>
                <w:rFonts w:ascii="Times New Roman" w:eastAsia="Times New Roman" w:hAnsi="Times New Roman" w:cs="Times New Roman"/>
                <w:iCs/>
                <w:sz w:val="24"/>
                <w:szCs w:val="24"/>
              </w:rPr>
              <w:t>]</w:t>
            </w:r>
          </w:p>
        </w:tc>
      </w:tr>
    </w:tbl>
    <w:p w14:paraId="0BB9980B" w14:textId="77777777" w:rsidR="009534D0" w:rsidRPr="000D52C3" w:rsidRDefault="009534D0" w:rsidP="00202F8E">
      <w:pPr>
        <w:spacing w:after="0" w:line="240" w:lineRule="auto"/>
        <w:ind w:firstLine="709"/>
        <w:jc w:val="both"/>
        <w:rPr>
          <w:rFonts w:ascii="Times New Roman" w:eastAsia="Calibri" w:hAnsi="Times New Roman" w:cs="Times New Roman"/>
          <w:iCs/>
          <w:sz w:val="28"/>
          <w:lang w:val="kk-KZ"/>
        </w:rPr>
      </w:pPr>
      <w:r w:rsidRPr="000D52C3">
        <w:rPr>
          <w:rFonts w:ascii="Times New Roman" w:eastAsia="Calibri" w:hAnsi="Times New Roman" w:cs="Times New Roman"/>
          <w:iCs/>
          <w:sz w:val="28"/>
          <w:lang w:val="kk-KZ"/>
        </w:rPr>
        <w:lastRenderedPageBreak/>
        <w:t>Развития тренда кадрового потенциала вузов Казахстана, согласно таблице 36, по структурной динамики, показывает, что наибольшую долю составляет в 2021 году  академическая степень магистра – 35,92% и это та категория растет из года в год, что свидетельствует о низком качестве ППС. Доля ППС с о званием кандидаты наук составляет в 2021 году – 20,65%. Доля ученой степени, докторов по профессии в 2021 году  увеличилась на 3,9% и фактически составила – 8,08%. Произошло сокращение докторов наук по профессии, та к в 2017 году их доля была равна – 4,08%, а в 2021 г. – 0,37%, т.е. снижение за пятилетний период составило – 3,71%, причиной явилось старение и выход на пенсию и другие причины, связанные с данной категорией работников вузов.</w:t>
      </w:r>
    </w:p>
    <w:p w14:paraId="6A0A9D3C" w14:textId="41174899" w:rsidR="009534D0" w:rsidRPr="000D52C3" w:rsidRDefault="009534D0" w:rsidP="00202F8E">
      <w:pPr>
        <w:spacing w:after="0" w:line="240" w:lineRule="auto"/>
        <w:ind w:firstLine="709"/>
        <w:jc w:val="both"/>
        <w:rPr>
          <w:rFonts w:ascii="Times New Roman" w:eastAsia="Calibri" w:hAnsi="Times New Roman" w:cs="Times New Roman"/>
          <w:iCs/>
          <w:sz w:val="28"/>
          <w:lang w:val="kk-KZ"/>
        </w:rPr>
      </w:pPr>
      <w:r w:rsidRPr="000D52C3">
        <w:rPr>
          <w:rFonts w:ascii="Times New Roman" w:eastAsia="Calibri" w:hAnsi="Times New Roman" w:cs="Times New Roman"/>
          <w:iCs/>
          <w:sz w:val="28"/>
          <w:lang w:val="kk-KZ"/>
        </w:rPr>
        <w:t xml:space="preserve">Наибольшую долю составляют в 2021 году другой персонал без научной степени 34,96%, хотя он сократился на 34,68%, в 2017 году доля данной категории работников вузов составляла – 53,52%, сократилась с связи с сокращением количества вузов в РК, но данная категория работников вузов не повышает уровень ОУ ВО и является в основном обслуживающим и административно-управленческим аппаратом, который является лишь надстройкой, которая не выполнят функцию предоставления качественных услуг ВО, которое частично тормозит учебному процессу своими бюрократическими бумажными заданиями для ППС.  </w:t>
      </w:r>
    </w:p>
    <w:p w14:paraId="343EEC53" w14:textId="09571B9E" w:rsidR="009534D0" w:rsidRPr="000D52C3" w:rsidRDefault="00202F8E" w:rsidP="00202F8E">
      <w:pPr>
        <w:spacing w:after="0" w:line="240" w:lineRule="auto"/>
        <w:ind w:firstLine="709"/>
        <w:jc w:val="both"/>
        <w:rPr>
          <w:rFonts w:ascii="Times New Roman" w:eastAsia="Calibri" w:hAnsi="Times New Roman" w:cs="Times New Roman"/>
          <w:iCs/>
          <w:sz w:val="28"/>
          <w:lang w:val="kk-KZ"/>
        </w:rPr>
      </w:pPr>
      <w:r w:rsidRPr="000D52C3">
        <w:rPr>
          <w:rFonts w:ascii="Times New Roman" w:eastAsia="Calibri" w:hAnsi="Times New Roman" w:cs="Times New Roman"/>
          <w:iCs/>
          <w:sz w:val="28"/>
          <w:lang w:val="kk-KZ"/>
        </w:rPr>
        <w:t xml:space="preserve">Таким образом, </w:t>
      </w:r>
      <w:r w:rsidR="009534D0" w:rsidRPr="000D52C3">
        <w:rPr>
          <w:rFonts w:ascii="Times New Roman" w:eastAsia="Calibri" w:hAnsi="Times New Roman" w:cs="Times New Roman"/>
          <w:iCs/>
          <w:sz w:val="28"/>
          <w:lang w:val="kk-KZ"/>
        </w:rPr>
        <w:t xml:space="preserve">можно констатировать тот факт, что ЧК, работающий в вузе </w:t>
      </w:r>
      <w:r w:rsidR="001F5777" w:rsidRPr="000D52C3">
        <w:rPr>
          <w:rFonts w:ascii="Times New Roman" w:eastAsia="Calibri" w:hAnsi="Times New Roman" w:cs="Times New Roman"/>
          <w:iCs/>
          <w:sz w:val="28"/>
          <w:lang w:val="kk-KZ"/>
        </w:rPr>
        <w:t>претерпевает</w:t>
      </w:r>
      <w:r w:rsidR="009534D0" w:rsidRPr="000D52C3">
        <w:rPr>
          <w:rFonts w:ascii="Times New Roman" w:eastAsia="Calibri" w:hAnsi="Times New Roman" w:cs="Times New Roman"/>
          <w:iCs/>
          <w:sz w:val="28"/>
          <w:lang w:val="kk-KZ"/>
        </w:rPr>
        <w:t xml:space="preserve"> положительные изменения, такие как реально растет кадровый потенциал, как продукт Болонского процесса -</w:t>
      </w:r>
      <w:r w:rsidR="009534D0" w:rsidRPr="000D52C3">
        <w:rPr>
          <w:rFonts w:ascii="Times New Roman" w:hAnsi="Times New Roman" w:cs="Times New Roman"/>
          <w:iCs/>
        </w:rPr>
        <w:t xml:space="preserve"> </w:t>
      </w:r>
      <w:r w:rsidR="009534D0" w:rsidRPr="000D52C3">
        <w:rPr>
          <w:rFonts w:ascii="Times New Roman" w:eastAsia="Calibri" w:hAnsi="Times New Roman" w:cs="Times New Roman"/>
          <w:iCs/>
          <w:sz w:val="28"/>
          <w:lang w:val="kk-KZ"/>
        </w:rPr>
        <w:t>доктора философии (PhD).</w:t>
      </w:r>
    </w:p>
    <w:p w14:paraId="0453ED5F" w14:textId="77777777" w:rsidR="00202F8E" w:rsidRPr="000D52C3" w:rsidRDefault="00202F8E" w:rsidP="00202F8E">
      <w:pPr>
        <w:spacing w:after="0" w:line="240" w:lineRule="auto"/>
        <w:ind w:firstLine="709"/>
        <w:jc w:val="both"/>
        <w:rPr>
          <w:rFonts w:ascii="Times New Roman" w:eastAsia="SimSun" w:hAnsi="Times New Roman" w:cs="Times New Roman"/>
          <w:iCs/>
          <w:sz w:val="28"/>
          <w:szCs w:val="28"/>
          <w:lang w:val="kk-KZ"/>
        </w:rPr>
      </w:pPr>
    </w:p>
    <w:tbl>
      <w:tblPr>
        <w:tblW w:w="0" w:type="auto"/>
        <w:tblLook w:val="04A0" w:firstRow="1" w:lastRow="0" w:firstColumn="1" w:lastColumn="0" w:noHBand="0" w:noVBand="1"/>
      </w:tblPr>
      <w:tblGrid>
        <w:gridCol w:w="9854"/>
      </w:tblGrid>
      <w:tr w:rsidR="009534D0" w:rsidRPr="000D52C3" w14:paraId="47C0D67D" w14:textId="77777777" w:rsidTr="00F12E6F">
        <w:tc>
          <w:tcPr>
            <w:tcW w:w="9638" w:type="dxa"/>
          </w:tcPr>
          <w:p w14:paraId="4290CACC" w14:textId="77777777" w:rsidR="009534D0" w:rsidRPr="000D52C3" w:rsidRDefault="009534D0" w:rsidP="00F12E6F">
            <w:pPr>
              <w:spacing w:after="0" w:line="240" w:lineRule="auto"/>
              <w:jc w:val="both"/>
              <w:rPr>
                <w:rFonts w:ascii="Times New Roman" w:eastAsia="SimSun" w:hAnsi="Times New Roman" w:cs="Times New Roman"/>
                <w:iCs/>
                <w:sz w:val="28"/>
                <w:szCs w:val="28"/>
              </w:rPr>
            </w:pPr>
            <w:r w:rsidRPr="000D52C3">
              <w:rPr>
                <w:rFonts w:ascii="Times New Roman" w:eastAsia="SimSun" w:hAnsi="Times New Roman" w:cs="Times New Roman"/>
                <w:iCs/>
                <w:noProof/>
                <w:sz w:val="28"/>
                <w:szCs w:val="28"/>
                <w:lang w:eastAsia="ru-RU"/>
              </w:rPr>
              <w:drawing>
                <wp:inline distT="0" distB="0" distL="0" distR="0" wp14:anchorId="3BD23C44" wp14:editId="0B5ED87E">
                  <wp:extent cx="6126480" cy="655320"/>
                  <wp:effectExtent l="38100" t="57150" r="45720" b="68580"/>
                  <wp:docPr id="49" name="Схема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p>
        </w:tc>
      </w:tr>
      <w:tr w:rsidR="009534D0" w:rsidRPr="000D52C3" w14:paraId="06EACF35" w14:textId="77777777" w:rsidTr="00F12E6F">
        <w:tc>
          <w:tcPr>
            <w:tcW w:w="9638" w:type="dxa"/>
          </w:tcPr>
          <w:p w14:paraId="4BF16635" w14:textId="77777777" w:rsidR="009534D0" w:rsidRPr="000D52C3" w:rsidRDefault="009534D0" w:rsidP="00F12E6F">
            <w:pPr>
              <w:spacing w:after="0" w:line="240" w:lineRule="auto"/>
              <w:jc w:val="both"/>
              <w:rPr>
                <w:rFonts w:ascii="Times New Roman" w:eastAsia="SimSun" w:hAnsi="Times New Roman" w:cs="Times New Roman"/>
                <w:iCs/>
                <w:sz w:val="28"/>
                <w:szCs w:val="28"/>
              </w:rPr>
            </w:pPr>
            <w:r w:rsidRPr="000D52C3">
              <w:rPr>
                <w:rFonts w:ascii="Times New Roman" w:hAnsi="Times New Roman" w:cs="Times New Roman"/>
                <w:iCs/>
                <w:noProof/>
                <w:lang w:eastAsia="ru-RU"/>
              </w:rPr>
              <mc:AlternateContent>
                <mc:Choice Requires="wps">
                  <w:drawing>
                    <wp:anchor distT="0" distB="0" distL="114300" distR="114300" simplePos="0" relativeHeight="251684864" behindDoc="0" locked="0" layoutInCell="1" allowOverlap="1" wp14:anchorId="50A420CE" wp14:editId="438B602B">
                      <wp:simplePos x="0" y="0"/>
                      <wp:positionH relativeFrom="column">
                        <wp:posOffset>4921250</wp:posOffset>
                      </wp:positionH>
                      <wp:positionV relativeFrom="paragraph">
                        <wp:posOffset>220980</wp:posOffset>
                      </wp:positionV>
                      <wp:extent cx="226695" cy="82550"/>
                      <wp:effectExtent l="38100" t="0" r="1905" b="12700"/>
                      <wp:wrapNone/>
                      <wp:docPr id="193" name="Стрелка: вниз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95" cy="82550"/>
                              </a:xfrm>
                              <a:prstGeom prst="downArrow">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5B7C1" id="Стрелка: вниз 193" o:spid="_x0000_s1026" type="#_x0000_t67" style="position:absolute;margin-left:387.5pt;margin-top:17.4pt;width:17.85pt;height: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" adj="10800" fillcolor="#f8cbad" strokecolor="#41719c" strokeweight="1pt">
                      <v:path arrowok="t"/>
                    </v:shape>
                  </w:pict>
                </mc:Fallback>
              </mc:AlternateContent>
            </w:r>
            <w:r w:rsidRPr="000D52C3">
              <w:rPr>
                <w:rFonts w:ascii="Times New Roman" w:hAnsi="Times New Roman" w:cs="Times New Roman"/>
                <w:iCs/>
                <w:noProof/>
                <w:lang w:eastAsia="ru-RU"/>
              </w:rPr>
              <mc:AlternateContent>
                <mc:Choice Requires="wps">
                  <w:drawing>
                    <wp:anchor distT="0" distB="0" distL="114300" distR="114300" simplePos="0" relativeHeight="251685888" behindDoc="0" locked="0" layoutInCell="1" allowOverlap="1" wp14:anchorId="54F52996" wp14:editId="5C4942C5">
                      <wp:simplePos x="0" y="0"/>
                      <wp:positionH relativeFrom="column">
                        <wp:posOffset>1736090</wp:posOffset>
                      </wp:positionH>
                      <wp:positionV relativeFrom="paragraph">
                        <wp:posOffset>220980</wp:posOffset>
                      </wp:positionV>
                      <wp:extent cx="226695" cy="82550"/>
                      <wp:effectExtent l="38100" t="0" r="1905" b="12700"/>
                      <wp:wrapNone/>
                      <wp:docPr id="192" name="Стрелка: вниз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95" cy="82550"/>
                              </a:xfrm>
                              <a:prstGeom prst="downArrow">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0B664" id="Стрелка: вниз 192" o:spid="_x0000_s1026" type="#_x0000_t67" style="position:absolute;margin-left:136.7pt;margin-top:17.4pt;width:17.85pt;height: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" adj="10800" fillcolor="#f8cbad" strokecolor="#41719c" strokeweight="1pt">
                      <v:path arrowok="t"/>
                    </v:shape>
                  </w:pict>
                </mc:Fallback>
              </mc:AlternateContent>
            </w:r>
            <w:r w:rsidRPr="000D52C3">
              <w:rPr>
                <w:rFonts w:ascii="Times New Roman" w:eastAsia="SimSun" w:hAnsi="Times New Roman" w:cs="Times New Roman"/>
                <w:iCs/>
                <w:noProof/>
                <w:sz w:val="28"/>
                <w:szCs w:val="28"/>
                <w:lang w:eastAsia="ru-RU"/>
              </w:rPr>
              <w:drawing>
                <wp:inline distT="0" distB="0" distL="0" distR="0" wp14:anchorId="01937343" wp14:editId="4E99AE73">
                  <wp:extent cx="6172200" cy="647700"/>
                  <wp:effectExtent l="38100" t="57150" r="38100" b="57150"/>
                  <wp:docPr id="50" name="Схема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inline>
              </w:drawing>
            </w:r>
          </w:p>
        </w:tc>
      </w:tr>
    </w:tbl>
    <w:p w14:paraId="22C6119B" w14:textId="77777777" w:rsidR="00202F8E" w:rsidRPr="000D52C3" w:rsidRDefault="00202F8E" w:rsidP="00202F8E">
      <w:pPr>
        <w:spacing w:after="0" w:line="240" w:lineRule="auto"/>
        <w:jc w:val="center"/>
        <w:rPr>
          <w:rFonts w:ascii="Times New Roman" w:eastAsia="SimSun" w:hAnsi="Times New Roman" w:cs="Times New Roman"/>
          <w:iCs/>
          <w:sz w:val="16"/>
          <w:szCs w:val="16"/>
          <w:lang w:val="kk-KZ"/>
        </w:rPr>
      </w:pPr>
    </w:p>
    <w:p w14:paraId="791BD075" w14:textId="783320AE" w:rsidR="009534D0" w:rsidRPr="000D52C3" w:rsidRDefault="009534D0" w:rsidP="00202F8E">
      <w:pPr>
        <w:spacing w:after="0" w:line="240" w:lineRule="auto"/>
        <w:jc w:val="center"/>
        <w:rPr>
          <w:rFonts w:ascii="Times New Roman" w:eastAsia="SimSun" w:hAnsi="Times New Roman" w:cs="Times New Roman"/>
          <w:iCs/>
          <w:sz w:val="28"/>
          <w:szCs w:val="28"/>
        </w:rPr>
      </w:pPr>
      <w:r w:rsidRPr="000D52C3">
        <w:rPr>
          <w:rFonts w:ascii="Times New Roman" w:eastAsia="SimSun" w:hAnsi="Times New Roman" w:cs="Times New Roman"/>
          <w:iCs/>
          <w:sz w:val="28"/>
          <w:szCs w:val="28"/>
        </w:rPr>
        <w:t xml:space="preserve">Рисунок </w:t>
      </w:r>
      <w:r w:rsidR="00202F8E" w:rsidRPr="000D52C3">
        <w:rPr>
          <w:rFonts w:ascii="Times New Roman" w:eastAsia="SimSun" w:hAnsi="Times New Roman" w:cs="Times New Roman"/>
          <w:iCs/>
          <w:sz w:val="28"/>
          <w:szCs w:val="28"/>
          <w:lang w:val="kk-KZ"/>
        </w:rPr>
        <w:t>29</w:t>
      </w:r>
      <w:r w:rsidRPr="000D52C3">
        <w:rPr>
          <w:rFonts w:ascii="Times New Roman" w:eastAsia="SimSun" w:hAnsi="Times New Roman" w:cs="Times New Roman"/>
          <w:iCs/>
          <w:sz w:val="28"/>
          <w:szCs w:val="28"/>
        </w:rPr>
        <w:t xml:space="preserve"> – Факторы, обуславливающие низкий уровень успешной защиты диссертаций</w:t>
      </w:r>
    </w:p>
    <w:p w14:paraId="28024E2B" w14:textId="77777777" w:rsidR="00B13EA5" w:rsidRPr="000D52C3" w:rsidRDefault="00B13EA5" w:rsidP="00202F8E">
      <w:pPr>
        <w:spacing w:after="0" w:line="240" w:lineRule="auto"/>
        <w:ind w:firstLine="709"/>
        <w:jc w:val="both"/>
        <w:rPr>
          <w:rFonts w:ascii="Times New Roman" w:eastAsia="SimSun" w:hAnsi="Times New Roman" w:cs="Times New Roman"/>
          <w:iCs/>
          <w:sz w:val="16"/>
          <w:szCs w:val="16"/>
        </w:rPr>
      </w:pPr>
    </w:p>
    <w:p w14:paraId="3B191F27" w14:textId="3EC4232D" w:rsidR="009534D0" w:rsidRPr="000D52C3" w:rsidRDefault="009534D0" w:rsidP="00202F8E">
      <w:pPr>
        <w:spacing w:after="0" w:line="240" w:lineRule="auto"/>
        <w:ind w:firstLine="709"/>
        <w:jc w:val="both"/>
        <w:rPr>
          <w:rFonts w:ascii="Times New Roman" w:eastAsia="SimSun" w:hAnsi="Times New Roman" w:cs="Times New Roman"/>
          <w:iCs/>
          <w:sz w:val="24"/>
          <w:szCs w:val="24"/>
          <w:lang w:val="kk-KZ"/>
        </w:rPr>
      </w:pPr>
      <w:r w:rsidRPr="000D52C3">
        <w:rPr>
          <w:rFonts w:ascii="Times New Roman" w:eastAsia="SimSun" w:hAnsi="Times New Roman" w:cs="Times New Roman"/>
          <w:iCs/>
          <w:sz w:val="24"/>
          <w:szCs w:val="24"/>
        </w:rPr>
        <w:t xml:space="preserve">Примечание </w:t>
      </w:r>
      <w:r w:rsidR="00202F8E" w:rsidRPr="000D52C3">
        <w:rPr>
          <w:rFonts w:ascii="Times New Roman" w:eastAsia="SimSun" w:hAnsi="Times New Roman" w:cs="Times New Roman"/>
          <w:iCs/>
          <w:sz w:val="24"/>
          <w:szCs w:val="24"/>
          <w:lang w:val="kk-KZ"/>
        </w:rPr>
        <w:t xml:space="preserve">– </w:t>
      </w:r>
      <w:r w:rsidR="00202F8E" w:rsidRPr="000D52C3">
        <w:rPr>
          <w:rFonts w:ascii="Times New Roman" w:eastAsia="SimSun" w:hAnsi="Times New Roman" w:cs="Times New Roman"/>
          <w:iCs/>
          <w:sz w:val="24"/>
          <w:szCs w:val="24"/>
        </w:rPr>
        <w:t>Составлено автором</w:t>
      </w:r>
    </w:p>
    <w:p w14:paraId="4DCCDE61" w14:textId="77777777" w:rsidR="009534D0" w:rsidRPr="000D52C3" w:rsidRDefault="009534D0" w:rsidP="00F12E6F">
      <w:pPr>
        <w:spacing w:after="0" w:line="240" w:lineRule="auto"/>
        <w:jc w:val="both"/>
        <w:rPr>
          <w:rFonts w:ascii="Times New Roman" w:eastAsia="SimSun" w:hAnsi="Times New Roman" w:cs="Times New Roman"/>
          <w:iCs/>
          <w:sz w:val="28"/>
          <w:szCs w:val="28"/>
        </w:rPr>
      </w:pPr>
    </w:p>
    <w:p w14:paraId="76F61B68" w14:textId="0E60E301" w:rsidR="00202F8E" w:rsidRPr="000D52C3" w:rsidRDefault="00202F8E" w:rsidP="00202F8E">
      <w:pPr>
        <w:spacing w:after="0" w:line="240" w:lineRule="auto"/>
        <w:ind w:firstLine="709"/>
        <w:jc w:val="both"/>
        <w:rPr>
          <w:rFonts w:ascii="Times New Roman" w:eastAsia="SimSun" w:hAnsi="Times New Roman" w:cs="Times New Roman"/>
          <w:iCs/>
          <w:sz w:val="28"/>
          <w:szCs w:val="28"/>
          <w:lang w:val="kk-KZ"/>
        </w:rPr>
      </w:pPr>
      <w:r w:rsidRPr="000D52C3">
        <w:rPr>
          <w:rFonts w:ascii="Times New Roman" w:eastAsia="SimSun" w:hAnsi="Times New Roman" w:cs="Times New Roman"/>
          <w:iCs/>
          <w:sz w:val="28"/>
          <w:szCs w:val="28"/>
          <w:lang w:val="kk-KZ"/>
        </w:rPr>
        <w:t xml:space="preserve">В соответствии с рисунок 29, </w:t>
      </w:r>
      <w:r w:rsidRPr="000D52C3">
        <w:rPr>
          <w:rFonts w:ascii="Times New Roman" w:eastAsia="SimSun" w:hAnsi="Times New Roman" w:cs="Times New Roman"/>
          <w:iCs/>
          <w:sz w:val="28"/>
          <w:szCs w:val="28"/>
        </w:rPr>
        <w:t xml:space="preserve">на наш взгляд, так и отмеченных в официальных документах, небольшой процент защиты исследовательских работ имеет ряд объективных и субъективных причин. Также мы считаем, что при приеме на обучение по программам докторантуры следует учитывать мотивацию и склонность претендентов к научной работе. Молодой ученый должен начинать обучение в докторантуре с определенными навыками в исследовании, знанием и умением использовать методологию. А у нас в </w:t>
      </w:r>
      <w:r w:rsidRPr="000D52C3">
        <w:rPr>
          <w:rFonts w:ascii="Times New Roman" w:eastAsia="SimSun" w:hAnsi="Times New Roman" w:cs="Times New Roman"/>
          <w:iCs/>
          <w:sz w:val="28"/>
          <w:szCs w:val="28"/>
        </w:rPr>
        <w:lastRenderedPageBreak/>
        <w:t>Казахстане как в США – формируют и развивают молодого ученого, дают возможность получения академического обучения, включая обучение содержательной и методологической направленности.</w:t>
      </w:r>
    </w:p>
    <w:p w14:paraId="477C0674" w14:textId="629D5A52" w:rsidR="009534D0" w:rsidRPr="000D52C3" w:rsidRDefault="009534D0" w:rsidP="00202F8E">
      <w:pPr>
        <w:spacing w:after="0" w:line="240" w:lineRule="auto"/>
        <w:ind w:firstLine="709"/>
        <w:jc w:val="both"/>
        <w:rPr>
          <w:rFonts w:ascii="Times New Roman" w:eastAsia="SimSun" w:hAnsi="Times New Roman" w:cs="Times New Roman"/>
          <w:iCs/>
          <w:sz w:val="28"/>
          <w:szCs w:val="28"/>
        </w:rPr>
      </w:pPr>
      <w:r w:rsidRPr="000D52C3">
        <w:rPr>
          <w:rFonts w:ascii="Times New Roman" w:eastAsia="SimSun" w:hAnsi="Times New Roman" w:cs="Times New Roman"/>
          <w:iCs/>
          <w:sz w:val="28"/>
          <w:szCs w:val="28"/>
        </w:rPr>
        <w:t xml:space="preserve">Однако отличие состоит в том, что в американской системе средняя продолжительность докторантуры PhD – 5 лет. Считаем, что нужно не учить, а помогать уже сформировавшемуся молодому ученому в его научном поиске. Это особенно актуально, если учесть, что в среднем ежегодно на подготовку докторанта государство затрачивает свыше 10 млн. тенге, а по некоторым специальностям – значительно больше </w:t>
      </w:r>
      <w:r w:rsidRPr="000D52C3">
        <w:rPr>
          <w:rFonts w:ascii="Times New Roman" w:hAnsi="Times New Roman" w:cs="Times New Roman"/>
          <w:iCs/>
          <w:sz w:val="28"/>
          <w:szCs w:val="28"/>
          <w:shd w:val="clear" w:color="auto" w:fill="FFFFFF"/>
        </w:rPr>
        <w:t>[191</w:t>
      </w:r>
      <w:r w:rsidR="00B13EA5" w:rsidRPr="000D52C3">
        <w:rPr>
          <w:rFonts w:ascii="Times New Roman" w:hAnsi="Times New Roman" w:cs="Times New Roman"/>
          <w:iCs/>
          <w:sz w:val="28"/>
          <w:szCs w:val="28"/>
          <w:shd w:val="clear" w:color="auto" w:fill="FFFFFF"/>
        </w:rPr>
        <w:t xml:space="preserve">, с. </w:t>
      </w:r>
      <w:r w:rsidR="00906B7E">
        <w:rPr>
          <w:rFonts w:ascii="Times New Roman" w:hAnsi="Times New Roman" w:cs="Times New Roman"/>
          <w:iCs/>
          <w:sz w:val="28"/>
          <w:szCs w:val="28"/>
          <w:shd w:val="clear" w:color="auto" w:fill="FFFFFF"/>
        </w:rPr>
        <w:t>485-491; 192</w:t>
      </w:r>
      <w:r w:rsidRPr="000D52C3">
        <w:rPr>
          <w:rFonts w:ascii="Times New Roman" w:hAnsi="Times New Roman" w:cs="Times New Roman"/>
          <w:iCs/>
          <w:sz w:val="28"/>
          <w:szCs w:val="28"/>
          <w:shd w:val="clear" w:color="auto" w:fill="FFFFFF"/>
        </w:rPr>
        <w:t>]</w:t>
      </w:r>
      <w:r w:rsidRPr="000D52C3">
        <w:rPr>
          <w:rFonts w:ascii="Times New Roman" w:eastAsia="SimSun" w:hAnsi="Times New Roman" w:cs="Times New Roman"/>
          <w:iCs/>
          <w:sz w:val="28"/>
          <w:szCs w:val="28"/>
        </w:rPr>
        <w:t xml:space="preserve">. </w:t>
      </w:r>
    </w:p>
    <w:p w14:paraId="7C107A76" w14:textId="44D35072" w:rsidR="009534D0" w:rsidRPr="000D52C3" w:rsidRDefault="009534D0" w:rsidP="00202F8E">
      <w:pPr>
        <w:spacing w:after="0" w:line="240" w:lineRule="auto"/>
        <w:ind w:firstLine="709"/>
        <w:jc w:val="both"/>
        <w:rPr>
          <w:rFonts w:ascii="Times New Roman" w:eastAsia="SimSun" w:hAnsi="Times New Roman" w:cs="Times New Roman"/>
          <w:iCs/>
          <w:sz w:val="28"/>
          <w:szCs w:val="28"/>
        </w:rPr>
      </w:pPr>
      <w:r w:rsidRPr="000D52C3">
        <w:rPr>
          <w:rFonts w:ascii="Times New Roman" w:eastAsia="SimSun" w:hAnsi="Times New Roman" w:cs="Times New Roman"/>
          <w:iCs/>
          <w:sz w:val="28"/>
          <w:szCs w:val="28"/>
        </w:rPr>
        <w:t xml:space="preserve">Несмотря на рост приема и числа выпускников по программам докторантуры PhD этого недостаточно для пополнения рынка ППС. Значительная «утечка мозгов» докторов PhD в другие сферы рынка труда является также серьезной проблемой. </w:t>
      </w:r>
    </w:p>
    <w:p w14:paraId="1F36F768" w14:textId="7F00F3FE" w:rsidR="009534D0" w:rsidRPr="000D52C3" w:rsidRDefault="009534D0" w:rsidP="00202F8E">
      <w:pPr>
        <w:tabs>
          <w:tab w:val="left" w:pos="3828"/>
        </w:tabs>
        <w:spacing w:after="0" w:line="240" w:lineRule="auto"/>
        <w:ind w:firstLine="709"/>
        <w:jc w:val="both"/>
        <w:rPr>
          <w:rFonts w:ascii="Times New Roman" w:eastAsia="Calibri" w:hAnsi="Times New Roman" w:cs="Times New Roman"/>
          <w:iCs/>
          <w:sz w:val="28"/>
          <w:lang w:val="kk-KZ"/>
        </w:rPr>
      </w:pPr>
      <w:r w:rsidRPr="000D52C3">
        <w:rPr>
          <w:rFonts w:ascii="Times New Roman" w:eastAsia="Calibri" w:hAnsi="Times New Roman" w:cs="Times New Roman"/>
          <w:iCs/>
          <w:sz w:val="28"/>
          <w:lang w:val="kk-KZ"/>
        </w:rPr>
        <w:t>Негативные изменения, связанные динамикой изменения тренда человеческого капитала вуза, т.е. во-первых: в кадровом потенциале вузов происходит раздувания АУП и обслуживающего персонала, который в основном использует доход от ОУ, предъявляет ППС уйма бумажных бюрократических заданий, ППС выполняя «общественные задания», меньше времени уделяют своим прямым обязанностям, что снижает качество услуг ВО в Казахстане.</w:t>
      </w:r>
    </w:p>
    <w:p w14:paraId="1ABE120C" w14:textId="5C79B9A2" w:rsidR="009534D0" w:rsidRPr="000D52C3" w:rsidRDefault="009534D0" w:rsidP="00202F8E">
      <w:pPr>
        <w:tabs>
          <w:tab w:val="left" w:pos="3828"/>
        </w:tabs>
        <w:spacing w:after="0" w:line="240" w:lineRule="auto"/>
        <w:ind w:firstLine="709"/>
        <w:jc w:val="both"/>
        <w:rPr>
          <w:rFonts w:ascii="Times New Roman" w:eastAsia="Calibri" w:hAnsi="Times New Roman" w:cs="Times New Roman"/>
          <w:iCs/>
          <w:sz w:val="28"/>
          <w:lang w:val="kk-KZ"/>
        </w:rPr>
      </w:pPr>
      <w:r w:rsidRPr="000D52C3">
        <w:rPr>
          <w:rFonts w:ascii="Times New Roman" w:eastAsia="Calibri" w:hAnsi="Times New Roman" w:cs="Times New Roman"/>
          <w:iCs/>
          <w:sz w:val="28"/>
          <w:lang w:val="kk-KZ"/>
        </w:rPr>
        <w:t>Во-вторых: происходит естественное снижение докторов наук «старой советской школы», которые имеют педагогический и научный опыт работы, это также сокращает уровень ОУ вузов республики.</w:t>
      </w:r>
    </w:p>
    <w:p w14:paraId="08C711DB" w14:textId="77777777" w:rsidR="009534D0" w:rsidRPr="000D52C3" w:rsidRDefault="009534D0" w:rsidP="00202F8E">
      <w:pPr>
        <w:tabs>
          <w:tab w:val="left" w:pos="3828"/>
        </w:tabs>
        <w:spacing w:after="0" w:line="240" w:lineRule="auto"/>
        <w:ind w:firstLine="709"/>
        <w:jc w:val="both"/>
        <w:rPr>
          <w:rFonts w:ascii="Times New Roman" w:eastAsia="Calibri" w:hAnsi="Times New Roman" w:cs="Times New Roman"/>
          <w:iCs/>
          <w:sz w:val="28"/>
          <w:lang w:val="kk-KZ"/>
        </w:rPr>
      </w:pPr>
      <w:r w:rsidRPr="000D52C3">
        <w:rPr>
          <w:rFonts w:ascii="Times New Roman" w:eastAsia="Calibri" w:hAnsi="Times New Roman" w:cs="Times New Roman"/>
          <w:iCs/>
          <w:sz w:val="28"/>
          <w:lang w:val="kk-KZ"/>
        </w:rPr>
        <w:t>В третьих: растет в составе ППС</w:t>
      </w:r>
      <w:r w:rsidRPr="000D52C3">
        <w:rPr>
          <w:rFonts w:ascii="Times New Roman" w:hAnsi="Times New Roman" w:cs="Times New Roman"/>
          <w:iCs/>
        </w:rPr>
        <w:t xml:space="preserve"> </w:t>
      </w:r>
      <w:r w:rsidRPr="000D52C3">
        <w:rPr>
          <w:rFonts w:ascii="Times New Roman" w:hAnsi="Times New Roman" w:cs="Times New Roman"/>
          <w:iCs/>
          <w:sz w:val="28"/>
          <w:szCs w:val="28"/>
        </w:rPr>
        <w:t>численность преподавателей с</w:t>
      </w:r>
      <w:r w:rsidRPr="000D52C3">
        <w:rPr>
          <w:rFonts w:ascii="Times New Roman" w:hAnsi="Times New Roman" w:cs="Times New Roman"/>
          <w:iCs/>
        </w:rPr>
        <w:t xml:space="preserve"> </w:t>
      </w:r>
      <w:r w:rsidRPr="000D52C3">
        <w:rPr>
          <w:rFonts w:ascii="Times New Roman" w:eastAsia="Calibri" w:hAnsi="Times New Roman" w:cs="Times New Roman"/>
          <w:iCs/>
          <w:sz w:val="28"/>
          <w:lang w:val="kk-KZ"/>
        </w:rPr>
        <w:t xml:space="preserve">академической степенью магистров, которые имеют полное ВО и азы научно-педагогического опыта и стажа, что также снижает уровень образования ВШ.  </w:t>
      </w:r>
    </w:p>
    <w:p w14:paraId="5804BA93" w14:textId="4F4541F0" w:rsidR="009534D0" w:rsidRPr="000D52C3" w:rsidRDefault="009534D0" w:rsidP="00202F8E">
      <w:pPr>
        <w:autoSpaceDE w:val="0"/>
        <w:autoSpaceDN w:val="0"/>
        <w:adjustRightInd w:val="0"/>
        <w:spacing w:after="0" w:line="240" w:lineRule="auto"/>
        <w:ind w:firstLine="709"/>
        <w:jc w:val="both"/>
        <w:rPr>
          <w:rFonts w:ascii="Times New Roman" w:eastAsia="Times New Roman" w:hAnsi="Times New Roman" w:cs="Times New Roman"/>
          <w:iCs/>
          <w:sz w:val="28"/>
          <w:szCs w:val="28"/>
          <w:lang w:val="kk-KZ"/>
        </w:rPr>
      </w:pPr>
      <w:r w:rsidRPr="000D52C3">
        <w:rPr>
          <w:rFonts w:ascii="Times New Roman" w:eastAsia="Times New Roman" w:hAnsi="Times New Roman" w:cs="Times New Roman"/>
          <w:iCs/>
          <w:sz w:val="28"/>
          <w:szCs w:val="28"/>
          <w:lang w:val="kk-KZ"/>
        </w:rPr>
        <w:t xml:space="preserve">Положительным трендом, который приближает вузы к выполнению принципов Болонского процесса является рост численности ППС вузов, преподающих на английском языке, показанный на рисунке </w:t>
      </w:r>
      <w:r w:rsidR="00202F8E" w:rsidRPr="000D52C3">
        <w:rPr>
          <w:rFonts w:ascii="Times New Roman" w:eastAsia="Times New Roman" w:hAnsi="Times New Roman" w:cs="Times New Roman"/>
          <w:iCs/>
          <w:sz w:val="28"/>
          <w:szCs w:val="28"/>
          <w:lang w:val="kk-KZ"/>
        </w:rPr>
        <w:t>30</w:t>
      </w:r>
      <w:r w:rsidRPr="000D52C3">
        <w:rPr>
          <w:rFonts w:ascii="Times New Roman" w:eastAsia="Times New Roman" w:hAnsi="Times New Roman" w:cs="Times New Roman"/>
          <w:iCs/>
          <w:sz w:val="28"/>
          <w:szCs w:val="28"/>
          <w:lang w:val="kk-KZ"/>
        </w:rPr>
        <w:t>.</w:t>
      </w:r>
    </w:p>
    <w:p w14:paraId="48768633" w14:textId="77777777" w:rsidR="009534D0" w:rsidRPr="000D52C3" w:rsidRDefault="009534D0" w:rsidP="00F12E6F">
      <w:pPr>
        <w:autoSpaceDE w:val="0"/>
        <w:autoSpaceDN w:val="0"/>
        <w:adjustRightInd w:val="0"/>
        <w:spacing w:after="0" w:line="240" w:lineRule="auto"/>
        <w:ind w:firstLine="709"/>
        <w:jc w:val="both"/>
        <w:rPr>
          <w:rFonts w:ascii="Times New Roman" w:eastAsia="Times New Roman" w:hAnsi="Times New Roman" w:cs="Times New Roman"/>
          <w:iCs/>
          <w:sz w:val="28"/>
          <w:szCs w:val="28"/>
        </w:rPr>
      </w:pPr>
    </w:p>
    <w:p w14:paraId="5AC274E4" w14:textId="77777777" w:rsidR="009534D0" w:rsidRPr="000D52C3" w:rsidRDefault="009534D0" w:rsidP="00202F8E">
      <w:pPr>
        <w:spacing w:after="0" w:line="240" w:lineRule="auto"/>
        <w:jc w:val="center"/>
        <w:rPr>
          <w:rFonts w:ascii="Times New Roman" w:eastAsia="Calibri" w:hAnsi="Times New Roman" w:cs="Times New Roman"/>
          <w:iCs/>
          <w:sz w:val="28"/>
          <w:szCs w:val="28"/>
        </w:rPr>
      </w:pPr>
      <w:r w:rsidRPr="000D52C3">
        <w:rPr>
          <w:rFonts w:ascii="Times New Roman" w:eastAsia="Calibri" w:hAnsi="Times New Roman" w:cs="Times New Roman"/>
          <w:iCs/>
          <w:noProof/>
          <w:sz w:val="28"/>
          <w:szCs w:val="28"/>
          <w:lang w:eastAsia="ru-RU"/>
        </w:rPr>
        <w:drawing>
          <wp:inline distT="0" distB="0" distL="0" distR="0" wp14:anchorId="35043BD0" wp14:editId="7D8C05E3">
            <wp:extent cx="3781326" cy="2196007"/>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4">
                      <a:extLst>
                        <a:ext uri="{28A0092B-C50C-407E-A947-70E740481C1C}">
                          <a14:useLocalDpi xmlns:a14="http://schemas.microsoft.com/office/drawing/2010/main" val="0"/>
                        </a:ext>
                      </a:extLst>
                    </a:blip>
                    <a:srcRect l="1117" t="2387" r="1116" b="3156"/>
                    <a:stretch/>
                  </pic:blipFill>
                  <pic:spPr bwMode="auto">
                    <a:xfrm>
                      <a:off x="0" y="0"/>
                      <a:ext cx="3784029" cy="2197577"/>
                    </a:xfrm>
                    <a:prstGeom prst="rect">
                      <a:avLst/>
                    </a:prstGeom>
                    <a:noFill/>
                    <a:ln>
                      <a:noFill/>
                    </a:ln>
                    <a:extLst>
                      <a:ext uri="{53640926-AAD7-44D8-BBD7-CCE9431645EC}">
                        <a14:shadowObscured xmlns:a14="http://schemas.microsoft.com/office/drawing/2010/main"/>
                      </a:ext>
                    </a:extLst>
                  </pic:spPr>
                </pic:pic>
              </a:graphicData>
            </a:graphic>
          </wp:inline>
        </w:drawing>
      </w:r>
    </w:p>
    <w:p w14:paraId="710B2F1C" w14:textId="77777777" w:rsidR="009534D0" w:rsidRPr="000D52C3" w:rsidRDefault="009534D0" w:rsidP="00F12E6F">
      <w:pPr>
        <w:spacing w:after="0" w:line="240" w:lineRule="auto"/>
        <w:ind w:firstLine="709"/>
        <w:jc w:val="both"/>
        <w:rPr>
          <w:rFonts w:ascii="Times New Roman" w:eastAsia="Calibri" w:hAnsi="Times New Roman" w:cs="Times New Roman"/>
          <w:iCs/>
          <w:sz w:val="16"/>
          <w:szCs w:val="16"/>
        </w:rPr>
      </w:pPr>
    </w:p>
    <w:p w14:paraId="551B2EAC" w14:textId="0CC66DA1" w:rsidR="009534D0" w:rsidRPr="000D52C3" w:rsidRDefault="009534D0" w:rsidP="00202F8E">
      <w:pPr>
        <w:spacing w:after="0" w:line="240" w:lineRule="auto"/>
        <w:jc w:val="center"/>
        <w:rPr>
          <w:rFonts w:ascii="Times New Roman" w:eastAsia="Calibri" w:hAnsi="Times New Roman" w:cs="Times New Roman"/>
          <w:iCs/>
          <w:sz w:val="28"/>
          <w:szCs w:val="28"/>
          <w:lang w:val="kk-KZ"/>
        </w:rPr>
      </w:pPr>
      <w:bookmarkStart w:id="174" w:name="_Hlk134769596"/>
      <w:r w:rsidRPr="000D52C3">
        <w:rPr>
          <w:rFonts w:ascii="Times New Roman" w:eastAsia="Calibri" w:hAnsi="Times New Roman" w:cs="Times New Roman"/>
          <w:iCs/>
          <w:sz w:val="28"/>
          <w:szCs w:val="28"/>
        </w:rPr>
        <w:t>Рисунок 3</w:t>
      </w:r>
      <w:r w:rsidR="00202F8E" w:rsidRPr="000D52C3">
        <w:rPr>
          <w:rFonts w:ascii="Times New Roman" w:eastAsia="Calibri" w:hAnsi="Times New Roman" w:cs="Times New Roman"/>
          <w:iCs/>
          <w:sz w:val="28"/>
          <w:szCs w:val="28"/>
          <w:lang w:val="kk-KZ"/>
        </w:rPr>
        <w:t>0</w:t>
      </w:r>
      <w:r w:rsidRPr="000D52C3">
        <w:rPr>
          <w:rFonts w:ascii="Times New Roman" w:eastAsia="Calibri" w:hAnsi="Times New Roman" w:cs="Times New Roman"/>
          <w:iCs/>
          <w:sz w:val="28"/>
          <w:szCs w:val="28"/>
        </w:rPr>
        <w:t xml:space="preserve"> </w:t>
      </w:r>
      <w:r w:rsidR="00202F8E" w:rsidRPr="000D52C3">
        <w:rPr>
          <w:rFonts w:ascii="Times New Roman" w:eastAsia="Calibri" w:hAnsi="Times New Roman" w:cs="Times New Roman"/>
          <w:iCs/>
          <w:sz w:val="28"/>
          <w:szCs w:val="28"/>
        </w:rPr>
        <w:t>–</w:t>
      </w:r>
      <w:r w:rsidRPr="000D52C3">
        <w:rPr>
          <w:rFonts w:ascii="Times New Roman" w:eastAsia="Calibri" w:hAnsi="Times New Roman" w:cs="Times New Roman"/>
          <w:iCs/>
          <w:sz w:val="28"/>
          <w:szCs w:val="28"/>
        </w:rPr>
        <w:t xml:space="preserve"> </w:t>
      </w:r>
      <w:bookmarkStart w:id="175" w:name="_Hlk122010789"/>
      <w:r w:rsidRPr="000D52C3">
        <w:rPr>
          <w:rFonts w:ascii="Times New Roman" w:eastAsia="Calibri" w:hAnsi="Times New Roman" w:cs="Times New Roman"/>
          <w:iCs/>
          <w:sz w:val="28"/>
          <w:szCs w:val="28"/>
        </w:rPr>
        <w:t>Численность ППС вузов, преподающих на английском языке с 2017-2021 г., человек</w:t>
      </w:r>
      <w:bookmarkEnd w:id="175"/>
    </w:p>
    <w:p w14:paraId="29F629BC" w14:textId="77777777" w:rsidR="00202F8E" w:rsidRPr="000D52C3" w:rsidRDefault="00202F8E" w:rsidP="00F12E6F">
      <w:pPr>
        <w:spacing w:after="0" w:line="240" w:lineRule="auto"/>
        <w:ind w:firstLine="709"/>
        <w:jc w:val="both"/>
        <w:rPr>
          <w:rFonts w:ascii="Times New Roman" w:eastAsia="Calibri" w:hAnsi="Times New Roman" w:cs="Times New Roman"/>
          <w:iCs/>
          <w:sz w:val="16"/>
          <w:szCs w:val="16"/>
          <w:lang w:val="kk-KZ"/>
        </w:rPr>
      </w:pPr>
    </w:p>
    <w:p w14:paraId="0EDA4CBC" w14:textId="66CA13F2" w:rsidR="009534D0" w:rsidRPr="000D52C3" w:rsidRDefault="009534D0" w:rsidP="00F12E6F">
      <w:pPr>
        <w:spacing w:after="0" w:line="240" w:lineRule="auto"/>
        <w:ind w:firstLine="709"/>
        <w:jc w:val="both"/>
        <w:rPr>
          <w:rFonts w:ascii="Times New Roman" w:eastAsia="Calibri" w:hAnsi="Times New Roman" w:cs="Times New Roman"/>
          <w:iCs/>
          <w:sz w:val="24"/>
          <w:szCs w:val="24"/>
          <w:lang w:val="kk-KZ"/>
        </w:rPr>
      </w:pPr>
      <w:r w:rsidRPr="000D52C3">
        <w:rPr>
          <w:rFonts w:ascii="Times New Roman" w:eastAsia="Calibri" w:hAnsi="Times New Roman" w:cs="Times New Roman"/>
          <w:iCs/>
          <w:sz w:val="24"/>
          <w:szCs w:val="24"/>
        </w:rPr>
        <w:t xml:space="preserve">Примечание – </w:t>
      </w:r>
      <w:r w:rsidR="00202F8E" w:rsidRPr="000D52C3">
        <w:rPr>
          <w:rFonts w:ascii="Times New Roman" w:eastAsia="Calibri" w:hAnsi="Times New Roman" w:cs="Times New Roman"/>
          <w:iCs/>
          <w:sz w:val="24"/>
          <w:szCs w:val="24"/>
        </w:rPr>
        <w:t>С</w:t>
      </w:r>
      <w:r w:rsidRPr="000D52C3">
        <w:rPr>
          <w:rFonts w:ascii="Times New Roman" w:eastAsia="Calibri" w:hAnsi="Times New Roman" w:cs="Times New Roman"/>
          <w:iCs/>
          <w:sz w:val="24"/>
          <w:szCs w:val="24"/>
        </w:rPr>
        <w:t>оставлено автором на основании источников [</w:t>
      </w:r>
      <w:r w:rsidR="00B13EA5" w:rsidRPr="000D52C3">
        <w:rPr>
          <w:rFonts w:ascii="Times New Roman" w:eastAsia="Times New Roman" w:hAnsi="Times New Roman" w:cs="Times New Roman"/>
          <w:iCs/>
          <w:sz w:val="24"/>
          <w:szCs w:val="24"/>
        </w:rPr>
        <w:t>187</w:t>
      </w:r>
      <w:r w:rsidR="00202F8E" w:rsidRPr="000D52C3">
        <w:rPr>
          <w:rFonts w:ascii="Times New Roman" w:eastAsia="Calibri" w:hAnsi="Times New Roman" w:cs="Times New Roman"/>
          <w:iCs/>
          <w:sz w:val="24"/>
          <w:szCs w:val="24"/>
        </w:rPr>
        <w:t>]</w:t>
      </w:r>
    </w:p>
    <w:p w14:paraId="14B5A90A" w14:textId="105D6B43" w:rsidR="009534D0" w:rsidRPr="000D52C3" w:rsidRDefault="009534D0" w:rsidP="00F12E6F">
      <w:pPr>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lastRenderedPageBreak/>
        <w:t>Рисунок 3</w:t>
      </w:r>
      <w:r w:rsidR="00202F8E" w:rsidRPr="000D52C3">
        <w:rPr>
          <w:rFonts w:ascii="Times New Roman" w:eastAsia="Calibri" w:hAnsi="Times New Roman" w:cs="Times New Roman"/>
          <w:iCs/>
          <w:sz w:val="28"/>
          <w:szCs w:val="28"/>
          <w:lang w:val="kk-KZ"/>
        </w:rPr>
        <w:t>0</w:t>
      </w:r>
      <w:r w:rsidRPr="000D52C3">
        <w:rPr>
          <w:rFonts w:ascii="Times New Roman" w:eastAsia="Calibri" w:hAnsi="Times New Roman" w:cs="Times New Roman"/>
          <w:iCs/>
          <w:sz w:val="28"/>
          <w:szCs w:val="28"/>
        </w:rPr>
        <w:t xml:space="preserve"> наглядно демонстрирует, что количество ППС вузов, преподающих на английском языке с 2017 года до 2021 года выросло на 3167 человек или 83,46%, что равно в 2021 году – 6962 чел., данная тенденция показывает, что вузы РК выполняют Болонскую конвенцию и расширения численности ППС, с английским языком преподавания дает возможность вести специализирующие дисциплины на данном языке и возможность и перспективы талантливых обучающихся дальше продолжать обучения, включая  академическую мобильность, магистратуру,</w:t>
      </w:r>
      <w:r w:rsidRPr="000D52C3">
        <w:rPr>
          <w:rFonts w:ascii="Times New Roman" w:hAnsi="Times New Roman" w:cs="Times New Roman"/>
          <w:iCs/>
        </w:rPr>
        <w:t xml:space="preserve"> </w:t>
      </w:r>
      <w:r w:rsidRPr="000D52C3">
        <w:rPr>
          <w:rFonts w:ascii="Times New Roman" w:eastAsia="Calibri" w:hAnsi="Times New Roman" w:cs="Times New Roman"/>
          <w:iCs/>
          <w:sz w:val="28"/>
          <w:szCs w:val="28"/>
        </w:rPr>
        <w:t xml:space="preserve">доктор философии (PhD),  ФПК и работать за рубежом. </w:t>
      </w:r>
    </w:p>
    <w:p w14:paraId="1822A945" w14:textId="77777777" w:rsidR="009534D0" w:rsidRPr="000D52C3" w:rsidRDefault="009534D0" w:rsidP="00F12E6F">
      <w:pPr>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То есть, одним из недостатков европейской СВО является то, что она ориентирована на развивающиеся страны. Это означает, что специалисты, окончившие университеты, уедут в другие страны в поисках работы с более высокой оплатой труда и лучшими условиями труда. Это приводит только к потере лучших талантливой молодежи. В результате экономически развитые страны будут продолжать процветать за счет прилива к ним «мозгов», а у Казахстана есть угроза потери эффективного человеческого капитала в виде высокопрофессиональный молодых кадров</w:t>
      </w:r>
    </w:p>
    <w:p w14:paraId="04C47E3B" w14:textId="617CA1BB" w:rsidR="009534D0" w:rsidRPr="000D52C3" w:rsidRDefault="009534D0" w:rsidP="00585B34">
      <w:pPr>
        <w:autoSpaceDE w:val="0"/>
        <w:autoSpaceDN w:val="0"/>
        <w:adjustRightInd w:val="0"/>
        <w:spacing w:after="0" w:line="228" w:lineRule="auto"/>
        <w:ind w:firstLine="709"/>
        <w:jc w:val="both"/>
        <w:rPr>
          <w:rFonts w:ascii="Times New Roman" w:eastAsia="Times New Roman" w:hAnsi="Times New Roman" w:cs="Times New Roman"/>
          <w:iCs/>
          <w:spacing w:val="1"/>
          <w:sz w:val="28"/>
          <w:szCs w:val="28"/>
        </w:rPr>
      </w:pPr>
      <w:bookmarkStart w:id="176" w:name="_Hlk124462266"/>
      <w:bookmarkEnd w:id="174"/>
      <w:r w:rsidRPr="000D52C3">
        <w:rPr>
          <w:rFonts w:ascii="Times New Roman" w:eastAsia="Times New Roman" w:hAnsi="Times New Roman" w:cs="Times New Roman"/>
          <w:iCs/>
          <w:sz w:val="28"/>
          <w:szCs w:val="28"/>
        </w:rPr>
        <w:t>Современным</w:t>
      </w:r>
      <w:r w:rsidRPr="000D52C3">
        <w:rPr>
          <w:rFonts w:ascii="Times New Roman" w:hAnsi="Times New Roman" w:cs="Times New Roman"/>
          <w:iCs/>
        </w:rPr>
        <w:t xml:space="preserve"> </w:t>
      </w:r>
      <w:r w:rsidRPr="000D52C3">
        <w:rPr>
          <w:rFonts w:ascii="Times New Roman" w:eastAsia="Times New Roman" w:hAnsi="Times New Roman" w:cs="Times New Roman"/>
          <w:iCs/>
          <w:sz w:val="28"/>
          <w:szCs w:val="28"/>
        </w:rPr>
        <w:t>ведущих трендом ОУ высшего образование можно отнести технологизацию</w:t>
      </w:r>
      <w:r w:rsidRPr="000D52C3">
        <w:rPr>
          <w:rFonts w:ascii="Times New Roman" w:eastAsia="Times New Roman" w:hAnsi="Times New Roman" w:cs="Times New Roman"/>
          <w:iCs/>
          <w:spacing w:val="-8"/>
          <w:sz w:val="28"/>
          <w:szCs w:val="28"/>
        </w:rPr>
        <w:t xml:space="preserve"> </w:t>
      </w:r>
      <w:r w:rsidRPr="000D52C3">
        <w:rPr>
          <w:rFonts w:ascii="Times New Roman" w:eastAsia="Times New Roman" w:hAnsi="Times New Roman" w:cs="Times New Roman"/>
          <w:iCs/>
          <w:sz w:val="28"/>
          <w:szCs w:val="28"/>
        </w:rPr>
        <w:t>образования,</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который характеризуется в</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«цифровой</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революцией», ростом</w:t>
      </w:r>
      <w:r w:rsidRPr="000D52C3">
        <w:rPr>
          <w:rFonts w:ascii="Times New Roman" w:eastAsia="Times New Roman" w:hAnsi="Times New Roman" w:cs="Times New Roman"/>
          <w:iCs/>
          <w:spacing w:val="1"/>
          <w:sz w:val="28"/>
          <w:szCs w:val="28"/>
        </w:rPr>
        <w:t xml:space="preserve"> исследовательских работ в вузах, отвечающим на запросы предприятий. Формируются технополисы, объединяющие функции подготовки научного профессионального персонала в наукоемких секторах экономики. В Казахстане появились новые цифровые технологии, изменившие в корне ОУ. Появились инновационные онлайн-проекты, образовательные цифровые стартапы. </w:t>
      </w:r>
      <w:bookmarkEnd w:id="176"/>
      <w:r w:rsidRPr="000D52C3">
        <w:rPr>
          <w:rFonts w:ascii="Times New Roman" w:eastAsia="Times New Roman" w:hAnsi="Times New Roman" w:cs="Times New Roman"/>
          <w:iCs/>
          <w:spacing w:val="1"/>
          <w:sz w:val="28"/>
          <w:szCs w:val="28"/>
        </w:rPr>
        <w:t>В условиях пандемии, когда в один миг цифровизация стала основным механизмом не только развития образования, но и обеспечения возможности его функционирования, отношение участников ОУ к перспективам его дальнейшей цифровизации оказалось не однозначно.</w:t>
      </w:r>
      <w:r w:rsidRPr="000D52C3">
        <w:rPr>
          <w:rFonts w:ascii="Times New Roman" w:hAnsi="Times New Roman" w:cs="Times New Roman"/>
          <w:iCs/>
        </w:rPr>
        <w:t xml:space="preserve"> </w:t>
      </w:r>
      <w:r w:rsidRPr="000D52C3">
        <w:rPr>
          <w:rFonts w:ascii="Times New Roman" w:eastAsia="Times New Roman" w:hAnsi="Times New Roman" w:cs="Times New Roman"/>
          <w:iCs/>
          <w:spacing w:val="1"/>
          <w:sz w:val="28"/>
          <w:szCs w:val="28"/>
        </w:rPr>
        <w:t>Институты получают финансирование НИР, нередко при определении размера финансирования НИОКР. К этим показателям почаще всего относятся: научные публикации, индекс цитирования в академжурналах, роль изыскателей ППС в работы, количество магистерских, докторских степеней и другие. Так, в таблице 3</w:t>
      </w:r>
      <w:r w:rsidR="00202F8E" w:rsidRPr="000D52C3">
        <w:rPr>
          <w:rFonts w:ascii="Times New Roman" w:eastAsia="Times New Roman" w:hAnsi="Times New Roman" w:cs="Times New Roman"/>
          <w:iCs/>
          <w:spacing w:val="1"/>
          <w:sz w:val="28"/>
          <w:szCs w:val="28"/>
          <w:lang w:val="kk-KZ"/>
        </w:rPr>
        <w:t>6</w:t>
      </w:r>
      <w:r w:rsidRPr="000D52C3">
        <w:rPr>
          <w:rFonts w:ascii="Times New Roman" w:eastAsia="Times New Roman" w:hAnsi="Times New Roman" w:cs="Times New Roman"/>
          <w:iCs/>
          <w:spacing w:val="1"/>
          <w:sz w:val="28"/>
          <w:szCs w:val="28"/>
        </w:rPr>
        <w:t xml:space="preserve"> показаны НИОКР в вузах Казахстана.</w:t>
      </w:r>
    </w:p>
    <w:p w14:paraId="012B5FD3" w14:textId="77777777" w:rsidR="009534D0" w:rsidRPr="000D52C3" w:rsidRDefault="009534D0" w:rsidP="00F12E6F">
      <w:pPr>
        <w:autoSpaceDE w:val="0"/>
        <w:autoSpaceDN w:val="0"/>
        <w:adjustRightInd w:val="0"/>
        <w:spacing w:after="0" w:line="240" w:lineRule="auto"/>
        <w:jc w:val="both"/>
        <w:rPr>
          <w:rFonts w:ascii="Times New Roman" w:eastAsia="Times New Roman" w:hAnsi="Times New Roman" w:cs="Times New Roman"/>
          <w:iCs/>
          <w:spacing w:val="1"/>
          <w:sz w:val="28"/>
          <w:szCs w:val="28"/>
        </w:rPr>
      </w:pPr>
    </w:p>
    <w:p w14:paraId="7807D294" w14:textId="05F3D4C9" w:rsidR="009534D0" w:rsidRPr="000D52C3" w:rsidRDefault="009534D0" w:rsidP="00F12E6F">
      <w:pPr>
        <w:autoSpaceDE w:val="0"/>
        <w:autoSpaceDN w:val="0"/>
        <w:adjustRightInd w:val="0"/>
        <w:spacing w:after="0" w:line="240" w:lineRule="auto"/>
        <w:jc w:val="both"/>
        <w:rPr>
          <w:rFonts w:ascii="Times New Roman" w:eastAsia="Times New Roman" w:hAnsi="Times New Roman" w:cs="Times New Roman"/>
          <w:iCs/>
          <w:spacing w:val="1"/>
          <w:sz w:val="28"/>
          <w:szCs w:val="28"/>
        </w:rPr>
      </w:pPr>
      <w:bookmarkStart w:id="177" w:name="_Hlk134769940"/>
      <w:r w:rsidRPr="000D52C3">
        <w:rPr>
          <w:rFonts w:ascii="Times New Roman" w:eastAsia="Times New Roman" w:hAnsi="Times New Roman" w:cs="Times New Roman"/>
          <w:iCs/>
          <w:spacing w:val="1"/>
          <w:sz w:val="28"/>
          <w:szCs w:val="28"/>
        </w:rPr>
        <w:t>Таблица 3</w:t>
      </w:r>
      <w:r w:rsidR="00202F8E" w:rsidRPr="000D52C3">
        <w:rPr>
          <w:rFonts w:ascii="Times New Roman" w:eastAsia="Times New Roman" w:hAnsi="Times New Roman" w:cs="Times New Roman"/>
          <w:iCs/>
          <w:spacing w:val="1"/>
          <w:sz w:val="28"/>
          <w:szCs w:val="28"/>
          <w:lang w:val="kk-KZ"/>
        </w:rPr>
        <w:t>6</w:t>
      </w:r>
      <w:r w:rsidRPr="000D52C3">
        <w:rPr>
          <w:rFonts w:ascii="Times New Roman" w:eastAsia="Times New Roman" w:hAnsi="Times New Roman" w:cs="Times New Roman"/>
          <w:iCs/>
          <w:spacing w:val="1"/>
          <w:sz w:val="28"/>
          <w:szCs w:val="28"/>
        </w:rPr>
        <w:t xml:space="preserve"> – Основные количественные и качественные показатели развития тренда НИОКР в Казахстане, в том числе  в высшем образование </w:t>
      </w:r>
      <w:bookmarkEnd w:id="177"/>
    </w:p>
    <w:p w14:paraId="5F26690F" w14:textId="77777777" w:rsidR="009534D0" w:rsidRPr="000D52C3" w:rsidRDefault="009534D0" w:rsidP="00F12E6F">
      <w:pPr>
        <w:autoSpaceDE w:val="0"/>
        <w:autoSpaceDN w:val="0"/>
        <w:adjustRightInd w:val="0"/>
        <w:spacing w:after="0" w:line="240" w:lineRule="auto"/>
        <w:ind w:firstLine="709"/>
        <w:jc w:val="both"/>
        <w:rPr>
          <w:rFonts w:ascii="Times New Roman" w:eastAsia="Times New Roman" w:hAnsi="Times New Roman" w:cs="Times New Roman"/>
          <w:iCs/>
          <w:spacing w:val="1"/>
          <w:sz w:val="16"/>
          <w:szCs w:val="16"/>
        </w:rPr>
      </w:pPr>
    </w:p>
    <w:tbl>
      <w:tblPr>
        <w:tblStyle w:val="ab"/>
        <w:tblW w:w="4880" w:type="pct"/>
        <w:tblInd w:w="150" w:type="dxa"/>
        <w:tblLook w:val="04A0" w:firstRow="1" w:lastRow="0" w:firstColumn="1" w:lastColumn="0" w:noHBand="0" w:noVBand="1"/>
      </w:tblPr>
      <w:tblGrid>
        <w:gridCol w:w="2590"/>
        <w:gridCol w:w="756"/>
        <w:gridCol w:w="756"/>
        <w:gridCol w:w="758"/>
        <w:gridCol w:w="996"/>
        <w:gridCol w:w="1227"/>
        <w:gridCol w:w="1498"/>
        <w:gridCol w:w="1037"/>
      </w:tblGrid>
      <w:tr w:rsidR="00202F8E" w:rsidRPr="000D52C3" w14:paraId="0C492053" w14:textId="77777777" w:rsidTr="00202F8E">
        <w:trPr>
          <w:trHeight w:val="56"/>
        </w:trPr>
        <w:tc>
          <w:tcPr>
            <w:tcW w:w="1346" w:type="pct"/>
            <w:vMerge w:val="restart"/>
            <w:vAlign w:val="center"/>
            <w:hideMark/>
          </w:tcPr>
          <w:p w14:paraId="0718AE42" w14:textId="77777777" w:rsidR="00202F8E" w:rsidRPr="000D52C3" w:rsidRDefault="00202F8E" w:rsidP="00202F8E">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Наименование показателей:</w:t>
            </w:r>
          </w:p>
        </w:tc>
        <w:tc>
          <w:tcPr>
            <w:tcW w:w="2336" w:type="pct"/>
            <w:gridSpan w:val="5"/>
            <w:vAlign w:val="center"/>
            <w:hideMark/>
          </w:tcPr>
          <w:p w14:paraId="58E1DCF6" w14:textId="566649F7" w:rsidR="00202F8E" w:rsidRPr="000D52C3" w:rsidRDefault="00202F8E" w:rsidP="00202F8E">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Годы</w:t>
            </w:r>
          </w:p>
        </w:tc>
        <w:tc>
          <w:tcPr>
            <w:tcW w:w="1318" w:type="pct"/>
            <w:gridSpan w:val="2"/>
            <w:vAlign w:val="center"/>
            <w:hideMark/>
          </w:tcPr>
          <w:p w14:paraId="6BE6B20A" w14:textId="58FF54D5" w:rsidR="00202F8E" w:rsidRPr="000D52C3" w:rsidRDefault="00202F8E" w:rsidP="00202F8E">
            <w:pPr>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Абсолютное откло</w:t>
            </w:r>
            <w:r w:rsidRPr="000D52C3">
              <w:rPr>
                <w:rFonts w:ascii="Times New Roman" w:eastAsia="Times New Roman" w:hAnsi="Times New Roman" w:cs="Times New Roman"/>
                <w:iCs/>
                <w:sz w:val="24"/>
                <w:szCs w:val="24"/>
                <w:lang w:val="kk-KZ"/>
              </w:rPr>
              <w:t xml:space="preserve"> </w:t>
            </w:r>
            <w:r w:rsidRPr="000D52C3">
              <w:rPr>
                <w:rFonts w:ascii="Times New Roman" w:eastAsia="Times New Roman" w:hAnsi="Times New Roman" w:cs="Times New Roman"/>
                <w:iCs/>
                <w:sz w:val="24"/>
                <w:szCs w:val="24"/>
              </w:rPr>
              <w:t xml:space="preserve">нение 2021/2017 </w:t>
            </w:r>
            <w:r w:rsidRPr="000D52C3">
              <w:rPr>
                <w:rFonts w:ascii="Times New Roman" w:eastAsia="Times New Roman" w:hAnsi="Times New Roman" w:cs="Times New Roman"/>
                <w:iCs/>
                <w:sz w:val="24"/>
                <w:szCs w:val="24"/>
                <w:lang w:val="kk-KZ"/>
              </w:rPr>
              <w:t>годы</w:t>
            </w:r>
          </w:p>
        </w:tc>
      </w:tr>
      <w:tr w:rsidR="00202F8E" w:rsidRPr="000D52C3" w14:paraId="4E17876B" w14:textId="77777777" w:rsidTr="00585B34">
        <w:trPr>
          <w:trHeight w:val="182"/>
        </w:trPr>
        <w:tc>
          <w:tcPr>
            <w:tcW w:w="1346" w:type="pct"/>
            <w:vMerge/>
            <w:vAlign w:val="center"/>
            <w:hideMark/>
          </w:tcPr>
          <w:p w14:paraId="2EE4DBC9" w14:textId="77777777" w:rsidR="00202F8E" w:rsidRPr="000D52C3" w:rsidRDefault="00202F8E" w:rsidP="00202F8E">
            <w:pPr>
              <w:jc w:val="center"/>
              <w:rPr>
                <w:rFonts w:ascii="Times New Roman" w:eastAsia="Times New Roman" w:hAnsi="Times New Roman" w:cs="Times New Roman"/>
                <w:iCs/>
                <w:sz w:val="24"/>
                <w:szCs w:val="24"/>
              </w:rPr>
            </w:pPr>
          </w:p>
        </w:tc>
        <w:tc>
          <w:tcPr>
            <w:tcW w:w="393" w:type="pct"/>
            <w:vAlign w:val="center"/>
            <w:hideMark/>
          </w:tcPr>
          <w:p w14:paraId="1CD0732E" w14:textId="77777777" w:rsidR="00202F8E" w:rsidRPr="000D52C3" w:rsidRDefault="00202F8E" w:rsidP="00585B34">
            <w:pP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2017</w:t>
            </w:r>
          </w:p>
        </w:tc>
        <w:tc>
          <w:tcPr>
            <w:tcW w:w="393" w:type="pct"/>
            <w:vAlign w:val="center"/>
            <w:hideMark/>
          </w:tcPr>
          <w:p w14:paraId="03DF784B" w14:textId="77777777" w:rsidR="00202F8E" w:rsidRPr="000D52C3" w:rsidRDefault="00202F8E" w:rsidP="00585B34">
            <w:pP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2018</w:t>
            </w:r>
          </w:p>
        </w:tc>
        <w:tc>
          <w:tcPr>
            <w:tcW w:w="394" w:type="pct"/>
            <w:vAlign w:val="center"/>
            <w:hideMark/>
          </w:tcPr>
          <w:p w14:paraId="2F167AC9" w14:textId="77777777" w:rsidR="00202F8E" w:rsidRPr="000D52C3" w:rsidRDefault="00202F8E" w:rsidP="00585B34">
            <w:pP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2019</w:t>
            </w:r>
          </w:p>
        </w:tc>
        <w:tc>
          <w:tcPr>
            <w:tcW w:w="518" w:type="pct"/>
            <w:vAlign w:val="center"/>
            <w:hideMark/>
          </w:tcPr>
          <w:p w14:paraId="0C714AF0" w14:textId="77777777" w:rsidR="00202F8E" w:rsidRPr="000D52C3" w:rsidRDefault="00202F8E" w:rsidP="00585B34">
            <w:pP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2020</w:t>
            </w:r>
          </w:p>
        </w:tc>
        <w:tc>
          <w:tcPr>
            <w:tcW w:w="638" w:type="pct"/>
            <w:vAlign w:val="center"/>
            <w:hideMark/>
          </w:tcPr>
          <w:p w14:paraId="71548B76" w14:textId="77777777" w:rsidR="00202F8E" w:rsidRPr="000D52C3" w:rsidRDefault="00202F8E" w:rsidP="00585B34">
            <w:pP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2021</w:t>
            </w:r>
          </w:p>
        </w:tc>
        <w:tc>
          <w:tcPr>
            <w:tcW w:w="779" w:type="pct"/>
            <w:vAlign w:val="center"/>
            <w:hideMark/>
          </w:tcPr>
          <w:p w14:paraId="5377297F" w14:textId="77777777" w:rsidR="00202F8E" w:rsidRPr="000D52C3" w:rsidRDefault="00202F8E" w:rsidP="00202F8E">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w:t>
            </w:r>
          </w:p>
        </w:tc>
        <w:tc>
          <w:tcPr>
            <w:tcW w:w="539" w:type="pct"/>
            <w:vAlign w:val="center"/>
            <w:hideMark/>
          </w:tcPr>
          <w:p w14:paraId="1D7FE241" w14:textId="77777777" w:rsidR="00202F8E" w:rsidRPr="000D52C3" w:rsidRDefault="00202F8E" w:rsidP="00202F8E">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w:t>
            </w:r>
          </w:p>
        </w:tc>
      </w:tr>
      <w:tr w:rsidR="00585B34" w:rsidRPr="000D52C3" w14:paraId="7AA7B176" w14:textId="77777777" w:rsidTr="00585B34">
        <w:trPr>
          <w:trHeight w:val="182"/>
        </w:trPr>
        <w:tc>
          <w:tcPr>
            <w:tcW w:w="1346" w:type="pct"/>
            <w:vAlign w:val="center"/>
          </w:tcPr>
          <w:p w14:paraId="5E984E96" w14:textId="0E4FE36C" w:rsidR="00585B34" w:rsidRPr="000D52C3" w:rsidRDefault="00585B34" w:rsidP="00202F8E">
            <w:pPr>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lang w:val="kk-KZ"/>
              </w:rPr>
              <w:t>1</w:t>
            </w:r>
          </w:p>
        </w:tc>
        <w:tc>
          <w:tcPr>
            <w:tcW w:w="393" w:type="pct"/>
            <w:vAlign w:val="center"/>
          </w:tcPr>
          <w:p w14:paraId="140BC3A9" w14:textId="29D45AC3" w:rsidR="00585B34" w:rsidRPr="000D52C3" w:rsidRDefault="00585B34" w:rsidP="00585B34">
            <w:pPr>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lang w:val="kk-KZ"/>
              </w:rPr>
              <w:t>2</w:t>
            </w:r>
          </w:p>
        </w:tc>
        <w:tc>
          <w:tcPr>
            <w:tcW w:w="393" w:type="pct"/>
            <w:vAlign w:val="center"/>
          </w:tcPr>
          <w:p w14:paraId="225DE4D7" w14:textId="52AAAAFA" w:rsidR="00585B34" w:rsidRPr="000D52C3" w:rsidRDefault="00585B34" w:rsidP="00585B34">
            <w:pPr>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lang w:val="kk-KZ"/>
              </w:rPr>
              <w:t>3</w:t>
            </w:r>
          </w:p>
        </w:tc>
        <w:tc>
          <w:tcPr>
            <w:tcW w:w="394" w:type="pct"/>
            <w:vAlign w:val="center"/>
          </w:tcPr>
          <w:p w14:paraId="0720D9A9" w14:textId="786E253D" w:rsidR="00585B34" w:rsidRPr="000D52C3" w:rsidRDefault="00585B34" w:rsidP="00585B34">
            <w:pPr>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lang w:val="kk-KZ"/>
              </w:rPr>
              <w:t>4</w:t>
            </w:r>
          </w:p>
        </w:tc>
        <w:tc>
          <w:tcPr>
            <w:tcW w:w="518" w:type="pct"/>
            <w:vAlign w:val="center"/>
          </w:tcPr>
          <w:p w14:paraId="124ADBCC" w14:textId="34978EFF" w:rsidR="00585B34" w:rsidRPr="000D52C3" w:rsidRDefault="00585B34" w:rsidP="00585B34">
            <w:pPr>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lang w:val="kk-KZ"/>
              </w:rPr>
              <w:t>5</w:t>
            </w:r>
          </w:p>
        </w:tc>
        <w:tc>
          <w:tcPr>
            <w:tcW w:w="638" w:type="pct"/>
            <w:vAlign w:val="center"/>
          </w:tcPr>
          <w:p w14:paraId="5CDEEBD0" w14:textId="35558D73" w:rsidR="00585B34" w:rsidRPr="000D52C3" w:rsidRDefault="00585B34" w:rsidP="00585B34">
            <w:pPr>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lang w:val="kk-KZ"/>
              </w:rPr>
              <w:t>6</w:t>
            </w:r>
          </w:p>
        </w:tc>
        <w:tc>
          <w:tcPr>
            <w:tcW w:w="779" w:type="pct"/>
            <w:vAlign w:val="center"/>
          </w:tcPr>
          <w:p w14:paraId="6F096812" w14:textId="2E205330" w:rsidR="00585B34" w:rsidRPr="000D52C3" w:rsidRDefault="00585B34" w:rsidP="00585B34">
            <w:pPr>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lang w:val="kk-KZ"/>
              </w:rPr>
              <w:t>7</w:t>
            </w:r>
          </w:p>
        </w:tc>
        <w:tc>
          <w:tcPr>
            <w:tcW w:w="539" w:type="pct"/>
            <w:vAlign w:val="center"/>
          </w:tcPr>
          <w:p w14:paraId="56EA6EC0" w14:textId="29242D2F" w:rsidR="00585B34" w:rsidRPr="000D52C3" w:rsidRDefault="00585B34" w:rsidP="00202F8E">
            <w:pPr>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lang w:val="kk-KZ"/>
              </w:rPr>
              <w:t>8</w:t>
            </w:r>
          </w:p>
        </w:tc>
      </w:tr>
      <w:tr w:rsidR="00202F8E" w:rsidRPr="000D52C3" w14:paraId="316C8CDC" w14:textId="77777777" w:rsidTr="00585B34">
        <w:trPr>
          <w:trHeight w:val="313"/>
        </w:trPr>
        <w:tc>
          <w:tcPr>
            <w:tcW w:w="1346" w:type="pct"/>
          </w:tcPr>
          <w:p w14:paraId="25AF784B" w14:textId="77777777" w:rsidR="00202F8E" w:rsidRPr="000D52C3" w:rsidRDefault="00202F8E" w:rsidP="00F12E6F">
            <w:pPr>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Внутренние затраты на  НИОКР, млн. тенге</w:t>
            </w:r>
          </w:p>
        </w:tc>
        <w:tc>
          <w:tcPr>
            <w:tcW w:w="393" w:type="pct"/>
            <w:vAlign w:val="center"/>
          </w:tcPr>
          <w:p w14:paraId="57A6911D" w14:textId="77777777" w:rsidR="00202F8E" w:rsidRPr="000D52C3" w:rsidRDefault="00202F8E" w:rsidP="00585B34">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68 884,2</w:t>
            </w:r>
          </w:p>
        </w:tc>
        <w:tc>
          <w:tcPr>
            <w:tcW w:w="393" w:type="pct"/>
            <w:vAlign w:val="center"/>
          </w:tcPr>
          <w:p w14:paraId="2C19E465" w14:textId="77777777" w:rsidR="00202F8E" w:rsidRPr="000D52C3" w:rsidRDefault="00202F8E" w:rsidP="00585B34">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72 224,6</w:t>
            </w:r>
          </w:p>
        </w:tc>
        <w:tc>
          <w:tcPr>
            <w:tcW w:w="394" w:type="pct"/>
            <w:vAlign w:val="center"/>
          </w:tcPr>
          <w:p w14:paraId="785BCEE1" w14:textId="77777777" w:rsidR="00202F8E" w:rsidRPr="000D52C3" w:rsidRDefault="00202F8E" w:rsidP="00585B34">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82 333,1</w:t>
            </w:r>
          </w:p>
        </w:tc>
        <w:tc>
          <w:tcPr>
            <w:tcW w:w="518" w:type="pct"/>
            <w:vAlign w:val="center"/>
          </w:tcPr>
          <w:p w14:paraId="751C85EC" w14:textId="77777777" w:rsidR="00202F8E" w:rsidRPr="000D52C3" w:rsidRDefault="00202F8E" w:rsidP="00585B34">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89028,7</w:t>
            </w:r>
          </w:p>
        </w:tc>
        <w:tc>
          <w:tcPr>
            <w:tcW w:w="638" w:type="pct"/>
            <w:vAlign w:val="center"/>
          </w:tcPr>
          <w:p w14:paraId="624A960F" w14:textId="77777777" w:rsidR="00202F8E" w:rsidRPr="000D52C3" w:rsidRDefault="00202F8E" w:rsidP="00585B34">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109 332,7</w:t>
            </w:r>
          </w:p>
        </w:tc>
        <w:tc>
          <w:tcPr>
            <w:tcW w:w="779" w:type="pct"/>
            <w:vAlign w:val="center"/>
          </w:tcPr>
          <w:p w14:paraId="626BA9DE" w14:textId="77777777" w:rsidR="00202F8E" w:rsidRPr="000D52C3" w:rsidRDefault="00202F8E" w:rsidP="00585B34">
            <w:pPr>
              <w:jc w:val="center"/>
              <w:rPr>
                <w:rFonts w:ascii="Times New Roman" w:eastAsia="Times New Roman" w:hAnsi="Times New Roman" w:cs="Times New Roman"/>
                <w:iCs/>
                <w:sz w:val="24"/>
                <w:szCs w:val="24"/>
              </w:rPr>
            </w:pPr>
            <w:r w:rsidRPr="000D52C3">
              <w:rPr>
                <w:rFonts w:ascii="Times New Roman" w:hAnsi="Times New Roman" w:cs="Times New Roman"/>
                <w:iCs/>
                <w:color w:val="000000"/>
                <w:sz w:val="24"/>
                <w:szCs w:val="24"/>
              </w:rPr>
              <w:t>40 448,50</w:t>
            </w:r>
          </w:p>
        </w:tc>
        <w:tc>
          <w:tcPr>
            <w:tcW w:w="539" w:type="pct"/>
            <w:vAlign w:val="center"/>
          </w:tcPr>
          <w:p w14:paraId="5760A37B" w14:textId="77777777" w:rsidR="00202F8E" w:rsidRPr="000D52C3" w:rsidRDefault="00202F8E" w:rsidP="00585B34">
            <w:pPr>
              <w:jc w:val="center"/>
              <w:rPr>
                <w:rFonts w:ascii="Times New Roman" w:eastAsia="Times New Roman" w:hAnsi="Times New Roman" w:cs="Times New Roman"/>
                <w:iCs/>
                <w:sz w:val="24"/>
                <w:szCs w:val="24"/>
              </w:rPr>
            </w:pPr>
            <w:r w:rsidRPr="000D52C3">
              <w:rPr>
                <w:rFonts w:ascii="Times New Roman" w:hAnsi="Times New Roman" w:cs="Times New Roman"/>
                <w:iCs/>
                <w:color w:val="000000"/>
                <w:sz w:val="24"/>
                <w:szCs w:val="24"/>
              </w:rPr>
              <w:t>58,71</w:t>
            </w:r>
          </w:p>
        </w:tc>
      </w:tr>
      <w:tr w:rsidR="00202F8E" w:rsidRPr="000D52C3" w14:paraId="5B0F9CEA" w14:textId="77777777" w:rsidTr="00585B34">
        <w:trPr>
          <w:trHeight w:val="56"/>
        </w:trPr>
        <w:tc>
          <w:tcPr>
            <w:tcW w:w="1346" w:type="pct"/>
            <w:tcBorders>
              <w:bottom w:val="nil"/>
            </w:tcBorders>
          </w:tcPr>
          <w:p w14:paraId="2E1A3BA0" w14:textId="29A62285" w:rsidR="00202F8E" w:rsidRPr="000D52C3" w:rsidRDefault="00202F8E" w:rsidP="00F12E6F">
            <w:pPr>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Количество организа</w:t>
            </w:r>
            <w:r w:rsidRPr="000D52C3">
              <w:rPr>
                <w:rFonts w:ascii="Times New Roman" w:eastAsia="Times New Roman" w:hAnsi="Times New Roman" w:cs="Times New Roman"/>
                <w:iCs/>
                <w:sz w:val="24"/>
                <w:szCs w:val="24"/>
                <w:lang w:val="kk-KZ"/>
              </w:rPr>
              <w:t xml:space="preserve"> </w:t>
            </w:r>
            <w:r w:rsidRPr="000D52C3">
              <w:rPr>
                <w:rFonts w:ascii="Times New Roman" w:eastAsia="Times New Roman" w:hAnsi="Times New Roman" w:cs="Times New Roman"/>
                <w:iCs/>
                <w:sz w:val="24"/>
                <w:szCs w:val="24"/>
              </w:rPr>
              <w:t>ций (предприятий) осу</w:t>
            </w:r>
            <w:r w:rsidR="00585B34" w:rsidRPr="000D52C3">
              <w:rPr>
                <w:rFonts w:ascii="Times New Roman" w:eastAsia="Times New Roman" w:hAnsi="Times New Roman" w:cs="Times New Roman"/>
                <w:iCs/>
                <w:sz w:val="24"/>
                <w:szCs w:val="24"/>
                <w:lang w:val="kk-KZ"/>
              </w:rPr>
              <w:t xml:space="preserve"> </w:t>
            </w:r>
            <w:r w:rsidRPr="000D52C3">
              <w:rPr>
                <w:rFonts w:ascii="Times New Roman" w:eastAsia="Times New Roman" w:hAnsi="Times New Roman" w:cs="Times New Roman"/>
                <w:iCs/>
                <w:sz w:val="24"/>
                <w:szCs w:val="24"/>
              </w:rPr>
              <w:t>ществлявших НИОКР, единиц</w:t>
            </w:r>
          </w:p>
        </w:tc>
        <w:tc>
          <w:tcPr>
            <w:tcW w:w="393" w:type="pct"/>
            <w:tcBorders>
              <w:bottom w:val="nil"/>
            </w:tcBorders>
            <w:vAlign w:val="center"/>
          </w:tcPr>
          <w:p w14:paraId="3F6E2D4F" w14:textId="77777777" w:rsidR="00202F8E" w:rsidRPr="000D52C3" w:rsidRDefault="00202F8E" w:rsidP="00585B34">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386</w:t>
            </w:r>
          </w:p>
        </w:tc>
        <w:tc>
          <w:tcPr>
            <w:tcW w:w="393" w:type="pct"/>
            <w:tcBorders>
              <w:bottom w:val="nil"/>
            </w:tcBorders>
            <w:vAlign w:val="center"/>
          </w:tcPr>
          <w:p w14:paraId="00CD14C8" w14:textId="77777777" w:rsidR="00202F8E" w:rsidRPr="000D52C3" w:rsidRDefault="00202F8E" w:rsidP="00585B34">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384</w:t>
            </w:r>
          </w:p>
        </w:tc>
        <w:tc>
          <w:tcPr>
            <w:tcW w:w="394" w:type="pct"/>
            <w:tcBorders>
              <w:bottom w:val="nil"/>
            </w:tcBorders>
            <w:vAlign w:val="center"/>
          </w:tcPr>
          <w:p w14:paraId="56A2F168" w14:textId="77777777" w:rsidR="00202F8E" w:rsidRPr="000D52C3" w:rsidRDefault="00202F8E" w:rsidP="00585B34">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386</w:t>
            </w:r>
          </w:p>
        </w:tc>
        <w:tc>
          <w:tcPr>
            <w:tcW w:w="518" w:type="pct"/>
            <w:tcBorders>
              <w:bottom w:val="nil"/>
            </w:tcBorders>
            <w:vAlign w:val="center"/>
          </w:tcPr>
          <w:p w14:paraId="4413F7D3" w14:textId="77777777" w:rsidR="00202F8E" w:rsidRPr="000D52C3" w:rsidRDefault="00202F8E" w:rsidP="00585B34">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396</w:t>
            </w:r>
          </w:p>
        </w:tc>
        <w:tc>
          <w:tcPr>
            <w:tcW w:w="638" w:type="pct"/>
            <w:tcBorders>
              <w:bottom w:val="nil"/>
            </w:tcBorders>
            <w:vAlign w:val="center"/>
          </w:tcPr>
          <w:p w14:paraId="4D17452D" w14:textId="77777777" w:rsidR="00202F8E" w:rsidRPr="000D52C3" w:rsidRDefault="00202F8E" w:rsidP="00585B34">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438</w:t>
            </w:r>
          </w:p>
        </w:tc>
        <w:tc>
          <w:tcPr>
            <w:tcW w:w="779" w:type="pct"/>
            <w:tcBorders>
              <w:bottom w:val="nil"/>
            </w:tcBorders>
            <w:vAlign w:val="center"/>
          </w:tcPr>
          <w:p w14:paraId="10C59BED" w14:textId="77777777" w:rsidR="00202F8E" w:rsidRPr="000D52C3" w:rsidRDefault="00202F8E" w:rsidP="00585B34">
            <w:pPr>
              <w:jc w:val="center"/>
              <w:rPr>
                <w:rFonts w:ascii="Times New Roman" w:eastAsia="Times New Roman" w:hAnsi="Times New Roman" w:cs="Times New Roman"/>
                <w:iCs/>
                <w:sz w:val="24"/>
                <w:szCs w:val="24"/>
              </w:rPr>
            </w:pPr>
            <w:r w:rsidRPr="000D52C3">
              <w:rPr>
                <w:rFonts w:ascii="Times New Roman" w:hAnsi="Times New Roman" w:cs="Times New Roman"/>
                <w:iCs/>
                <w:color w:val="000000"/>
                <w:sz w:val="24"/>
                <w:szCs w:val="24"/>
              </w:rPr>
              <w:t>52</w:t>
            </w:r>
          </w:p>
        </w:tc>
        <w:tc>
          <w:tcPr>
            <w:tcW w:w="539" w:type="pct"/>
            <w:tcBorders>
              <w:bottom w:val="nil"/>
            </w:tcBorders>
            <w:vAlign w:val="center"/>
          </w:tcPr>
          <w:p w14:paraId="07FB9F01" w14:textId="77777777" w:rsidR="00202F8E" w:rsidRPr="000D52C3" w:rsidRDefault="00202F8E" w:rsidP="00585B34">
            <w:pPr>
              <w:jc w:val="center"/>
              <w:rPr>
                <w:rFonts w:ascii="Times New Roman" w:eastAsia="Times New Roman" w:hAnsi="Times New Roman" w:cs="Times New Roman"/>
                <w:iCs/>
                <w:sz w:val="24"/>
                <w:szCs w:val="24"/>
              </w:rPr>
            </w:pPr>
            <w:r w:rsidRPr="000D52C3">
              <w:rPr>
                <w:rFonts w:ascii="Times New Roman" w:hAnsi="Times New Roman" w:cs="Times New Roman"/>
                <w:iCs/>
                <w:color w:val="000000"/>
                <w:sz w:val="24"/>
                <w:szCs w:val="24"/>
              </w:rPr>
              <w:t>13,47</w:t>
            </w:r>
          </w:p>
        </w:tc>
      </w:tr>
      <w:tr w:rsidR="00585B34" w:rsidRPr="000D52C3" w14:paraId="7D1F1FEA" w14:textId="77777777" w:rsidTr="00585B34">
        <w:trPr>
          <w:trHeight w:val="58"/>
        </w:trPr>
        <w:tc>
          <w:tcPr>
            <w:tcW w:w="5000" w:type="pct"/>
            <w:gridSpan w:val="8"/>
            <w:tcBorders>
              <w:top w:val="nil"/>
              <w:left w:val="nil"/>
              <w:right w:val="nil"/>
            </w:tcBorders>
          </w:tcPr>
          <w:p w14:paraId="0F4DA274" w14:textId="305DF982" w:rsidR="00585B34" w:rsidRPr="000D52C3" w:rsidRDefault="00585B34" w:rsidP="00585B34">
            <w:pPr>
              <w:ind w:hanging="108"/>
              <w:jc w:val="both"/>
              <w:rPr>
                <w:rFonts w:ascii="Times New Roman" w:hAnsi="Times New Roman" w:cs="Times New Roman"/>
                <w:iCs/>
                <w:color w:val="000000"/>
                <w:sz w:val="28"/>
                <w:szCs w:val="28"/>
                <w:lang w:val="kk-KZ"/>
              </w:rPr>
            </w:pPr>
            <w:r w:rsidRPr="000D52C3">
              <w:rPr>
                <w:rFonts w:ascii="Times New Roman" w:hAnsi="Times New Roman" w:cs="Times New Roman"/>
                <w:iCs/>
                <w:color w:val="000000"/>
                <w:sz w:val="28"/>
                <w:szCs w:val="28"/>
                <w:lang w:val="kk-KZ"/>
              </w:rPr>
              <w:lastRenderedPageBreak/>
              <w:t>Продолжение таблицы 36</w:t>
            </w:r>
          </w:p>
          <w:p w14:paraId="0FB064FE" w14:textId="2EC67A46" w:rsidR="00585B34" w:rsidRPr="000D52C3" w:rsidRDefault="00585B34" w:rsidP="00585B34">
            <w:pPr>
              <w:ind w:hanging="108"/>
              <w:jc w:val="both"/>
              <w:rPr>
                <w:rFonts w:ascii="Times New Roman" w:hAnsi="Times New Roman" w:cs="Times New Roman"/>
                <w:iCs/>
                <w:color w:val="000000"/>
                <w:sz w:val="16"/>
                <w:szCs w:val="16"/>
                <w:lang w:val="kk-KZ"/>
              </w:rPr>
            </w:pPr>
          </w:p>
        </w:tc>
      </w:tr>
      <w:tr w:rsidR="00585B34" w:rsidRPr="000D52C3" w14:paraId="6FD92351" w14:textId="77777777" w:rsidTr="00585B34">
        <w:trPr>
          <w:trHeight w:val="58"/>
        </w:trPr>
        <w:tc>
          <w:tcPr>
            <w:tcW w:w="1346" w:type="pct"/>
          </w:tcPr>
          <w:p w14:paraId="614CAA2B" w14:textId="782CC9D7" w:rsidR="00585B34" w:rsidRPr="000D52C3" w:rsidRDefault="00585B34" w:rsidP="00585B34">
            <w:pPr>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lang w:val="kk-KZ"/>
              </w:rPr>
              <w:t>1</w:t>
            </w:r>
          </w:p>
        </w:tc>
        <w:tc>
          <w:tcPr>
            <w:tcW w:w="393" w:type="pct"/>
            <w:vAlign w:val="center"/>
          </w:tcPr>
          <w:p w14:paraId="5529140E" w14:textId="69484134" w:rsidR="00585B34" w:rsidRPr="000D52C3" w:rsidRDefault="00585B34" w:rsidP="00585B34">
            <w:pPr>
              <w:jc w:val="center"/>
              <w:rPr>
                <w:rFonts w:ascii="Times New Roman" w:hAnsi="Times New Roman" w:cs="Times New Roman"/>
                <w:iCs/>
                <w:sz w:val="24"/>
                <w:szCs w:val="24"/>
                <w:lang w:val="kk-KZ"/>
              </w:rPr>
            </w:pPr>
            <w:r w:rsidRPr="000D52C3">
              <w:rPr>
                <w:rFonts w:ascii="Times New Roman" w:hAnsi="Times New Roman" w:cs="Times New Roman"/>
                <w:iCs/>
                <w:sz w:val="24"/>
                <w:szCs w:val="24"/>
                <w:lang w:val="kk-KZ"/>
              </w:rPr>
              <w:t>2</w:t>
            </w:r>
          </w:p>
        </w:tc>
        <w:tc>
          <w:tcPr>
            <w:tcW w:w="393" w:type="pct"/>
            <w:vAlign w:val="center"/>
          </w:tcPr>
          <w:p w14:paraId="23F32E29" w14:textId="13FA4AB9" w:rsidR="00585B34" w:rsidRPr="000D52C3" w:rsidRDefault="00585B34" w:rsidP="00585B34">
            <w:pPr>
              <w:jc w:val="center"/>
              <w:rPr>
                <w:rFonts w:ascii="Times New Roman" w:hAnsi="Times New Roman" w:cs="Times New Roman"/>
                <w:iCs/>
                <w:sz w:val="24"/>
                <w:szCs w:val="24"/>
                <w:lang w:val="kk-KZ"/>
              </w:rPr>
            </w:pPr>
            <w:r w:rsidRPr="000D52C3">
              <w:rPr>
                <w:rFonts w:ascii="Times New Roman" w:hAnsi="Times New Roman" w:cs="Times New Roman"/>
                <w:iCs/>
                <w:sz w:val="24"/>
                <w:szCs w:val="24"/>
                <w:lang w:val="kk-KZ"/>
              </w:rPr>
              <w:t>3</w:t>
            </w:r>
          </w:p>
        </w:tc>
        <w:tc>
          <w:tcPr>
            <w:tcW w:w="394" w:type="pct"/>
            <w:vAlign w:val="center"/>
          </w:tcPr>
          <w:p w14:paraId="433EA2E7" w14:textId="04116517" w:rsidR="00585B34" w:rsidRPr="000D52C3" w:rsidRDefault="00585B34" w:rsidP="00585B34">
            <w:pPr>
              <w:jc w:val="center"/>
              <w:rPr>
                <w:rFonts w:ascii="Times New Roman" w:hAnsi="Times New Roman" w:cs="Times New Roman"/>
                <w:iCs/>
                <w:sz w:val="24"/>
                <w:szCs w:val="24"/>
                <w:lang w:val="kk-KZ"/>
              </w:rPr>
            </w:pPr>
            <w:r w:rsidRPr="000D52C3">
              <w:rPr>
                <w:rFonts w:ascii="Times New Roman" w:hAnsi="Times New Roman" w:cs="Times New Roman"/>
                <w:iCs/>
                <w:sz w:val="24"/>
                <w:szCs w:val="24"/>
                <w:lang w:val="kk-KZ"/>
              </w:rPr>
              <w:t>4</w:t>
            </w:r>
          </w:p>
        </w:tc>
        <w:tc>
          <w:tcPr>
            <w:tcW w:w="518" w:type="pct"/>
            <w:vAlign w:val="center"/>
          </w:tcPr>
          <w:p w14:paraId="54FC40BF" w14:textId="2A5FDA94" w:rsidR="00585B34" w:rsidRPr="000D52C3" w:rsidRDefault="00585B34" w:rsidP="00585B34">
            <w:pPr>
              <w:jc w:val="center"/>
              <w:rPr>
                <w:rFonts w:ascii="Times New Roman" w:hAnsi="Times New Roman" w:cs="Times New Roman"/>
                <w:iCs/>
                <w:sz w:val="24"/>
                <w:szCs w:val="24"/>
                <w:lang w:val="kk-KZ"/>
              </w:rPr>
            </w:pPr>
            <w:r w:rsidRPr="000D52C3">
              <w:rPr>
                <w:rFonts w:ascii="Times New Roman" w:hAnsi="Times New Roman" w:cs="Times New Roman"/>
                <w:iCs/>
                <w:sz w:val="24"/>
                <w:szCs w:val="24"/>
                <w:lang w:val="kk-KZ"/>
              </w:rPr>
              <w:t>5</w:t>
            </w:r>
          </w:p>
        </w:tc>
        <w:tc>
          <w:tcPr>
            <w:tcW w:w="638" w:type="pct"/>
            <w:vAlign w:val="center"/>
          </w:tcPr>
          <w:p w14:paraId="6C4CCE81" w14:textId="3A513496" w:rsidR="00585B34" w:rsidRPr="000D52C3" w:rsidRDefault="00585B34" w:rsidP="00585B34">
            <w:pPr>
              <w:jc w:val="center"/>
              <w:rPr>
                <w:rFonts w:ascii="Times New Roman" w:hAnsi="Times New Roman" w:cs="Times New Roman"/>
                <w:iCs/>
                <w:sz w:val="24"/>
                <w:szCs w:val="24"/>
                <w:lang w:val="kk-KZ"/>
              </w:rPr>
            </w:pPr>
            <w:r w:rsidRPr="000D52C3">
              <w:rPr>
                <w:rFonts w:ascii="Times New Roman" w:hAnsi="Times New Roman" w:cs="Times New Roman"/>
                <w:iCs/>
                <w:sz w:val="24"/>
                <w:szCs w:val="24"/>
                <w:lang w:val="kk-KZ"/>
              </w:rPr>
              <w:t>6</w:t>
            </w:r>
          </w:p>
        </w:tc>
        <w:tc>
          <w:tcPr>
            <w:tcW w:w="779" w:type="pct"/>
            <w:vAlign w:val="center"/>
          </w:tcPr>
          <w:p w14:paraId="599B1303" w14:textId="585B29A5" w:rsidR="00585B34" w:rsidRPr="000D52C3" w:rsidRDefault="00585B34" w:rsidP="00585B34">
            <w:pPr>
              <w:jc w:val="center"/>
              <w:rPr>
                <w:rFonts w:ascii="Times New Roman" w:hAnsi="Times New Roman" w:cs="Times New Roman"/>
                <w:iCs/>
                <w:color w:val="000000"/>
                <w:sz w:val="24"/>
                <w:szCs w:val="24"/>
                <w:lang w:val="kk-KZ"/>
              </w:rPr>
            </w:pPr>
            <w:r w:rsidRPr="000D52C3">
              <w:rPr>
                <w:rFonts w:ascii="Times New Roman" w:hAnsi="Times New Roman" w:cs="Times New Roman"/>
                <w:iCs/>
                <w:color w:val="000000"/>
                <w:sz w:val="24"/>
                <w:szCs w:val="24"/>
                <w:lang w:val="kk-KZ"/>
              </w:rPr>
              <w:t>7</w:t>
            </w:r>
          </w:p>
        </w:tc>
        <w:tc>
          <w:tcPr>
            <w:tcW w:w="539" w:type="pct"/>
            <w:vAlign w:val="center"/>
          </w:tcPr>
          <w:p w14:paraId="2D35465D" w14:textId="3C597FE6" w:rsidR="00585B34" w:rsidRPr="000D52C3" w:rsidRDefault="00585B34" w:rsidP="00585B34">
            <w:pPr>
              <w:jc w:val="center"/>
              <w:rPr>
                <w:rFonts w:ascii="Times New Roman" w:hAnsi="Times New Roman" w:cs="Times New Roman"/>
                <w:iCs/>
                <w:color w:val="000000"/>
                <w:sz w:val="24"/>
                <w:szCs w:val="24"/>
                <w:lang w:val="kk-KZ"/>
              </w:rPr>
            </w:pPr>
            <w:r w:rsidRPr="000D52C3">
              <w:rPr>
                <w:rFonts w:ascii="Times New Roman" w:hAnsi="Times New Roman" w:cs="Times New Roman"/>
                <w:iCs/>
                <w:color w:val="000000"/>
                <w:sz w:val="24"/>
                <w:szCs w:val="24"/>
                <w:lang w:val="kk-KZ"/>
              </w:rPr>
              <w:t>8</w:t>
            </w:r>
          </w:p>
        </w:tc>
      </w:tr>
      <w:tr w:rsidR="00202F8E" w:rsidRPr="000D52C3" w14:paraId="7D657424" w14:textId="77777777" w:rsidTr="00585B34">
        <w:trPr>
          <w:trHeight w:val="58"/>
        </w:trPr>
        <w:tc>
          <w:tcPr>
            <w:tcW w:w="1346" w:type="pct"/>
          </w:tcPr>
          <w:p w14:paraId="0190D694" w14:textId="77777777" w:rsidR="00202F8E" w:rsidRPr="000D52C3" w:rsidRDefault="00202F8E" w:rsidP="00F12E6F">
            <w:pPr>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В том числе: сектор ВПО</w:t>
            </w:r>
          </w:p>
        </w:tc>
        <w:tc>
          <w:tcPr>
            <w:tcW w:w="393" w:type="pct"/>
            <w:vAlign w:val="center"/>
          </w:tcPr>
          <w:p w14:paraId="2C849401" w14:textId="77777777" w:rsidR="00202F8E" w:rsidRPr="000D52C3" w:rsidRDefault="00202F8E"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99</w:t>
            </w:r>
          </w:p>
        </w:tc>
        <w:tc>
          <w:tcPr>
            <w:tcW w:w="393" w:type="pct"/>
            <w:vAlign w:val="center"/>
          </w:tcPr>
          <w:p w14:paraId="752EBE17" w14:textId="77777777" w:rsidR="00202F8E" w:rsidRPr="000D52C3" w:rsidRDefault="00202F8E"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95</w:t>
            </w:r>
          </w:p>
        </w:tc>
        <w:tc>
          <w:tcPr>
            <w:tcW w:w="394" w:type="pct"/>
            <w:vAlign w:val="center"/>
          </w:tcPr>
          <w:p w14:paraId="1D3F741A" w14:textId="77777777" w:rsidR="00202F8E" w:rsidRPr="000D52C3" w:rsidRDefault="00202F8E"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92</w:t>
            </w:r>
          </w:p>
        </w:tc>
        <w:tc>
          <w:tcPr>
            <w:tcW w:w="518" w:type="pct"/>
            <w:vAlign w:val="center"/>
          </w:tcPr>
          <w:p w14:paraId="2655CF5B" w14:textId="77777777" w:rsidR="00202F8E" w:rsidRPr="000D52C3" w:rsidRDefault="00202F8E"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99</w:t>
            </w:r>
          </w:p>
        </w:tc>
        <w:tc>
          <w:tcPr>
            <w:tcW w:w="638" w:type="pct"/>
            <w:vAlign w:val="center"/>
          </w:tcPr>
          <w:p w14:paraId="45009B98" w14:textId="77777777" w:rsidR="00202F8E" w:rsidRPr="000D52C3" w:rsidRDefault="00202F8E"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95</w:t>
            </w:r>
          </w:p>
        </w:tc>
        <w:tc>
          <w:tcPr>
            <w:tcW w:w="779" w:type="pct"/>
            <w:vAlign w:val="center"/>
          </w:tcPr>
          <w:p w14:paraId="435DDF46" w14:textId="77777777" w:rsidR="00202F8E" w:rsidRPr="000D52C3" w:rsidRDefault="00202F8E" w:rsidP="00202F8E">
            <w:pPr>
              <w:jc w:val="center"/>
              <w:rPr>
                <w:rFonts w:ascii="Times New Roman" w:eastAsia="Times New Roman" w:hAnsi="Times New Roman" w:cs="Times New Roman"/>
                <w:iCs/>
                <w:sz w:val="24"/>
                <w:szCs w:val="24"/>
              </w:rPr>
            </w:pPr>
            <w:r w:rsidRPr="000D52C3">
              <w:rPr>
                <w:rFonts w:ascii="Times New Roman" w:hAnsi="Times New Roman" w:cs="Times New Roman"/>
                <w:iCs/>
                <w:color w:val="000000"/>
                <w:sz w:val="24"/>
                <w:szCs w:val="24"/>
              </w:rPr>
              <w:t>-4</w:t>
            </w:r>
          </w:p>
        </w:tc>
        <w:tc>
          <w:tcPr>
            <w:tcW w:w="539" w:type="pct"/>
            <w:vAlign w:val="center"/>
          </w:tcPr>
          <w:p w14:paraId="034B5E18" w14:textId="77777777" w:rsidR="00202F8E" w:rsidRPr="000D52C3" w:rsidRDefault="00202F8E" w:rsidP="00202F8E">
            <w:pPr>
              <w:jc w:val="center"/>
              <w:rPr>
                <w:rFonts w:ascii="Times New Roman" w:eastAsia="Times New Roman" w:hAnsi="Times New Roman" w:cs="Times New Roman"/>
                <w:iCs/>
                <w:sz w:val="24"/>
                <w:szCs w:val="24"/>
              </w:rPr>
            </w:pPr>
            <w:r w:rsidRPr="000D52C3">
              <w:rPr>
                <w:rFonts w:ascii="Times New Roman" w:hAnsi="Times New Roman" w:cs="Times New Roman"/>
                <w:iCs/>
                <w:color w:val="000000"/>
                <w:sz w:val="24"/>
                <w:szCs w:val="24"/>
              </w:rPr>
              <w:t>-4,04</w:t>
            </w:r>
          </w:p>
        </w:tc>
      </w:tr>
      <w:tr w:rsidR="00202F8E" w:rsidRPr="000D52C3" w14:paraId="49DCEF04" w14:textId="77777777" w:rsidTr="00585B34">
        <w:trPr>
          <w:trHeight w:val="511"/>
        </w:trPr>
        <w:tc>
          <w:tcPr>
            <w:tcW w:w="1346" w:type="pct"/>
          </w:tcPr>
          <w:p w14:paraId="103EF85F" w14:textId="10691061" w:rsidR="00202F8E" w:rsidRPr="000D52C3" w:rsidRDefault="00202F8E" w:rsidP="00F12E6F">
            <w:pPr>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Численность работни</w:t>
            </w:r>
            <w:r w:rsidR="00585B34" w:rsidRPr="000D52C3">
              <w:rPr>
                <w:rFonts w:ascii="Times New Roman" w:hAnsi="Times New Roman" w:cs="Times New Roman"/>
                <w:iCs/>
                <w:sz w:val="24"/>
                <w:szCs w:val="24"/>
                <w:lang w:val="kk-KZ"/>
              </w:rPr>
              <w:t xml:space="preserve"> </w:t>
            </w:r>
            <w:r w:rsidRPr="000D52C3">
              <w:rPr>
                <w:rFonts w:ascii="Times New Roman" w:hAnsi="Times New Roman" w:cs="Times New Roman"/>
                <w:iCs/>
                <w:sz w:val="24"/>
                <w:szCs w:val="24"/>
              </w:rPr>
              <w:t>ков, осуществлявших НИОКР, человек</w:t>
            </w:r>
          </w:p>
        </w:tc>
        <w:tc>
          <w:tcPr>
            <w:tcW w:w="393" w:type="pct"/>
            <w:vAlign w:val="center"/>
          </w:tcPr>
          <w:p w14:paraId="5ACB0404" w14:textId="77777777" w:rsidR="00202F8E" w:rsidRPr="000D52C3" w:rsidRDefault="00202F8E"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22 081</w:t>
            </w:r>
          </w:p>
        </w:tc>
        <w:tc>
          <w:tcPr>
            <w:tcW w:w="393" w:type="pct"/>
            <w:vAlign w:val="center"/>
          </w:tcPr>
          <w:p w14:paraId="3965ED70" w14:textId="77777777" w:rsidR="00202F8E" w:rsidRPr="000D52C3" w:rsidRDefault="00202F8E"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22 378</w:t>
            </w:r>
          </w:p>
        </w:tc>
        <w:tc>
          <w:tcPr>
            <w:tcW w:w="394" w:type="pct"/>
            <w:vAlign w:val="center"/>
          </w:tcPr>
          <w:p w14:paraId="1652AF51" w14:textId="77777777" w:rsidR="00202F8E" w:rsidRPr="000D52C3" w:rsidRDefault="00202F8E"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21 843</w:t>
            </w:r>
          </w:p>
        </w:tc>
        <w:tc>
          <w:tcPr>
            <w:tcW w:w="518" w:type="pct"/>
            <w:vAlign w:val="center"/>
          </w:tcPr>
          <w:p w14:paraId="7D1C70CB" w14:textId="77777777" w:rsidR="00202F8E" w:rsidRPr="000D52C3" w:rsidRDefault="00202F8E"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22665</w:t>
            </w:r>
          </w:p>
        </w:tc>
        <w:tc>
          <w:tcPr>
            <w:tcW w:w="638" w:type="pct"/>
            <w:vAlign w:val="center"/>
          </w:tcPr>
          <w:p w14:paraId="472008B1" w14:textId="77777777" w:rsidR="00202F8E" w:rsidRPr="000D52C3" w:rsidRDefault="00202F8E"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21 617</w:t>
            </w:r>
          </w:p>
        </w:tc>
        <w:tc>
          <w:tcPr>
            <w:tcW w:w="779" w:type="pct"/>
            <w:vAlign w:val="center"/>
          </w:tcPr>
          <w:p w14:paraId="32FA4C56" w14:textId="77777777" w:rsidR="00202F8E" w:rsidRPr="000D52C3" w:rsidRDefault="00202F8E" w:rsidP="00202F8E">
            <w:pPr>
              <w:jc w:val="center"/>
              <w:rPr>
                <w:rFonts w:ascii="Times New Roman" w:eastAsia="Times New Roman" w:hAnsi="Times New Roman" w:cs="Times New Roman"/>
                <w:iCs/>
                <w:sz w:val="24"/>
                <w:szCs w:val="24"/>
              </w:rPr>
            </w:pPr>
            <w:r w:rsidRPr="000D52C3">
              <w:rPr>
                <w:rFonts w:ascii="Times New Roman" w:hAnsi="Times New Roman" w:cs="Times New Roman"/>
                <w:iCs/>
                <w:color w:val="000000"/>
                <w:sz w:val="24"/>
                <w:szCs w:val="24"/>
              </w:rPr>
              <w:t>-464</w:t>
            </w:r>
          </w:p>
        </w:tc>
        <w:tc>
          <w:tcPr>
            <w:tcW w:w="539" w:type="pct"/>
            <w:vAlign w:val="center"/>
          </w:tcPr>
          <w:p w14:paraId="474F5782" w14:textId="77777777" w:rsidR="00202F8E" w:rsidRPr="000D52C3" w:rsidRDefault="00202F8E" w:rsidP="00202F8E">
            <w:pPr>
              <w:jc w:val="center"/>
              <w:rPr>
                <w:rFonts w:ascii="Times New Roman" w:eastAsia="Times New Roman" w:hAnsi="Times New Roman" w:cs="Times New Roman"/>
                <w:iCs/>
                <w:sz w:val="24"/>
                <w:szCs w:val="24"/>
              </w:rPr>
            </w:pPr>
            <w:r w:rsidRPr="000D52C3">
              <w:rPr>
                <w:rFonts w:ascii="Times New Roman" w:hAnsi="Times New Roman" w:cs="Times New Roman"/>
                <w:iCs/>
                <w:color w:val="000000"/>
                <w:sz w:val="24"/>
                <w:szCs w:val="24"/>
              </w:rPr>
              <w:t>-2,1</w:t>
            </w:r>
          </w:p>
        </w:tc>
      </w:tr>
      <w:tr w:rsidR="00202F8E" w:rsidRPr="000D52C3" w14:paraId="48F7DAA7" w14:textId="77777777" w:rsidTr="00585B34">
        <w:trPr>
          <w:trHeight w:val="444"/>
        </w:trPr>
        <w:tc>
          <w:tcPr>
            <w:tcW w:w="1346" w:type="pct"/>
          </w:tcPr>
          <w:p w14:paraId="5B5ECCC0" w14:textId="77777777" w:rsidR="00202F8E" w:rsidRPr="000D52C3" w:rsidRDefault="00202F8E" w:rsidP="00F12E6F">
            <w:pPr>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из них специалисты-исследователи</w:t>
            </w:r>
          </w:p>
        </w:tc>
        <w:tc>
          <w:tcPr>
            <w:tcW w:w="393" w:type="pct"/>
            <w:vAlign w:val="center"/>
          </w:tcPr>
          <w:p w14:paraId="5EE1D118" w14:textId="77777777" w:rsidR="00202F8E" w:rsidRPr="000D52C3" w:rsidRDefault="00202F8E"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17 205</w:t>
            </w:r>
          </w:p>
        </w:tc>
        <w:tc>
          <w:tcPr>
            <w:tcW w:w="393" w:type="pct"/>
            <w:vAlign w:val="center"/>
          </w:tcPr>
          <w:p w14:paraId="181F5C6A" w14:textId="77777777" w:rsidR="00202F8E" w:rsidRPr="000D52C3" w:rsidRDefault="00202F8E"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17 454</w:t>
            </w:r>
          </w:p>
        </w:tc>
        <w:tc>
          <w:tcPr>
            <w:tcW w:w="394" w:type="pct"/>
            <w:vAlign w:val="center"/>
          </w:tcPr>
          <w:p w14:paraId="0629080E" w14:textId="77777777" w:rsidR="00202F8E" w:rsidRPr="000D52C3" w:rsidRDefault="00202F8E"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17 124</w:t>
            </w:r>
          </w:p>
        </w:tc>
        <w:tc>
          <w:tcPr>
            <w:tcW w:w="518" w:type="pct"/>
            <w:vAlign w:val="center"/>
          </w:tcPr>
          <w:p w14:paraId="6F26C7BE" w14:textId="77777777" w:rsidR="00202F8E" w:rsidRPr="000D52C3" w:rsidRDefault="00202F8E"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18228</w:t>
            </w:r>
          </w:p>
        </w:tc>
        <w:tc>
          <w:tcPr>
            <w:tcW w:w="638" w:type="pct"/>
            <w:vAlign w:val="center"/>
          </w:tcPr>
          <w:p w14:paraId="3DC9A8E1" w14:textId="77777777" w:rsidR="00202F8E" w:rsidRPr="000D52C3" w:rsidRDefault="00202F8E" w:rsidP="00202F8E">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17 092</w:t>
            </w:r>
          </w:p>
        </w:tc>
        <w:tc>
          <w:tcPr>
            <w:tcW w:w="779" w:type="pct"/>
            <w:vAlign w:val="center"/>
          </w:tcPr>
          <w:p w14:paraId="7C608618" w14:textId="77777777" w:rsidR="00202F8E" w:rsidRPr="000D52C3" w:rsidRDefault="00202F8E" w:rsidP="00202F8E">
            <w:pPr>
              <w:jc w:val="center"/>
              <w:rPr>
                <w:rFonts w:ascii="Times New Roman" w:eastAsia="Times New Roman" w:hAnsi="Times New Roman" w:cs="Times New Roman"/>
                <w:iCs/>
                <w:sz w:val="24"/>
                <w:szCs w:val="24"/>
              </w:rPr>
            </w:pPr>
            <w:r w:rsidRPr="000D52C3">
              <w:rPr>
                <w:rFonts w:ascii="Times New Roman" w:hAnsi="Times New Roman" w:cs="Times New Roman"/>
                <w:iCs/>
                <w:color w:val="000000"/>
                <w:sz w:val="24"/>
                <w:szCs w:val="24"/>
              </w:rPr>
              <w:t>-113</w:t>
            </w:r>
          </w:p>
        </w:tc>
        <w:tc>
          <w:tcPr>
            <w:tcW w:w="539" w:type="pct"/>
            <w:vAlign w:val="center"/>
          </w:tcPr>
          <w:p w14:paraId="1E053611" w14:textId="77777777" w:rsidR="00202F8E" w:rsidRPr="000D52C3" w:rsidRDefault="00202F8E" w:rsidP="00202F8E">
            <w:pPr>
              <w:jc w:val="center"/>
              <w:rPr>
                <w:rFonts w:ascii="Times New Roman" w:eastAsia="Times New Roman" w:hAnsi="Times New Roman" w:cs="Times New Roman"/>
                <w:iCs/>
                <w:sz w:val="24"/>
                <w:szCs w:val="24"/>
              </w:rPr>
            </w:pPr>
            <w:r w:rsidRPr="000D52C3">
              <w:rPr>
                <w:rFonts w:ascii="Times New Roman" w:hAnsi="Times New Roman" w:cs="Times New Roman"/>
                <w:iCs/>
                <w:color w:val="000000"/>
                <w:sz w:val="24"/>
                <w:szCs w:val="24"/>
              </w:rPr>
              <w:t>-0,65</w:t>
            </w:r>
          </w:p>
        </w:tc>
      </w:tr>
      <w:tr w:rsidR="00202F8E" w:rsidRPr="000D52C3" w14:paraId="6DD4D13C" w14:textId="77777777" w:rsidTr="00202F8E">
        <w:trPr>
          <w:trHeight w:val="56"/>
        </w:trPr>
        <w:tc>
          <w:tcPr>
            <w:tcW w:w="5000" w:type="pct"/>
            <w:gridSpan w:val="8"/>
          </w:tcPr>
          <w:p w14:paraId="52D5C434" w14:textId="4B7F426B" w:rsidR="00202F8E" w:rsidRPr="000D52C3" w:rsidRDefault="00202F8E" w:rsidP="00202F8E">
            <w:pPr>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из них:</w:t>
            </w:r>
          </w:p>
        </w:tc>
      </w:tr>
      <w:tr w:rsidR="00202F8E" w:rsidRPr="000D52C3" w14:paraId="258637D4" w14:textId="77777777" w:rsidTr="00585B34">
        <w:trPr>
          <w:trHeight w:val="56"/>
        </w:trPr>
        <w:tc>
          <w:tcPr>
            <w:tcW w:w="1346" w:type="pct"/>
          </w:tcPr>
          <w:p w14:paraId="7CF869C7" w14:textId="2BF45E7E" w:rsidR="00202F8E" w:rsidRPr="000D52C3" w:rsidRDefault="00202F8E" w:rsidP="00F12E6F">
            <w:pPr>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Доктора наук</w:t>
            </w:r>
          </w:p>
        </w:tc>
        <w:tc>
          <w:tcPr>
            <w:tcW w:w="393" w:type="pct"/>
            <w:vAlign w:val="center"/>
          </w:tcPr>
          <w:p w14:paraId="60FEFAB7" w14:textId="77777777" w:rsidR="00202F8E" w:rsidRPr="000D52C3" w:rsidRDefault="00202F8E" w:rsidP="00585B34">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1 818</w:t>
            </w:r>
          </w:p>
        </w:tc>
        <w:tc>
          <w:tcPr>
            <w:tcW w:w="393" w:type="pct"/>
            <w:vAlign w:val="center"/>
          </w:tcPr>
          <w:p w14:paraId="30E52F66" w14:textId="77777777" w:rsidR="00202F8E" w:rsidRPr="000D52C3" w:rsidRDefault="00202F8E" w:rsidP="00585B34">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1 740</w:t>
            </w:r>
          </w:p>
        </w:tc>
        <w:tc>
          <w:tcPr>
            <w:tcW w:w="394" w:type="pct"/>
            <w:vAlign w:val="center"/>
          </w:tcPr>
          <w:p w14:paraId="63582BA0" w14:textId="77777777" w:rsidR="00202F8E" w:rsidRPr="000D52C3" w:rsidRDefault="00202F8E" w:rsidP="00585B34">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1 703</w:t>
            </w:r>
          </w:p>
        </w:tc>
        <w:tc>
          <w:tcPr>
            <w:tcW w:w="518" w:type="pct"/>
            <w:vAlign w:val="center"/>
          </w:tcPr>
          <w:p w14:paraId="488E9595" w14:textId="77777777" w:rsidR="00202F8E" w:rsidRPr="000D52C3" w:rsidRDefault="00202F8E" w:rsidP="00585B34">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1883</w:t>
            </w:r>
          </w:p>
        </w:tc>
        <w:tc>
          <w:tcPr>
            <w:tcW w:w="638" w:type="pct"/>
            <w:vAlign w:val="center"/>
          </w:tcPr>
          <w:p w14:paraId="210D43A8" w14:textId="77777777" w:rsidR="00202F8E" w:rsidRPr="000D52C3" w:rsidRDefault="00202F8E" w:rsidP="00585B34">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1 652</w:t>
            </w:r>
          </w:p>
        </w:tc>
        <w:tc>
          <w:tcPr>
            <w:tcW w:w="779" w:type="pct"/>
            <w:vAlign w:val="center"/>
          </w:tcPr>
          <w:p w14:paraId="14E9454C" w14:textId="77777777" w:rsidR="00202F8E" w:rsidRPr="000D52C3" w:rsidRDefault="00202F8E" w:rsidP="00585B34">
            <w:pPr>
              <w:jc w:val="center"/>
              <w:rPr>
                <w:rFonts w:ascii="Times New Roman" w:eastAsia="Times New Roman" w:hAnsi="Times New Roman" w:cs="Times New Roman"/>
                <w:iCs/>
                <w:sz w:val="24"/>
                <w:szCs w:val="24"/>
              </w:rPr>
            </w:pPr>
            <w:r w:rsidRPr="000D52C3">
              <w:rPr>
                <w:rFonts w:ascii="Times New Roman" w:hAnsi="Times New Roman" w:cs="Times New Roman"/>
                <w:iCs/>
                <w:color w:val="000000"/>
                <w:sz w:val="24"/>
                <w:szCs w:val="24"/>
              </w:rPr>
              <w:t>-166</w:t>
            </w:r>
          </w:p>
        </w:tc>
        <w:tc>
          <w:tcPr>
            <w:tcW w:w="539" w:type="pct"/>
            <w:vAlign w:val="center"/>
          </w:tcPr>
          <w:p w14:paraId="5414301A" w14:textId="77777777" w:rsidR="00202F8E" w:rsidRPr="000D52C3" w:rsidRDefault="00202F8E" w:rsidP="00585B34">
            <w:pPr>
              <w:jc w:val="center"/>
              <w:rPr>
                <w:rFonts w:ascii="Times New Roman" w:eastAsia="Times New Roman" w:hAnsi="Times New Roman" w:cs="Times New Roman"/>
                <w:iCs/>
                <w:sz w:val="24"/>
                <w:szCs w:val="24"/>
              </w:rPr>
            </w:pPr>
            <w:r w:rsidRPr="000D52C3">
              <w:rPr>
                <w:rFonts w:ascii="Times New Roman" w:hAnsi="Times New Roman" w:cs="Times New Roman"/>
                <w:iCs/>
                <w:color w:val="000000"/>
                <w:sz w:val="24"/>
                <w:szCs w:val="24"/>
              </w:rPr>
              <w:t>-9,13</w:t>
            </w:r>
          </w:p>
        </w:tc>
      </w:tr>
      <w:tr w:rsidR="00202F8E" w:rsidRPr="000D52C3" w14:paraId="56C49D7A" w14:textId="77777777" w:rsidTr="00585B34">
        <w:trPr>
          <w:trHeight w:val="56"/>
        </w:trPr>
        <w:tc>
          <w:tcPr>
            <w:tcW w:w="1346" w:type="pct"/>
          </w:tcPr>
          <w:p w14:paraId="2CEAB9BA" w14:textId="39B115B5" w:rsidR="00202F8E" w:rsidRPr="000D52C3" w:rsidRDefault="00202F8E" w:rsidP="00F12E6F">
            <w:pPr>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Доктора по профилю</w:t>
            </w:r>
          </w:p>
        </w:tc>
        <w:tc>
          <w:tcPr>
            <w:tcW w:w="393" w:type="pct"/>
            <w:vAlign w:val="center"/>
          </w:tcPr>
          <w:p w14:paraId="43E3E724" w14:textId="77777777" w:rsidR="00202F8E" w:rsidRPr="000D52C3" w:rsidRDefault="00202F8E" w:rsidP="00585B34">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354</w:t>
            </w:r>
          </w:p>
        </w:tc>
        <w:tc>
          <w:tcPr>
            <w:tcW w:w="393" w:type="pct"/>
            <w:vAlign w:val="center"/>
          </w:tcPr>
          <w:p w14:paraId="1927305D" w14:textId="77777777" w:rsidR="00202F8E" w:rsidRPr="000D52C3" w:rsidRDefault="00202F8E" w:rsidP="00585B34">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336</w:t>
            </w:r>
          </w:p>
        </w:tc>
        <w:tc>
          <w:tcPr>
            <w:tcW w:w="394" w:type="pct"/>
            <w:vAlign w:val="center"/>
          </w:tcPr>
          <w:p w14:paraId="0F7722ED" w14:textId="77777777" w:rsidR="00202F8E" w:rsidRPr="000D52C3" w:rsidRDefault="00202F8E" w:rsidP="00585B34">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317</w:t>
            </w:r>
          </w:p>
        </w:tc>
        <w:tc>
          <w:tcPr>
            <w:tcW w:w="518" w:type="pct"/>
            <w:vAlign w:val="center"/>
          </w:tcPr>
          <w:p w14:paraId="688387FB" w14:textId="77777777" w:rsidR="00202F8E" w:rsidRPr="000D52C3" w:rsidRDefault="00202F8E" w:rsidP="00585B34">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62</w:t>
            </w:r>
          </w:p>
        </w:tc>
        <w:tc>
          <w:tcPr>
            <w:tcW w:w="638" w:type="pct"/>
            <w:vAlign w:val="center"/>
          </w:tcPr>
          <w:p w14:paraId="190496A1" w14:textId="77777777" w:rsidR="00202F8E" w:rsidRPr="000D52C3" w:rsidRDefault="00202F8E" w:rsidP="00585B34">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55</w:t>
            </w:r>
          </w:p>
        </w:tc>
        <w:tc>
          <w:tcPr>
            <w:tcW w:w="779" w:type="pct"/>
            <w:vAlign w:val="center"/>
          </w:tcPr>
          <w:p w14:paraId="60136E49" w14:textId="77777777" w:rsidR="00202F8E" w:rsidRPr="000D52C3" w:rsidRDefault="00202F8E" w:rsidP="00585B34">
            <w:pPr>
              <w:jc w:val="center"/>
              <w:rPr>
                <w:rFonts w:ascii="Times New Roman" w:eastAsia="Times New Roman" w:hAnsi="Times New Roman" w:cs="Times New Roman"/>
                <w:iCs/>
                <w:sz w:val="24"/>
                <w:szCs w:val="24"/>
              </w:rPr>
            </w:pPr>
            <w:r w:rsidRPr="000D52C3">
              <w:rPr>
                <w:rFonts w:ascii="Times New Roman" w:hAnsi="Times New Roman" w:cs="Times New Roman"/>
                <w:iCs/>
                <w:color w:val="000000"/>
                <w:sz w:val="24"/>
                <w:szCs w:val="24"/>
              </w:rPr>
              <w:t>-299</w:t>
            </w:r>
          </w:p>
        </w:tc>
        <w:tc>
          <w:tcPr>
            <w:tcW w:w="539" w:type="pct"/>
            <w:vAlign w:val="center"/>
          </w:tcPr>
          <w:p w14:paraId="647AD184" w14:textId="77777777" w:rsidR="00202F8E" w:rsidRPr="000D52C3" w:rsidRDefault="00202F8E" w:rsidP="00585B34">
            <w:pPr>
              <w:jc w:val="center"/>
              <w:rPr>
                <w:rFonts w:ascii="Times New Roman" w:eastAsia="Times New Roman" w:hAnsi="Times New Roman" w:cs="Times New Roman"/>
                <w:iCs/>
                <w:sz w:val="24"/>
                <w:szCs w:val="24"/>
              </w:rPr>
            </w:pPr>
            <w:r w:rsidRPr="000D52C3">
              <w:rPr>
                <w:rFonts w:ascii="Times New Roman" w:hAnsi="Times New Roman" w:cs="Times New Roman"/>
                <w:iCs/>
                <w:color w:val="000000"/>
                <w:sz w:val="24"/>
                <w:szCs w:val="24"/>
              </w:rPr>
              <w:t>-84,5</w:t>
            </w:r>
          </w:p>
        </w:tc>
      </w:tr>
      <w:tr w:rsidR="00202F8E" w:rsidRPr="000D52C3" w14:paraId="4246EE94" w14:textId="77777777" w:rsidTr="00585B34">
        <w:trPr>
          <w:trHeight w:val="397"/>
        </w:trPr>
        <w:tc>
          <w:tcPr>
            <w:tcW w:w="1346" w:type="pct"/>
          </w:tcPr>
          <w:p w14:paraId="01F29BD6" w14:textId="3160D1CF" w:rsidR="00202F8E" w:rsidRPr="000D52C3" w:rsidRDefault="00202F8E" w:rsidP="00F12E6F">
            <w:pPr>
              <w:jc w:val="both"/>
              <w:rPr>
                <w:rFonts w:ascii="Times New Roman" w:eastAsia="Times New Roman" w:hAnsi="Times New Roman" w:cs="Times New Roman"/>
                <w:iCs/>
                <w:sz w:val="24"/>
                <w:szCs w:val="24"/>
              </w:rPr>
            </w:pPr>
            <w:r w:rsidRPr="000D52C3">
              <w:rPr>
                <w:rFonts w:ascii="Times New Roman" w:hAnsi="Times New Roman" w:cs="Times New Roman"/>
                <w:iCs/>
                <w:sz w:val="24"/>
                <w:szCs w:val="24"/>
              </w:rPr>
              <w:t>Доктора философии PhD</w:t>
            </w:r>
          </w:p>
        </w:tc>
        <w:tc>
          <w:tcPr>
            <w:tcW w:w="393" w:type="pct"/>
            <w:vAlign w:val="center"/>
          </w:tcPr>
          <w:p w14:paraId="5351054E" w14:textId="77777777" w:rsidR="00202F8E" w:rsidRPr="000D52C3" w:rsidRDefault="00202F8E" w:rsidP="00585B34">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589</w:t>
            </w:r>
          </w:p>
        </w:tc>
        <w:tc>
          <w:tcPr>
            <w:tcW w:w="393" w:type="pct"/>
            <w:vAlign w:val="center"/>
          </w:tcPr>
          <w:p w14:paraId="664573C0" w14:textId="77777777" w:rsidR="00202F8E" w:rsidRPr="000D52C3" w:rsidRDefault="00202F8E" w:rsidP="00585B34">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856</w:t>
            </w:r>
          </w:p>
        </w:tc>
        <w:tc>
          <w:tcPr>
            <w:tcW w:w="394" w:type="pct"/>
            <w:vAlign w:val="center"/>
          </w:tcPr>
          <w:p w14:paraId="11768B9B" w14:textId="77777777" w:rsidR="00202F8E" w:rsidRPr="000D52C3" w:rsidRDefault="00202F8E" w:rsidP="00585B34">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1 045</w:t>
            </w:r>
          </w:p>
        </w:tc>
        <w:tc>
          <w:tcPr>
            <w:tcW w:w="518" w:type="pct"/>
            <w:vAlign w:val="center"/>
          </w:tcPr>
          <w:p w14:paraId="0BD680A5" w14:textId="77777777" w:rsidR="00202F8E" w:rsidRPr="000D52C3" w:rsidRDefault="00202F8E" w:rsidP="00585B34">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1757</w:t>
            </w:r>
          </w:p>
        </w:tc>
        <w:tc>
          <w:tcPr>
            <w:tcW w:w="638" w:type="pct"/>
            <w:vAlign w:val="center"/>
          </w:tcPr>
          <w:p w14:paraId="3F11EA6C" w14:textId="77777777" w:rsidR="00202F8E" w:rsidRPr="000D52C3" w:rsidRDefault="00202F8E" w:rsidP="00585B34">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1 962</w:t>
            </w:r>
          </w:p>
        </w:tc>
        <w:tc>
          <w:tcPr>
            <w:tcW w:w="779" w:type="pct"/>
            <w:vAlign w:val="center"/>
          </w:tcPr>
          <w:p w14:paraId="2D5AF8B8" w14:textId="77777777" w:rsidR="00202F8E" w:rsidRPr="000D52C3" w:rsidRDefault="00202F8E" w:rsidP="00585B34">
            <w:pPr>
              <w:jc w:val="center"/>
              <w:rPr>
                <w:rFonts w:ascii="Times New Roman" w:eastAsia="Times New Roman" w:hAnsi="Times New Roman" w:cs="Times New Roman"/>
                <w:iCs/>
                <w:sz w:val="24"/>
                <w:szCs w:val="24"/>
              </w:rPr>
            </w:pPr>
            <w:r w:rsidRPr="000D52C3">
              <w:rPr>
                <w:rFonts w:ascii="Times New Roman" w:hAnsi="Times New Roman" w:cs="Times New Roman"/>
                <w:iCs/>
                <w:color w:val="000000"/>
                <w:sz w:val="24"/>
                <w:szCs w:val="24"/>
              </w:rPr>
              <w:t>1373</w:t>
            </w:r>
          </w:p>
        </w:tc>
        <w:tc>
          <w:tcPr>
            <w:tcW w:w="539" w:type="pct"/>
            <w:vAlign w:val="center"/>
          </w:tcPr>
          <w:p w14:paraId="16046943" w14:textId="77777777" w:rsidR="00202F8E" w:rsidRPr="000D52C3" w:rsidRDefault="00202F8E" w:rsidP="00585B34">
            <w:pPr>
              <w:jc w:val="center"/>
              <w:rPr>
                <w:rFonts w:ascii="Times New Roman" w:eastAsia="Times New Roman" w:hAnsi="Times New Roman" w:cs="Times New Roman"/>
                <w:iCs/>
                <w:sz w:val="24"/>
                <w:szCs w:val="24"/>
              </w:rPr>
            </w:pPr>
            <w:r w:rsidRPr="000D52C3">
              <w:rPr>
                <w:rFonts w:ascii="Times New Roman" w:hAnsi="Times New Roman" w:cs="Times New Roman"/>
                <w:iCs/>
                <w:color w:val="000000"/>
                <w:sz w:val="24"/>
                <w:szCs w:val="24"/>
              </w:rPr>
              <w:t>233,1</w:t>
            </w:r>
          </w:p>
        </w:tc>
      </w:tr>
      <w:tr w:rsidR="00202F8E" w:rsidRPr="000D52C3" w14:paraId="72984B85" w14:textId="77777777" w:rsidTr="00585B34">
        <w:trPr>
          <w:trHeight w:val="56"/>
        </w:trPr>
        <w:tc>
          <w:tcPr>
            <w:tcW w:w="1346" w:type="pct"/>
          </w:tcPr>
          <w:p w14:paraId="250EE0CF" w14:textId="53EF2249" w:rsidR="00202F8E" w:rsidRPr="000D52C3" w:rsidRDefault="00202F8E" w:rsidP="00F12E6F">
            <w:pPr>
              <w:jc w:val="both"/>
              <w:rPr>
                <w:rFonts w:ascii="Times New Roman" w:hAnsi="Times New Roman" w:cs="Times New Roman"/>
                <w:iCs/>
                <w:sz w:val="24"/>
                <w:szCs w:val="24"/>
              </w:rPr>
            </w:pPr>
            <w:r w:rsidRPr="000D52C3">
              <w:rPr>
                <w:rFonts w:ascii="Times New Roman" w:hAnsi="Times New Roman" w:cs="Times New Roman"/>
                <w:iCs/>
                <w:sz w:val="24"/>
                <w:szCs w:val="24"/>
              </w:rPr>
              <w:t>Кандидаты наук</w:t>
            </w:r>
          </w:p>
        </w:tc>
        <w:tc>
          <w:tcPr>
            <w:tcW w:w="393" w:type="pct"/>
            <w:vAlign w:val="center"/>
          </w:tcPr>
          <w:p w14:paraId="46D32184" w14:textId="77777777" w:rsidR="00202F8E" w:rsidRPr="000D52C3" w:rsidRDefault="00202F8E" w:rsidP="00585B34">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4 541</w:t>
            </w:r>
          </w:p>
        </w:tc>
        <w:tc>
          <w:tcPr>
            <w:tcW w:w="393" w:type="pct"/>
            <w:vAlign w:val="center"/>
          </w:tcPr>
          <w:p w14:paraId="2CB9A743" w14:textId="77777777" w:rsidR="00202F8E" w:rsidRPr="000D52C3" w:rsidRDefault="00202F8E" w:rsidP="00585B34">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4 360</w:t>
            </w:r>
          </w:p>
        </w:tc>
        <w:tc>
          <w:tcPr>
            <w:tcW w:w="394" w:type="pct"/>
            <w:vAlign w:val="center"/>
          </w:tcPr>
          <w:p w14:paraId="695274CD" w14:textId="77777777" w:rsidR="00202F8E" w:rsidRPr="000D52C3" w:rsidRDefault="00202F8E" w:rsidP="00585B34">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4 240</w:t>
            </w:r>
          </w:p>
        </w:tc>
        <w:tc>
          <w:tcPr>
            <w:tcW w:w="518" w:type="pct"/>
            <w:vAlign w:val="center"/>
          </w:tcPr>
          <w:p w14:paraId="1B57D6E8" w14:textId="77777777" w:rsidR="00202F8E" w:rsidRPr="000D52C3" w:rsidRDefault="00202F8E" w:rsidP="00585B34">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4329</w:t>
            </w:r>
          </w:p>
        </w:tc>
        <w:tc>
          <w:tcPr>
            <w:tcW w:w="638" w:type="pct"/>
            <w:vAlign w:val="center"/>
          </w:tcPr>
          <w:p w14:paraId="13DC547B" w14:textId="77777777" w:rsidR="00202F8E" w:rsidRPr="000D52C3" w:rsidRDefault="00202F8E" w:rsidP="00585B34">
            <w:pPr>
              <w:jc w:val="center"/>
              <w:rPr>
                <w:rFonts w:ascii="Times New Roman" w:eastAsia="Times New Roman" w:hAnsi="Times New Roman" w:cs="Times New Roman"/>
                <w:iCs/>
                <w:sz w:val="24"/>
                <w:szCs w:val="24"/>
              </w:rPr>
            </w:pPr>
            <w:r w:rsidRPr="000D52C3">
              <w:rPr>
                <w:rFonts w:ascii="Times New Roman" w:hAnsi="Times New Roman" w:cs="Times New Roman"/>
                <w:iCs/>
                <w:sz w:val="24"/>
                <w:szCs w:val="24"/>
              </w:rPr>
              <w:t>3 843</w:t>
            </w:r>
          </w:p>
        </w:tc>
        <w:tc>
          <w:tcPr>
            <w:tcW w:w="779" w:type="pct"/>
            <w:vAlign w:val="center"/>
          </w:tcPr>
          <w:p w14:paraId="06A1B021" w14:textId="77777777" w:rsidR="00202F8E" w:rsidRPr="000D52C3" w:rsidRDefault="00202F8E" w:rsidP="00585B34">
            <w:pPr>
              <w:jc w:val="center"/>
              <w:rPr>
                <w:rFonts w:ascii="Times New Roman" w:eastAsia="Times New Roman" w:hAnsi="Times New Roman" w:cs="Times New Roman"/>
                <w:iCs/>
                <w:sz w:val="24"/>
                <w:szCs w:val="24"/>
              </w:rPr>
            </w:pPr>
            <w:r w:rsidRPr="000D52C3">
              <w:rPr>
                <w:rFonts w:ascii="Times New Roman" w:hAnsi="Times New Roman" w:cs="Times New Roman"/>
                <w:iCs/>
                <w:color w:val="000000"/>
                <w:sz w:val="24"/>
                <w:szCs w:val="24"/>
              </w:rPr>
              <w:t>-698</w:t>
            </w:r>
          </w:p>
        </w:tc>
        <w:tc>
          <w:tcPr>
            <w:tcW w:w="539" w:type="pct"/>
            <w:vAlign w:val="center"/>
          </w:tcPr>
          <w:p w14:paraId="03EE935F" w14:textId="77777777" w:rsidR="00202F8E" w:rsidRPr="000D52C3" w:rsidRDefault="00202F8E" w:rsidP="00585B34">
            <w:pPr>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15,4</w:t>
            </w:r>
          </w:p>
        </w:tc>
      </w:tr>
      <w:tr w:rsidR="00202F8E" w:rsidRPr="000D52C3" w14:paraId="26E223AB" w14:textId="77777777" w:rsidTr="00585B34">
        <w:trPr>
          <w:trHeight w:val="56"/>
        </w:trPr>
        <w:tc>
          <w:tcPr>
            <w:tcW w:w="1346" w:type="pct"/>
          </w:tcPr>
          <w:p w14:paraId="37575953" w14:textId="77777777" w:rsidR="00202F8E" w:rsidRPr="000D52C3" w:rsidRDefault="00202F8E" w:rsidP="00F12E6F">
            <w:pPr>
              <w:jc w:val="both"/>
              <w:rPr>
                <w:rFonts w:ascii="Times New Roman" w:hAnsi="Times New Roman" w:cs="Times New Roman"/>
                <w:iCs/>
                <w:sz w:val="24"/>
                <w:szCs w:val="24"/>
              </w:rPr>
            </w:pPr>
            <w:r w:rsidRPr="000D52C3">
              <w:rPr>
                <w:rFonts w:ascii="Times New Roman" w:hAnsi="Times New Roman" w:cs="Times New Roman"/>
                <w:iCs/>
                <w:sz w:val="24"/>
                <w:szCs w:val="24"/>
              </w:rPr>
              <w:t xml:space="preserve">Доля </w:t>
            </w:r>
            <w:bookmarkStart w:id="178" w:name="_Hlk122097301"/>
            <w:r w:rsidRPr="000D52C3">
              <w:rPr>
                <w:rFonts w:ascii="Times New Roman" w:hAnsi="Times New Roman" w:cs="Times New Roman"/>
                <w:iCs/>
                <w:sz w:val="24"/>
                <w:szCs w:val="24"/>
              </w:rPr>
              <w:t>организаций  НИОКР в высшем образование, %</w:t>
            </w:r>
            <w:bookmarkEnd w:id="178"/>
          </w:p>
        </w:tc>
        <w:tc>
          <w:tcPr>
            <w:tcW w:w="393" w:type="pct"/>
            <w:vAlign w:val="center"/>
          </w:tcPr>
          <w:p w14:paraId="2D0A8764" w14:textId="77777777" w:rsidR="00202F8E" w:rsidRPr="000D52C3" w:rsidRDefault="00202F8E" w:rsidP="00585B34">
            <w:pPr>
              <w:jc w:val="center"/>
              <w:rPr>
                <w:rFonts w:ascii="Times New Roman" w:eastAsia="Times New Roman" w:hAnsi="Times New Roman" w:cs="Times New Roman"/>
                <w:iCs/>
                <w:sz w:val="24"/>
                <w:szCs w:val="24"/>
              </w:rPr>
            </w:pPr>
            <w:r w:rsidRPr="000D52C3">
              <w:rPr>
                <w:rFonts w:ascii="Times New Roman" w:hAnsi="Times New Roman" w:cs="Times New Roman"/>
                <w:iCs/>
                <w:color w:val="000000"/>
                <w:sz w:val="24"/>
                <w:szCs w:val="24"/>
              </w:rPr>
              <w:t>25,65</w:t>
            </w:r>
          </w:p>
        </w:tc>
        <w:tc>
          <w:tcPr>
            <w:tcW w:w="393" w:type="pct"/>
            <w:vAlign w:val="center"/>
          </w:tcPr>
          <w:p w14:paraId="07F8D0B0" w14:textId="77777777" w:rsidR="00202F8E" w:rsidRPr="000D52C3" w:rsidRDefault="00202F8E" w:rsidP="00585B34">
            <w:pPr>
              <w:jc w:val="center"/>
              <w:rPr>
                <w:rFonts w:ascii="Times New Roman" w:eastAsia="Times New Roman" w:hAnsi="Times New Roman" w:cs="Times New Roman"/>
                <w:iCs/>
                <w:sz w:val="24"/>
                <w:szCs w:val="24"/>
              </w:rPr>
            </w:pPr>
            <w:r w:rsidRPr="000D52C3">
              <w:rPr>
                <w:rFonts w:ascii="Times New Roman" w:hAnsi="Times New Roman" w:cs="Times New Roman"/>
                <w:iCs/>
                <w:color w:val="000000"/>
                <w:sz w:val="24"/>
                <w:szCs w:val="24"/>
              </w:rPr>
              <w:t>24,74</w:t>
            </w:r>
          </w:p>
        </w:tc>
        <w:tc>
          <w:tcPr>
            <w:tcW w:w="394" w:type="pct"/>
            <w:vAlign w:val="center"/>
          </w:tcPr>
          <w:p w14:paraId="6F6A9CBE" w14:textId="77777777" w:rsidR="00202F8E" w:rsidRPr="000D52C3" w:rsidRDefault="00202F8E" w:rsidP="00585B34">
            <w:pPr>
              <w:jc w:val="center"/>
              <w:rPr>
                <w:rFonts w:ascii="Times New Roman" w:eastAsia="Times New Roman" w:hAnsi="Times New Roman" w:cs="Times New Roman"/>
                <w:iCs/>
                <w:sz w:val="24"/>
                <w:szCs w:val="24"/>
              </w:rPr>
            </w:pPr>
            <w:r w:rsidRPr="000D52C3">
              <w:rPr>
                <w:rFonts w:ascii="Times New Roman" w:hAnsi="Times New Roman" w:cs="Times New Roman"/>
                <w:iCs/>
                <w:color w:val="000000"/>
                <w:sz w:val="24"/>
                <w:szCs w:val="24"/>
              </w:rPr>
              <w:t>23,83</w:t>
            </w:r>
          </w:p>
        </w:tc>
        <w:tc>
          <w:tcPr>
            <w:tcW w:w="518" w:type="pct"/>
            <w:vAlign w:val="center"/>
          </w:tcPr>
          <w:p w14:paraId="680C16B0" w14:textId="77777777" w:rsidR="00202F8E" w:rsidRPr="000D52C3" w:rsidRDefault="00202F8E" w:rsidP="00585B34">
            <w:pPr>
              <w:jc w:val="center"/>
              <w:rPr>
                <w:rFonts w:ascii="Times New Roman" w:eastAsia="Times New Roman" w:hAnsi="Times New Roman" w:cs="Times New Roman"/>
                <w:iCs/>
                <w:sz w:val="24"/>
                <w:szCs w:val="24"/>
              </w:rPr>
            </w:pPr>
            <w:r w:rsidRPr="000D52C3">
              <w:rPr>
                <w:rFonts w:ascii="Times New Roman" w:hAnsi="Times New Roman" w:cs="Times New Roman"/>
                <w:iCs/>
                <w:color w:val="000000"/>
                <w:sz w:val="24"/>
                <w:szCs w:val="24"/>
              </w:rPr>
              <w:t>25</w:t>
            </w:r>
          </w:p>
        </w:tc>
        <w:tc>
          <w:tcPr>
            <w:tcW w:w="638" w:type="pct"/>
            <w:vAlign w:val="center"/>
          </w:tcPr>
          <w:p w14:paraId="32CF4CE8" w14:textId="77777777" w:rsidR="00202F8E" w:rsidRPr="000D52C3" w:rsidRDefault="00202F8E" w:rsidP="00585B34">
            <w:pPr>
              <w:jc w:val="center"/>
              <w:rPr>
                <w:rFonts w:ascii="Times New Roman" w:eastAsia="Times New Roman" w:hAnsi="Times New Roman" w:cs="Times New Roman"/>
                <w:iCs/>
                <w:sz w:val="24"/>
                <w:szCs w:val="24"/>
              </w:rPr>
            </w:pPr>
            <w:r w:rsidRPr="000D52C3">
              <w:rPr>
                <w:rFonts w:ascii="Times New Roman" w:hAnsi="Times New Roman" w:cs="Times New Roman"/>
                <w:iCs/>
                <w:color w:val="000000"/>
                <w:sz w:val="24"/>
                <w:szCs w:val="24"/>
              </w:rPr>
              <w:t>21,7</w:t>
            </w:r>
          </w:p>
        </w:tc>
        <w:tc>
          <w:tcPr>
            <w:tcW w:w="779" w:type="pct"/>
            <w:vAlign w:val="center"/>
          </w:tcPr>
          <w:p w14:paraId="55C63A7E" w14:textId="77777777" w:rsidR="00202F8E" w:rsidRPr="000D52C3" w:rsidRDefault="00202F8E" w:rsidP="00585B34">
            <w:pPr>
              <w:jc w:val="center"/>
              <w:rPr>
                <w:rFonts w:ascii="Times New Roman" w:eastAsia="Times New Roman" w:hAnsi="Times New Roman" w:cs="Times New Roman"/>
                <w:iCs/>
                <w:sz w:val="24"/>
                <w:szCs w:val="24"/>
              </w:rPr>
            </w:pPr>
            <w:r w:rsidRPr="000D52C3">
              <w:rPr>
                <w:rFonts w:ascii="Times New Roman" w:hAnsi="Times New Roman" w:cs="Times New Roman"/>
                <w:iCs/>
                <w:color w:val="000000"/>
                <w:sz w:val="24"/>
                <w:szCs w:val="24"/>
              </w:rPr>
              <w:t>-3,96</w:t>
            </w:r>
          </w:p>
        </w:tc>
        <w:tc>
          <w:tcPr>
            <w:tcW w:w="539" w:type="pct"/>
            <w:vAlign w:val="center"/>
          </w:tcPr>
          <w:p w14:paraId="30BEE84A" w14:textId="77777777" w:rsidR="00202F8E" w:rsidRPr="000D52C3" w:rsidRDefault="00202F8E" w:rsidP="00585B34">
            <w:pPr>
              <w:jc w:val="center"/>
              <w:rPr>
                <w:rFonts w:ascii="Times New Roman" w:eastAsia="Times New Roman" w:hAnsi="Times New Roman" w:cs="Times New Roman"/>
                <w:iCs/>
                <w:sz w:val="24"/>
                <w:szCs w:val="24"/>
              </w:rPr>
            </w:pPr>
            <w:r w:rsidRPr="000D52C3">
              <w:rPr>
                <w:rFonts w:ascii="Times New Roman" w:hAnsi="Times New Roman" w:cs="Times New Roman"/>
                <w:iCs/>
                <w:color w:val="000000"/>
                <w:sz w:val="24"/>
                <w:szCs w:val="24"/>
              </w:rPr>
              <w:t>-15,37</w:t>
            </w:r>
          </w:p>
        </w:tc>
      </w:tr>
      <w:tr w:rsidR="00202F8E" w:rsidRPr="000D52C3" w14:paraId="45106FDA" w14:textId="1B7CC93C" w:rsidTr="00202F8E">
        <w:trPr>
          <w:trHeight w:val="72"/>
        </w:trPr>
        <w:tc>
          <w:tcPr>
            <w:tcW w:w="5000" w:type="pct"/>
            <w:gridSpan w:val="8"/>
          </w:tcPr>
          <w:p w14:paraId="1D40B59A" w14:textId="17DF6C6E" w:rsidR="00202F8E" w:rsidRPr="000D52C3" w:rsidRDefault="00202F8E" w:rsidP="00585B34">
            <w:pPr>
              <w:ind w:firstLine="559"/>
              <w:jc w:val="both"/>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 xml:space="preserve">Примечание – </w:t>
            </w:r>
            <w:r w:rsidR="00585B34" w:rsidRPr="000D52C3">
              <w:rPr>
                <w:rFonts w:ascii="Times New Roman" w:eastAsia="Times New Roman" w:hAnsi="Times New Roman" w:cs="Times New Roman"/>
                <w:iCs/>
                <w:sz w:val="24"/>
                <w:szCs w:val="24"/>
              </w:rPr>
              <w:t>С</w:t>
            </w:r>
            <w:r w:rsidRPr="000D52C3">
              <w:rPr>
                <w:rFonts w:ascii="Times New Roman" w:eastAsia="Times New Roman" w:hAnsi="Times New Roman" w:cs="Times New Roman"/>
                <w:iCs/>
                <w:sz w:val="24"/>
                <w:szCs w:val="24"/>
              </w:rPr>
              <w:t>оставлено авторо</w:t>
            </w:r>
            <w:r w:rsidR="00585B34" w:rsidRPr="000D52C3">
              <w:rPr>
                <w:rFonts w:ascii="Times New Roman" w:eastAsia="Times New Roman" w:hAnsi="Times New Roman" w:cs="Times New Roman"/>
                <w:iCs/>
                <w:sz w:val="24"/>
                <w:szCs w:val="24"/>
              </w:rPr>
              <w:t>м на основании источников [176]</w:t>
            </w:r>
          </w:p>
        </w:tc>
      </w:tr>
    </w:tbl>
    <w:p w14:paraId="229FD63D" w14:textId="77777777" w:rsidR="009534D0" w:rsidRPr="000D52C3" w:rsidRDefault="009534D0" w:rsidP="00F12E6F">
      <w:pPr>
        <w:autoSpaceDE w:val="0"/>
        <w:autoSpaceDN w:val="0"/>
        <w:adjustRightInd w:val="0"/>
        <w:spacing w:after="0" w:line="240" w:lineRule="auto"/>
        <w:ind w:firstLine="709"/>
        <w:jc w:val="both"/>
        <w:rPr>
          <w:rFonts w:ascii="Times New Roman" w:hAnsi="Times New Roman" w:cs="Times New Roman"/>
          <w:iCs/>
          <w:color w:val="000000"/>
          <w:sz w:val="28"/>
          <w:szCs w:val="28"/>
        </w:rPr>
      </w:pPr>
    </w:p>
    <w:p w14:paraId="68EAA60B" w14:textId="096EE983" w:rsidR="009534D0" w:rsidRPr="000D52C3" w:rsidRDefault="00585B34" w:rsidP="00F12E6F">
      <w:pPr>
        <w:autoSpaceDE w:val="0"/>
        <w:autoSpaceDN w:val="0"/>
        <w:adjustRightInd w:val="0"/>
        <w:spacing w:after="0" w:line="240" w:lineRule="auto"/>
        <w:ind w:firstLine="709"/>
        <w:jc w:val="both"/>
        <w:rPr>
          <w:rFonts w:ascii="Times New Roman" w:hAnsi="Times New Roman" w:cs="Times New Roman"/>
          <w:iCs/>
          <w:color w:val="000000"/>
          <w:sz w:val="28"/>
          <w:szCs w:val="28"/>
        </w:rPr>
      </w:pPr>
      <w:r w:rsidRPr="000D52C3">
        <w:rPr>
          <w:rFonts w:ascii="Times New Roman" w:hAnsi="Times New Roman" w:cs="Times New Roman"/>
          <w:iCs/>
          <w:color w:val="000000"/>
          <w:sz w:val="28"/>
          <w:szCs w:val="28"/>
        </w:rPr>
        <w:t>Таблица 3</w:t>
      </w:r>
      <w:r w:rsidRPr="000D52C3">
        <w:rPr>
          <w:rFonts w:ascii="Times New Roman" w:hAnsi="Times New Roman" w:cs="Times New Roman"/>
          <w:iCs/>
          <w:color w:val="000000"/>
          <w:sz w:val="28"/>
          <w:szCs w:val="28"/>
          <w:lang w:val="kk-KZ"/>
        </w:rPr>
        <w:t>6</w:t>
      </w:r>
      <w:r w:rsidR="009534D0" w:rsidRPr="000D52C3">
        <w:rPr>
          <w:rFonts w:ascii="Times New Roman" w:hAnsi="Times New Roman" w:cs="Times New Roman"/>
          <w:iCs/>
          <w:color w:val="000000"/>
          <w:sz w:val="28"/>
          <w:szCs w:val="28"/>
        </w:rPr>
        <w:t xml:space="preserve"> показывает, что количество организаций вузов, которые занимаются НИОКР сократилось на 4 единицы и составило в 2021 году 95 единиц, при этом доля организаций НИОКР в высшем образование, в 2017 году  равна – 25,65%, а в 2021 году – 21,7%, т.е. сокращение произошло на 15,37%, это связано с ликвидацией вузов, которые не прошли международную и национальную аккредитацию с учетом требований Болонского процесса, МОН РК, АО «Атамекен» и их количество за рассмотренный период уменьшилось до 120 единиц.</w:t>
      </w:r>
    </w:p>
    <w:p w14:paraId="0CF0E391" w14:textId="0C56FFA4" w:rsidR="009534D0" w:rsidRPr="000D52C3" w:rsidRDefault="009534D0" w:rsidP="00F12E6F">
      <w:pPr>
        <w:autoSpaceDE w:val="0"/>
        <w:autoSpaceDN w:val="0"/>
        <w:adjustRightInd w:val="0"/>
        <w:spacing w:after="0" w:line="240" w:lineRule="auto"/>
        <w:ind w:firstLine="709"/>
        <w:jc w:val="both"/>
        <w:rPr>
          <w:rFonts w:ascii="Times New Roman" w:hAnsi="Times New Roman" w:cs="Times New Roman"/>
          <w:iCs/>
          <w:color w:val="000000"/>
          <w:sz w:val="28"/>
          <w:szCs w:val="28"/>
          <w:lang w:val="kk-KZ"/>
        </w:rPr>
      </w:pPr>
      <w:bookmarkStart w:id="179" w:name="_Hlk134769701"/>
      <w:r w:rsidRPr="000D52C3">
        <w:rPr>
          <w:rFonts w:ascii="Times New Roman" w:hAnsi="Times New Roman" w:cs="Times New Roman"/>
          <w:iCs/>
          <w:color w:val="000000"/>
          <w:sz w:val="28"/>
          <w:szCs w:val="28"/>
        </w:rPr>
        <w:t>Важным аспектом является ценовая политика вузов в Казахстан</w:t>
      </w:r>
      <w:r w:rsidR="00585B34" w:rsidRPr="000D52C3">
        <w:rPr>
          <w:rFonts w:ascii="Times New Roman" w:hAnsi="Times New Roman" w:cs="Times New Roman"/>
          <w:iCs/>
          <w:color w:val="000000"/>
          <w:sz w:val="28"/>
          <w:szCs w:val="28"/>
        </w:rPr>
        <w:t xml:space="preserve">е и данный тренд снижает спрос </w:t>
      </w:r>
      <w:r w:rsidRPr="000D52C3">
        <w:rPr>
          <w:rFonts w:ascii="Times New Roman" w:hAnsi="Times New Roman" w:cs="Times New Roman"/>
          <w:iCs/>
          <w:color w:val="000000"/>
          <w:sz w:val="28"/>
          <w:szCs w:val="28"/>
        </w:rPr>
        <w:t xml:space="preserve">на обучение, смотрите </w:t>
      </w:r>
      <w:r w:rsidR="00585B34" w:rsidRPr="000D52C3">
        <w:rPr>
          <w:rFonts w:ascii="Times New Roman" w:hAnsi="Times New Roman" w:cs="Times New Roman"/>
          <w:iCs/>
          <w:color w:val="000000"/>
          <w:sz w:val="28"/>
          <w:szCs w:val="28"/>
          <w:lang w:val="kk-KZ"/>
        </w:rPr>
        <w:t xml:space="preserve">рисунок </w:t>
      </w:r>
      <w:r w:rsidRPr="000D52C3">
        <w:rPr>
          <w:rFonts w:ascii="Times New Roman" w:hAnsi="Times New Roman" w:cs="Times New Roman"/>
          <w:iCs/>
          <w:color w:val="000000"/>
          <w:sz w:val="28"/>
          <w:szCs w:val="28"/>
        </w:rPr>
        <w:t>3</w:t>
      </w:r>
      <w:r w:rsidR="00585B34" w:rsidRPr="000D52C3">
        <w:rPr>
          <w:rFonts w:ascii="Times New Roman" w:hAnsi="Times New Roman" w:cs="Times New Roman"/>
          <w:iCs/>
          <w:color w:val="000000"/>
          <w:sz w:val="28"/>
          <w:szCs w:val="28"/>
          <w:lang w:val="kk-KZ"/>
        </w:rPr>
        <w:t>1</w:t>
      </w:r>
      <w:r w:rsidRPr="000D52C3">
        <w:rPr>
          <w:rFonts w:ascii="Times New Roman" w:hAnsi="Times New Roman" w:cs="Times New Roman"/>
          <w:iCs/>
          <w:color w:val="000000"/>
          <w:sz w:val="28"/>
          <w:szCs w:val="28"/>
        </w:rPr>
        <w:t>.</w:t>
      </w:r>
    </w:p>
    <w:p w14:paraId="7EB1CE52" w14:textId="77777777" w:rsidR="00585B34" w:rsidRPr="000D52C3" w:rsidRDefault="00585B34" w:rsidP="00F12E6F">
      <w:pPr>
        <w:autoSpaceDE w:val="0"/>
        <w:autoSpaceDN w:val="0"/>
        <w:adjustRightInd w:val="0"/>
        <w:spacing w:after="0" w:line="240" w:lineRule="auto"/>
        <w:ind w:firstLine="709"/>
        <w:jc w:val="both"/>
        <w:rPr>
          <w:rFonts w:ascii="Times New Roman" w:hAnsi="Times New Roman" w:cs="Times New Roman"/>
          <w:iCs/>
          <w:color w:val="000000"/>
          <w:sz w:val="28"/>
          <w:szCs w:val="28"/>
          <w:lang w:val="kk-KZ"/>
        </w:rPr>
      </w:pPr>
    </w:p>
    <w:p w14:paraId="1056F6EA" w14:textId="77777777" w:rsidR="009534D0" w:rsidRPr="000D52C3" w:rsidRDefault="009534D0" w:rsidP="00585B34">
      <w:pPr>
        <w:autoSpaceDE w:val="0"/>
        <w:autoSpaceDN w:val="0"/>
        <w:adjustRightInd w:val="0"/>
        <w:spacing w:after="0" w:line="240" w:lineRule="auto"/>
        <w:jc w:val="center"/>
        <w:rPr>
          <w:rFonts w:ascii="Times New Roman" w:hAnsi="Times New Roman" w:cs="Times New Roman"/>
          <w:iCs/>
          <w:color w:val="000000"/>
          <w:sz w:val="28"/>
          <w:szCs w:val="28"/>
        </w:rPr>
      </w:pPr>
      <w:r w:rsidRPr="000D52C3">
        <w:rPr>
          <w:rFonts w:ascii="Times New Roman" w:hAnsi="Times New Roman" w:cs="Times New Roman"/>
          <w:iCs/>
          <w:noProof/>
          <w:color w:val="000000"/>
          <w:sz w:val="28"/>
          <w:szCs w:val="28"/>
          <w:lang w:eastAsia="ru-RU"/>
        </w:rPr>
        <w:drawing>
          <wp:inline distT="0" distB="0" distL="0" distR="0" wp14:anchorId="44149F0E" wp14:editId="4F2C4372">
            <wp:extent cx="4345228" cy="2607136"/>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373498" cy="2624098"/>
                    </a:xfrm>
                    <a:prstGeom prst="rect">
                      <a:avLst/>
                    </a:prstGeom>
                    <a:noFill/>
                  </pic:spPr>
                </pic:pic>
              </a:graphicData>
            </a:graphic>
          </wp:inline>
        </w:drawing>
      </w:r>
    </w:p>
    <w:p w14:paraId="734B1C30" w14:textId="77777777" w:rsidR="009534D0" w:rsidRPr="000D52C3" w:rsidRDefault="009534D0" w:rsidP="00F12E6F">
      <w:pPr>
        <w:autoSpaceDE w:val="0"/>
        <w:autoSpaceDN w:val="0"/>
        <w:adjustRightInd w:val="0"/>
        <w:spacing w:after="0" w:line="240" w:lineRule="auto"/>
        <w:ind w:firstLine="709"/>
        <w:jc w:val="both"/>
        <w:rPr>
          <w:rFonts w:ascii="Times New Roman" w:hAnsi="Times New Roman" w:cs="Times New Roman"/>
          <w:iCs/>
          <w:color w:val="000000"/>
          <w:sz w:val="16"/>
          <w:szCs w:val="16"/>
        </w:rPr>
      </w:pPr>
    </w:p>
    <w:p w14:paraId="23854B96" w14:textId="3DDE184C" w:rsidR="009534D0" w:rsidRPr="000D52C3" w:rsidRDefault="009534D0" w:rsidP="00585B34">
      <w:pPr>
        <w:autoSpaceDE w:val="0"/>
        <w:autoSpaceDN w:val="0"/>
        <w:adjustRightInd w:val="0"/>
        <w:spacing w:after="0" w:line="240" w:lineRule="auto"/>
        <w:jc w:val="center"/>
        <w:rPr>
          <w:rFonts w:ascii="Times New Roman" w:hAnsi="Times New Roman" w:cs="Times New Roman"/>
          <w:iCs/>
          <w:color w:val="000000"/>
          <w:sz w:val="28"/>
          <w:szCs w:val="28"/>
          <w:lang w:val="kk-KZ"/>
        </w:rPr>
      </w:pPr>
      <w:r w:rsidRPr="000D52C3">
        <w:rPr>
          <w:rFonts w:ascii="Times New Roman" w:hAnsi="Times New Roman" w:cs="Times New Roman"/>
          <w:iCs/>
          <w:color w:val="000000"/>
          <w:sz w:val="28"/>
          <w:szCs w:val="28"/>
        </w:rPr>
        <w:t>Рисунок 3</w:t>
      </w:r>
      <w:r w:rsidR="00585B34" w:rsidRPr="000D52C3">
        <w:rPr>
          <w:rFonts w:ascii="Times New Roman" w:hAnsi="Times New Roman" w:cs="Times New Roman"/>
          <w:iCs/>
          <w:color w:val="000000"/>
          <w:sz w:val="28"/>
          <w:szCs w:val="28"/>
          <w:lang w:val="kk-KZ"/>
        </w:rPr>
        <w:t>1</w:t>
      </w:r>
      <w:r w:rsidRPr="000D52C3">
        <w:rPr>
          <w:rFonts w:ascii="Times New Roman" w:hAnsi="Times New Roman" w:cs="Times New Roman"/>
          <w:iCs/>
          <w:color w:val="000000"/>
          <w:sz w:val="28"/>
          <w:szCs w:val="28"/>
        </w:rPr>
        <w:t xml:space="preserve"> – Рост цен на ВО в Каза</w:t>
      </w:r>
      <w:r w:rsidR="00585B34" w:rsidRPr="000D52C3">
        <w:rPr>
          <w:rFonts w:ascii="Times New Roman" w:hAnsi="Times New Roman" w:cs="Times New Roman"/>
          <w:iCs/>
          <w:color w:val="000000"/>
          <w:sz w:val="28"/>
          <w:szCs w:val="28"/>
        </w:rPr>
        <w:t>хстане за период 2017-2021 годы</w:t>
      </w:r>
    </w:p>
    <w:p w14:paraId="47C9E8DB" w14:textId="77777777" w:rsidR="00585B34" w:rsidRPr="000D52C3" w:rsidRDefault="00585B34" w:rsidP="00F12E6F">
      <w:pPr>
        <w:autoSpaceDE w:val="0"/>
        <w:autoSpaceDN w:val="0"/>
        <w:adjustRightInd w:val="0"/>
        <w:spacing w:after="0" w:line="240" w:lineRule="auto"/>
        <w:ind w:firstLine="709"/>
        <w:jc w:val="both"/>
        <w:rPr>
          <w:rFonts w:ascii="Times New Roman" w:hAnsi="Times New Roman" w:cs="Times New Roman"/>
          <w:iCs/>
          <w:color w:val="000000"/>
          <w:sz w:val="16"/>
          <w:szCs w:val="16"/>
          <w:lang w:val="kk-KZ"/>
        </w:rPr>
      </w:pPr>
    </w:p>
    <w:p w14:paraId="4BB16D91" w14:textId="23208517" w:rsidR="009534D0" w:rsidRPr="000D52C3" w:rsidRDefault="009534D0" w:rsidP="00F12E6F">
      <w:pPr>
        <w:autoSpaceDE w:val="0"/>
        <w:autoSpaceDN w:val="0"/>
        <w:adjustRightInd w:val="0"/>
        <w:spacing w:after="0" w:line="240" w:lineRule="auto"/>
        <w:ind w:firstLine="709"/>
        <w:jc w:val="both"/>
        <w:rPr>
          <w:rFonts w:ascii="Times New Roman" w:hAnsi="Times New Roman" w:cs="Times New Roman"/>
          <w:iCs/>
          <w:color w:val="000000"/>
          <w:sz w:val="24"/>
          <w:szCs w:val="24"/>
          <w:lang w:val="kk-KZ"/>
        </w:rPr>
      </w:pPr>
      <w:r w:rsidRPr="000D52C3">
        <w:rPr>
          <w:rFonts w:ascii="Times New Roman" w:hAnsi="Times New Roman" w:cs="Times New Roman"/>
          <w:iCs/>
          <w:color w:val="000000"/>
          <w:sz w:val="24"/>
          <w:szCs w:val="24"/>
        </w:rPr>
        <w:t xml:space="preserve">Примечание – </w:t>
      </w:r>
      <w:r w:rsidR="00585B34" w:rsidRPr="000D52C3">
        <w:rPr>
          <w:rFonts w:ascii="Times New Roman" w:hAnsi="Times New Roman" w:cs="Times New Roman"/>
          <w:iCs/>
          <w:color w:val="000000"/>
          <w:sz w:val="24"/>
          <w:szCs w:val="24"/>
        </w:rPr>
        <w:t>С</w:t>
      </w:r>
      <w:r w:rsidRPr="000D52C3">
        <w:rPr>
          <w:rFonts w:ascii="Times New Roman" w:hAnsi="Times New Roman" w:cs="Times New Roman"/>
          <w:iCs/>
          <w:color w:val="000000"/>
          <w:sz w:val="24"/>
          <w:szCs w:val="24"/>
        </w:rPr>
        <w:t>оставлено авторо</w:t>
      </w:r>
      <w:r w:rsidR="00585B34" w:rsidRPr="000D52C3">
        <w:rPr>
          <w:rFonts w:ascii="Times New Roman" w:hAnsi="Times New Roman" w:cs="Times New Roman"/>
          <w:iCs/>
          <w:color w:val="000000"/>
          <w:sz w:val="24"/>
          <w:szCs w:val="24"/>
        </w:rPr>
        <w:t>м на основании источника [193]</w:t>
      </w:r>
    </w:p>
    <w:p w14:paraId="58D182B7" w14:textId="25546BDC" w:rsidR="009534D0" w:rsidRPr="000D52C3" w:rsidRDefault="009534D0" w:rsidP="00F12E6F">
      <w:pPr>
        <w:autoSpaceDE w:val="0"/>
        <w:autoSpaceDN w:val="0"/>
        <w:adjustRightInd w:val="0"/>
        <w:spacing w:after="0" w:line="240" w:lineRule="auto"/>
        <w:ind w:firstLine="709"/>
        <w:jc w:val="both"/>
        <w:rPr>
          <w:rFonts w:ascii="Times New Roman" w:hAnsi="Times New Roman" w:cs="Times New Roman"/>
          <w:iCs/>
          <w:color w:val="000000"/>
          <w:sz w:val="28"/>
          <w:szCs w:val="28"/>
        </w:rPr>
      </w:pPr>
      <w:r w:rsidRPr="000D52C3">
        <w:rPr>
          <w:rFonts w:ascii="Times New Roman" w:hAnsi="Times New Roman" w:cs="Times New Roman"/>
          <w:iCs/>
          <w:color w:val="000000"/>
          <w:sz w:val="28"/>
          <w:szCs w:val="28"/>
        </w:rPr>
        <w:lastRenderedPageBreak/>
        <w:t>Согласно рисунка 3</w:t>
      </w:r>
      <w:r w:rsidR="00585B34" w:rsidRPr="000D52C3">
        <w:rPr>
          <w:rFonts w:ascii="Times New Roman" w:hAnsi="Times New Roman" w:cs="Times New Roman"/>
          <w:iCs/>
          <w:color w:val="000000"/>
          <w:sz w:val="28"/>
          <w:szCs w:val="28"/>
          <w:lang w:val="kk-KZ"/>
        </w:rPr>
        <w:t>1</w:t>
      </w:r>
      <w:r w:rsidRPr="000D52C3">
        <w:rPr>
          <w:rFonts w:ascii="Times New Roman" w:hAnsi="Times New Roman" w:cs="Times New Roman"/>
          <w:iCs/>
          <w:color w:val="000000"/>
          <w:sz w:val="28"/>
          <w:szCs w:val="28"/>
        </w:rPr>
        <w:t xml:space="preserve"> это помогло университетам заработать на 16% больше. Впервые за пять лет ВО в Казахстане подорожало более чем на 10%. Если в предыдущие годы плата за обучение в вузах росла медленно, от 1-4%, то с сентября 2021 года средняя стоимость ОУ выросла на 12,9%. на потребительском рынке Республики Казахстан», этот высокий национальный индекс цен привел к росту платы за обучение. В 2021 году по сравнению с предыдущими годами уменьшилось количество студентов, отчисленных из-за финансовых трудностей, этот тренд снижает уровень оплаты обучения и многим вузов,</w:t>
      </w:r>
      <w:r w:rsidRPr="000D52C3">
        <w:rPr>
          <w:rFonts w:ascii="Times New Roman" w:hAnsi="Times New Roman" w:cs="Times New Roman"/>
          <w:iCs/>
        </w:rPr>
        <w:t xml:space="preserve"> </w:t>
      </w:r>
      <w:r w:rsidRPr="000D52C3">
        <w:rPr>
          <w:rFonts w:ascii="Times New Roman" w:hAnsi="Times New Roman" w:cs="Times New Roman"/>
          <w:iCs/>
          <w:color w:val="000000"/>
          <w:sz w:val="28"/>
          <w:szCs w:val="28"/>
        </w:rPr>
        <w:t>особенно на платной основе.</w:t>
      </w:r>
    </w:p>
    <w:bookmarkEnd w:id="179"/>
    <w:p w14:paraId="78909E23" w14:textId="77777777" w:rsidR="009534D0" w:rsidRPr="000D52C3" w:rsidRDefault="009534D0" w:rsidP="00F12E6F">
      <w:pPr>
        <w:autoSpaceDE w:val="0"/>
        <w:autoSpaceDN w:val="0"/>
        <w:adjustRightInd w:val="0"/>
        <w:spacing w:after="0" w:line="240" w:lineRule="auto"/>
        <w:ind w:firstLine="709"/>
        <w:jc w:val="both"/>
        <w:rPr>
          <w:rFonts w:ascii="Times New Roman" w:eastAsia="Times New Roman" w:hAnsi="Times New Roman" w:cs="Times New Roman"/>
          <w:iCs/>
          <w:color w:val="000000"/>
          <w:sz w:val="28"/>
          <w:szCs w:val="28"/>
        </w:rPr>
      </w:pPr>
      <w:r w:rsidRPr="000D52C3">
        <w:rPr>
          <w:rFonts w:ascii="Times New Roman" w:hAnsi="Times New Roman" w:cs="Times New Roman"/>
          <w:iCs/>
          <w:color w:val="000000"/>
          <w:sz w:val="28"/>
          <w:szCs w:val="28"/>
        </w:rPr>
        <w:t>ВО и ПВО является совершенствования национальной модели системы обеспечения качества, разработанной МОН РК, которая включает внешнюю систему обеспечения качества, внутреннюю систему обеспечения качества и  госуправление системой качества.</w:t>
      </w:r>
      <w:r w:rsidRPr="000D52C3">
        <w:rPr>
          <w:rFonts w:ascii="Times New Roman" w:hAnsi="Times New Roman" w:cs="Times New Roman"/>
          <w:iCs/>
        </w:rPr>
        <w:t xml:space="preserve"> </w:t>
      </w:r>
      <w:r w:rsidRPr="000D52C3">
        <w:rPr>
          <w:rFonts w:ascii="Times New Roman" w:hAnsi="Times New Roman" w:cs="Times New Roman"/>
          <w:iCs/>
          <w:color w:val="000000"/>
          <w:sz w:val="28"/>
          <w:szCs w:val="28"/>
        </w:rPr>
        <w:t xml:space="preserve">Кроме того, Национальная рамка квалификаций ВО была разработана с учетом стратегии развития ВО с учетом  европейской системой по Болонскому принципу. </w:t>
      </w:r>
    </w:p>
    <w:p w14:paraId="5F0FA7FD" w14:textId="77777777" w:rsidR="009534D0" w:rsidRPr="000D52C3" w:rsidRDefault="009534D0" w:rsidP="00F12E6F">
      <w:pPr>
        <w:autoSpaceDE w:val="0"/>
        <w:autoSpaceDN w:val="0"/>
        <w:adjustRightInd w:val="0"/>
        <w:spacing w:after="0" w:line="240" w:lineRule="auto"/>
        <w:ind w:firstLine="709"/>
        <w:jc w:val="both"/>
        <w:rPr>
          <w:rFonts w:ascii="Times New Roman" w:eastAsia="Times New Roman" w:hAnsi="Times New Roman" w:cs="Times New Roman"/>
          <w:iCs/>
          <w:color w:val="000000"/>
          <w:sz w:val="28"/>
          <w:szCs w:val="28"/>
          <w:lang w:val="kk-KZ"/>
        </w:rPr>
      </w:pPr>
      <w:r w:rsidRPr="000D52C3">
        <w:rPr>
          <w:rFonts w:ascii="Times New Roman" w:hAnsi="Times New Roman" w:cs="Times New Roman"/>
          <w:iCs/>
          <w:color w:val="000000"/>
          <w:sz w:val="28"/>
          <w:szCs w:val="28"/>
        </w:rPr>
        <w:t>Во всех вузах страны регулярно осуществляется внешняя оценка качества, с выдачей дипломов собственного образца вузами, которые прошли  аккредитацию в органах по аккредитации в РК.</w:t>
      </w:r>
      <w:r w:rsidRPr="000D52C3">
        <w:rPr>
          <w:rFonts w:ascii="Times New Roman" w:eastAsia="Times New Roman" w:hAnsi="Times New Roman" w:cs="Times New Roman"/>
          <w:iCs/>
          <w:color w:val="000000"/>
          <w:sz w:val="28"/>
          <w:szCs w:val="28"/>
        </w:rPr>
        <w:t xml:space="preserve"> Кроме того, агентства по аккредитации действуют на основе Европейских руководящих принципов рекомендаций Болонского процесса по обеспечению качества (</w:t>
      </w:r>
      <w:r w:rsidRPr="000D52C3">
        <w:rPr>
          <w:rFonts w:ascii="Times New Roman" w:eastAsia="Times New Roman" w:hAnsi="Times New Roman" w:cs="Times New Roman"/>
          <w:iCs/>
          <w:color w:val="000000"/>
          <w:sz w:val="28"/>
          <w:szCs w:val="28"/>
          <w:lang w:val="en-US"/>
        </w:rPr>
        <w:t>ESG</w:t>
      </w:r>
      <w:r w:rsidRPr="000D52C3">
        <w:rPr>
          <w:rFonts w:ascii="Times New Roman" w:eastAsia="Times New Roman" w:hAnsi="Times New Roman" w:cs="Times New Roman"/>
          <w:iCs/>
          <w:color w:val="000000"/>
          <w:sz w:val="28"/>
          <w:szCs w:val="28"/>
        </w:rPr>
        <w:t xml:space="preserve">), а на национальном уровне существует требование для органов по аккредитации зарегистрироваться в </w:t>
      </w:r>
      <w:r w:rsidRPr="000D52C3">
        <w:rPr>
          <w:rFonts w:ascii="Times New Roman" w:eastAsia="Times New Roman" w:hAnsi="Times New Roman" w:cs="Times New Roman"/>
          <w:iCs/>
          <w:color w:val="000000"/>
          <w:sz w:val="28"/>
          <w:szCs w:val="28"/>
          <w:lang w:val="en-US"/>
        </w:rPr>
        <w:t>EQAR</w:t>
      </w:r>
      <w:r w:rsidRPr="000D52C3">
        <w:rPr>
          <w:rFonts w:ascii="Times New Roman" w:eastAsia="Times New Roman" w:hAnsi="Times New Roman" w:cs="Times New Roman"/>
          <w:iCs/>
          <w:color w:val="000000"/>
          <w:sz w:val="28"/>
          <w:szCs w:val="28"/>
        </w:rPr>
        <w:t xml:space="preserve">. Студенты участвуют во всех уровнях мониторинга знаний. </w:t>
      </w:r>
    </w:p>
    <w:p w14:paraId="6F8673F1" w14:textId="77777777" w:rsidR="00585B34" w:rsidRPr="000D52C3" w:rsidRDefault="00585B34" w:rsidP="00F12E6F">
      <w:pPr>
        <w:autoSpaceDE w:val="0"/>
        <w:autoSpaceDN w:val="0"/>
        <w:adjustRightInd w:val="0"/>
        <w:spacing w:after="0" w:line="240" w:lineRule="auto"/>
        <w:ind w:firstLine="709"/>
        <w:jc w:val="both"/>
        <w:rPr>
          <w:rFonts w:ascii="Times New Roman" w:eastAsia="Times New Roman" w:hAnsi="Times New Roman" w:cs="Times New Roman"/>
          <w:iCs/>
          <w:color w:val="000000"/>
          <w:sz w:val="28"/>
          <w:szCs w:val="28"/>
          <w:lang w:val="kk-KZ"/>
        </w:rPr>
      </w:pPr>
    </w:p>
    <w:p w14:paraId="76AC77BD" w14:textId="77777777" w:rsidR="009534D0" w:rsidRPr="000D52C3" w:rsidRDefault="009534D0" w:rsidP="00585B34">
      <w:pPr>
        <w:spacing w:after="0" w:line="240" w:lineRule="auto"/>
        <w:jc w:val="center"/>
        <w:rPr>
          <w:rFonts w:ascii="Times New Roman" w:eastAsia="Calibri" w:hAnsi="Times New Roman" w:cs="Times New Roman"/>
          <w:iCs/>
          <w:sz w:val="28"/>
          <w:szCs w:val="28"/>
        </w:rPr>
      </w:pPr>
      <w:r w:rsidRPr="000D52C3">
        <w:rPr>
          <w:rFonts w:ascii="Times New Roman" w:eastAsia="Calibri" w:hAnsi="Times New Roman" w:cs="Times New Roman"/>
          <w:iCs/>
          <w:noProof/>
          <w:sz w:val="28"/>
          <w:szCs w:val="28"/>
          <w:lang w:eastAsia="ru-RU"/>
        </w:rPr>
        <w:drawing>
          <wp:inline distT="0" distB="0" distL="0" distR="0" wp14:anchorId="781DBFBF" wp14:editId="16046EE8">
            <wp:extent cx="5223051" cy="326257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6">
                      <a:extLst>
                        <a:ext uri="{28A0092B-C50C-407E-A947-70E740481C1C}">
                          <a14:useLocalDpi xmlns:a14="http://schemas.microsoft.com/office/drawing/2010/main" val="0"/>
                        </a:ext>
                      </a:extLst>
                    </a:blip>
                    <a:srcRect l="6184" t="7056" r="3706" b="3024"/>
                    <a:stretch/>
                  </pic:blipFill>
                  <pic:spPr bwMode="auto">
                    <a:xfrm>
                      <a:off x="0" y="0"/>
                      <a:ext cx="5265264" cy="3288947"/>
                    </a:xfrm>
                    <a:prstGeom prst="rect">
                      <a:avLst/>
                    </a:prstGeom>
                    <a:noFill/>
                    <a:ln>
                      <a:noFill/>
                    </a:ln>
                    <a:extLst>
                      <a:ext uri="{53640926-AAD7-44D8-BBD7-CCE9431645EC}">
                        <a14:shadowObscured xmlns:a14="http://schemas.microsoft.com/office/drawing/2010/main"/>
                      </a:ext>
                    </a:extLst>
                  </pic:spPr>
                </pic:pic>
              </a:graphicData>
            </a:graphic>
          </wp:inline>
        </w:drawing>
      </w:r>
    </w:p>
    <w:p w14:paraId="517A7DE7" w14:textId="77777777" w:rsidR="009534D0" w:rsidRPr="000D52C3" w:rsidRDefault="009534D0" w:rsidP="00F12E6F">
      <w:pPr>
        <w:spacing w:after="0" w:line="240" w:lineRule="auto"/>
        <w:ind w:firstLine="709"/>
        <w:jc w:val="both"/>
        <w:rPr>
          <w:rFonts w:ascii="Times New Roman" w:eastAsia="Calibri" w:hAnsi="Times New Roman" w:cs="Times New Roman"/>
          <w:iCs/>
          <w:sz w:val="16"/>
          <w:szCs w:val="16"/>
        </w:rPr>
      </w:pPr>
      <w:bookmarkStart w:id="180" w:name="_Hlk134773120"/>
    </w:p>
    <w:p w14:paraId="633CE4A7" w14:textId="286935A6" w:rsidR="009534D0" w:rsidRPr="000D52C3" w:rsidRDefault="009534D0" w:rsidP="00585B34">
      <w:pPr>
        <w:spacing w:after="0" w:line="240" w:lineRule="auto"/>
        <w:jc w:val="center"/>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Рисунок 3</w:t>
      </w:r>
      <w:r w:rsidR="00585B34" w:rsidRPr="000D52C3">
        <w:rPr>
          <w:rFonts w:ascii="Times New Roman" w:eastAsia="Calibri" w:hAnsi="Times New Roman" w:cs="Times New Roman"/>
          <w:iCs/>
          <w:sz w:val="28"/>
          <w:szCs w:val="28"/>
          <w:lang w:val="kk-KZ"/>
        </w:rPr>
        <w:t xml:space="preserve">2 </w:t>
      </w:r>
      <w:r w:rsidR="00585B34" w:rsidRPr="000D52C3">
        <w:rPr>
          <w:rFonts w:ascii="Times New Roman" w:eastAsia="Calibri" w:hAnsi="Times New Roman" w:cs="Times New Roman"/>
          <w:iCs/>
          <w:sz w:val="28"/>
          <w:szCs w:val="28"/>
        </w:rPr>
        <w:t>–</w:t>
      </w:r>
      <w:r w:rsidRPr="000D52C3">
        <w:rPr>
          <w:rFonts w:ascii="Times New Roman" w:eastAsia="Calibri" w:hAnsi="Times New Roman" w:cs="Times New Roman"/>
          <w:iCs/>
          <w:sz w:val="28"/>
          <w:szCs w:val="28"/>
        </w:rPr>
        <w:t xml:space="preserve"> Национальная модель обеспечения качества</w:t>
      </w:r>
    </w:p>
    <w:bookmarkEnd w:id="180"/>
    <w:p w14:paraId="0646C8F1" w14:textId="77777777" w:rsidR="00585B34" w:rsidRPr="000D52C3" w:rsidRDefault="00585B34" w:rsidP="00F12E6F">
      <w:pPr>
        <w:spacing w:after="0" w:line="240" w:lineRule="auto"/>
        <w:ind w:firstLine="709"/>
        <w:jc w:val="both"/>
        <w:rPr>
          <w:rFonts w:ascii="Times New Roman" w:eastAsia="Calibri" w:hAnsi="Times New Roman" w:cs="Times New Roman"/>
          <w:iCs/>
          <w:sz w:val="16"/>
          <w:szCs w:val="16"/>
          <w:lang w:val="kk-KZ"/>
        </w:rPr>
      </w:pPr>
    </w:p>
    <w:p w14:paraId="321CBD6D" w14:textId="43D2D04E" w:rsidR="009534D0" w:rsidRPr="000D52C3" w:rsidRDefault="009534D0" w:rsidP="00F12E6F">
      <w:pPr>
        <w:spacing w:after="0" w:line="240" w:lineRule="auto"/>
        <w:ind w:firstLine="709"/>
        <w:jc w:val="both"/>
        <w:rPr>
          <w:rFonts w:ascii="Times New Roman" w:eastAsia="Calibri" w:hAnsi="Times New Roman" w:cs="Times New Roman"/>
          <w:iCs/>
          <w:sz w:val="24"/>
          <w:szCs w:val="24"/>
          <w:lang w:val="kk-KZ"/>
        </w:rPr>
      </w:pPr>
      <w:r w:rsidRPr="000D52C3">
        <w:rPr>
          <w:rFonts w:ascii="Times New Roman" w:eastAsia="Calibri" w:hAnsi="Times New Roman" w:cs="Times New Roman"/>
          <w:iCs/>
          <w:sz w:val="24"/>
          <w:szCs w:val="24"/>
        </w:rPr>
        <w:t xml:space="preserve">Примечание – </w:t>
      </w:r>
      <w:r w:rsidR="00585B34" w:rsidRPr="000D52C3">
        <w:rPr>
          <w:rFonts w:ascii="Times New Roman" w:eastAsia="Calibri" w:hAnsi="Times New Roman" w:cs="Times New Roman"/>
          <w:iCs/>
          <w:sz w:val="24"/>
          <w:szCs w:val="24"/>
        </w:rPr>
        <w:t>С</w:t>
      </w:r>
      <w:r w:rsidRPr="000D52C3">
        <w:rPr>
          <w:rFonts w:ascii="Times New Roman" w:eastAsia="Calibri" w:hAnsi="Times New Roman" w:cs="Times New Roman"/>
          <w:iCs/>
          <w:sz w:val="24"/>
          <w:szCs w:val="24"/>
        </w:rPr>
        <w:t>оставлено автор</w:t>
      </w:r>
      <w:r w:rsidR="00585B34" w:rsidRPr="000D52C3">
        <w:rPr>
          <w:rFonts w:ascii="Times New Roman" w:eastAsia="Calibri" w:hAnsi="Times New Roman" w:cs="Times New Roman"/>
          <w:iCs/>
          <w:sz w:val="24"/>
          <w:szCs w:val="24"/>
        </w:rPr>
        <w:t>ом на основании источника [180]</w:t>
      </w:r>
    </w:p>
    <w:p w14:paraId="139BC183" w14:textId="77777777" w:rsidR="009534D0" w:rsidRPr="000D52C3" w:rsidRDefault="009534D0" w:rsidP="00F12E6F">
      <w:pPr>
        <w:spacing w:after="0" w:line="240" w:lineRule="auto"/>
        <w:ind w:firstLine="709"/>
        <w:jc w:val="both"/>
        <w:rPr>
          <w:rFonts w:ascii="Times New Roman" w:eastAsia="Calibri" w:hAnsi="Times New Roman" w:cs="Times New Roman"/>
          <w:iCs/>
          <w:sz w:val="24"/>
          <w:szCs w:val="24"/>
        </w:rPr>
      </w:pPr>
    </w:p>
    <w:p w14:paraId="595B79EF" w14:textId="3AC38C90" w:rsidR="009534D0" w:rsidRPr="000D52C3" w:rsidRDefault="009534D0" w:rsidP="00585B34">
      <w:pPr>
        <w:autoSpaceDE w:val="0"/>
        <w:autoSpaceDN w:val="0"/>
        <w:adjustRightInd w:val="0"/>
        <w:spacing w:after="0" w:line="240" w:lineRule="auto"/>
        <w:ind w:firstLine="709"/>
        <w:jc w:val="both"/>
        <w:rPr>
          <w:rFonts w:ascii="Times New Roman" w:eastAsia="Times New Roman" w:hAnsi="Times New Roman" w:cs="Times New Roman"/>
          <w:iCs/>
          <w:color w:val="000000"/>
          <w:sz w:val="28"/>
          <w:szCs w:val="28"/>
        </w:rPr>
      </w:pPr>
      <w:r w:rsidRPr="000D52C3">
        <w:rPr>
          <w:rFonts w:ascii="Times New Roman" w:eastAsia="Times New Roman" w:hAnsi="Times New Roman" w:cs="Times New Roman"/>
          <w:iCs/>
          <w:color w:val="000000"/>
          <w:sz w:val="28"/>
          <w:szCs w:val="28"/>
        </w:rPr>
        <w:lastRenderedPageBreak/>
        <w:t>На рисунке 3</w:t>
      </w:r>
      <w:r w:rsidR="00585B34" w:rsidRPr="000D52C3">
        <w:rPr>
          <w:rFonts w:ascii="Times New Roman" w:eastAsia="Times New Roman" w:hAnsi="Times New Roman" w:cs="Times New Roman"/>
          <w:iCs/>
          <w:color w:val="000000"/>
          <w:sz w:val="28"/>
          <w:szCs w:val="28"/>
          <w:lang w:val="kk-KZ"/>
        </w:rPr>
        <w:t>2</w:t>
      </w:r>
      <w:r w:rsidRPr="000D52C3">
        <w:rPr>
          <w:rFonts w:ascii="Times New Roman" w:eastAsia="Times New Roman" w:hAnsi="Times New Roman" w:cs="Times New Roman"/>
          <w:iCs/>
          <w:color w:val="000000"/>
          <w:sz w:val="28"/>
          <w:szCs w:val="28"/>
        </w:rPr>
        <w:t xml:space="preserve"> представлена национальная модель обеспечения качества вузов в Казахстане, в которую включены вышеуказанные аккредитованные агентства.  </w:t>
      </w:r>
    </w:p>
    <w:p w14:paraId="25619A45" w14:textId="01AAE442" w:rsidR="009534D0" w:rsidRPr="000D52C3" w:rsidRDefault="009534D0" w:rsidP="00585B34">
      <w:pPr>
        <w:autoSpaceDE w:val="0"/>
        <w:autoSpaceDN w:val="0"/>
        <w:adjustRightInd w:val="0"/>
        <w:spacing w:after="0" w:line="240" w:lineRule="auto"/>
        <w:ind w:firstLine="709"/>
        <w:jc w:val="both"/>
        <w:rPr>
          <w:rFonts w:ascii="Times New Roman" w:eastAsia="Times New Roman" w:hAnsi="Times New Roman" w:cs="Times New Roman"/>
          <w:iCs/>
          <w:color w:val="000000"/>
          <w:sz w:val="28"/>
          <w:szCs w:val="28"/>
        </w:rPr>
      </w:pPr>
      <w:r w:rsidRPr="000D52C3">
        <w:rPr>
          <w:rFonts w:ascii="Times New Roman" w:eastAsia="Times New Roman" w:hAnsi="Times New Roman" w:cs="Times New Roman"/>
          <w:iCs/>
          <w:color w:val="000000"/>
          <w:sz w:val="28"/>
          <w:szCs w:val="28"/>
        </w:rPr>
        <w:t>В стране созданы агентства по аккредитации для содействия европейскому сотрудничеству в обеспечении качества образования. Реестр признанных органов по аккредитации включает 11 аккредитационных агентств: 6 казахстанских (IAAR, IQAA, KAZSEE, ARQA, ECAQA, NKCA) и 5 иностранных (агентства Германии - ASIIN, FIBAA, ACQUIN, бельгийское агентство - MusiQuE, агентство США - ACBSP).</w:t>
      </w:r>
    </w:p>
    <w:p w14:paraId="2C6817BE" w14:textId="71451105" w:rsidR="009534D0" w:rsidRPr="000D52C3" w:rsidRDefault="009534D0" w:rsidP="00585B34">
      <w:pPr>
        <w:autoSpaceDE w:val="0"/>
        <w:autoSpaceDN w:val="0"/>
        <w:adjustRightInd w:val="0"/>
        <w:spacing w:after="0" w:line="240" w:lineRule="auto"/>
        <w:ind w:firstLine="709"/>
        <w:jc w:val="both"/>
        <w:rPr>
          <w:rFonts w:ascii="Times New Roman" w:eastAsia="Times New Roman" w:hAnsi="Times New Roman" w:cs="Times New Roman"/>
          <w:iCs/>
          <w:color w:val="000000"/>
          <w:sz w:val="28"/>
          <w:szCs w:val="28"/>
        </w:rPr>
      </w:pPr>
      <w:r w:rsidRPr="000D52C3">
        <w:rPr>
          <w:rFonts w:ascii="Times New Roman" w:eastAsia="Times New Roman" w:hAnsi="Times New Roman" w:cs="Times New Roman"/>
          <w:iCs/>
          <w:color w:val="000000"/>
          <w:sz w:val="28"/>
          <w:szCs w:val="28"/>
        </w:rPr>
        <w:t xml:space="preserve">Как видно, общее количество аккредитованных организаций образования за последние 5 года уменьшилось количество вузов до 120 единиц вузах. Основными причинами уменьшения количества вузов является истечение срока аккредитации, отзыв лицензии на право осуществления образовательной деятельности и слияние вузов. </w:t>
      </w:r>
    </w:p>
    <w:p w14:paraId="3063A339" w14:textId="13598825" w:rsidR="009534D0" w:rsidRPr="000D52C3" w:rsidRDefault="009534D0" w:rsidP="00585B34">
      <w:pPr>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В настоящее время, количество ОП в Реестре ОП организаций ВО составляет 8800 единиц, в том числе  аккредитованных ОП в целом в 2021 году – 4421 единиц, из них - 8,3% составляют  ОП на английском языке.</w:t>
      </w:r>
      <w:r w:rsidRPr="000D52C3">
        <w:rPr>
          <w:rFonts w:ascii="Times New Roman" w:hAnsi="Times New Roman" w:cs="Times New Roman"/>
          <w:iCs/>
        </w:rPr>
        <w:t xml:space="preserve"> </w:t>
      </w:r>
      <w:r w:rsidRPr="000D52C3">
        <w:rPr>
          <w:rFonts w:ascii="Times New Roman" w:eastAsia="Calibri" w:hAnsi="Times New Roman" w:cs="Times New Roman"/>
          <w:iCs/>
          <w:sz w:val="28"/>
          <w:szCs w:val="28"/>
        </w:rPr>
        <w:t>Из года в год укрепляются позиции казахстанских вузов в международном образовательном пространстве. В рейтинге QS-2022 позиции заняли 14 казахстанских вузов, в рейтинге Times Higher Education – 3 вуза. Казахстанский вуз КазНУ им. аль-Фараби в очередной раз вошел в топ-200 лучших университетов мира (175 позиция). Еще 2 вуза, как ЕНУ им. Л.Н. Гумилева (328 место) и Южно-Казахстанский университет им. М.</w:t>
      </w:r>
      <w:r w:rsidR="00585B34" w:rsidRPr="000D52C3">
        <w:rPr>
          <w:rFonts w:ascii="Times New Roman" w:eastAsia="Calibri" w:hAnsi="Times New Roman" w:cs="Times New Roman"/>
          <w:iCs/>
          <w:sz w:val="28"/>
          <w:szCs w:val="28"/>
          <w:lang w:val="kk-KZ"/>
        </w:rPr>
        <w:t xml:space="preserve"> </w:t>
      </w:r>
      <w:r w:rsidRPr="000D52C3">
        <w:rPr>
          <w:rFonts w:ascii="Times New Roman" w:eastAsia="Calibri" w:hAnsi="Times New Roman" w:cs="Times New Roman"/>
          <w:iCs/>
          <w:sz w:val="28"/>
          <w:szCs w:val="28"/>
        </w:rPr>
        <w:t>Ауэзова (482 место) закрепились в топ-500 рейтинга QS.</w:t>
      </w:r>
    </w:p>
    <w:p w14:paraId="79799B51" w14:textId="17ACE5AC" w:rsidR="009534D0" w:rsidRPr="000D52C3" w:rsidRDefault="001F5777" w:rsidP="00585B34">
      <w:pPr>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В</w:t>
      </w:r>
      <w:r w:rsidR="009534D0" w:rsidRPr="000D52C3">
        <w:rPr>
          <w:rFonts w:ascii="Times New Roman" w:eastAsia="Calibri" w:hAnsi="Times New Roman" w:cs="Times New Roman"/>
          <w:iCs/>
          <w:sz w:val="28"/>
          <w:szCs w:val="28"/>
        </w:rPr>
        <w:t xml:space="preserve"> QS-2022</w:t>
      </w:r>
      <w:r w:rsidRPr="000D52C3">
        <w:rPr>
          <w:rFonts w:ascii="Times New Roman" w:eastAsia="Calibri" w:hAnsi="Times New Roman" w:cs="Times New Roman"/>
          <w:iCs/>
          <w:sz w:val="28"/>
          <w:szCs w:val="28"/>
        </w:rPr>
        <w:t xml:space="preserve"> </w:t>
      </w:r>
      <w:r w:rsidR="00585B34" w:rsidRPr="000D52C3">
        <w:rPr>
          <w:rFonts w:ascii="Times New Roman" w:eastAsia="Calibri" w:hAnsi="Times New Roman" w:cs="Times New Roman"/>
          <w:iCs/>
          <w:sz w:val="28"/>
          <w:szCs w:val="28"/>
        </w:rPr>
        <w:t>–</w:t>
      </w:r>
      <w:r w:rsidR="009534D0" w:rsidRPr="000D52C3">
        <w:rPr>
          <w:rFonts w:ascii="Times New Roman" w:eastAsia="Calibri" w:hAnsi="Times New Roman" w:cs="Times New Roman"/>
          <w:iCs/>
          <w:sz w:val="28"/>
          <w:szCs w:val="28"/>
        </w:rPr>
        <w:t xml:space="preserve"> КазНУ им.аль-Фараби – 175, ЕНУ им. Л.Н.</w:t>
      </w:r>
      <w:r w:rsidR="00585B34" w:rsidRPr="000D52C3">
        <w:rPr>
          <w:rFonts w:ascii="Times New Roman" w:eastAsia="Calibri" w:hAnsi="Times New Roman" w:cs="Times New Roman"/>
          <w:iCs/>
          <w:sz w:val="28"/>
          <w:szCs w:val="28"/>
          <w:lang w:val="kk-KZ"/>
        </w:rPr>
        <w:t xml:space="preserve"> </w:t>
      </w:r>
      <w:r w:rsidR="009534D0" w:rsidRPr="000D52C3">
        <w:rPr>
          <w:rFonts w:ascii="Times New Roman" w:eastAsia="Calibri" w:hAnsi="Times New Roman" w:cs="Times New Roman"/>
          <w:iCs/>
          <w:sz w:val="28"/>
          <w:szCs w:val="28"/>
        </w:rPr>
        <w:t>Гумилева - 328, ЮКУ им. М.</w:t>
      </w:r>
      <w:r w:rsidR="00585B34" w:rsidRPr="000D52C3">
        <w:rPr>
          <w:rFonts w:ascii="Times New Roman" w:eastAsia="Calibri" w:hAnsi="Times New Roman" w:cs="Times New Roman"/>
          <w:iCs/>
          <w:sz w:val="28"/>
          <w:szCs w:val="28"/>
          <w:lang w:val="kk-KZ"/>
        </w:rPr>
        <w:t xml:space="preserve"> </w:t>
      </w:r>
      <w:r w:rsidR="009534D0" w:rsidRPr="000D52C3">
        <w:rPr>
          <w:rFonts w:ascii="Times New Roman" w:eastAsia="Calibri" w:hAnsi="Times New Roman" w:cs="Times New Roman"/>
          <w:iCs/>
          <w:sz w:val="28"/>
          <w:szCs w:val="28"/>
        </w:rPr>
        <w:t>Ауэзова - 482, КазНИТУ им. Сатпаева – 501-510, КазНПУ им. Абая – 551-560, КазНАУ – 551-560, КазНМУ им.</w:t>
      </w:r>
      <w:r w:rsidR="00585B34" w:rsidRPr="000D52C3">
        <w:rPr>
          <w:rFonts w:ascii="Times New Roman" w:eastAsia="Calibri" w:hAnsi="Times New Roman" w:cs="Times New Roman"/>
          <w:iCs/>
          <w:sz w:val="28"/>
          <w:szCs w:val="28"/>
          <w:lang w:val="kk-KZ"/>
        </w:rPr>
        <w:t xml:space="preserve"> </w:t>
      </w:r>
      <w:r w:rsidR="009534D0" w:rsidRPr="000D52C3">
        <w:rPr>
          <w:rFonts w:ascii="Times New Roman" w:eastAsia="Calibri" w:hAnsi="Times New Roman" w:cs="Times New Roman"/>
          <w:iCs/>
          <w:sz w:val="28"/>
          <w:szCs w:val="28"/>
        </w:rPr>
        <w:t>Асфендиярова – 601-650, КарТУ – 751-800, КарУ им. Е.</w:t>
      </w:r>
      <w:r w:rsidR="00585B34" w:rsidRPr="000D52C3">
        <w:rPr>
          <w:rFonts w:ascii="Times New Roman" w:eastAsia="Calibri" w:hAnsi="Times New Roman" w:cs="Times New Roman"/>
          <w:iCs/>
          <w:sz w:val="28"/>
          <w:szCs w:val="28"/>
          <w:lang w:val="kk-KZ"/>
        </w:rPr>
        <w:t xml:space="preserve"> </w:t>
      </w:r>
      <w:r w:rsidR="009534D0" w:rsidRPr="000D52C3">
        <w:rPr>
          <w:rFonts w:ascii="Times New Roman" w:eastAsia="Calibri" w:hAnsi="Times New Roman" w:cs="Times New Roman"/>
          <w:iCs/>
          <w:sz w:val="28"/>
          <w:szCs w:val="28"/>
        </w:rPr>
        <w:t>Букетова – 801-1000, КазУМОиМЯ – 801-1000, КБТУ – 801-1000, КИМЭП – 801-1000, КАТУ им. С.</w:t>
      </w:r>
      <w:r w:rsidR="00585B34" w:rsidRPr="000D52C3">
        <w:rPr>
          <w:rFonts w:ascii="Times New Roman" w:eastAsia="Calibri" w:hAnsi="Times New Roman" w:cs="Times New Roman"/>
          <w:iCs/>
          <w:sz w:val="28"/>
          <w:szCs w:val="28"/>
          <w:lang w:val="kk-KZ"/>
        </w:rPr>
        <w:t xml:space="preserve"> </w:t>
      </w:r>
      <w:r w:rsidR="009534D0" w:rsidRPr="000D52C3">
        <w:rPr>
          <w:rFonts w:ascii="Times New Roman" w:eastAsia="Calibri" w:hAnsi="Times New Roman" w:cs="Times New Roman"/>
          <w:iCs/>
          <w:sz w:val="28"/>
          <w:szCs w:val="28"/>
        </w:rPr>
        <w:t>Сейфуллина – 1001-1200, ПУ им. С.</w:t>
      </w:r>
      <w:r w:rsidR="00585B34" w:rsidRPr="000D52C3">
        <w:rPr>
          <w:rFonts w:ascii="Times New Roman" w:eastAsia="Calibri" w:hAnsi="Times New Roman" w:cs="Times New Roman"/>
          <w:iCs/>
          <w:sz w:val="28"/>
          <w:szCs w:val="28"/>
          <w:lang w:val="kk-KZ"/>
        </w:rPr>
        <w:t xml:space="preserve"> </w:t>
      </w:r>
      <w:r w:rsidR="009534D0" w:rsidRPr="000D52C3">
        <w:rPr>
          <w:rFonts w:ascii="Times New Roman" w:eastAsia="Calibri" w:hAnsi="Times New Roman" w:cs="Times New Roman"/>
          <w:iCs/>
          <w:sz w:val="28"/>
          <w:szCs w:val="28"/>
        </w:rPr>
        <w:t>Торайгырова -1201+.</w:t>
      </w:r>
    </w:p>
    <w:p w14:paraId="49487BEB" w14:textId="77777777" w:rsidR="009534D0" w:rsidRPr="000D52C3" w:rsidRDefault="009534D0" w:rsidP="00585B34">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В этом году в  НР ведущих вузов Казахстана представлен 31 вуз, в категории многопрофильные университеты – 10, технические – 11, гуманитарно-экономические – 5, педагогические – 3, медицинские – 2 вуза.</w:t>
      </w:r>
    </w:p>
    <w:p w14:paraId="7CC6CC32" w14:textId="46A47D83" w:rsidR="009534D0" w:rsidRPr="000D52C3" w:rsidRDefault="009534D0" w:rsidP="00585B34">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Наряду с Национальным рейтингом ведущих университетов Казахстана 2022 года IQAA-Ranking опубликовал два дополнительных рейтинга около 100 казахстанских вузов: 1) по научным публикациям</w:t>
      </w:r>
      <w:r w:rsidR="00585B34" w:rsidRPr="000D52C3">
        <w:rPr>
          <w:rFonts w:ascii="Times New Roman" w:eastAsia="Times New Roman" w:hAnsi="Times New Roman" w:cs="Times New Roman"/>
          <w:iCs/>
          <w:sz w:val="28"/>
          <w:szCs w:val="28"/>
          <w:lang w:val="kk-KZ" w:eastAsia="ru-RU"/>
        </w:rPr>
        <w:t>;</w:t>
      </w:r>
      <w:r w:rsidRPr="000D52C3">
        <w:rPr>
          <w:rFonts w:ascii="Times New Roman" w:eastAsia="Times New Roman" w:hAnsi="Times New Roman" w:cs="Times New Roman"/>
          <w:iCs/>
          <w:sz w:val="28"/>
          <w:szCs w:val="28"/>
          <w:lang w:eastAsia="ru-RU"/>
        </w:rPr>
        <w:t xml:space="preserve"> 2) по качеству информационного обеспечения. Публикационная активность преподавателей и сотрудников вузов оценивалась на основе данных международных баз данных Web of Science, SCOPUS и RSCI. Информационное обеспечение рассчитывалось на основе веб-сайтов высших учебных заведений.</w:t>
      </w:r>
    </w:p>
    <w:p w14:paraId="71949498" w14:textId="5E082E6D" w:rsidR="009534D0" w:rsidRPr="000D52C3" w:rsidRDefault="009534D0" w:rsidP="00585B34">
      <w:pPr>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Вузы Казахстана активно включены в международные проекты. В 2020 году отечественные вузы приняли участие в реализации более 300 международных проектов [182</w:t>
      </w:r>
      <w:r w:rsidR="00B13EA5" w:rsidRPr="000D52C3">
        <w:rPr>
          <w:rFonts w:ascii="Times New Roman" w:eastAsia="Calibri" w:hAnsi="Times New Roman" w:cs="Times New Roman"/>
          <w:iCs/>
          <w:sz w:val="28"/>
          <w:szCs w:val="28"/>
        </w:rPr>
        <w:t>;</w:t>
      </w:r>
      <w:r w:rsidR="00585B34" w:rsidRPr="000D52C3">
        <w:rPr>
          <w:rFonts w:ascii="Times New Roman" w:eastAsia="Calibri" w:hAnsi="Times New Roman" w:cs="Times New Roman"/>
          <w:iCs/>
          <w:sz w:val="28"/>
          <w:szCs w:val="28"/>
          <w:lang w:val="kk-KZ"/>
        </w:rPr>
        <w:t xml:space="preserve"> </w:t>
      </w:r>
      <w:r w:rsidRPr="000D52C3">
        <w:rPr>
          <w:rFonts w:ascii="Times New Roman" w:eastAsia="Calibri" w:hAnsi="Times New Roman" w:cs="Times New Roman"/>
          <w:iCs/>
          <w:sz w:val="28"/>
          <w:szCs w:val="28"/>
        </w:rPr>
        <w:t>184].</w:t>
      </w:r>
    </w:p>
    <w:p w14:paraId="6C1583ED" w14:textId="5F91F198" w:rsidR="009534D0" w:rsidRPr="000D52C3" w:rsidRDefault="009534D0" w:rsidP="00585B34">
      <w:pPr>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 xml:space="preserve">Одним из основных трендов развития ОУ высших школ можно отнести и востребованность выпускников в различных отраслях экономики страны. В </w:t>
      </w:r>
      <w:r w:rsidRPr="000D52C3">
        <w:rPr>
          <w:rFonts w:ascii="Times New Roman" w:eastAsia="Calibri" w:hAnsi="Times New Roman" w:cs="Times New Roman"/>
          <w:iCs/>
          <w:sz w:val="28"/>
          <w:szCs w:val="28"/>
        </w:rPr>
        <w:lastRenderedPageBreak/>
        <w:t>2010 году Казахстан присоединился к Болонской декларации, которая направлена на единое образовательное ЕП и признания национальных дипломов об окончание вузов на мировом уровне</w:t>
      </w:r>
      <w:r w:rsidR="00585B34" w:rsidRPr="000D52C3">
        <w:rPr>
          <w:rFonts w:ascii="Times New Roman" w:eastAsia="Calibri" w:hAnsi="Times New Roman" w:cs="Times New Roman"/>
          <w:iCs/>
          <w:sz w:val="28"/>
          <w:szCs w:val="28"/>
          <w:lang w:val="kk-KZ"/>
        </w:rPr>
        <w:t xml:space="preserve"> (рисунок 33)</w:t>
      </w:r>
      <w:r w:rsidRPr="000D52C3">
        <w:rPr>
          <w:rFonts w:ascii="Times New Roman" w:eastAsia="Calibri" w:hAnsi="Times New Roman" w:cs="Times New Roman"/>
          <w:iCs/>
          <w:sz w:val="28"/>
          <w:szCs w:val="28"/>
        </w:rPr>
        <w:t xml:space="preserve">. </w:t>
      </w:r>
    </w:p>
    <w:p w14:paraId="10730CEB" w14:textId="77777777" w:rsidR="009534D0" w:rsidRPr="000D52C3" w:rsidRDefault="009534D0" w:rsidP="00F12E6F">
      <w:pPr>
        <w:spacing w:after="0" w:line="240" w:lineRule="auto"/>
        <w:ind w:firstLine="709"/>
        <w:jc w:val="both"/>
        <w:rPr>
          <w:rFonts w:ascii="Times New Roman" w:eastAsia="Calibri" w:hAnsi="Times New Roman" w:cs="Times New Roman"/>
          <w:iCs/>
          <w:sz w:val="28"/>
          <w:szCs w:val="28"/>
        </w:rPr>
      </w:pPr>
    </w:p>
    <w:p w14:paraId="28C3438D" w14:textId="77777777" w:rsidR="009534D0" w:rsidRPr="000D52C3" w:rsidRDefault="009534D0" w:rsidP="00585B34">
      <w:pPr>
        <w:spacing w:after="0" w:line="240" w:lineRule="auto"/>
        <w:jc w:val="center"/>
        <w:rPr>
          <w:rFonts w:ascii="Times New Roman" w:eastAsia="Calibri" w:hAnsi="Times New Roman" w:cs="Times New Roman"/>
          <w:iCs/>
          <w:sz w:val="28"/>
          <w:szCs w:val="28"/>
        </w:rPr>
      </w:pPr>
      <w:r w:rsidRPr="000D52C3">
        <w:rPr>
          <w:rFonts w:ascii="Times New Roman" w:eastAsia="Calibri" w:hAnsi="Times New Roman" w:cs="Times New Roman"/>
          <w:iCs/>
          <w:noProof/>
          <w:sz w:val="28"/>
          <w:szCs w:val="28"/>
          <w:lang w:eastAsia="ru-RU"/>
        </w:rPr>
        <w:drawing>
          <wp:inline distT="0" distB="0" distL="0" distR="0" wp14:anchorId="6C76B565" wp14:editId="67BC92B3">
            <wp:extent cx="4495215" cy="2640787"/>
            <wp:effectExtent l="0" t="0" r="635"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7">
                      <a:extLst>
                        <a:ext uri="{28A0092B-C50C-407E-A947-70E740481C1C}">
                          <a14:useLocalDpi xmlns:a14="http://schemas.microsoft.com/office/drawing/2010/main" val="0"/>
                        </a:ext>
                      </a:extLst>
                    </a:blip>
                    <a:srcRect l="959" t="1326" r="798" b="2659"/>
                    <a:stretch/>
                  </pic:blipFill>
                  <pic:spPr bwMode="auto">
                    <a:xfrm>
                      <a:off x="0" y="0"/>
                      <a:ext cx="4504161" cy="2646042"/>
                    </a:xfrm>
                    <a:prstGeom prst="rect">
                      <a:avLst/>
                    </a:prstGeom>
                    <a:noFill/>
                    <a:ln>
                      <a:noFill/>
                    </a:ln>
                    <a:extLst>
                      <a:ext uri="{53640926-AAD7-44D8-BBD7-CCE9431645EC}">
                        <a14:shadowObscured xmlns:a14="http://schemas.microsoft.com/office/drawing/2010/main"/>
                      </a:ext>
                    </a:extLst>
                  </pic:spPr>
                </pic:pic>
              </a:graphicData>
            </a:graphic>
          </wp:inline>
        </w:drawing>
      </w:r>
    </w:p>
    <w:p w14:paraId="66034A31" w14:textId="77777777" w:rsidR="009534D0" w:rsidRPr="000D52C3" w:rsidRDefault="009534D0" w:rsidP="00F12E6F">
      <w:pPr>
        <w:spacing w:after="0" w:line="240" w:lineRule="auto"/>
        <w:jc w:val="both"/>
        <w:rPr>
          <w:rFonts w:ascii="Times New Roman" w:eastAsia="Calibri" w:hAnsi="Times New Roman" w:cs="Times New Roman"/>
          <w:iCs/>
          <w:sz w:val="16"/>
          <w:szCs w:val="16"/>
        </w:rPr>
      </w:pPr>
    </w:p>
    <w:p w14:paraId="27422F11" w14:textId="16929334" w:rsidR="009534D0" w:rsidRPr="000D52C3" w:rsidRDefault="009534D0" w:rsidP="00585B34">
      <w:pPr>
        <w:spacing w:after="0" w:line="240" w:lineRule="auto"/>
        <w:jc w:val="center"/>
        <w:rPr>
          <w:rFonts w:ascii="Times New Roman" w:eastAsia="Calibri" w:hAnsi="Times New Roman" w:cs="Times New Roman"/>
          <w:iCs/>
          <w:sz w:val="28"/>
          <w:szCs w:val="28"/>
        </w:rPr>
      </w:pPr>
      <w:bookmarkStart w:id="181" w:name="_Hlk134770134"/>
      <w:r w:rsidRPr="000D52C3">
        <w:rPr>
          <w:rFonts w:ascii="Times New Roman" w:eastAsia="Calibri" w:hAnsi="Times New Roman" w:cs="Times New Roman"/>
          <w:iCs/>
          <w:sz w:val="28"/>
          <w:szCs w:val="28"/>
        </w:rPr>
        <w:t>Рисунок 3</w:t>
      </w:r>
      <w:r w:rsidR="005D1C89" w:rsidRPr="000D52C3">
        <w:rPr>
          <w:rFonts w:ascii="Times New Roman" w:eastAsia="Calibri" w:hAnsi="Times New Roman" w:cs="Times New Roman"/>
          <w:iCs/>
          <w:sz w:val="28"/>
          <w:szCs w:val="28"/>
          <w:lang w:val="kk-KZ"/>
        </w:rPr>
        <w:t>3</w:t>
      </w:r>
      <w:r w:rsidRPr="000D52C3">
        <w:rPr>
          <w:rFonts w:ascii="Times New Roman" w:eastAsia="Calibri" w:hAnsi="Times New Roman" w:cs="Times New Roman"/>
          <w:iCs/>
          <w:sz w:val="28"/>
          <w:szCs w:val="28"/>
        </w:rPr>
        <w:t xml:space="preserve"> – Доля трудоустроенных выпускников высшего и послевузовского образования в Казахстане, %</w:t>
      </w:r>
    </w:p>
    <w:bookmarkEnd w:id="181"/>
    <w:p w14:paraId="4AA90E0A" w14:textId="77777777" w:rsidR="00585B34" w:rsidRPr="000D52C3" w:rsidRDefault="00585B34" w:rsidP="00F12E6F">
      <w:pPr>
        <w:spacing w:after="0" w:line="240" w:lineRule="auto"/>
        <w:ind w:firstLine="709"/>
        <w:jc w:val="both"/>
        <w:rPr>
          <w:rFonts w:ascii="Times New Roman" w:eastAsia="Calibri" w:hAnsi="Times New Roman" w:cs="Times New Roman"/>
          <w:iCs/>
          <w:sz w:val="16"/>
          <w:szCs w:val="16"/>
          <w:lang w:val="kk-KZ"/>
        </w:rPr>
      </w:pPr>
    </w:p>
    <w:p w14:paraId="31145CEB" w14:textId="48399877" w:rsidR="009534D0" w:rsidRPr="000D52C3" w:rsidRDefault="009534D0" w:rsidP="00F12E6F">
      <w:pPr>
        <w:spacing w:after="0" w:line="240" w:lineRule="auto"/>
        <w:ind w:firstLine="709"/>
        <w:jc w:val="both"/>
        <w:rPr>
          <w:rFonts w:ascii="Times New Roman" w:eastAsia="Calibri" w:hAnsi="Times New Roman" w:cs="Times New Roman"/>
          <w:iCs/>
          <w:sz w:val="24"/>
          <w:szCs w:val="24"/>
          <w:lang w:val="kk-KZ"/>
        </w:rPr>
      </w:pPr>
      <w:r w:rsidRPr="000D52C3">
        <w:rPr>
          <w:rFonts w:ascii="Times New Roman" w:eastAsia="Calibri" w:hAnsi="Times New Roman" w:cs="Times New Roman"/>
          <w:iCs/>
          <w:sz w:val="24"/>
          <w:szCs w:val="24"/>
        </w:rPr>
        <w:t xml:space="preserve">Примечание – </w:t>
      </w:r>
      <w:r w:rsidR="00585B34" w:rsidRPr="000D52C3">
        <w:rPr>
          <w:rFonts w:ascii="Times New Roman" w:eastAsia="Calibri" w:hAnsi="Times New Roman" w:cs="Times New Roman"/>
          <w:iCs/>
          <w:sz w:val="24"/>
          <w:szCs w:val="24"/>
        </w:rPr>
        <w:t>С</w:t>
      </w:r>
      <w:r w:rsidRPr="000D52C3">
        <w:rPr>
          <w:rFonts w:ascii="Times New Roman" w:eastAsia="Calibri" w:hAnsi="Times New Roman" w:cs="Times New Roman"/>
          <w:iCs/>
          <w:sz w:val="24"/>
          <w:szCs w:val="24"/>
        </w:rPr>
        <w:t>оставлено на осно</w:t>
      </w:r>
      <w:r w:rsidR="00585B34" w:rsidRPr="000D52C3">
        <w:rPr>
          <w:rFonts w:ascii="Times New Roman" w:eastAsia="Calibri" w:hAnsi="Times New Roman" w:cs="Times New Roman"/>
          <w:iCs/>
          <w:sz w:val="24"/>
          <w:szCs w:val="24"/>
        </w:rPr>
        <w:t>вании источников [180</w:t>
      </w:r>
      <w:r w:rsidR="00B13EA5" w:rsidRPr="000D52C3">
        <w:rPr>
          <w:rFonts w:ascii="Times New Roman" w:eastAsia="Calibri" w:hAnsi="Times New Roman" w:cs="Times New Roman"/>
          <w:iCs/>
          <w:sz w:val="24"/>
          <w:szCs w:val="24"/>
        </w:rPr>
        <w:t>;</w:t>
      </w:r>
      <w:r w:rsidR="00585B34" w:rsidRPr="000D52C3">
        <w:rPr>
          <w:rFonts w:ascii="Times New Roman" w:eastAsia="Calibri" w:hAnsi="Times New Roman" w:cs="Times New Roman"/>
          <w:iCs/>
          <w:sz w:val="24"/>
          <w:szCs w:val="24"/>
        </w:rPr>
        <w:t xml:space="preserve"> 181</w:t>
      </w:r>
      <w:r w:rsidR="00B13EA5" w:rsidRPr="000D52C3">
        <w:rPr>
          <w:rFonts w:ascii="Times New Roman" w:eastAsia="Calibri" w:hAnsi="Times New Roman" w:cs="Times New Roman"/>
          <w:iCs/>
          <w:sz w:val="24"/>
          <w:szCs w:val="24"/>
        </w:rPr>
        <w:t xml:space="preserve">; </w:t>
      </w:r>
      <w:r w:rsidR="00585B34" w:rsidRPr="000D52C3">
        <w:rPr>
          <w:rFonts w:ascii="Times New Roman" w:eastAsia="Calibri" w:hAnsi="Times New Roman" w:cs="Times New Roman"/>
          <w:iCs/>
          <w:sz w:val="24"/>
          <w:szCs w:val="24"/>
        </w:rPr>
        <w:t>184]</w:t>
      </w:r>
    </w:p>
    <w:p w14:paraId="753D709F" w14:textId="77777777" w:rsidR="009534D0" w:rsidRPr="000D52C3" w:rsidRDefault="009534D0" w:rsidP="00F12E6F">
      <w:pPr>
        <w:spacing w:after="0" w:line="240" w:lineRule="auto"/>
        <w:ind w:firstLine="709"/>
        <w:jc w:val="both"/>
        <w:rPr>
          <w:rFonts w:ascii="Times New Roman" w:eastAsia="Calibri" w:hAnsi="Times New Roman" w:cs="Times New Roman"/>
          <w:iCs/>
          <w:sz w:val="28"/>
          <w:szCs w:val="28"/>
        </w:rPr>
      </w:pPr>
    </w:p>
    <w:p w14:paraId="51166804" w14:textId="25A11897" w:rsidR="009534D0" w:rsidRPr="000D52C3" w:rsidRDefault="009534D0" w:rsidP="00585B34">
      <w:pPr>
        <w:spacing w:after="0" w:line="240" w:lineRule="auto"/>
        <w:ind w:firstLine="709"/>
        <w:jc w:val="both"/>
        <w:rPr>
          <w:rFonts w:ascii="Times New Roman" w:hAnsi="Times New Roman" w:cs="Times New Roman"/>
          <w:iCs/>
        </w:rPr>
      </w:pPr>
      <w:bookmarkStart w:id="182" w:name="_Hlk134770211"/>
      <w:r w:rsidRPr="000D52C3">
        <w:rPr>
          <w:rFonts w:ascii="Times New Roman" w:eastAsia="Calibri" w:hAnsi="Times New Roman" w:cs="Times New Roman"/>
          <w:iCs/>
          <w:sz w:val="28"/>
          <w:szCs w:val="28"/>
        </w:rPr>
        <w:t>Данный тренд характеризуется показателем доли трудоустроенных молодых кадров,</w:t>
      </w:r>
      <w:r w:rsidRPr="000D52C3">
        <w:rPr>
          <w:rFonts w:ascii="Times New Roman" w:hAnsi="Times New Roman" w:cs="Times New Roman"/>
          <w:iCs/>
        </w:rPr>
        <w:t xml:space="preserve"> </w:t>
      </w:r>
      <w:r w:rsidRPr="000D52C3">
        <w:rPr>
          <w:rFonts w:ascii="Times New Roman" w:hAnsi="Times New Roman" w:cs="Times New Roman"/>
          <w:iCs/>
          <w:sz w:val="28"/>
          <w:szCs w:val="28"/>
        </w:rPr>
        <w:t>который рассчитывается как с</w:t>
      </w:r>
      <w:r w:rsidRPr="000D52C3">
        <w:rPr>
          <w:rFonts w:ascii="Times New Roman" w:eastAsia="Calibri" w:hAnsi="Times New Roman" w:cs="Times New Roman"/>
          <w:iCs/>
          <w:sz w:val="28"/>
          <w:szCs w:val="28"/>
        </w:rPr>
        <w:t>оотношение от численности выпускников устроенных на работу от численности всех выпускников вузов, смотрите рисунок 36 наглядно видно, что наибольшая востребованность в квалифицированных кадров составляют выпускники, закончившие ПВО доктор философии (PhD) от 93</w:t>
      </w:r>
      <w:r w:rsidR="00585B34" w:rsidRPr="000D52C3">
        <w:rPr>
          <w:rFonts w:ascii="Times New Roman" w:eastAsia="Calibri" w:hAnsi="Times New Roman" w:cs="Times New Roman"/>
          <w:iCs/>
          <w:sz w:val="28"/>
          <w:szCs w:val="28"/>
          <w:lang w:val="kk-KZ"/>
        </w:rPr>
        <w:t>-</w:t>
      </w:r>
      <w:r w:rsidRPr="000D52C3">
        <w:rPr>
          <w:rFonts w:ascii="Times New Roman" w:eastAsia="Calibri" w:hAnsi="Times New Roman" w:cs="Times New Roman"/>
          <w:iCs/>
          <w:sz w:val="28"/>
          <w:szCs w:val="28"/>
        </w:rPr>
        <w:t>94% устроены на работу. Лица, закончившие магистратуру, трудоустраиваются – 73</w:t>
      </w:r>
      <w:r w:rsidR="00585B34" w:rsidRPr="000D52C3">
        <w:rPr>
          <w:rFonts w:ascii="Times New Roman" w:eastAsia="Calibri" w:hAnsi="Times New Roman" w:cs="Times New Roman"/>
          <w:iCs/>
          <w:sz w:val="28"/>
          <w:szCs w:val="28"/>
          <w:lang w:val="kk-KZ"/>
        </w:rPr>
        <w:t>-</w:t>
      </w:r>
      <w:r w:rsidRPr="000D52C3">
        <w:rPr>
          <w:rFonts w:ascii="Times New Roman" w:eastAsia="Calibri" w:hAnsi="Times New Roman" w:cs="Times New Roman"/>
          <w:iCs/>
          <w:sz w:val="28"/>
          <w:szCs w:val="28"/>
        </w:rPr>
        <w:t>75%, резидентура – 60</w:t>
      </w:r>
      <w:r w:rsidR="00585B34" w:rsidRPr="000D52C3">
        <w:rPr>
          <w:rFonts w:ascii="Times New Roman" w:eastAsia="Calibri" w:hAnsi="Times New Roman" w:cs="Times New Roman"/>
          <w:iCs/>
          <w:sz w:val="28"/>
          <w:szCs w:val="28"/>
          <w:lang w:val="kk-KZ"/>
        </w:rPr>
        <w:t>-</w:t>
      </w:r>
      <w:r w:rsidRPr="000D52C3">
        <w:rPr>
          <w:rFonts w:ascii="Times New Roman" w:eastAsia="Calibri" w:hAnsi="Times New Roman" w:cs="Times New Roman"/>
          <w:iCs/>
          <w:sz w:val="28"/>
          <w:szCs w:val="28"/>
        </w:rPr>
        <w:t xml:space="preserve">68,9% устраиваются по назначению, обучающиеся закончившие бакалавриат имеют самый низкий процент трудоустройства, так в 2017 году ос составлял – 50%, в 2021 году снизился на 6% и фактически составил – 44%. </w:t>
      </w:r>
      <w:bookmarkEnd w:id="182"/>
      <w:r w:rsidRPr="000D52C3">
        <w:rPr>
          <w:rFonts w:ascii="Times New Roman" w:eastAsia="Calibri" w:hAnsi="Times New Roman" w:cs="Times New Roman"/>
          <w:iCs/>
          <w:sz w:val="28"/>
          <w:szCs w:val="28"/>
        </w:rPr>
        <w:t>Таким образом видно, что, чем выше квалификация молодых кадров, тем выше возможности успешного трудоустройства на работу, кроме того, трудоустройство бакалавриат показывает о нежелание работать по специальности, так как некоторые из них пошли обучаться не по призванию из-за получения государственного гранта на обучения, вакансий по законченным специальностям нет (например: юристы) или поступают в магистратуру.</w:t>
      </w:r>
      <w:r w:rsidRPr="000D52C3">
        <w:rPr>
          <w:rFonts w:ascii="Times New Roman" w:hAnsi="Times New Roman" w:cs="Times New Roman"/>
          <w:iCs/>
        </w:rPr>
        <w:t xml:space="preserve"> </w:t>
      </w:r>
    </w:p>
    <w:p w14:paraId="63A13CCA" w14:textId="77777777" w:rsidR="009534D0" w:rsidRPr="000D52C3" w:rsidRDefault="009534D0" w:rsidP="00585B34">
      <w:pPr>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Еще одним недостатком, о котором стоит упомянуть, является сокращение времени, необходимого для обучения бакалавриат в вузе. Такое новшество, несомненно, скажется на качестве знаний студентов, так как многие выпускники бакалавриат часто прекращают и не продолжают свое образование дальше, не задумываясь о том, что на этом уровне они получили только базовые знания, которые на практике может оказаться недостаточно, что так же влияет и на их трудоустройство.</w:t>
      </w:r>
    </w:p>
    <w:p w14:paraId="3BA5FB55" w14:textId="44133CDB" w:rsidR="009534D0" w:rsidRPr="000D52C3" w:rsidRDefault="009534D0" w:rsidP="00585B34">
      <w:pPr>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lastRenderedPageBreak/>
        <w:t>Положительным трендов развития ОУ вузов является их хозяйственная самостоятельность и эффективное введение экономической и финансовой деятельности, показано в таблице 3</w:t>
      </w:r>
      <w:r w:rsidR="00585B34" w:rsidRPr="000D52C3">
        <w:rPr>
          <w:rFonts w:ascii="Times New Roman" w:eastAsia="Calibri" w:hAnsi="Times New Roman" w:cs="Times New Roman"/>
          <w:iCs/>
          <w:sz w:val="28"/>
          <w:szCs w:val="28"/>
          <w:lang w:val="kk-KZ"/>
        </w:rPr>
        <w:t>7</w:t>
      </w:r>
      <w:r w:rsidRPr="000D52C3">
        <w:rPr>
          <w:rFonts w:ascii="Times New Roman" w:eastAsia="Calibri" w:hAnsi="Times New Roman" w:cs="Times New Roman"/>
          <w:iCs/>
          <w:sz w:val="28"/>
          <w:szCs w:val="28"/>
        </w:rPr>
        <w:t>.</w:t>
      </w:r>
    </w:p>
    <w:p w14:paraId="69A7BF92" w14:textId="77777777" w:rsidR="009534D0" w:rsidRPr="000D52C3" w:rsidRDefault="009534D0" w:rsidP="00F12E6F">
      <w:pPr>
        <w:spacing w:after="0" w:line="240" w:lineRule="auto"/>
        <w:jc w:val="both"/>
        <w:rPr>
          <w:rFonts w:ascii="Times New Roman" w:eastAsia="Calibri" w:hAnsi="Times New Roman" w:cs="Times New Roman"/>
          <w:iCs/>
          <w:sz w:val="28"/>
          <w:szCs w:val="28"/>
        </w:rPr>
      </w:pPr>
    </w:p>
    <w:p w14:paraId="636D401E" w14:textId="6B4B8C64" w:rsidR="009534D0" w:rsidRPr="000D52C3" w:rsidRDefault="009534D0" w:rsidP="00585B34">
      <w:pPr>
        <w:spacing w:after="0" w:line="240" w:lineRule="auto"/>
        <w:jc w:val="both"/>
        <w:rPr>
          <w:rFonts w:ascii="Times New Roman" w:eastAsia="Calibri" w:hAnsi="Times New Roman" w:cs="Times New Roman"/>
          <w:iCs/>
          <w:sz w:val="28"/>
          <w:szCs w:val="28"/>
          <w:lang w:val="kk-KZ"/>
        </w:rPr>
      </w:pPr>
      <w:bookmarkStart w:id="183" w:name="_Hlk134770420"/>
      <w:r w:rsidRPr="000D52C3">
        <w:rPr>
          <w:rFonts w:ascii="Times New Roman" w:eastAsia="Calibri" w:hAnsi="Times New Roman" w:cs="Times New Roman"/>
          <w:iCs/>
          <w:sz w:val="28"/>
          <w:szCs w:val="28"/>
        </w:rPr>
        <w:t>Таблица 3</w:t>
      </w:r>
      <w:r w:rsidR="00585B34" w:rsidRPr="000D52C3">
        <w:rPr>
          <w:rFonts w:ascii="Times New Roman" w:eastAsia="Calibri" w:hAnsi="Times New Roman" w:cs="Times New Roman"/>
          <w:iCs/>
          <w:sz w:val="28"/>
          <w:szCs w:val="28"/>
          <w:lang w:val="kk-KZ"/>
        </w:rPr>
        <w:t>7</w:t>
      </w:r>
      <w:r w:rsidRPr="000D52C3">
        <w:rPr>
          <w:rFonts w:ascii="Times New Roman" w:eastAsia="Calibri" w:hAnsi="Times New Roman" w:cs="Times New Roman"/>
          <w:iCs/>
          <w:sz w:val="28"/>
          <w:szCs w:val="28"/>
        </w:rPr>
        <w:t xml:space="preserve"> </w:t>
      </w:r>
      <w:r w:rsidR="00585B34" w:rsidRPr="000D52C3">
        <w:rPr>
          <w:rFonts w:ascii="Times New Roman" w:eastAsia="Calibri" w:hAnsi="Times New Roman" w:cs="Times New Roman"/>
          <w:iCs/>
          <w:sz w:val="28"/>
          <w:szCs w:val="28"/>
        </w:rPr>
        <w:t>–</w:t>
      </w:r>
      <w:r w:rsidRPr="000D52C3">
        <w:rPr>
          <w:rFonts w:ascii="Times New Roman" w:eastAsia="Calibri" w:hAnsi="Times New Roman" w:cs="Times New Roman"/>
          <w:iCs/>
          <w:sz w:val="28"/>
          <w:szCs w:val="28"/>
        </w:rPr>
        <w:t xml:space="preserve"> </w:t>
      </w:r>
      <w:bookmarkStart w:id="184" w:name="_Hlk122036818"/>
      <w:r w:rsidRPr="000D52C3">
        <w:rPr>
          <w:rFonts w:ascii="Times New Roman" w:eastAsia="Calibri" w:hAnsi="Times New Roman" w:cs="Times New Roman"/>
          <w:iCs/>
          <w:sz w:val="28"/>
          <w:szCs w:val="28"/>
        </w:rPr>
        <w:t>Показатели расходов по экономической и финансовой деятельности высших учебных заведений Республики Казахстан</w:t>
      </w:r>
      <w:bookmarkEnd w:id="184"/>
      <w:r w:rsidR="00585B34" w:rsidRPr="000D52C3">
        <w:rPr>
          <w:rFonts w:ascii="Times New Roman" w:eastAsia="Calibri" w:hAnsi="Times New Roman" w:cs="Times New Roman"/>
          <w:iCs/>
          <w:sz w:val="28"/>
          <w:szCs w:val="28"/>
        </w:rPr>
        <w:t>, тыс. тенге</w:t>
      </w:r>
    </w:p>
    <w:p w14:paraId="7141B74E" w14:textId="77777777" w:rsidR="009534D0" w:rsidRPr="000D52C3" w:rsidRDefault="009534D0" w:rsidP="00585B34">
      <w:pPr>
        <w:spacing w:after="0" w:line="240" w:lineRule="auto"/>
        <w:ind w:firstLine="709"/>
        <w:jc w:val="right"/>
        <w:rPr>
          <w:rFonts w:ascii="Times New Roman" w:eastAsia="Calibri" w:hAnsi="Times New Roman" w:cs="Times New Roman"/>
          <w:iCs/>
          <w:sz w:val="16"/>
          <w:szCs w:val="16"/>
        </w:rPr>
      </w:pPr>
    </w:p>
    <w:tbl>
      <w:tblPr>
        <w:tblW w:w="4866"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0"/>
        <w:gridCol w:w="1024"/>
        <w:gridCol w:w="813"/>
        <w:gridCol w:w="917"/>
        <w:gridCol w:w="1034"/>
        <w:gridCol w:w="1310"/>
        <w:gridCol w:w="1135"/>
        <w:gridCol w:w="867"/>
      </w:tblGrid>
      <w:tr w:rsidR="00585B34" w:rsidRPr="000D52C3" w14:paraId="53135E9C" w14:textId="77777777" w:rsidTr="000B6BF9">
        <w:trPr>
          <w:trHeight w:val="936"/>
        </w:trPr>
        <w:tc>
          <w:tcPr>
            <w:tcW w:w="1298" w:type="pct"/>
            <w:vMerge w:val="restart"/>
            <w:shd w:val="clear" w:color="auto" w:fill="auto"/>
            <w:vAlign w:val="center"/>
            <w:hideMark/>
          </w:tcPr>
          <w:p w14:paraId="4D3571C3" w14:textId="3C9BF5B4" w:rsidR="00585B34" w:rsidRPr="000D52C3" w:rsidRDefault="00585B34" w:rsidP="00585B34">
            <w:pPr>
              <w:spacing w:after="0" w:line="240" w:lineRule="auto"/>
              <w:jc w:val="center"/>
              <w:rPr>
                <w:rFonts w:ascii="Times New Roman" w:eastAsia="Times New Roman" w:hAnsi="Times New Roman" w:cs="Times New Roman"/>
                <w:iCs/>
                <w:sz w:val="24"/>
                <w:szCs w:val="24"/>
              </w:rPr>
            </w:pPr>
            <w:bookmarkStart w:id="185" w:name="_Hlk122035173"/>
            <w:bookmarkEnd w:id="183"/>
            <w:r w:rsidRPr="000D52C3">
              <w:rPr>
                <w:rFonts w:ascii="Times New Roman" w:eastAsia="Times New Roman" w:hAnsi="Times New Roman" w:cs="Times New Roman"/>
                <w:iCs/>
                <w:sz w:val="24"/>
                <w:szCs w:val="24"/>
              </w:rPr>
              <w:t>Наименование показателей</w:t>
            </w:r>
          </w:p>
        </w:tc>
        <w:tc>
          <w:tcPr>
            <w:tcW w:w="2658" w:type="pct"/>
            <w:gridSpan w:val="5"/>
            <w:shd w:val="clear" w:color="auto" w:fill="auto"/>
            <w:vAlign w:val="center"/>
            <w:hideMark/>
          </w:tcPr>
          <w:p w14:paraId="165A29D6" w14:textId="4A2EB7EA" w:rsidR="00585B34" w:rsidRPr="000D52C3" w:rsidRDefault="00585B34" w:rsidP="00585B34">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Годы</w:t>
            </w:r>
          </w:p>
        </w:tc>
        <w:tc>
          <w:tcPr>
            <w:tcW w:w="1044" w:type="pct"/>
            <w:gridSpan w:val="2"/>
            <w:shd w:val="clear" w:color="auto" w:fill="auto"/>
            <w:vAlign w:val="center"/>
            <w:hideMark/>
          </w:tcPr>
          <w:p w14:paraId="1C03A666" w14:textId="7957C247" w:rsidR="00585B34" w:rsidRPr="000D52C3" w:rsidRDefault="00585B34" w:rsidP="00585B34">
            <w:pPr>
              <w:spacing w:after="0" w:line="240" w:lineRule="auto"/>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 xml:space="preserve">Абсолютное отклонение 2021/2017 </w:t>
            </w:r>
            <w:r w:rsidRPr="000D52C3">
              <w:rPr>
                <w:rFonts w:ascii="Times New Roman" w:eastAsia="Times New Roman" w:hAnsi="Times New Roman" w:cs="Times New Roman"/>
                <w:iCs/>
                <w:sz w:val="24"/>
                <w:szCs w:val="24"/>
                <w:lang w:val="kk-KZ"/>
              </w:rPr>
              <w:t>годы</w:t>
            </w:r>
          </w:p>
        </w:tc>
      </w:tr>
      <w:tr w:rsidR="00585B34" w:rsidRPr="000D52C3" w14:paraId="0CA5CFE1" w14:textId="77777777" w:rsidTr="000B6BF9">
        <w:trPr>
          <w:trHeight w:val="182"/>
        </w:trPr>
        <w:tc>
          <w:tcPr>
            <w:tcW w:w="1298" w:type="pct"/>
            <w:vMerge/>
            <w:vAlign w:val="center"/>
            <w:hideMark/>
          </w:tcPr>
          <w:p w14:paraId="032F545B" w14:textId="77777777" w:rsidR="00585B34" w:rsidRPr="000D52C3" w:rsidRDefault="00585B34" w:rsidP="00585B34">
            <w:pPr>
              <w:spacing w:after="0" w:line="240" w:lineRule="auto"/>
              <w:jc w:val="center"/>
              <w:rPr>
                <w:rFonts w:ascii="Times New Roman" w:eastAsia="Times New Roman" w:hAnsi="Times New Roman" w:cs="Times New Roman"/>
                <w:iCs/>
                <w:sz w:val="24"/>
                <w:szCs w:val="24"/>
              </w:rPr>
            </w:pPr>
          </w:p>
        </w:tc>
        <w:tc>
          <w:tcPr>
            <w:tcW w:w="534" w:type="pct"/>
            <w:shd w:val="clear" w:color="auto" w:fill="auto"/>
            <w:vAlign w:val="center"/>
            <w:hideMark/>
          </w:tcPr>
          <w:p w14:paraId="49C3E699" w14:textId="77777777" w:rsidR="00585B34" w:rsidRPr="000D52C3" w:rsidRDefault="00585B34" w:rsidP="00585B34">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2017</w:t>
            </w:r>
          </w:p>
        </w:tc>
        <w:tc>
          <w:tcPr>
            <w:tcW w:w="424" w:type="pct"/>
            <w:shd w:val="clear" w:color="auto" w:fill="auto"/>
            <w:vAlign w:val="center"/>
            <w:hideMark/>
          </w:tcPr>
          <w:p w14:paraId="7B72569E" w14:textId="77777777" w:rsidR="00585B34" w:rsidRPr="000D52C3" w:rsidRDefault="00585B34" w:rsidP="00585B34">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2018</w:t>
            </w:r>
          </w:p>
        </w:tc>
        <w:tc>
          <w:tcPr>
            <w:tcW w:w="478" w:type="pct"/>
            <w:shd w:val="clear" w:color="auto" w:fill="auto"/>
            <w:vAlign w:val="center"/>
            <w:hideMark/>
          </w:tcPr>
          <w:p w14:paraId="6C71F6D6" w14:textId="77777777" w:rsidR="00585B34" w:rsidRPr="000D52C3" w:rsidRDefault="00585B34" w:rsidP="00585B34">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2019</w:t>
            </w:r>
          </w:p>
        </w:tc>
        <w:tc>
          <w:tcPr>
            <w:tcW w:w="539" w:type="pct"/>
            <w:shd w:val="clear" w:color="auto" w:fill="auto"/>
            <w:vAlign w:val="center"/>
            <w:hideMark/>
          </w:tcPr>
          <w:p w14:paraId="6B17714A" w14:textId="77777777" w:rsidR="00585B34" w:rsidRPr="000D52C3" w:rsidRDefault="00585B34" w:rsidP="00585B34">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2020</w:t>
            </w:r>
          </w:p>
        </w:tc>
        <w:tc>
          <w:tcPr>
            <w:tcW w:w="683" w:type="pct"/>
            <w:shd w:val="clear" w:color="auto" w:fill="auto"/>
            <w:vAlign w:val="center"/>
            <w:hideMark/>
          </w:tcPr>
          <w:p w14:paraId="7D622654" w14:textId="77777777" w:rsidR="00585B34" w:rsidRPr="000D52C3" w:rsidRDefault="00585B34" w:rsidP="00585B34">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2021</w:t>
            </w:r>
          </w:p>
        </w:tc>
        <w:tc>
          <w:tcPr>
            <w:tcW w:w="592" w:type="pct"/>
            <w:shd w:val="clear" w:color="auto" w:fill="auto"/>
            <w:vAlign w:val="center"/>
            <w:hideMark/>
          </w:tcPr>
          <w:p w14:paraId="39656DDC" w14:textId="77777777" w:rsidR="00585B34" w:rsidRPr="000D52C3" w:rsidRDefault="00585B34" w:rsidP="00585B34">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w:t>
            </w:r>
          </w:p>
        </w:tc>
        <w:tc>
          <w:tcPr>
            <w:tcW w:w="452" w:type="pct"/>
            <w:shd w:val="clear" w:color="auto" w:fill="auto"/>
            <w:vAlign w:val="center"/>
            <w:hideMark/>
          </w:tcPr>
          <w:p w14:paraId="033468D1" w14:textId="77777777" w:rsidR="00585B34" w:rsidRPr="000D52C3" w:rsidRDefault="00585B34" w:rsidP="00585B34">
            <w:pPr>
              <w:spacing w:after="0" w:line="240" w:lineRule="auto"/>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w:t>
            </w:r>
          </w:p>
        </w:tc>
      </w:tr>
      <w:tr w:rsidR="00585B34" w:rsidRPr="000D52C3" w14:paraId="3F8F9C6F" w14:textId="77777777" w:rsidTr="000B6BF9">
        <w:trPr>
          <w:trHeight w:val="313"/>
        </w:trPr>
        <w:tc>
          <w:tcPr>
            <w:tcW w:w="1298" w:type="pct"/>
            <w:shd w:val="clear" w:color="auto" w:fill="auto"/>
          </w:tcPr>
          <w:p w14:paraId="26949B22" w14:textId="77777777" w:rsidR="00585B34" w:rsidRPr="000D52C3" w:rsidRDefault="00585B34" w:rsidP="00F12E6F">
            <w:pPr>
              <w:spacing w:after="0" w:line="240" w:lineRule="auto"/>
              <w:jc w:val="both"/>
              <w:rPr>
                <w:rFonts w:ascii="Times New Roman" w:eastAsia="Times New Roman" w:hAnsi="Times New Roman" w:cs="Times New Roman"/>
                <w:iCs/>
                <w:sz w:val="24"/>
                <w:szCs w:val="24"/>
              </w:rPr>
            </w:pPr>
            <w:r w:rsidRPr="000D52C3">
              <w:rPr>
                <w:rFonts w:ascii="Times New Roman" w:eastAsia="Calibri" w:hAnsi="Times New Roman" w:cs="Times New Roman"/>
                <w:iCs/>
                <w:sz w:val="24"/>
                <w:szCs w:val="24"/>
              </w:rPr>
              <w:t>Основная заработная плата</w:t>
            </w:r>
          </w:p>
        </w:tc>
        <w:tc>
          <w:tcPr>
            <w:tcW w:w="534" w:type="pct"/>
            <w:vAlign w:val="center"/>
          </w:tcPr>
          <w:p w14:paraId="2E102997" w14:textId="77777777" w:rsidR="00585B34" w:rsidRPr="000D52C3" w:rsidRDefault="00585B34" w:rsidP="00585B34">
            <w:pPr>
              <w:widowControl w:val="0"/>
              <w:autoSpaceDE w:val="0"/>
              <w:autoSpaceDN w:val="0"/>
              <w:spacing w:after="0" w:line="240" w:lineRule="auto"/>
              <w:ind w:left="-119" w:right="-81"/>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lang w:val="kk-KZ"/>
              </w:rPr>
              <w:t>319 010</w:t>
            </w:r>
          </w:p>
          <w:p w14:paraId="3D184F36" w14:textId="77777777" w:rsidR="00585B34" w:rsidRPr="000D52C3" w:rsidRDefault="00585B34" w:rsidP="00585B34">
            <w:pPr>
              <w:spacing w:after="0" w:line="240" w:lineRule="auto"/>
              <w:ind w:left="-119" w:right="-81"/>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lang w:val="kk-KZ"/>
              </w:rPr>
              <w:t>855</w:t>
            </w:r>
          </w:p>
        </w:tc>
        <w:tc>
          <w:tcPr>
            <w:tcW w:w="424" w:type="pct"/>
            <w:vAlign w:val="center"/>
          </w:tcPr>
          <w:p w14:paraId="68A39DC9" w14:textId="77777777" w:rsidR="00585B34" w:rsidRPr="000D52C3" w:rsidRDefault="00585B34" w:rsidP="00585B34">
            <w:pPr>
              <w:widowControl w:val="0"/>
              <w:autoSpaceDE w:val="0"/>
              <w:autoSpaceDN w:val="0"/>
              <w:spacing w:after="0" w:line="240" w:lineRule="auto"/>
              <w:ind w:left="-119" w:right="-81"/>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lang w:val="kk-KZ"/>
              </w:rPr>
              <w:t>346 934</w:t>
            </w:r>
          </w:p>
          <w:p w14:paraId="67E919AF" w14:textId="77777777" w:rsidR="00585B34" w:rsidRPr="000D52C3" w:rsidRDefault="00585B34" w:rsidP="00585B34">
            <w:pPr>
              <w:spacing w:after="0" w:line="240" w:lineRule="auto"/>
              <w:ind w:left="-119" w:right="-81"/>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lang w:val="kk-KZ"/>
              </w:rPr>
              <w:t>693</w:t>
            </w:r>
          </w:p>
        </w:tc>
        <w:tc>
          <w:tcPr>
            <w:tcW w:w="478" w:type="pct"/>
            <w:vAlign w:val="center"/>
          </w:tcPr>
          <w:p w14:paraId="748B3D77" w14:textId="77777777" w:rsidR="00585B34" w:rsidRPr="000D52C3" w:rsidRDefault="00585B34" w:rsidP="00585B34">
            <w:pPr>
              <w:widowControl w:val="0"/>
              <w:autoSpaceDE w:val="0"/>
              <w:autoSpaceDN w:val="0"/>
              <w:spacing w:after="0" w:line="240" w:lineRule="auto"/>
              <w:ind w:left="-119" w:right="-81"/>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lang w:val="kk-KZ"/>
              </w:rPr>
              <w:t>391</w:t>
            </w:r>
            <w:r w:rsidRPr="000D52C3">
              <w:rPr>
                <w:rFonts w:ascii="Times New Roman" w:eastAsia="Times New Roman" w:hAnsi="Times New Roman" w:cs="Times New Roman"/>
                <w:iCs/>
                <w:spacing w:val="1"/>
                <w:sz w:val="24"/>
                <w:szCs w:val="24"/>
                <w:lang w:val="kk-KZ"/>
              </w:rPr>
              <w:t xml:space="preserve"> </w:t>
            </w:r>
            <w:r w:rsidRPr="000D52C3">
              <w:rPr>
                <w:rFonts w:ascii="Times New Roman" w:eastAsia="Times New Roman" w:hAnsi="Times New Roman" w:cs="Times New Roman"/>
                <w:iCs/>
                <w:sz w:val="24"/>
                <w:szCs w:val="24"/>
                <w:lang w:val="kk-KZ"/>
              </w:rPr>
              <w:t>410</w:t>
            </w:r>
          </w:p>
          <w:p w14:paraId="1CC1F7D7" w14:textId="77777777" w:rsidR="00585B34" w:rsidRPr="000D52C3" w:rsidRDefault="00585B34" w:rsidP="00585B34">
            <w:pPr>
              <w:spacing w:after="0" w:line="240" w:lineRule="auto"/>
              <w:ind w:left="-119" w:right="-81"/>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lang w:val="kk-KZ"/>
              </w:rPr>
              <w:t>328</w:t>
            </w:r>
          </w:p>
        </w:tc>
        <w:tc>
          <w:tcPr>
            <w:tcW w:w="539" w:type="pct"/>
            <w:vAlign w:val="center"/>
          </w:tcPr>
          <w:p w14:paraId="584DC573" w14:textId="77777777" w:rsidR="00585B34" w:rsidRPr="000D52C3" w:rsidRDefault="00585B34" w:rsidP="00585B34">
            <w:pPr>
              <w:widowControl w:val="0"/>
              <w:autoSpaceDE w:val="0"/>
              <w:autoSpaceDN w:val="0"/>
              <w:spacing w:after="0" w:line="240" w:lineRule="auto"/>
              <w:ind w:left="-119" w:right="-81"/>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lang w:val="kk-KZ"/>
              </w:rPr>
              <w:t>416</w:t>
            </w:r>
            <w:r w:rsidRPr="000D52C3">
              <w:rPr>
                <w:rFonts w:ascii="Times New Roman" w:eastAsia="Times New Roman" w:hAnsi="Times New Roman" w:cs="Times New Roman"/>
                <w:iCs/>
                <w:spacing w:val="-1"/>
                <w:sz w:val="24"/>
                <w:szCs w:val="24"/>
                <w:lang w:val="kk-KZ"/>
              </w:rPr>
              <w:t xml:space="preserve"> </w:t>
            </w:r>
            <w:r w:rsidRPr="000D52C3">
              <w:rPr>
                <w:rFonts w:ascii="Times New Roman" w:eastAsia="Times New Roman" w:hAnsi="Times New Roman" w:cs="Times New Roman"/>
                <w:iCs/>
                <w:sz w:val="24"/>
                <w:szCs w:val="24"/>
                <w:lang w:val="kk-KZ"/>
              </w:rPr>
              <w:t>744</w:t>
            </w:r>
          </w:p>
          <w:p w14:paraId="3A9CBE85" w14:textId="77777777" w:rsidR="00585B34" w:rsidRPr="000D52C3" w:rsidRDefault="00585B34" w:rsidP="00585B34">
            <w:pPr>
              <w:spacing w:after="0" w:line="240" w:lineRule="auto"/>
              <w:ind w:left="-119" w:right="-81"/>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lang w:val="kk-KZ"/>
              </w:rPr>
              <w:t>256</w:t>
            </w:r>
          </w:p>
        </w:tc>
        <w:tc>
          <w:tcPr>
            <w:tcW w:w="683" w:type="pct"/>
            <w:vAlign w:val="center"/>
          </w:tcPr>
          <w:p w14:paraId="2A45C3D1" w14:textId="77777777" w:rsidR="00585B34" w:rsidRPr="000D52C3" w:rsidRDefault="00585B34" w:rsidP="00585B34">
            <w:pPr>
              <w:spacing w:after="0" w:line="240" w:lineRule="auto"/>
              <w:ind w:left="-119" w:right="-81"/>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lang w:val="kk-KZ"/>
              </w:rPr>
              <w:t>499 890 104</w:t>
            </w:r>
          </w:p>
        </w:tc>
        <w:tc>
          <w:tcPr>
            <w:tcW w:w="592" w:type="pct"/>
            <w:vAlign w:val="center"/>
          </w:tcPr>
          <w:p w14:paraId="5175F80D" w14:textId="77777777" w:rsidR="00585B34" w:rsidRPr="000D52C3" w:rsidRDefault="00585B34" w:rsidP="00585B34">
            <w:pPr>
              <w:widowControl w:val="0"/>
              <w:autoSpaceDE w:val="0"/>
              <w:autoSpaceDN w:val="0"/>
              <w:spacing w:after="0" w:line="240" w:lineRule="auto"/>
              <w:ind w:left="-119" w:right="-81"/>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lang w:val="kk-KZ"/>
              </w:rPr>
              <w:t>18087</w:t>
            </w:r>
          </w:p>
          <w:p w14:paraId="35B9DD5F" w14:textId="77777777" w:rsidR="00585B34" w:rsidRPr="000D52C3" w:rsidRDefault="00585B34" w:rsidP="00585B34">
            <w:pPr>
              <w:spacing w:after="0" w:line="240" w:lineRule="auto"/>
              <w:ind w:left="-119" w:right="-81"/>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lang w:val="kk-KZ"/>
              </w:rPr>
              <w:t>9249</w:t>
            </w:r>
          </w:p>
        </w:tc>
        <w:tc>
          <w:tcPr>
            <w:tcW w:w="452" w:type="pct"/>
            <w:vAlign w:val="center"/>
          </w:tcPr>
          <w:p w14:paraId="366E4667" w14:textId="77777777" w:rsidR="00585B34" w:rsidRPr="000D52C3" w:rsidRDefault="00585B34" w:rsidP="00585B34">
            <w:pPr>
              <w:spacing w:after="0" w:line="240" w:lineRule="auto"/>
              <w:ind w:left="-119" w:right="-81"/>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lang w:val="kk-KZ"/>
              </w:rPr>
              <w:t>57</w:t>
            </w:r>
          </w:p>
        </w:tc>
      </w:tr>
      <w:tr w:rsidR="00585B34" w:rsidRPr="000D52C3" w14:paraId="4C6B838F" w14:textId="77777777" w:rsidTr="000B6BF9">
        <w:trPr>
          <w:trHeight w:val="477"/>
        </w:trPr>
        <w:tc>
          <w:tcPr>
            <w:tcW w:w="1298" w:type="pct"/>
            <w:shd w:val="clear" w:color="auto" w:fill="auto"/>
          </w:tcPr>
          <w:p w14:paraId="25BD14D7" w14:textId="77777777" w:rsidR="00585B34" w:rsidRPr="000D52C3" w:rsidRDefault="00585B34" w:rsidP="00F12E6F">
            <w:pPr>
              <w:spacing w:after="0" w:line="240" w:lineRule="auto"/>
              <w:jc w:val="both"/>
              <w:rPr>
                <w:rFonts w:ascii="Times New Roman" w:eastAsia="Times New Roman" w:hAnsi="Times New Roman" w:cs="Times New Roman"/>
                <w:iCs/>
                <w:sz w:val="24"/>
                <w:szCs w:val="24"/>
              </w:rPr>
            </w:pPr>
            <w:r w:rsidRPr="000D52C3">
              <w:rPr>
                <w:rFonts w:ascii="Times New Roman" w:eastAsia="Calibri" w:hAnsi="Times New Roman" w:cs="Times New Roman"/>
                <w:iCs/>
                <w:sz w:val="24"/>
                <w:szCs w:val="24"/>
              </w:rPr>
              <w:t>Текущие затраты</w:t>
            </w:r>
          </w:p>
        </w:tc>
        <w:tc>
          <w:tcPr>
            <w:tcW w:w="534" w:type="pct"/>
            <w:vAlign w:val="center"/>
          </w:tcPr>
          <w:p w14:paraId="61D5374C" w14:textId="77777777" w:rsidR="00585B34" w:rsidRPr="000D52C3" w:rsidRDefault="00585B34" w:rsidP="00585B34">
            <w:pPr>
              <w:widowControl w:val="0"/>
              <w:autoSpaceDE w:val="0"/>
              <w:autoSpaceDN w:val="0"/>
              <w:spacing w:after="0" w:line="240" w:lineRule="auto"/>
              <w:ind w:left="-119" w:right="-81"/>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lang w:val="kk-KZ"/>
              </w:rPr>
              <w:t>322 201</w:t>
            </w:r>
          </w:p>
          <w:p w14:paraId="4BB74B7B" w14:textId="77777777" w:rsidR="00585B34" w:rsidRPr="000D52C3" w:rsidRDefault="00585B34" w:rsidP="00585B34">
            <w:pPr>
              <w:spacing w:after="0" w:line="240" w:lineRule="auto"/>
              <w:ind w:left="-119" w:right="-81"/>
              <w:jc w:val="center"/>
              <w:rPr>
                <w:rFonts w:ascii="Times New Roman" w:eastAsia="Times New Roman" w:hAnsi="Times New Roman" w:cs="Times New Roman"/>
                <w:iCs/>
              </w:rPr>
            </w:pPr>
            <w:r w:rsidRPr="000D52C3">
              <w:rPr>
                <w:rFonts w:ascii="Times New Roman" w:eastAsia="Times New Roman" w:hAnsi="Times New Roman" w:cs="Times New Roman"/>
                <w:iCs/>
                <w:sz w:val="24"/>
                <w:szCs w:val="24"/>
                <w:lang w:val="kk-KZ"/>
              </w:rPr>
              <w:t>246</w:t>
            </w:r>
          </w:p>
        </w:tc>
        <w:tc>
          <w:tcPr>
            <w:tcW w:w="424" w:type="pct"/>
            <w:vAlign w:val="center"/>
          </w:tcPr>
          <w:p w14:paraId="51D7849A" w14:textId="77777777" w:rsidR="00585B34" w:rsidRPr="000D52C3" w:rsidRDefault="00585B34" w:rsidP="00585B34">
            <w:pPr>
              <w:widowControl w:val="0"/>
              <w:autoSpaceDE w:val="0"/>
              <w:autoSpaceDN w:val="0"/>
              <w:spacing w:after="0" w:line="240" w:lineRule="auto"/>
              <w:ind w:left="-119" w:right="-81"/>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lang w:val="kk-KZ"/>
              </w:rPr>
              <w:t>379 688</w:t>
            </w:r>
          </w:p>
          <w:p w14:paraId="5406D665" w14:textId="77777777" w:rsidR="00585B34" w:rsidRPr="000D52C3" w:rsidRDefault="00585B34" w:rsidP="00585B34">
            <w:pPr>
              <w:spacing w:after="0" w:line="240" w:lineRule="auto"/>
              <w:ind w:left="-119" w:right="-81"/>
              <w:jc w:val="center"/>
              <w:rPr>
                <w:rFonts w:ascii="Times New Roman" w:eastAsia="Times New Roman" w:hAnsi="Times New Roman" w:cs="Times New Roman"/>
                <w:iCs/>
              </w:rPr>
            </w:pPr>
            <w:r w:rsidRPr="000D52C3">
              <w:rPr>
                <w:rFonts w:ascii="Times New Roman" w:eastAsia="Times New Roman" w:hAnsi="Times New Roman" w:cs="Times New Roman"/>
                <w:iCs/>
                <w:sz w:val="24"/>
                <w:szCs w:val="24"/>
                <w:lang w:val="kk-KZ"/>
              </w:rPr>
              <w:t>945</w:t>
            </w:r>
          </w:p>
        </w:tc>
        <w:tc>
          <w:tcPr>
            <w:tcW w:w="478" w:type="pct"/>
            <w:vAlign w:val="center"/>
          </w:tcPr>
          <w:p w14:paraId="255BC15A" w14:textId="77777777" w:rsidR="00585B34" w:rsidRPr="000D52C3" w:rsidRDefault="00585B34" w:rsidP="00585B34">
            <w:pPr>
              <w:widowControl w:val="0"/>
              <w:autoSpaceDE w:val="0"/>
              <w:autoSpaceDN w:val="0"/>
              <w:spacing w:after="0" w:line="240" w:lineRule="auto"/>
              <w:ind w:left="-119" w:right="-81"/>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lang w:val="kk-KZ"/>
              </w:rPr>
              <w:t>421</w:t>
            </w:r>
            <w:r w:rsidRPr="000D52C3">
              <w:rPr>
                <w:rFonts w:ascii="Times New Roman" w:eastAsia="Times New Roman" w:hAnsi="Times New Roman" w:cs="Times New Roman"/>
                <w:iCs/>
                <w:spacing w:val="1"/>
                <w:sz w:val="24"/>
                <w:szCs w:val="24"/>
                <w:lang w:val="kk-KZ"/>
              </w:rPr>
              <w:t xml:space="preserve"> </w:t>
            </w:r>
            <w:r w:rsidRPr="000D52C3">
              <w:rPr>
                <w:rFonts w:ascii="Times New Roman" w:eastAsia="Times New Roman" w:hAnsi="Times New Roman" w:cs="Times New Roman"/>
                <w:iCs/>
                <w:sz w:val="24"/>
                <w:szCs w:val="24"/>
                <w:lang w:val="kk-KZ"/>
              </w:rPr>
              <w:t>733</w:t>
            </w:r>
          </w:p>
          <w:p w14:paraId="4C15594F" w14:textId="77777777" w:rsidR="00585B34" w:rsidRPr="000D52C3" w:rsidRDefault="00585B34" w:rsidP="00585B34">
            <w:pPr>
              <w:spacing w:after="0" w:line="240" w:lineRule="auto"/>
              <w:ind w:left="-119" w:right="-81"/>
              <w:jc w:val="center"/>
              <w:rPr>
                <w:rFonts w:ascii="Times New Roman" w:eastAsia="Times New Roman" w:hAnsi="Times New Roman" w:cs="Times New Roman"/>
                <w:iCs/>
              </w:rPr>
            </w:pPr>
            <w:r w:rsidRPr="000D52C3">
              <w:rPr>
                <w:rFonts w:ascii="Times New Roman" w:eastAsia="Times New Roman" w:hAnsi="Times New Roman" w:cs="Times New Roman"/>
                <w:iCs/>
                <w:sz w:val="24"/>
                <w:szCs w:val="24"/>
                <w:lang w:val="kk-KZ"/>
              </w:rPr>
              <w:t>204</w:t>
            </w:r>
          </w:p>
        </w:tc>
        <w:tc>
          <w:tcPr>
            <w:tcW w:w="539" w:type="pct"/>
            <w:vAlign w:val="center"/>
          </w:tcPr>
          <w:p w14:paraId="6A100DB4" w14:textId="77777777" w:rsidR="00585B34" w:rsidRPr="000D52C3" w:rsidRDefault="00585B34" w:rsidP="00585B34">
            <w:pPr>
              <w:widowControl w:val="0"/>
              <w:autoSpaceDE w:val="0"/>
              <w:autoSpaceDN w:val="0"/>
              <w:spacing w:after="0" w:line="240" w:lineRule="auto"/>
              <w:ind w:left="-119" w:right="-81"/>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lang w:val="kk-KZ"/>
              </w:rPr>
              <w:t>428</w:t>
            </w:r>
            <w:r w:rsidRPr="000D52C3">
              <w:rPr>
                <w:rFonts w:ascii="Times New Roman" w:eastAsia="Times New Roman" w:hAnsi="Times New Roman" w:cs="Times New Roman"/>
                <w:iCs/>
                <w:spacing w:val="-1"/>
                <w:sz w:val="24"/>
                <w:szCs w:val="24"/>
                <w:lang w:val="kk-KZ"/>
              </w:rPr>
              <w:t xml:space="preserve"> </w:t>
            </w:r>
            <w:r w:rsidRPr="000D52C3">
              <w:rPr>
                <w:rFonts w:ascii="Times New Roman" w:eastAsia="Times New Roman" w:hAnsi="Times New Roman" w:cs="Times New Roman"/>
                <w:iCs/>
                <w:sz w:val="24"/>
                <w:szCs w:val="24"/>
                <w:lang w:val="kk-KZ"/>
              </w:rPr>
              <w:t>859</w:t>
            </w:r>
          </w:p>
          <w:p w14:paraId="04EAA2B6" w14:textId="77777777" w:rsidR="00585B34" w:rsidRPr="000D52C3" w:rsidRDefault="00585B34" w:rsidP="00585B34">
            <w:pPr>
              <w:spacing w:after="0" w:line="240" w:lineRule="auto"/>
              <w:ind w:left="-119" w:right="-81"/>
              <w:jc w:val="center"/>
              <w:rPr>
                <w:rFonts w:ascii="Times New Roman" w:eastAsia="Times New Roman" w:hAnsi="Times New Roman" w:cs="Times New Roman"/>
                <w:iCs/>
              </w:rPr>
            </w:pPr>
            <w:r w:rsidRPr="000D52C3">
              <w:rPr>
                <w:rFonts w:ascii="Times New Roman" w:eastAsia="Times New Roman" w:hAnsi="Times New Roman" w:cs="Times New Roman"/>
                <w:iCs/>
                <w:sz w:val="24"/>
                <w:szCs w:val="24"/>
                <w:lang w:val="kk-KZ"/>
              </w:rPr>
              <w:t>784</w:t>
            </w:r>
          </w:p>
        </w:tc>
        <w:tc>
          <w:tcPr>
            <w:tcW w:w="683" w:type="pct"/>
            <w:vAlign w:val="center"/>
          </w:tcPr>
          <w:p w14:paraId="3870DE4F" w14:textId="77777777" w:rsidR="00585B34" w:rsidRPr="000D52C3" w:rsidRDefault="00585B34" w:rsidP="00585B34">
            <w:pPr>
              <w:spacing w:after="0" w:line="240" w:lineRule="auto"/>
              <w:ind w:left="-119" w:right="-81"/>
              <w:jc w:val="center"/>
              <w:rPr>
                <w:rFonts w:ascii="Times New Roman" w:eastAsia="Times New Roman" w:hAnsi="Times New Roman" w:cs="Times New Roman"/>
                <w:iCs/>
              </w:rPr>
            </w:pPr>
            <w:bookmarkStart w:id="186" w:name="_Hlk122037092"/>
            <w:r w:rsidRPr="000D52C3">
              <w:rPr>
                <w:rFonts w:ascii="Times New Roman" w:eastAsia="Times New Roman" w:hAnsi="Times New Roman" w:cs="Times New Roman"/>
                <w:iCs/>
                <w:sz w:val="24"/>
                <w:szCs w:val="24"/>
                <w:lang w:val="kk-KZ"/>
              </w:rPr>
              <w:t>532 455 069</w:t>
            </w:r>
            <w:bookmarkEnd w:id="186"/>
          </w:p>
        </w:tc>
        <w:tc>
          <w:tcPr>
            <w:tcW w:w="592" w:type="pct"/>
            <w:vAlign w:val="center"/>
          </w:tcPr>
          <w:p w14:paraId="5D0D4D65" w14:textId="77777777" w:rsidR="00585B34" w:rsidRPr="000D52C3" w:rsidRDefault="00585B34" w:rsidP="00585B34">
            <w:pPr>
              <w:widowControl w:val="0"/>
              <w:autoSpaceDE w:val="0"/>
              <w:autoSpaceDN w:val="0"/>
              <w:spacing w:after="0" w:line="240" w:lineRule="auto"/>
              <w:ind w:left="-119" w:right="-81"/>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lang w:val="kk-KZ"/>
              </w:rPr>
              <w:t>21025</w:t>
            </w:r>
          </w:p>
          <w:p w14:paraId="625F0D95" w14:textId="77777777" w:rsidR="00585B34" w:rsidRPr="000D52C3" w:rsidRDefault="00585B34" w:rsidP="00585B34">
            <w:pPr>
              <w:spacing w:after="0" w:line="240" w:lineRule="auto"/>
              <w:ind w:left="-119" w:right="-81"/>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lang w:val="kk-KZ"/>
              </w:rPr>
              <w:t>3823</w:t>
            </w:r>
          </w:p>
        </w:tc>
        <w:tc>
          <w:tcPr>
            <w:tcW w:w="452" w:type="pct"/>
            <w:vAlign w:val="center"/>
          </w:tcPr>
          <w:p w14:paraId="7398EA90" w14:textId="77777777" w:rsidR="00585B34" w:rsidRPr="000D52C3" w:rsidRDefault="00585B34" w:rsidP="00585B34">
            <w:pPr>
              <w:spacing w:after="0" w:line="240" w:lineRule="auto"/>
              <w:ind w:left="-119" w:right="-81"/>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lang w:val="kk-KZ"/>
              </w:rPr>
              <w:t>65</w:t>
            </w:r>
          </w:p>
        </w:tc>
      </w:tr>
      <w:tr w:rsidR="00585B34" w:rsidRPr="000D52C3" w14:paraId="0D7DA78E" w14:textId="77777777" w:rsidTr="000B6BF9">
        <w:trPr>
          <w:trHeight w:val="58"/>
        </w:trPr>
        <w:tc>
          <w:tcPr>
            <w:tcW w:w="1298" w:type="pct"/>
            <w:shd w:val="clear" w:color="auto" w:fill="auto"/>
          </w:tcPr>
          <w:p w14:paraId="295847EB" w14:textId="36C51202" w:rsidR="00585B34" w:rsidRPr="000D52C3" w:rsidRDefault="00585B34" w:rsidP="00F12E6F">
            <w:pPr>
              <w:spacing w:after="0" w:line="240" w:lineRule="auto"/>
              <w:jc w:val="both"/>
              <w:rPr>
                <w:rFonts w:ascii="Times New Roman" w:eastAsia="Times New Roman" w:hAnsi="Times New Roman" w:cs="Times New Roman"/>
                <w:iCs/>
                <w:sz w:val="24"/>
                <w:szCs w:val="24"/>
              </w:rPr>
            </w:pPr>
            <w:r w:rsidRPr="000D52C3">
              <w:rPr>
                <w:rFonts w:ascii="Times New Roman" w:eastAsia="Calibri" w:hAnsi="Times New Roman" w:cs="Times New Roman"/>
                <w:iCs/>
                <w:sz w:val="24"/>
                <w:szCs w:val="24"/>
              </w:rPr>
              <w:t>Текущего ремонта</w:t>
            </w:r>
          </w:p>
        </w:tc>
        <w:tc>
          <w:tcPr>
            <w:tcW w:w="534" w:type="pct"/>
            <w:vAlign w:val="center"/>
          </w:tcPr>
          <w:p w14:paraId="39DD1484" w14:textId="77777777" w:rsidR="00585B34" w:rsidRPr="000D52C3" w:rsidRDefault="00585B34" w:rsidP="00585B34">
            <w:pPr>
              <w:spacing w:after="0" w:line="240" w:lineRule="auto"/>
              <w:ind w:left="-119" w:right="-81"/>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lang w:val="kk-KZ"/>
              </w:rPr>
              <w:t>21 303</w:t>
            </w:r>
            <w:r w:rsidRPr="000D52C3">
              <w:rPr>
                <w:rFonts w:ascii="Times New Roman" w:eastAsia="Times New Roman" w:hAnsi="Times New Roman" w:cs="Times New Roman"/>
                <w:iCs/>
                <w:spacing w:val="1"/>
                <w:sz w:val="24"/>
                <w:szCs w:val="24"/>
                <w:lang w:val="kk-KZ"/>
              </w:rPr>
              <w:t xml:space="preserve"> </w:t>
            </w:r>
            <w:r w:rsidRPr="000D52C3">
              <w:rPr>
                <w:rFonts w:ascii="Times New Roman" w:eastAsia="Times New Roman" w:hAnsi="Times New Roman" w:cs="Times New Roman"/>
                <w:iCs/>
                <w:sz w:val="24"/>
                <w:szCs w:val="24"/>
                <w:lang w:val="kk-KZ"/>
              </w:rPr>
              <w:t>028</w:t>
            </w:r>
          </w:p>
        </w:tc>
        <w:tc>
          <w:tcPr>
            <w:tcW w:w="424" w:type="pct"/>
            <w:vAlign w:val="center"/>
          </w:tcPr>
          <w:p w14:paraId="5C7E99DF" w14:textId="77777777" w:rsidR="00585B34" w:rsidRPr="000D52C3" w:rsidRDefault="00585B34" w:rsidP="00585B34">
            <w:pPr>
              <w:spacing w:after="0" w:line="240" w:lineRule="auto"/>
              <w:ind w:left="-119" w:right="-81"/>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lang w:val="kk-KZ"/>
              </w:rPr>
              <w:t>38 166</w:t>
            </w:r>
            <w:r w:rsidRPr="000D52C3">
              <w:rPr>
                <w:rFonts w:ascii="Times New Roman" w:eastAsia="Times New Roman" w:hAnsi="Times New Roman" w:cs="Times New Roman"/>
                <w:iCs/>
                <w:spacing w:val="1"/>
                <w:sz w:val="24"/>
                <w:szCs w:val="24"/>
                <w:lang w:val="kk-KZ"/>
              </w:rPr>
              <w:t xml:space="preserve"> </w:t>
            </w:r>
            <w:r w:rsidRPr="000D52C3">
              <w:rPr>
                <w:rFonts w:ascii="Times New Roman" w:eastAsia="Times New Roman" w:hAnsi="Times New Roman" w:cs="Times New Roman"/>
                <w:iCs/>
                <w:sz w:val="24"/>
                <w:szCs w:val="24"/>
                <w:lang w:val="kk-KZ"/>
              </w:rPr>
              <w:t>324</w:t>
            </w:r>
          </w:p>
        </w:tc>
        <w:tc>
          <w:tcPr>
            <w:tcW w:w="478" w:type="pct"/>
            <w:vAlign w:val="center"/>
          </w:tcPr>
          <w:p w14:paraId="16EDCC2E" w14:textId="77777777" w:rsidR="00585B34" w:rsidRPr="000D52C3" w:rsidRDefault="00585B34" w:rsidP="00585B34">
            <w:pPr>
              <w:spacing w:after="0" w:line="240" w:lineRule="auto"/>
              <w:ind w:left="-119" w:right="-81"/>
              <w:jc w:val="center"/>
              <w:rPr>
                <w:rFonts w:ascii="Times New Roman" w:eastAsia="Times New Roman" w:hAnsi="Times New Roman" w:cs="Times New Roman"/>
                <w:iCs/>
              </w:rPr>
            </w:pPr>
            <w:r w:rsidRPr="000D52C3">
              <w:rPr>
                <w:rFonts w:ascii="Times New Roman" w:eastAsia="Times New Roman" w:hAnsi="Times New Roman" w:cs="Times New Roman"/>
                <w:iCs/>
                <w:sz w:val="24"/>
                <w:szCs w:val="24"/>
                <w:lang w:val="kk-KZ"/>
              </w:rPr>
              <w:t>41</w:t>
            </w:r>
            <w:r w:rsidRPr="000D52C3">
              <w:rPr>
                <w:rFonts w:ascii="Times New Roman" w:eastAsia="Times New Roman" w:hAnsi="Times New Roman" w:cs="Times New Roman"/>
                <w:iCs/>
                <w:spacing w:val="-6"/>
                <w:sz w:val="24"/>
                <w:szCs w:val="24"/>
                <w:lang w:val="kk-KZ"/>
              </w:rPr>
              <w:t xml:space="preserve"> </w:t>
            </w:r>
            <w:r w:rsidRPr="000D52C3">
              <w:rPr>
                <w:rFonts w:ascii="Times New Roman" w:eastAsia="Times New Roman" w:hAnsi="Times New Roman" w:cs="Times New Roman"/>
                <w:iCs/>
                <w:sz w:val="24"/>
                <w:szCs w:val="24"/>
                <w:lang w:val="kk-KZ"/>
              </w:rPr>
              <w:t>120</w:t>
            </w:r>
            <w:r w:rsidRPr="000D52C3">
              <w:rPr>
                <w:rFonts w:ascii="Times New Roman" w:eastAsia="Times New Roman" w:hAnsi="Times New Roman" w:cs="Times New Roman"/>
                <w:iCs/>
                <w:spacing w:val="-4"/>
                <w:sz w:val="24"/>
                <w:szCs w:val="24"/>
                <w:lang w:val="kk-KZ"/>
              </w:rPr>
              <w:t xml:space="preserve"> </w:t>
            </w:r>
            <w:r w:rsidRPr="000D52C3">
              <w:rPr>
                <w:rFonts w:ascii="Times New Roman" w:eastAsia="Times New Roman" w:hAnsi="Times New Roman" w:cs="Times New Roman"/>
                <w:iCs/>
                <w:sz w:val="24"/>
                <w:szCs w:val="24"/>
                <w:lang w:val="kk-KZ"/>
              </w:rPr>
              <w:t>170</w:t>
            </w:r>
          </w:p>
        </w:tc>
        <w:tc>
          <w:tcPr>
            <w:tcW w:w="539" w:type="pct"/>
            <w:vAlign w:val="center"/>
          </w:tcPr>
          <w:p w14:paraId="3BBEBE61" w14:textId="77777777" w:rsidR="00585B34" w:rsidRPr="000D52C3" w:rsidRDefault="00585B34" w:rsidP="00585B34">
            <w:pPr>
              <w:widowControl w:val="0"/>
              <w:autoSpaceDE w:val="0"/>
              <w:autoSpaceDN w:val="0"/>
              <w:spacing w:after="0" w:line="240" w:lineRule="auto"/>
              <w:ind w:left="-119" w:right="-81"/>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lang w:val="kk-KZ"/>
              </w:rPr>
              <w:t>24 668</w:t>
            </w:r>
          </w:p>
          <w:p w14:paraId="1F9A5586" w14:textId="77777777" w:rsidR="00585B34" w:rsidRPr="000D52C3" w:rsidRDefault="00585B34" w:rsidP="00585B34">
            <w:pPr>
              <w:spacing w:after="0" w:line="240" w:lineRule="auto"/>
              <w:ind w:left="-119" w:right="-81"/>
              <w:jc w:val="center"/>
              <w:rPr>
                <w:rFonts w:ascii="Times New Roman" w:eastAsia="Times New Roman" w:hAnsi="Times New Roman" w:cs="Times New Roman"/>
                <w:iCs/>
              </w:rPr>
            </w:pPr>
            <w:r w:rsidRPr="000D52C3">
              <w:rPr>
                <w:rFonts w:ascii="Times New Roman" w:eastAsia="Times New Roman" w:hAnsi="Times New Roman" w:cs="Times New Roman"/>
                <w:iCs/>
                <w:sz w:val="24"/>
                <w:szCs w:val="24"/>
                <w:lang w:val="kk-KZ"/>
              </w:rPr>
              <w:t>505</w:t>
            </w:r>
          </w:p>
        </w:tc>
        <w:tc>
          <w:tcPr>
            <w:tcW w:w="683" w:type="pct"/>
            <w:vAlign w:val="center"/>
          </w:tcPr>
          <w:p w14:paraId="01C6DC1E" w14:textId="77777777" w:rsidR="00585B34" w:rsidRPr="000D52C3" w:rsidRDefault="00585B34" w:rsidP="00585B34">
            <w:pPr>
              <w:spacing w:after="0" w:line="240" w:lineRule="auto"/>
              <w:ind w:left="-119" w:right="-81"/>
              <w:jc w:val="center"/>
              <w:rPr>
                <w:rFonts w:ascii="Times New Roman" w:eastAsia="Times New Roman" w:hAnsi="Times New Roman" w:cs="Times New Roman"/>
                <w:iCs/>
              </w:rPr>
            </w:pPr>
            <w:bookmarkStart w:id="187" w:name="_Hlk122037159"/>
            <w:r w:rsidRPr="000D52C3">
              <w:rPr>
                <w:rFonts w:ascii="Times New Roman" w:eastAsia="Times New Roman" w:hAnsi="Times New Roman" w:cs="Times New Roman"/>
                <w:iCs/>
                <w:sz w:val="24"/>
                <w:szCs w:val="24"/>
                <w:lang w:val="kk-KZ"/>
              </w:rPr>
              <w:t>27</w:t>
            </w:r>
            <w:r w:rsidRPr="000D52C3">
              <w:rPr>
                <w:rFonts w:ascii="Times New Roman" w:eastAsia="Times New Roman" w:hAnsi="Times New Roman" w:cs="Times New Roman"/>
                <w:iCs/>
                <w:spacing w:val="1"/>
                <w:sz w:val="24"/>
                <w:szCs w:val="24"/>
                <w:lang w:val="kk-KZ"/>
              </w:rPr>
              <w:t xml:space="preserve"> </w:t>
            </w:r>
            <w:r w:rsidRPr="000D52C3">
              <w:rPr>
                <w:rFonts w:ascii="Times New Roman" w:eastAsia="Times New Roman" w:hAnsi="Times New Roman" w:cs="Times New Roman"/>
                <w:iCs/>
                <w:sz w:val="24"/>
                <w:szCs w:val="24"/>
                <w:lang w:val="kk-KZ"/>
              </w:rPr>
              <w:t>291 821</w:t>
            </w:r>
            <w:bookmarkEnd w:id="187"/>
          </w:p>
        </w:tc>
        <w:tc>
          <w:tcPr>
            <w:tcW w:w="592" w:type="pct"/>
            <w:vAlign w:val="center"/>
          </w:tcPr>
          <w:p w14:paraId="44F72412" w14:textId="77777777" w:rsidR="00585B34" w:rsidRPr="000D52C3" w:rsidRDefault="00585B34" w:rsidP="00585B34">
            <w:pPr>
              <w:widowControl w:val="0"/>
              <w:autoSpaceDE w:val="0"/>
              <w:autoSpaceDN w:val="0"/>
              <w:spacing w:after="0" w:line="240" w:lineRule="auto"/>
              <w:ind w:left="-119" w:right="-81"/>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lang w:val="kk-KZ"/>
              </w:rPr>
              <w:t>59887</w:t>
            </w:r>
          </w:p>
          <w:p w14:paraId="582F90B8" w14:textId="77777777" w:rsidR="00585B34" w:rsidRPr="000D52C3" w:rsidRDefault="00585B34" w:rsidP="00585B34">
            <w:pPr>
              <w:spacing w:after="0" w:line="240" w:lineRule="auto"/>
              <w:ind w:left="-119" w:right="-81"/>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lang w:val="kk-KZ"/>
              </w:rPr>
              <w:t>93</w:t>
            </w:r>
          </w:p>
        </w:tc>
        <w:tc>
          <w:tcPr>
            <w:tcW w:w="452" w:type="pct"/>
            <w:vAlign w:val="center"/>
          </w:tcPr>
          <w:p w14:paraId="45F61B2F" w14:textId="77777777" w:rsidR="00585B34" w:rsidRPr="000D52C3" w:rsidRDefault="00585B34" w:rsidP="00585B34">
            <w:pPr>
              <w:spacing w:after="0" w:line="240" w:lineRule="auto"/>
              <w:ind w:left="-119" w:right="-81"/>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lang w:val="kk-KZ"/>
              </w:rPr>
              <w:t>28</w:t>
            </w:r>
          </w:p>
        </w:tc>
      </w:tr>
      <w:tr w:rsidR="00585B34" w:rsidRPr="000D52C3" w14:paraId="14991918" w14:textId="77777777" w:rsidTr="000B6BF9">
        <w:trPr>
          <w:trHeight w:val="511"/>
        </w:trPr>
        <w:tc>
          <w:tcPr>
            <w:tcW w:w="1298" w:type="pct"/>
            <w:shd w:val="clear" w:color="auto" w:fill="auto"/>
          </w:tcPr>
          <w:p w14:paraId="758E51A3" w14:textId="77777777" w:rsidR="00585B34" w:rsidRPr="000D52C3" w:rsidRDefault="00585B34" w:rsidP="00F12E6F">
            <w:pPr>
              <w:spacing w:after="0" w:line="240" w:lineRule="auto"/>
              <w:jc w:val="both"/>
              <w:rPr>
                <w:rFonts w:ascii="Times New Roman" w:eastAsia="Times New Roman" w:hAnsi="Times New Roman" w:cs="Times New Roman"/>
                <w:iCs/>
                <w:sz w:val="24"/>
                <w:szCs w:val="24"/>
              </w:rPr>
            </w:pPr>
            <w:r w:rsidRPr="000D52C3">
              <w:rPr>
                <w:rFonts w:ascii="Times New Roman" w:eastAsia="Calibri" w:hAnsi="Times New Roman" w:cs="Times New Roman"/>
                <w:iCs/>
                <w:sz w:val="24"/>
                <w:szCs w:val="24"/>
              </w:rPr>
              <w:t>Трансферты, переводы</w:t>
            </w:r>
          </w:p>
        </w:tc>
        <w:tc>
          <w:tcPr>
            <w:tcW w:w="534" w:type="pct"/>
            <w:vAlign w:val="center"/>
          </w:tcPr>
          <w:p w14:paraId="53EC86ED" w14:textId="77777777" w:rsidR="00585B34" w:rsidRPr="000D52C3" w:rsidRDefault="00585B34" w:rsidP="00585B34">
            <w:pPr>
              <w:spacing w:after="0" w:line="240" w:lineRule="auto"/>
              <w:ind w:left="-119" w:right="-81"/>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lang w:val="kk-KZ"/>
              </w:rPr>
              <w:t>16 823</w:t>
            </w:r>
            <w:r w:rsidRPr="000D52C3">
              <w:rPr>
                <w:rFonts w:ascii="Times New Roman" w:eastAsia="Times New Roman" w:hAnsi="Times New Roman" w:cs="Times New Roman"/>
                <w:iCs/>
                <w:spacing w:val="1"/>
                <w:sz w:val="24"/>
                <w:szCs w:val="24"/>
                <w:lang w:val="kk-KZ"/>
              </w:rPr>
              <w:t xml:space="preserve"> </w:t>
            </w:r>
            <w:r w:rsidRPr="000D52C3">
              <w:rPr>
                <w:rFonts w:ascii="Times New Roman" w:eastAsia="Times New Roman" w:hAnsi="Times New Roman" w:cs="Times New Roman"/>
                <w:iCs/>
                <w:sz w:val="24"/>
                <w:szCs w:val="24"/>
                <w:lang w:val="kk-KZ"/>
              </w:rPr>
              <w:t>173</w:t>
            </w:r>
          </w:p>
        </w:tc>
        <w:tc>
          <w:tcPr>
            <w:tcW w:w="424" w:type="pct"/>
            <w:vAlign w:val="center"/>
          </w:tcPr>
          <w:p w14:paraId="29C32A60" w14:textId="77777777" w:rsidR="00585B34" w:rsidRPr="000D52C3" w:rsidRDefault="00585B34" w:rsidP="00585B34">
            <w:pPr>
              <w:spacing w:after="0" w:line="240" w:lineRule="auto"/>
              <w:ind w:left="-119" w:right="-81"/>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lang w:val="kk-KZ"/>
              </w:rPr>
              <w:t>11</w:t>
            </w:r>
            <w:r w:rsidRPr="000D52C3">
              <w:rPr>
                <w:rFonts w:ascii="Times New Roman" w:eastAsia="Times New Roman" w:hAnsi="Times New Roman" w:cs="Times New Roman"/>
                <w:iCs/>
                <w:spacing w:val="-4"/>
                <w:sz w:val="24"/>
                <w:szCs w:val="24"/>
                <w:lang w:val="kk-KZ"/>
              </w:rPr>
              <w:t xml:space="preserve"> </w:t>
            </w:r>
            <w:r w:rsidRPr="000D52C3">
              <w:rPr>
                <w:rFonts w:ascii="Times New Roman" w:eastAsia="Times New Roman" w:hAnsi="Times New Roman" w:cs="Times New Roman"/>
                <w:iCs/>
                <w:sz w:val="24"/>
                <w:szCs w:val="24"/>
                <w:lang w:val="kk-KZ"/>
              </w:rPr>
              <w:t>807</w:t>
            </w:r>
            <w:r w:rsidRPr="000D52C3">
              <w:rPr>
                <w:rFonts w:ascii="Times New Roman" w:eastAsia="Times New Roman" w:hAnsi="Times New Roman" w:cs="Times New Roman"/>
                <w:iCs/>
                <w:spacing w:val="-5"/>
                <w:sz w:val="24"/>
                <w:szCs w:val="24"/>
                <w:lang w:val="kk-KZ"/>
              </w:rPr>
              <w:t xml:space="preserve"> </w:t>
            </w:r>
            <w:r w:rsidRPr="000D52C3">
              <w:rPr>
                <w:rFonts w:ascii="Times New Roman" w:eastAsia="Times New Roman" w:hAnsi="Times New Roman" w:cs="Times New Roman"/>
                <w:iCs/>
                <w:sz w:val="24"/>
                <w:szCs w:val="24"/>
                <w:lang w:val="kk-KZ"/>
              </w:rPr>
              <w:t>329</w:t>
            </w:r>
          </w:p>
        </w:tc>
        <w:tc>
          <w:tcPr>
            <w:tcW w:w="478" w:type="pct"/>
            <w:vAlign w:val="center"/>
          </w:tcPr>
          <w:p w14:paraId="324D6585" w14:textId="77777777" w:rsidR="00585B34" w:rsidRPr="000D52C3" w:rsidRDefault="00585B34" w:rsidP="00585B34">
            <w:pPr>
              <w:spacing w:after="0" w:line="240" w:lineRule="auto"/>
              <w:ind w:left="-119" w:right="-81"/>
              <w:jc w:val="center"/>
              <w:rPr>
                <w:rFonts w:ascii="Times New Roman" w:eastAsia="Times New Roman" w:hAnsi="Times New Roman" w:cs="Times New Roman"/>
                <w:iCs/>
              </w:rPr>
            </w:pPr>
            <w:r w:rsidRPr="000D52C3">
              <w:rPr>
                <w:rFonts w:ascii="Times New Roman" w:eastAsia="Times New Roman" w:hAnsi="Times New Roman" w:cs="Times New Roman"/>
                <w:iCs/>
                <w:sz w:val="24"/>
                <w:szCs w:val="24"/>
                <w:lang w:val="kk-KZ"/>
              </w:rPr>
              <w:t>1 837</w:t>
            </w:r>
            <w:r w:rsidRPr="000D52C3">
              <w:rPr>
                <w:rFonts w:ascii="Times New Roman" w:eastAsia="Times New Roman" w:hAnsi="Times New Roman" w:cs="Times New Roman"/>
                <w:iCs/>
                <w:spacing w:val="1"/>
                <w:sz w:val="24"/>
                <w:szCs w:val="24"/>
                <w:lang w:val="kk-KZ"/>
              </w:rPr>
              <w:t xml:space="preserve"> </w:t>
            </w:r>
            <w:r w:rsidRPr="000D52C3">
              <w:rPr>
                <w:rFonts w:ascii="Times New Roman" w:eastAsia="Times New Roman" w:hAnsi="Times New Roman" w:cs="Times New Roman"/>
                <w:iCs/>
                <w:sz w:val="24"/>
                <w:szCs w:val="24"/>
                <w:lang w:val="kk-KZ"/>
              </w:rPr>
              <w:t>626</w:t>
            </w:r>
          </w:p>
        </w:tc>
        <w:tc>
          <w:tcPr>
            <w:tcW w:w="539" w:type="pct"/>
            <w:vAlign w:val="center"/>
          </w:tcPr>
          <w:p w14:paraId="4F4BD8DC" w14:textId="77777777" w:rsidR="00585B34" w:rsidRPr="000D52C3" w:rsidRDefault="00585B34" w:rsidP="00585B34">
            <w:pPr>
              <w:spacing w:after="0" w:line="240" w:lineRule="auto"/>
              <w:ind w:left="-119" w:right="-81"/>
              <w:jc w:val="center"/>
              <w:rPr>
                <w:rFonts w:ascii="Times New Roman" w:eastAsia="Times New Roman" w:hAnsi="Times New Roman" w:cs="Times New Roman"/>
                <w:iCs/>
              </w:rPr>
            </w:pPr>
            <w:r w:rsidRPr="000D52C3">
              <w:rPr>
                <w:rFonts w:ascii="Times New Roman" w:eastAsia="Times New Roman" w:hAnsi="Times New Roman" w:cs="Times New Roman"/>
                <w:iCs/>
                <w:sz w:val="24"/>
                <w:szCs w:val="24"/>
                <w:lang w:val="kk-KZ"/>
              </w:rPr>
              <w:t>2</w:t>
            </w:r>
            <w:r w:rsidRPr="000D52C3">
              <w:rPr>
                <w:rFonts w:ascii="Times New Roman" w:eastAsia="Times New Roman" w:hAnsi="Times New Roman" w:cs="Times New Roman"/>
                <w:iCs/>
                <w:spacing w:val="1"/>
                <w:sz w:val="24"/>
                <w:szCs w:val="24"/>
                <w:lang w:val="kk-KZ"/>
              </w:rPr>
              <w:t xml:space="preserve"> </w:t>
            </w:r>
            <w:r w:rsidRPr="000D52C3">
              <w:rPr>
                <w:rFonts w:ascii="Times New Roman" w:eastAsia="Times New Roman" w:hAnsi="Times New Roman" w:cs="Times New Roman"/>
                <w:iCs/>
                <w:sz w:val="24"/>
                <w:szCs w:val="24"/>
                <w:lang w:val="kk-KZ"/>
              </w:rPr>
              <w:t>461 132</w:t>
            </w:r>
          </w:p>
        </w:tc>
        <w:tc>
          <w:tcPr>
            <w:tcW w:w="683" w:type="pct"/>
            <w:vAlign w:val="center"/>
          </w:tcPr>
          <w:p w14:paraId="32AB3A90" w14:textId="77777777" w:rsidR="00585B34" w:rsidRPr="000D52C3" w:rsidRDefault="00585B34" w:rsidP="00585B34">
            <w:pPr>
              <w:spacing w:after="0" w:line="240" w:lineRule="auto"/>
              <w:ind w:left="-119" w:right="-81"/>
              <w:jc w:val="center"/>
              <w:rPr>
                <w:rFonts w:ascii="Times New Roman" w:eastAsia="Times New Roman" w:hAnsi="Times New Roman" w:cs="Times New Roman"/>
                <w:iCs/>
              </w:rPr>
            </w:pPr>
            <w:bookmarkStart w:id="188" w:name="_Hlk122037331"/>
            <w:r w:rsidRPr="000D52C3">
              <w:rPr>
                <w:rFonts w:ascii="Times New Roman" w:eastAsia="Times New Roman" w:hAnsi="Times New Roman" w:cs="Times New Roman"/>
                <w:iCs/>
                <w:sz w:val="24"/>
                <w:szCs w:val="24"/>
                <w:lang w:val="kk-KZ"/>
              </w:rPr>
              <w:t>3</w:t>
            </w:r>
            <w:r w:rsidRPr="000D52C3">
              <w:rPr>
                <w:rFonts w:ascii="Times New Roman" w:eastAsia="Times New Roman" w:hAnsi="Times New Roman" w:cs="Times New Roman"/>
                <w:iCs/>
                <w:spacing w:val="1"/>
                <w:sz w:val="24"/>
                <w:szCs w:val="24"/>
                <w:lang w:val="kk-KZ"/>
              </w:rPr>
              <w:t xml:space="preserve"> </w:t>
            </w:r>
            <w:r w:rsidRPr="000D52C3">
              <w:rPr>
                <w:rFonts w:ascii="Times New Roman" w:eastAsia="Times New Roman" w:hAnsi="Times New Roman" w:cs="Times New Roman"/>
                <w:iCs/>
                <w:sz w:val="24"/>
                <w:szCs w:val="24"/>
                <w:lang w:val="kk-KZ"/>
              </w:rPr>
              <w:t>326 360</w:t>
            </w:r>
            <w:bookmarkEnd w:id="188"/>
          </w:p>
        </w:tc>
        <w:tc>
          <w:tcPr>
            <w:tcW w:w="592" w:type="pct"/>
            <w:vAlign w:val="center"/>
          </w:tcPr>
          <w:p w14:paraId="6DF27044" w14:textId="77777777" w:rsidR="00585B34" w:rsidRPr="000D52C3" w:rsidRDefault="00585B34" w:rsidP="00585B34">
            <w:pPr>
              <w:widowControl w:val="0"/>
              <w:autoSpaceDE w:val="0"/>
              <w:autoSpaceDN w:val="0"/>
              <w:spacing w:after="0" w:line="240" w:lineRule="auto"/>
              <w:ind w:left="-119" w:right="-81"/>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lang w:val="kk-KZ"/>
              </w:rPr>
              <w:t>-</w:t>
            </w:r>
            <w:r w:rsidRPr="000D52C3">
              <w:rPr>
                <w:rFonts w:ascii="Times New Roman" w:eastAsia="Times New Roman" w:hAnsi="Times New Roman" w:cs="Times New Roman"/>
                <w:iCs/>
                <w:spacing w:val="1"/>
                <w:sz w:val="24"/>
                <w:szCs w:val="24"/>
                <w:lang w:val="kk-KZ"/>
              </w:rPr>
              <w:t xml:space="preserve"> </w:t>
            </w:r>
            <w:r w:rsidRPr="000D52C3">
              <w:rPr>
                <w:rFonts w:ascii="Times New Roman" w:eastAsia="Times New Roman" w:hAnsi="Times New Roman" w:cs="Times New Roman"/>
                <w:iCs/>
                <w:sz w:val="24"/>
                <w:szCs w:val="24"/>
                <w:lang w:val="kk-KZ"/>
              </w:rPr>
              <w:t>13496</w:t>
            </w:r>
          </w:p>
          <w:p w14:paraId="08C9C543" w14:textId="77777777" w:rsidR="00585B34" w:rsidRPr="000D52C3" w:rsidRDefault="00585B34" w:rsidP="00585B34">
            <w:pPr>
              <w:spacing w:after="0" w:line="240" w:lineRule="auto"/>
              <w:ind w:left="-119" w:right="-81"/>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lang w:val="kk-KZ"/>
              </w:rPr>
              <w:t>813</w:t>
            </w:r>
          </w:p>
        </w:tc>
        <w:tc>
          <w:tcPr>
            <w:tcW w:w="452" w:type="pct"/>
            <w:vAlign w:val="center"/>
          </w:tcPr>
          <w:p w14:paraId="2900891E" w14:textId="77777777" w:rsidR="00585B34" w:rsidRPr="000D52C3" w:rsidRDefault="00585B34" w:rsidP="00585B34">
            <w:pPr>
              <w:spacing w:after="0" w:line="240" w:lineRule="auto"/>
              <w:ind w:left="-119" w:right="-81"/>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lang w:val="kk-KZ"/>
              </w:rPr>
              <w:t>-80</w:t>
            </w:r>
          </w:p>
        </w:tc>
      </w:tr>
      <w:tr w:rsidR="00585B34" w:rsidRPr="000D52C3" w14:paraId="3DCAE527" w14:textId="77777777" w:rsidTr="000B6BF9">
        <w:trPr>
          <w:trHeight w:val="444"/>
        </w:trPr>
        <w:tc>
          <w:tcPr>
            <w:tcW w:w="1298" w:type="pct"/>
            <w:shd w:val="clear" w:color="auto" w:fill="auto"/>
          </w:tcPr>
          <w:p w14:paraId="38F6CA0C" w14:textId="77777777" w:rsidR="00585B34" w:rsidRPr="000D52C3" w:rsidRDefault="00585B34" w:rsidP="00F12E6F">
            <w:pPr>
              <w:spacing w:after="0" w:line="240" w:lineRule="auto"/>
              <w:jc w:val="both"/>
              <w:rPr>
                <w:rFonts w:ascii="Times New Roman" w:eastAsia="Times New Roman" w:hAnsi="Times New Roman" w:cs="Times New Roman"/>
                <w:iCs/>
                <w:sz w:val="24"/>
                <w:szCs w:val="24"/>
              </w:rPr>
            </w:pPr>
            <w:r w:rsidRPr="000D52C3">
              <w:rPr>
                <w:rFonts w:ascii="Times New Roman" w:eastAsia="Calibri" w:hAnsi="Times New Roman" w:cs="Times New Roman"/>
                <w:iCs/>
                <w:sz w:val="24"/>
                <w:szCs w:val="24"/>
              </w:rPr>
              <w:t>Капитальные затраты</w:t>
            </w:r>
          </w:p>
        </w:tc>
        <w:tc>
          <w:tcPr>
            <w:tcW w:w="534" w:type="pct"/>
            <w:vAlign w:val="center"/>
          </w:tcPr>
          <w:p w14:paraId="6EB20BB8" w14:textId="77777777" w:rsidR="00585B34" w:rsidRPr="000D52C3" w:rsidRDefault="00585B34" w:rsidP="00585B34">
            <w:pPr>
              <w:spacing w:after="0" w:line="240" w:lineRule="auto"/>
              <w:ind w:left="-119" w:right="-81"/>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lang w:val="kk-KZ"/>
              </w:rPr>
              <w:t>-</w:t>
            </w:r>
          </w:p>
        </w:tc>
        <w:tc>
          <w:tcPr>
            <w:tcW w:w="424" w:type="pct"/>
            <w:vAlign w:val="center"/>
          </w:tcPr>
          <w:p w14:paraId="3F78781F" w14:textId="77777777" w:rsidR="00585B34" w:rsidRPr="000D52C3" w:rsidRDefault="00585B34" w:rsidP="00585B34">
            <w:pPr>
              <w:spacing w:after="0" w:line="240" w:lineRule="auto"/>
              <w:ind w:left="-119" w:right="-81"/>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lang w:val="kk-KZ"/>
              </w:rPr>
              <w:t>-</w:t>
            </w:r>
          </w:p>
        </w:tc>
        <w:tc>
          <w:tcPr>
            <w:tcW w:w="478" w:type="pct"/>
            <w:vAlign w:val="center"/>
          </w:tcPr>
          <w:p w14:paraId="0BA514DB" w14:textId="77777777" w:rsidR="00585B34" w:rsidRPr="000D52C3" w:rsidRDefault="00585B34" w:rsidP="00585B34">
            <w:pPr>
              <w:spacing w:after="0" w:line="240" w:lineRule="auto"/>
              <w:ind w:left="-119" w:right="-81"/>
              <w:jc w:val="center"/>
              <w:rPr>
                <w:rFonts w:ascii="Times New Roman" w:eastAsia="Times New Roman" w:hAnsi="Times New Roman" w:cs="Times New Roman"/>
                <w:iCs/>
              </w:rPr>
            </w:pPr>
            <w:r w:rsidRPr="000D52C3">
              <w:rPr>
                <w:rFonts w:ascii="Times New Roman" w:eastAsia="Times New Roman" w:hAnsi="Times New Roman" w:cs="Times New Roman"/>
                <w:iCs/>
                <w:sz w:val="24"/>
                <w:szCs w:val="24"/>
                <w:lang w:val="kk-KZ"/>
              </w:rPr>
              <w:t>9 149</w:t>
            </w:r>
            <w:r w:rsidRPr="000D52C3">
              <w:rPr>
                <w:rFonts w:ascii="Times New Roman" w:eastAsia="Times New Roman" w:hAnsi="Times New Roman" w:cs="Times New Roman"/>
                <w:iCs/>
                <w:spacing w:val="1"/>
                <w:sz w:val="24"/>
                <w:szCs w:val="24"/>
                <w:lang w:val="kk-KZ"/>
              </w:rPr>
              <w:t xml:space="preserve"> </w:t>
            </w:r>
            <w:r w:rsidRPr="000D52C3">
              <w:rPr>
                <w:rFonts w:ascii="Times New Roman" w:eastAsia="Times New Roman" w:hAnsi="Times New Roman" w:cs="Times New Roman"/>
                <w:iCs/>
                <w:sz w:val="24"/>
                <w:szCs w:val="24"/>
                <w:lang w:val="kk-KZ"/>
              </w:rPr>
              <w:t>010</w:t>
            </w:r>
          </w:p>
        </w:tc>
        <w:tc>
          <w:tcPr>
            <w:tcW w:w="539" w:type="pct"/>
            <w:vAlign w:val="center"/>
          </w:tcPr>
          <w:p w14:paraId="571DD5FF" w14:textId="77777777" w:rsidR="00585B34" w:rsidRPr="000D52C3" w:rsidRDefault="00585B34" w:rsidP="00585B34">
            <w:pPr>
              <w:spacing w:after="0" w:line="240" w:lineRule="auto"/>
              <w:ind w:left="-119" w:right="-81"/>
              <w:jc w:val="center"/>
              <w:rPr>
                <w:rFonts w:ascii="Times New Roman" w:eastAsia="Times New Roman" w:hAnsi="Times New Roman" w:cs="Times New Roman"/>
                <w:iCs/>
              </w:rPr>
            </w:pPr>
            <w:r w:rsidRPr="000D52C3">
              <w:rPr>
                <w:rFonts w:ascii="Times New Roman" w:eastAsia="Times New Roman" w:hAnsi="Times New Roman" w:cs="Times New Roman"/>
                <w:iCs/>
                <w:sz w:val="24"/>
                <w:szCs w:val="24"/>
                <w:lang w:val="kk-KZ"/>
              </w:rPr>
              <w:t>6</w:t>
            </w:r>
            <w:r w:rsidRPr="000D52C3">
              <w:rPr>
                <w:rFonts w:ascii="Times New Roman" w:eastAsia="Times New Roman" w:hAnsi="Times New Roman" w:cs="Times New Roman"/>
                <w:iCs/>
                <w:spacing w:val="1"/>
                <w:sz w:val="24"/>
                <w:szCs w:val="24"/>
                <w:lang w:val="kk-KZ"/>
              </w:rPr>
              <w:t xml:space="preserve"> </w:t>
            </w:r>
            <w:r w:rsidRPr="000D52C3">
              <w:rPr>
                <w:rFonts w:ascii="Times New Roman" w:eastAsia="Times New Roman" w:hAnsi="Times New Roman" w:cs="Times New Roman"/>
                <w:iCs/>
                <w:sz w:val="24"/>
                <w:szCs w:val="24"/>
                <w:lang w:val="kk-KZ"/>
              </w:rPr>
              <w:t>852 064</w:t>
            </w:r>
          </w:p>
        </w:tc>
        <w:tc>
          <w:tcPr>
            <w:tcW w:w="683" w:type="pct"/>
            <w:vAlign w:val="center"/>
          </w:tcPr>
          <w:p w14:paraId="2EA77992" w14:textId="77777777" w:rsidR="00585B34" w:rsidRPr="000D52C3" w:rsidRDefault="00585B34" w:rsidP="00585B34">
            <w:pPr>
              <w:spacing w:after="0" w:line="240" w:lineRule="auto"/>
              <w:ind w:left="-119" w:right="-81"/>
              <w:jc w:val="center"/>
              <w:rPr>
                <w:rFonts w:ascii="Times New Roman" w:eastAsia="Times New Roman" w:hAnsi="Times New Roman" w:cs="Times New Roman"/>
                <w:iCs/>
              </w:rPr>
            </w:pPr>
            <w:bookmarkStart w:id="189" w:name="_Hlk122037260"/>
            <w:r w:rsidRPr="000D52C3">
              <w:rPr>
                <w:rFonts w:ascii="Times New Roman" w:eastAsia="Times New Roman" w:hAnsi="Times New Roman" w:cs="Times New Roman"/>
                <w:iCs/>
                <w:sz w:val="24"/>
                <w:szCs w:val="24"/>
                <w:lang w:val="kk-KZ"/>
              </w:rPr>
              <w:t>10</w:t>
            </w:r>
            <w:r w:rsidRPr="000D52C3">
              <w:rPr>
                <w:rFonts w:ascii="Times New Roman" w:eastAsia="Times New Roman" w:hAnsi="Times New Roman" w:cs="Times New Roman"/>
                <w:iCs/>
                <w:spacing w:val="1"/>
                <w:sz w:val="24"/>
                <w:szCs w:val="24"/>
                <w:lang w:val="kk-KZ"/>
              </w:rPr>
              <w:t xml:space="preserve"> </w:t>
            </w:r>
            <w:r w:rsidRPr="000D52C3">
              <w:rPr>
                <w:rFonts w:ascii="Times New Roman" w:eastAsia="Times New Roman" w:hAnsi="Times New Roman" w:cs="Times New Roman"/>
                <w:iCs/>
                <w:sz w:val="24"/>
                <w:szCs w:val="24"/>
                <w:lang w:val="kk-KZ"/>
              </w:rPr>
              <w:t>988 449</w:t>
            </w:r>
            <w:bookmarkEnd w:id="189"/>
          </w:p>
        </w:tc>
        <w:tc>
          <w:tcPr>
            <w:tcW w:w="592" w:type="pct"/>
            <w:vAlign w:val="center"/>
          </w:tcPr>
          <w:p w14:paraId="69EF9906" w14:textId="77777777" w:rsidR="00585B34" w:rsidRPr="000D52C3" w:rsidRDefault="00585B34" w:rsidP="00585B34">
            <w:pPr>
              <w:widowControl w:val="0"/>
              <w:autoSpaceDE w:val="0"/>
              <w:autoSpaceDN w:val="0"/>
              <w:spacing w:after="0" w:line="240" w:lineRule="auto"/>
              <w:ind w:left="-119" w:right="-81"/>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lang w:val="kk-KZ"/>
              </w:rPr>
              <w:t>1</w:t>
            </w:r>
            <w:r w:rsidRPr="000D52C3">
              <w:rPr>
                <w:rFonts w:ascii="Times New Roman" w:eastAsia="Times New Roman" w:hAnsi="Times New Roman" w:cs="Times New Roman"/>
                <w:iCs/>
                <w:spacing w:val="1"/>
                <w:sz w:val="24"/>
                <w:szCs w:val="24"/>
                <w:lang w:val="kk-KZ"/>
              </w:rPr>
              <w:t xml:space="preserve"> </w:t>
            </w:r>
            <w:r w:rsidRPr="000D52C3">
              <w:rPr>
                <w:rFonts w:ascii="Times New Roman" w:eastAsia="Times New Roman" w:hAnsi="Times New Roman" w:cs="Times New Roman"/>
                <w:iCs/>
                <w:sz w:val="24"/>
                <w:szCs w:val="24"/>
                <w:lang w:val="kk-KZ"/>
              </w:rPr>
              <w:t>839</w:t>
            </w:r>
          </w:p>
          <w:p w14:paraId="27CE63DB" w14:textId="77777777" w:rsidR="00585B34" w:rsidRPr="000D52C3" w:rsidRDefault="00585B34" w:rsidP="00585B34">
            <w:pPr>
              <w:spacing w:after="0" w:line="240" w:lineRule="auto"/>
              <w:ind w:left="-119" w:right="-81"/>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lang w:val="kk-KZ"/>
              </w:rPr>
              <w:t>439</w:t>
            </w:r>
          </w:p>
        </w:tc>
        <w:tc>
          <w:tcPr>
            <w:tcW w:w="452" w:type="pct"/>
            <w:vAlign w:val="center"/>
          </w:tcPr>
          <w:p w14:paraId="33D998E2" w14:textId="77777777" w:rsidR="00585B34" w:rsidRPr="000D52C3" w:rsidRDefault="00585B34" w:rsidP="00585B34">
            <w:pPr>
              <w:spacing w:after="0" w:line="240" w:lineRule="auto"/>
              <w:ind w:left="-119" w:right="-81"/>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lang w:val="kk-KZ"/>
              </w:rPr>
              <w:t>20</w:t>
            </w:r>
          </w:p>
        </w:tc>
      </w:tr>
      <w:tr w:rsidR="00585B34" w:rsidRPr="000D52C3" w14:paraId="5F834DD7" w14:textId="7C7F509D" w:rsidTr="00585B34">
        <w:trPr>
          <w:trHeight w:val="72"/>
        </w:trPr>
        <w:tc>
          <w:tcPr>
            <w:tcW w:w="5000" w:type="pct"/>
            <w:gridSpan w:val="8"/>
          </w:tcPr>
          <w:p w14:paraId="3B44828F" w14:textId="79DC61E9" w:rsidR="00585B34" w:rsidRPr="000D52C3" w:rsidRDefault="00585B34" w:rsidP="000B6BF9">
            <w:pPr>
              <w:spacing w:after="0" w:line="240" w:lineRule="auto"/>
              <w:ind w:firstLine="620"/>
              <w:jc w:val="both"/>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 xml:space="preserve">Примечание – </w:t>
            </w:r>
            <w:r w:rsidR="000B6BF9" w:rsidRPr="000D52C3">
              <w:rPr>
                <w:rFonts w:ascii="Times New Roman" w:eastAsia="Times New Roman" w:hAnsi="Times New Roman" w:cs="Times New Roman"/>
                <w:iCs/>
                <w:sz w:val="24"/>
                <w:szCs w:val="24"/>
              </w:rPr>
              <w:t>С</w:t>
            </w:r>
            <w:r w:rsidRPr="000D52C3">
              <w:rPr>
                <w:rFonts w:ascii="Times New Roman" w:eastAsia="Times New Roman" w:hAnsi="Times New Roman" w:cs="Times New Roman"/>
                <w:iCs/>
                <w:sz w:val="24"/>
                <w:szCs w:val="24"/>
              </w:rPr>
              <w:t>оставлено автором на</w:t>
            </w:r>
            <w:r w:rsidR="000B6BF9" w:rsidRPr="000D52C3">
              <w:rPr>
                <w:rFonts w:ascii="Times New Roman" w:eastAsia="Times New Roman" w:hAnsi="Times New Roman" w:cs="Times New Roman"/>
                <w:iCs/>
                <w:sz w:val="24"/>
                <w:szCs w:val="24"/>
              </w:rPr>
              <w:t xml:space="preserve"> основании источников [194-196]</w:t>
            </w:r>
          </w:p>
        </w:tc>
      </w:tr>
    </w:tbl>
    <w:bookmarkEnd w:id="185"/>
    <w:p w14:paraId="4B4E161C" w14:textId="77777777" w:rsidR="009534D0" w:rsidRPr="000D52C3" w:rsidRDefault="009534D0" w:rsidP="00F12E6F">
      <w:pPr>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 xml:space="preserve"> </w:t>
      </w:r>
    </w:p>
    <w:p w14:paraId="0DB30452" w14:textId="6D310822" w:rsidR="009534D0" w:rsidRPr="000D52C3" w:rsidRDefault="009534D0" w:rsidP="00F12E6F">
      <w:pPr>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По таблице 3</w:t>
      </w:r>
      <w:r w:rsidR="000B6BF9" w:rsidRPr="000D52C3">
        <w:rPr>
          <w:rFonts w:ascii="Times New Roman" w:eastAsia="Calibri" w:hAnsi="Times New Roman" w:cs="Times New Roman"/>
          <w:iCs/>
          <w:sz w:val="28"/>
          <w:szCs w:val="28"/>
          <w:lang w:val="kk-KZ"/>
        </w:rPr>
        <w:t>7</w:t>
      </w:r>
      <w:r w:rsidRPr="000D52C3">
        <w:rPr>
          <w:rFonts w:ascii="Times New Roman" w:eastAsia="Calibri" w:hAnsi="Times New Roman" w:cs="Times New Roman"/>
          <w:iCs/>
          <w:sz w:val="28"/>
          <w:szCs w:val="28"/>
        </w:rPr>
        <w:t xml:space="preserve"> можно проанализировать показатели расходов по экономической и финансовой деятельности вузов РК за период с 2017 года по 2021 год, которые показывают расходы повысились по статьям: основная заработная плата на 57% и составили в 2021 году- 499890104 тыс. тенге; текущие затраты на 65%, в 2021 году - 532 455 069 тыс. тенге; на текущий ремонт - 27 291 821 тыс. тенге или рост составил на 28%; затраты на капитальный ремонт выросли на 20% и фактически в 2021 году равны - 10 988 449 тыс. тенге. Снизились затраты на переводы, трансферты – 80% и 2021 году - 3 326 360 тыс. тенге.</w:t>
      </w:r>
    </w:p>
    <w:p w14:paraId="27B97098" w14:textId="0416F715" w:rsidR="009534D0" w:rsidRPr="000D52C3" w:rsidRDefault="009534D0" w:rsidP="00F12E6F">
      <w:pPr>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Нами в исследование рассмотрены кроме расходов и доходы от финансово-экономической деятельности вузов, которые представлены в таблице 3</w:t>
      </w:r>
      <w:r w:rsidR="000B6BF9" w:rsidRPr="000D52C3">
        <w:rPr>
          <w:rFonts w:ascii="Times New Roman" w:eastAsia="Calibri" w:hAnsi="Times New Roman" w:cs="Times New Roman"/>
          <w:iCs/>
          <w:sz w:val="28"/>
          <w:szCs w:val="28"/>
          <w:lang w:val="kk-KZ"/>
        </w:rPr>
        <w:t>8</w:t>
      </w:r>
      <w:r w:rsidRPr="000D52C3">
        <w:rPr>
          <w:rFonts w:ascii="Times New Roman" w:eastAsia="Calibri" w:hAnsi="Times New Roman" w:cs="Times New Roman"/>
          <w:iCs/>
          <w:sz w:val="28"/>
          <w:szCs w:val="28"/>
        </w:rPr>
        <w:t>.</w:t>
      </w:r>
    </w:p>
    <w:p w14:paraId="1021308B" w14:textId="77777777" w:rsidR="009534D0" w:rsidRPr="000D52C3" w:rsidRDefault="009534D0" w:rsidP="00F12E6F">
      <w:pPr>
        <w:spacing w:after="0" w:line="240" w:lineRule="auto"/>
        <w:ind w:firstLine="709"/>
        <w:jc w:val="both"/>
        <w:rPr>
          <w:rFonts w:ascii="Times New Roman" w:eastAsia="Calibri" w:hAnsi="Times New Roman" w:cs="Times New Roman"/>
          <w:iCs/>
          <w:sz w:val="28"/>
          <w:szCs w:val="28"/>
        </w:rPr>
      </w:pPr>
    </w:p>
    <w:p w14:paraId="6AA6C01A" w14:textId="70A4B6FE" w:rsidR="009534D0" w:rsidRPr="000D52C3" w:rsidRDefault="009534D0" w:rsidP="00F12E6F">
      <w:pPr>
        <w:spacing w:after="0" w:line="240" w:lineRule="auto"/>
        <w:jc w:val="both"/>
        <w:rPr>
          <w:rFonts w:ascii="Times New Roman" w:eastAsia="Calibri" w:hAnsi="Times New Roman" w:cs="Times New Roman"/>
          <w:iCs/>
          <w:sz w:val="28"/>
          <w:szCs w:val="28"/>
          <w:lang w:val="kk-KZ"/>
        </w:rPr>
      </w:pPr>
      <w:bookmarkStart w:id="190" w:name="_Hlk134770479"/>
      <w:r w:rsidRPr="000D52C3">
        <w:rPr>
          <w:rFonts w:ascii="Times New Roman" w:eastAsia="Calibri" w:hAnsi="Times New Roman" w:cs="Times New Roman"/>
          <w:iCs/>
          <w:sz w:val="28"/>
          <w:szCs w:val="28"/>
        </w:rPr>
        <w:t>Таблица 3</w:t>
      </w:r>
      <w:r w:rsidR="000B6BF9" w:rsidRPr="000D52C3">
        <w:rPr>
          <w:rFonts w:ascii="Times New Roman" w:eastAsia="Calibri" w:hAnsi="Times New Roman" w:cs="Times New Roman"/>
          <w:iCs/>
          <w:sz w:val="28"/>
          <w:szCs w:val="28"/>
          <w:lang w:val="kk-KZ"/>
        </w:rPr>
        <w:t>8</w:t>
      </w:r>
      <w:r w:rsidRPr="000D52C3">
        <w:rPr>
          <w:rFonts w:ascii="Times New Roman" w:eastAsia="Calibri" w:hAnsi="Times New Roman" w:cs="Times New Roman"/>
          <w:iCs/>
          <w:sz w:val="28"/>
          <w:szCs w:val="28"/>
        </w:rPr>
        <w:t xml:space="preserve"> </w:t>
      </w:r>
      <w:r w:rsidR="00CA494E" w:rsidRPr="000D52C3">
        <w:rPr>
          <w:rFonts w:ascii="Times New Roman" w:eastAsia="Calibri" w:hAnsi="Times New Roman" w:cs="Times New Roman"/>
          <w:iCs/>
          <w:sz w:val="28"/>
          <w:szCs w:val="28"/>
        </w:rPr>
        <w:t>–</w:t>
      </w:r>
      <w:r w:rsidRPr="000D52C3">
        <w:rPr>
          <w:rFonts w:ascii="Times New Roman" w:eastAsia="Calibri" w:hAnsi="Times New Roman" w:cs="Times New Roman"/>
          <w:iCs/>
          <w:sz w:val="28"/>
          <w:szCs w:val="28"/>
        </w:rPr>
        <w:t xml:space="preserve"> </w:t>
      </w:r>
      <w:bookmarkStart w:id="191" w:name="_Hlk122085337"/>
      <w:r w:rsidRPr="000D52C3">
        <w:rPr>
          <w:rFonts w:ascii="Times New Roman" w:eastAsia="Calibri" w:hAnsi="Times New Roman" w:cs="Times New Roman"/>
          <w:iCs/>
          <w:sz w:val="28"/>
          <w:szCs w:val="28"/>
        </w:rPr>
        <w:t>Состав доходов по финансово-экономической</w:t>
      </w:r>
      <w:r w:rsidR="000B6BF9" w:rsidRPr="000D52C3">
        <w:rPr>
          <w:rFonts w:ascii="Times New Roman" w:eastAsia="Calibri" w:hAnsi="Times New Roman" w:cs="Times New Roman"/>
          <w:iCs/>
          <w:sz w:val="28"/>
          <w:szCs w:val="28"/>
          <w:lang w:val="kk-KZ"/>
        </w:rPr>
        <w:t xml:space="preserve"> </w:t>
      </w:r>
      <w:r w:rsidRPr="000D52C3">
        <w:rPr>
          <w:rFonts w:ascii="Times New Roman" w:eastAsia="Calibri" w:hAnsi="Times New Roman" w:cs="Times New Roman"/>
          <w:iCs/>
          <w:sz w:val="28"/>
          <w:szCs w:val="28"/>
        </w:rPr>
        <w:t>деятельности высших учебных заведений Р</w:t>
      </w:r>
      <w:r w:rsidR="000B6BF9" w:rsidRPr="000D52C3">
        <w:rPr>
          <w:rFonts w:ascii="Times New Roman" w:eastAsia="Calibri" w:hAnsi="Times New Roman" w:cs="Times New Roman"/>
          <w:iCs/>
          <w:sz w:val="28"/>
          <w:szCs w:val="28"/>
        </w:rPr>
        <w:t>еспублики Казахстан, тыс. тенге</w:t>
      </w:r>
    </w:p>
    <w:bookmarkEnd w:id="190"/>
    <w:bookmarkEnd w:id="191"/>
    <w:p w14:paraId="388D5FAD" w14:textId="77777777" w:rsidR="009534D0" w:rsidRPr="000D52C3" w:rsidRDefault="009534D0" w:rsidP="000B6BF9">
      <w:pPr>
        <w:spacing w:after="0" w:line="240" w:lineRule="auto"/>
        <w:jc w:val="right"/>
        <w:rPr>
          <w:rFonts w:ascii="Times New Roman" w:eastAsia="Calibri" w:hAnsi="Times New Roman" w:cs="Times New Roman"/>
          <w:iCs/>
          <w:sz w:val="16"/>
          <w:szCs w:val="16"/>
        </w:rPr>
      </w:pPr>
    </w:p>
    <w:tbl>
      <w:tblPr>
        <w:tblStyle w:val="111"/>
        <w:tblW w:w="4887" w:type="pct"/>
        <w:tblInd w:w="150" w:type="dxa"/>
        <w:tblLayout w:type="fixed"/>
        <w:tblLook w:val="04A0" w:firstRow="1" w:lastRow="0" w:firstColumn="1" w:lastColumn="0" w:noHBand="0" w:noVBand="1"/>
      </w:tblPr>
      <w:tblGrid>
        <w:gridCol w:w="2856"/>
        <w:gridCol w:w="896"/>
        <w:gridCol w:w="1050"/>
        <w:gridCol w:w="1015"/>
        <w:gridCol w:w="10"/>
        <w:gridCol w:w="940"/>
        <w:gridCol w:w="963"/>
        <w:gridCol w:w="998"/>
        <w:gridCol w:w="903"/>
      </w:tblGrid>
      <w:tr w:rsidR="000B6BF9" w:rsidRPr="000D52C3" w14:paraId="0091C9F4" w14:textId="77777777" w:rsidTr="000B6BF9">
        <w:trPr>
          <w:trHeight w:val="741"/>
        </w:trPr>
        <w:tc>
          <w:tcPr>
            <w:tcW w:w="1483" w:type="pct"/>
            <w:vMerge w:val="restart"/>
            <w:vAlign w:val="center"/>
            <w:hideMark/>
          </w:tcPr>
          <w:p w14:paraId="180E9491" w14:textId="534C89F5" w:rsidR="000B6BF9" w:rsidRPr="000D52C3" w:rsidRDefault="000B6BF9" w:rsidP="000B6BF9">
            <w:pPr>
              <w:jc w:val="center"/>
              <w:rPr>
                <w:rFonts w:ascii="Times New Roman" w:eastAsia="Times New Roman" w:hAnsi="Times New Roman"/>
                <w:iCs/>
                <w:sz w:val="24"/>
                <w:szCs w:val="24"/>
                <w:lang w:val="kk-KZ"/>
              </w:rPr>
            </w:pPr>
            <w:r w:rsidRPr="000D52C3">
              <w:rPr>
                <w:rFonts w:ascii="Times New Roman" w:eastAsia="Times New Roman" w:hAnsi="Times New Roman"/>
                <w:iCs/>
                <w:sz w:val="24"/>
                <w:szCs w:val="24"/>
              </w:rPr>
              <w:t>Наименование показателей</w:t>
            </w:r>
          </w:p>
        </w:tc>
        <w:tc>
          <w:tcPr>
            <w:tcW w:w="2530" w:type="pct"/>
            <w:gridSpan w:val="6"/>
            <w:vAlign w:val="center"/>
            <w:hideMark/>
          </w:tcPr>
          <w:p w14:paraId="02663288" w14:textId="02FDDB69" w:rsidR="000B6BF9" w:rsidRPr="000D52C3" w:rsidRDefault="000B6BF9" w:rsidP="000B6BF9">
            <w:pPr>
              <w:jc w:val="center"/>
              <w:rPr>
                <w:rFonts w:ascii="Times New Roman" w:eastAsia="Times New Roman" w:hAnsi="Times New Roman"/>
                <w:iCs/>
                <w:sz w:val="24"/>
                <w:szCs w:val="24"/>
                <w:lang w:val="kk-KZ"/>
              </w:rPr>
            </w:pPr>
            <w:r w:rsidRPr="000D52C3">
              <w:rPr>
                <w:rFonts w:ascii="Times New Roman" w:eastAsia="Times New Roman" w:hAnsi="Times New Roman"/>
                <w:iCs/>
                <w:sz w:val="24"/>
                <w:szCs w:val="24"/>
              </w:rPr>
              <w:t>Годы</w:t>
            </w:r>
          </w:p>
        </w:tc>
        <w:tc>
          <w:tcPr>
            <w:tcW w:w="987" w:type="pct"/>
            <w:gridSpan w:val="2"/>
            <w:vAlign w:val="center"/>
            <w:hideMark/>
          </w:tcPr>
          <w:p w14:paraId="25AD3332" w14:textId="0CD698DC" w:rsidR="000B6BF9" w:rsidRPr="000D52C3" w:rsidRDefault="000B6BF9" w:rsidP="000B6BF9">
            <w:pPr>
              <w:jc w:val="center"/>
              <w:rPr>
                <w:rFonts w:ascii="Times New Roman" w:eastAsia="Times New Roman" w:hAnsi="Times New Roman"/>
                <w:iCs/>
                <w:sz w:val="24"/>
                <w:szCs w:val="24"/>
                <w:lang w:val="kk-KZ"/>
              </w:rPr>
            </w:pPr>
            <w:r w:rsidRPr="000D52C3">
              <w:rPr>
                <w:rFonts w:ascii="Times New Roman" w:eastAsia="Times New Roman" w:hAnsi="Times New Roman"/>
                <w:iCs/>
                <w:sz w:val="24"/>
                <w:szCs w:val="24"/>
              </w:rPr>
              <w:t xml:space="preserve">Абсолютное отклонение 2021/2017 </w:t>
            </w:r>
            <w:r w:rsidRPr="000D52C3">
              <w:rPr>
                <w:rFonts w:ascii="Times New Roman" w:eastAsia="Times New Roman" w:hAnsi="Times New Roman"/>
                <w:iCs/>
                <w:sz w:val="24"/>
                <w:szCs w:val="24"/>
                <w:lang w:val="kk-KZ"/>
              </w:rPr>
              <w:t>годы</w:t>
            </w:r>
          </w:p>
        </w:tc>
      </w:tr>
      <w:tr w:rsidR="000B6BF9" w:rsidRPr="000D52C3" w14:paraId="2115C2ED" w14:textId="77777777" w:rsidTr="000B6BF9">
        <w:trPr>
          <w:trHeight w:val="182"/>
        </w:trPr>
        <w:tc>
          <w:tcPr>
            <w:tcW w:w="1483" w:type="pct"/>
            <w:vMerge/>
            <w:vAlign w:val="center"/>
            <w:hideMark/>
          </w:tcPr>
          <w:p w14:paraId="58E79EAE" w14:textId="77777777" w:rsidR="000B6BF9" w:rsidRPr="000D52C3" w:rsidRDefault="000B6BF9" w:rsidP="000B6BF9">
            <w:pPr>
              <w:jc w:val="center"/>
              <w:rPr>
                <w:rFonts w:ascii="Times New Roman" w:eastAsia="Times New Roman" w:hAnsi="Times New Roman"/>
                <w:iCs/>
                <w:sz w:val="24"/>
                <w:szCs w:val="24"/>
              </w:rPr>
            </w:pPr>
          </w:p>
        </w:tc>
        <w:tc>
          <w:tcPr>
            <w:tcW w:w="465" w:type="pct"/>
            <w:vAlign w:val="center"/>
            <w:hideMark/>
          </w:tcPr>
          <w:p w14:paraId="48BF5DB1" w14:textId="77777777" w:rsidR="000B6BF9" w:rsidRPr="000D52C3" w:rsidRDefault="000B6BF9" w:rsidP="000B6BF9">
            <w:pPr>
              <w:jc w:val="center"/>
              <w:rPr>
                <w:rFonts w:ascii="Times New Roman" w:eastAsia="Times New Roman" w:hAnsi="Times New Roman"/>
                <w:iCs/>
                <w:sz w:val="24"/>
                <w:szCs w:val="24"/>
              </w:rPr>
            </w:pPr>
            <w:r w:rsidRPr="000D52C3">
              <w:rPr>
                <w:rFonts w:ascii="Times New Roman" w:eastAsia="Times New Roman" w:hAnsi="Times New Roman"/>
                <w:iCs/>
                <w:sz w:val="24"/>
                <w:szCs w:val="24"/>
              </w:rPr>
              <w:t>2017</w:t>
            </w:r>
          </w:p>
        </w:tc>
        <w:tc>
          <w:tcPr>
            <w:tcW w:w="545" w:type="pct"/>
            <w:vAlign w:val="center"/>
            <w:hideMark/>
          </w:tcPr>
          <w:p w14:paraId="707A1907" w14:textId="77777777" w:rsidR="000B6BF9" w:rsidRPr="000D52C3" w:rsidRDefault="000B6BF9" w:rsidP="000B6BF9">
            <w:pPr>
              <w:jc w:val="center"/>
              <w:rPr>
                <w:rFonts w:ascii="Times New Roman" w:eastAsia="Times New Roman" w:hAnsi="Times New Roman"/>
                <w:iCs/>
                <w:sz w:val="24"/>
                <w:szCs w:val="24"/>
              </w:rPr>
            </w:pPr>
            <w:r w:rsidRPr="000D52C3">
              <w:rPr>
                <w:rFonts w:ascii="Times New Roman" w:eastAsia="Times New Roman" w:hAnsi="Times New Roman"/>
                <w:iCs/>
                <w:sz w:val="24"/>
                <w:szCs w:val="24"/>
              </w:rPr>
              <w:t>2018</w:t>
            </w:r>
          </w:p>
        </w:tc>
        <w:tc>
          <w:tcPr>
            <w:tcW w:w="527" w:type="pct"/>
            <w:vAlign w:val="center"/>
            <w:hideMark/>
          </w:tcPr>
          <w:p w14:paraId="171F178F" w14:textId="77777777" w:rsidR="000B6BF9" w:rsidRPr="000D52C3" w:rsidRDefault="000B6BF9" w:rsidP="000B6BF9">
            <w:pPr>
              <w:jc w:val="center"/>
              <w:rPr>
                <w:rFonts w:ascii="Times New Roman" w:eastAsia="Times New Roman" w:hAnsi="Times New Roman"/>
                <w:iCs/>
                <w:sz w:val="24"/>
                <w:szCs w:val="24"/>
              </w:rPr>
            </w:pPr>
            <w:r w:rsidRPr="000D52C3">
              <w:rPr>
                <w:rFonts w:ascii="Times New Roman" w:eastAsia="Times New Roman" w:hAnsi="Times New Roman"/>
                <w:iCs/>
                <w:sz w:val="24"/>
                <w:szCs w:val="24"/>
              </w:rPr>
              <w:t>2019</w:t>
            </w:r>
          </w:p>
        </w:tc>
        <w:tc>
          <w:tcPr>
            <w:tcW w:w="493" w:type="pct"/>
            <w:gridSpan w:val="2"/>
            <w:vAlign w:val="center"/>
            <w:hideMark/>
          </w:tcPr>
          <w:p w14:paraId="1ED77FB9" w14:textId="77777777" w:rsidR="000B6BF9" w:rsidRPr="000D52C3" w:rsidRDefault="000B6BF9" w:rsidP="000B6BF9">
            <w:pPr>
              <w:jc w:val="center"/>
              <w:rPr>
                <w:rFonts w:ascii="Times New Roman" w:eastAsia="Times New Roman" w:hAnsi="Times New Roman"/>
                <w:iCs/>
                <w:sz w:val="24"/>
                <w:szCs w:val="24"/>
              </w:rPr>
            </w:pPr>
            <w:r w:rsidRPr="000D52C3">
              <w:rPr>
                <w:rFonts w:ascii="Times New Roman" w:eastAsia="Times New Roman" w:hAnsi="Times New Roman"/>
                <w:iCs/>
                <w:sz w:val="24"/>
                <w:szCs w:val="24"/>
              </w:rPr>
              <w:t>2020</w:t>
            </w:r>
          </w:p>
        </w:tc>
        <w:tc>
          <w:tcPr>
            <w:tcW w:w="500" w:type="pct"/>
            <w:vAlign w:val="center"/>
            <w:hideMark/>
          </w:tcPr>
          <w:p w14:paraId="4C4BAD94" w14:textId="77777777" w:rsidR="000B6BF9" w:rsidRPr="000D52C3" w:rsidRDefault="000B6BF9" w:rsidP="000B6BF9">
            <w:pPr>
              <w:jc w:val="center"/>
              <w:rPr>
                <w:rFonts w:ascii="Times New Roman" w:eastAsia="Times New Roman" w:hAnsi="Times New Roman"/>
                <w:iCs/>
                <w:sz w:val="24"/>
                <w:szCs w:val="24"/>
              </w:rPr>
            </w:pPr>
            <w:r w:rsidRPr="000D52C3">
              <w:rPr>
                <w:rFonts w:ascii="Times New Roman" w:eastAsia="Times New Roman" w:hAnsi="Times New Roman"/>
                <w:iCs/>
                <w:sz w:val="24"/>
                <w:szCs w:val="24"/>
              </w:rPr>
              <w:t>2021</w:t>
            </w:r>
          </w:p>
        </w:tc>
        <w:tc>
          <w:tcPr>
            <w:tcW w:w="518" w:type="pct"/>
            <w:vAlign w:val="center"/>
            <w:hideMark/>
          </w:tcPr>
          <w:p w14:paraId="0E4EEAA6" w14:textId="77777777" w:rsidR="000B6BF9" w:rsidRPr="000D52C3" w:rsidRDefault="000B6BF9" w:rsidP="000B6BF9">
            <w:pPr>
              <w:jc w:val="center"/>
              <w:rPr>
                <w:rFonts w:ascii="Times New Roman" w:eastAsia="Times New Roman" w:hAnsi="Times New Roman"/>
                <w:iCs/>
                <w:sz w:val="24"/>
                <w:szCs w:val="24"/>
              </w:rPr>
            </w:pPr>
            <w:r w:rsidRPr="000D52C3">
              <w:rPr>
                <w:rFonts w:ascii="Times New Roman" w:eastAsia="Times New Roman" w:hAnsi="Times New Roman"/>
                <w:iCs/>
                <w:sz w:val="24"/>
                <w:szCs w:val="24"/>
              </w:rPr>
              <w:t>+,-</w:t>
            </w:r>
          </w:p>
        </w:tc>
        <w:tc>
          <w:tcPr>
            <w:tcW w:w="469" w:type="pct"/>
            <w:vAlign w:val="center"/>
            <w:hideMark/>
          </w:tcPr>
          <w:p w14:paraId="048C9AA8" w14:textId="77777777" w:rsidR="000B6BF9" w:rsidRPr="000D52C3" w:rsidRDefault="000B6BF9" w:rsidP="000B6BF9">
            <w:pPr>
              <w:jc w:val="center"/>
              <w:rPr>
                <w:rFonts w:ascii="Times New Roman" w:eastAsia="Times New Roman" w:hAnsi="Times New Roman"/>
                <w:iCs/>
                <w:sz w:val="24"/>
                <w:szCs w:val="24"/>
              </w:rPr>
            </w:pPr>
            <w:r w:rsidRPr="000D52C3">
              <w:rPr>
                <w:rFonts w:ascii="Times New Roman" w:eastAsia="Times New Roman" w:hAnsi="Times New Roman"/>
                <w:iCs/>
                <w:sz w:val="24"/>
                <w:szCs w:val="24"/>
              </w:rPr>
              <w:t>%</w:t>
            </w:r>
          </w:p>
        </w:tc>
      </w:tr>
      <w:tr w:rsidR="000B6BF9" w:rsidRPr="000D52C3" w14:paraId="29D6F9AC" w14:textId="77777777" w:rsidTr="000B6BF9">
        <w:trPr>
          <w:trHeight w:val="182"/>
        </w:trPr>
        <w:tc>
          <w:tcPr>
            <w:tcW w:w="1483" w:type="pct"/>
            <w:vAlign w:val="center"/>
          </w:tcPr>
          <w:p w14:paraId="7CCD5D79" w14:textId="3734F28F" w:rsidR="000B6BF9" w:rsidRPr="000D52C3" w:rsidRDefault="000B6BF9" w:rsidP="000B6BF9">
            <w:pPr>
              <w:jc w:val="center"/>
              <w:rPr>
                <w:rFonts w:ascii="Times New Roman" w:eastAsia="Times New Roman" w:hAnsi="Times New Roman"/>
                <w:iCs/>
                <w:sz w:val="24"/>
                <w:szCs w:val="24"/>
                <w:lang w:val="kk-KZ"/>
              </w:rPr>
            </w:pPr>
            <w:r w:rsidRPr="000D52C3">
              <w:rPr>
                <w:rFonts w:ascii="Times New Roman" w:eastAsia="Times New Roman" w:hAnsi="Times New Roman"/>
                <w:iCs/>
                <w:sz w:val="24"/>
                <w:szCs w:val="24"/>
                <w:lang w:val="kk-KZ"/>
              </w:rPr>
              <w:t>1</w:t>
            </w:r>
          </w:p>
        </w:tc>
        <w:tc>
          <w:tcPr>
            <w:tcW w:w="465" w:type="pct"/>
            <w:vAlign w:val="center"/>
          </w:tcPr>
          <w:p w14:paraId="6D87D6B4" w14:textId="054A1ED6" w:rsidR="000B6BF9" w:rsidRPr="000D52C3" w:rsidRDefault="000B6BF9" w:rsidP="000B6BF9">
            <w:pPr>
              <w:jc w:val="center"/>
              <w:rPr>
                <w:rFonts w:ascii="Times New Roman" w:eastAsia="Times New Roman" w:hAnsi="Times New Roman"/>
                <w:iCs/>
                <w:sz w:val="24"/>
                <w:szCs w:val="24"/>
                <w:lang w:val="kk-KZ"/>
              </w:rPr>
            </w:pPr>
            <w:r w:rsidRPr="000D52C3">
              <w:rPr>
                <w:rFonts w:ascii="Times New Roman" w:eastAsia="Times New Roman" w:hAnsi="Times New Roman"/>
                <w:iCs/>
                <w:sz w:val="24"/>
                <w:szCs w:val="24"/>
                <w:lang w:val="kk-KZ"/>
              </w:rPr>
              <w:t>2</w:t>
            </w:r>
          </w:p>
        </w:tc>
        <w:tc>
          <w:tcPr>
            <w:tcW w:w="545" w:type="pct"/>
            <w:vAlign w:val="center"/>
          </w:tcPr>
          <w:p w14:paraId="0F4498E0" w14:textId="078DA4C7" w:rsidR="000B6BF9" w:rsidRPr="000D52C3" w:rsidRDefault="000B6BF9" w:rsidP="000B6BF9">
            <w:pPr>
              <w:jc w:val="center"/>
              <w:rPr>
                <w:rFonts w:ascii="Times New Roman" w:eastAsia="Times New Roman" w:hAnsi="Times New Roman"/>
                <w:iCs/>
                <w:sz w:val="24"/>
                <w:szCs w:val="24"/>
                <w:lang w:val="kk-KZ"/>
              </w:rPr>
            </w:pPr>
            <w:r w:rsidRPr="000D52C3">
              <w:rPr>
                <w:rFonts w:ascii="Times New Roman" w:eastAsia="Times New Roman" w:hAnsi="Times New Roman"/>
                <w:iCs/>
                <w:sz w:val="24"/>
                <w:szCs w:val="24"/>
                <w:lang w:val="kk-KZ"/>
              </w:rPr>
              <w:t>3</w:t>
            </w:r>
          </w:p>
        </w:tc>
        <w:tc>
          <w:tcPr>
            <w:tcW w:w="527" w:type="pct"/>
            <w:vAlign w:val="center"/>
          </w:tcPr>
          <w:p w14:paraId="55A988FD" w14:textId="5FF72023" w:rsidR="000B6BF9" w:rsidRPr="000D52C3" w:rsidRDefault="000B6BF9" w:rsidP="000B6BF9">
            <w:pPr>
              <w:jc w:val="center"/>
              <w:rPr>
                <w:rFonts w:ascii="Times New Roman" w:eastAsia="Times New Roman" w:hAnsi="Times New Roman"/>
                <w:iCs/>
                <w:sz w:val="24"/>
                <w:szCs w:val="24"/>
                <w:lang w:val="kk-KZ"/>
              </w:rPr>
            </w:pPr>
            <w:r w:rsidRPr="000D52C3">
              <w:rPr>
                <w:rFonts w:ascii="Times New Roman" w:eastAsia="Times New Roman" w:hAnsi="Times New Roman"/>
                <w:iCs/>
                <w:sz w:val="24"/>
                <w:szCs w:val="24"/>
                <w:lang w:val="kk-KZ"/>
              </w:rPr>
              <w:t>4</w:t>
            </w:r>
          </w:p>
        </w:tc>
        <w:tc>
          <w:tcPr>
            <w:tcW w:w="493" w:type="pct"/>
            <w:gridSpan w:val="2"/>
            <w:vAlign w:val="center"/>
          </w:tcPr>
          <w:p w14:paraId="63F933EA" w14:textId="2698C13F" w:rsidR="000B6BF9" w:rsidRPr="000D52C3" w:rsidRDefault="000B6BF9" w:rsidP="000B6BF9">
            <w:pPr>
              <w:jc w:val="center"/>
              <w:rPr>
                <w:rFonts w:ascii="Times New Roman" w:eastAsia="Times New Roman" w:hAnsi="Times New Roman"/>
                <w:iCs/>
                <w:sz w:val="24"/>
                <w:szCs w:val="24"/>
                <w:lang w:val="kk-KZ"/>
              </w:rPr>
            </w:pPr>
            <w:r w:rsidRPr="000D52C3">
              <w:rPr>
                <w:rFonts w:ascii="Times New Roman" w:eastAsia="Times New Roman" w:hAnsi="Times New Roman"/>
                <w:iCs/>
                <w:sz w:val="24"/>
                <w:szCs w:val="24"/>
                <w:lang w:val="kk-KZ"/>
              </w:rPr>
              <w:t>5</w:t>
            </w:r>
          </w:p>
        </w:tc>
        <w:tc>
          <w:tcPr>
            <w:tcW w:w="500" w:type="pct"/>
            <w:vAlign w:val="center"/>
          </w:tcPr>
          <w:p w14:paraId="6A498853" w14:textId="4D3A6241" w:rsidR="000B6BF9" w:rsidRPr="000D52C3" w:rsidRDefault="000B6BF9" w:rsidP="000B6BF9">
            <w:pPr>
              <w:jc w:val="center"/>
              <w:rPr>
                <w:rFonts w:ascii="Times New Roman" w:eastAsia="Times New Roman" w:hAnsi="Times New Roman"/>
                <w:iCs/>
                <w:sz w:val="24"/>
                <w:szCs w:val="24"/>
                <w:lang w:val="kk-KZ"/>
              </w:rPr>
            </w:pPr>
            <w:r w:rsidRPr="000D52C3">
              <w:rPr>
                <w:rFonts w:ascii="Times New Roman" w:eastAsia="Times New Roman" w:hAnsi="Times New Roman"/>
                <w:iCs/>
                <w:sz w:val="24"/>
                <w:szCs w:val="24"/>
                <w:lang w:val="kk-KZ"/>
              </w:rPr>
              <w:t>6</w:t>
            </w:r>
          </w:p>
        </w:tc>
        <w:tc>
          <w:tcPr>
            <w:tcW w:w="518" w:type="pct"/>
            <w:vAlign w:val="center"/>
          </w:tcPr>
          <w:p w14:paraId="21FFBCB5" w14:textId="53D845AF" w:rsidR="000B6BF9" w:rsidRPr="000D52C3" w:rsidRDefault="000B6BF9" w:rsidP="000B6BF9">
            <w:pPr>
              <w:jc w:val="center"/>
              <w:rPr>
                <w:rFonts w:ascii="Times New Roman" w:eastAsia="Times New Roman" w:hAnsi="Times New Roman"/>
                <w:iCs/>
                <w:sz w:val="24"/>
                <w:szCs w:val="24"/>
                <w:lang w:val="kk-KZ"/>
              </w:rPr>
            </w:pPr>
            <w:r w:rsidRPr="000D52C3">
              <w:rPr>
                <w:rFonts w:ascii="Times New Roman" w:eastAsia="Times New Roman" w:hAnsi="Times New Roman"/>
                <w:iCs/>
                <w:sz w:val="24"/>
                <w:szCs w:val="24"/>
                <w:lang w:val="kk-KZ"/>
              </w:rPr>
              <w:t>7</w:t>
            </w:r>
          </w:p>
        </w:tc>
        <w:tc>
          <w:tcPr>
            <w:tcW w:w="469" w:type="pct"/>
            <w:vAlign w:val="center"/>
          </w:tcPr>
          <w:p w14:paraId="6AF73C73" w14:textId="2AF61DE5" w:rsidR="000B6BF9" w:rsidRPr="000D52C3" w:rsidRDefault="000B6BF9" w:rsidP="000B6BF9">
            <w:pPr>
              <w:jc w:val="center"/>
              <w:rPr>
                <w:rFonts w:ascii="Times New Roman" w:eastAsia="Times New Roman" w:hAnsi="Times New Roman"/>
                <w:iCs/>
                <w:sz w:val="24"/>
                <w:szCs w:val="24"/>
                <w:lang w:val="kk-KZ"/>
              </w:rPr>
            </w:pPr>
            <w:r w:rsidRPr="000D52C3">
              <w:rPr>
                <w:rFonts w:ascii="Times New Roman" w:eastAsia="Times New Roman" w:hAnsi="Times New Roman"/>
                <w:iCs/>
                <w:sz w:val="24"/>
                <w:szCs w:val="24"/>
                <w:lang w:val="kk-KZ"/>
              </w:rPr>
              <w:t>8</w:t>
            </w:r>
          </w:p>
        </w:tc>
      </w:tr>
      <w:tr w:rsidR="000B6BF9" w:rsidRPr="000D52C3" w14:paraId="7F45F9C8" w14:textId="77777777" w:rsidTr="000B6BF9">
        <w:trPr>
          <w:trHeight w:val="313"/>
        </w:trPr>
        <w:tc>
          <w:tcPr>
            <w:tcW w:w="1483" w:type="pct"/>
          </w:tcPr>
          <w:p w14:paraId="6C28C5AF" w14:textId="77777777" w:rsidR="000B6BF9" w:rsidRPr="000D52C3" w:rsidRDefault="000B6BF9" w:rsidP="00F12E6F">
            <w:pPr>
              <w:jc w:val="both"/>
              <w:rPr>
                <w:rFonts w:ascii="Times New Roman" w:eastAsia="Times New Roman" w:hAnsi="Times New Roman"/>
                <w:iCs/>
                <w:sz w:val="24"/>
                <w:szCs w:val="24"/>
              </w:rPr>
            </w:pPr>
            <w:r w:rsidRPr="000D52C3">
              <w:rPr>
                <w:rFonts w:ascii="Times New Roman" w:hAnsi="Times New Roman"/>
                <w:iCs/>
                <w:color w:val="000000"/>
                <w:sz w:val="24"/>
                <w:szCs w:val="24"/>
              </w:rPr>
              <w:t>Всего</w:t>
            </w:r>
          </w:p>
        </w:tc>
        <w:tc>
          <w:tcPr>
            <w:tcW w:w="465" w:type="pct"/>
          </w:tcPr>
          <w:p w14:paraId="7334BDF6" w14:textId="77777777" w:rsidR="000B6BF9" w:rsidRPr="000D52C3" w:rsidRDefault="000B6BF9" w:rsidP="000B6BF9">
            <w:pPr>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lang w:val="kk-KZ"/>
              </w:rPr>
              <w:t>319 452 929</w:t>
            </w:r>
          </w:p>
        </w:tc>
        <w:tc>
          <w:tcPr>
            <w:tcW w:w="545" w:type="pct"/>
          </w:tcPr>
          <w:p w14:paraId="49687C14" w14:textId="77777777" w:rsidR="000B6BF9" w:rsidRPr="000D52C3" w:rsidRDefault="000B6BF9" w:rsidP="000B6BF9">
            <w:pPr>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lang w:val="kk-KZ"/>
              </w:rPr>
              <w:t>346 934 693</w:t>
            </w:r>
          </w:p>
        </w:tc>
        <w:tc>
          <w:tcPr>
            <w:tcW w:w="527" w:type="pct"/>
          </w:tcPr>
          <w:p w14:paraId="486CF2E4" w14:textId="77777777" w:rsidR="000B6BF9" w:rsidRPr="000D52C3" w:rsidRDefault="000B6BF9" w:rsidP="000B6BF9">
            <w:pPr>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lang w:val="kk-KZ"/>
              </w:rPr>
              <w:t>391 414 713</w:t>
            </w:r>
          </w:p>
        </w:tc>
        <w:tc>
          <w:tcPr>
            <w:tcW w:w="493" w:type="pct"/>
            <w:gridSpan w:val="2"/>
          </w:tcPr>
          <w:p w14:paraId="16AEF6B0" w14:textId="77777777" w:rsidR="000B6BF9" w:rsidRPr="000D52C3" w:rsidRDefault="000B6BF9" w:rsidP="000B6BF9">
            <w:pPr>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lang w:val="kk-KZ"/>
              </w:rPr>
              <w:t>416</w:t>
            </w:r>
            <w:r w:rsidRPr="000D52C3">
              <w:rPr>
                <w:rFonts w:ascii="Times New Roman" w:eastAsia="Times New Roman" w:hAnsi="Times New Roman"/>
                <w:iCs/>
                <w:spacing w:val="-2"/>
                <w:sz w:val="24"/>
                <w:szCs w:val="24"/>
                <w:lang w:val="kk-KZ"/>
              </w:rPr>
              <w:t xml:space="preserve"> </w:t>
            </w:r>
            <w:r w:rsidRPr="000D52C3">
              <w:rPr>
                <w:rFonts w:ascii="Times New Roman" w:eastAsia="Times New Roman" w:hAnsi="Times New Roman"/>
                <w:iCs/>
                <w:sz w:val="24"/>
                <w:szCs w:val="24"/>
                <w:lang w:val="kk-KZ"/>
              </w:rPr>
              <w:t>747298</w:t>
            </w:r>
          </w:p>
        </w:tc>
        <w:tc>
          <w:tcPr>
            <w:tcW w:w="500" w:type="pct"/>
          </w:tcPr>
          <w:p w14:paraId="513A79F4" w14:textId="77777777" w:rsidR="000B6BF9" w:rsidRPr="000D52C3" w:rsidRDefault="000B6BF9" w:rsidP="000B6BF9">
            <w:pPr>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rPr>
              <w:t>500141131</w:t>
            </w:r>
          </w:p>
        </w:tc>
        <w:tc>
          <w:tcPr>
            <w:tcW w:w="518" w:type="pct"/>
          </w:tcPr>
          <w:p w14:paraId="4B657270" w14:textId="77777777" w:rsidR="000B6BF9" w:rsidRPr="000D52C3" w:rsidRDefault="000B6BF9" w:rsidP="000B6BF9">
            <w:pPr>
              <w:ind w:left="-94" w:right="-108"/>
              <w:jc w:val="center"/>
              <w:rPr>
                <w:rFonts w:ascii="Times New Roman" w:eastAsia="Times New Roman" w:hAnsi="Times New Roman"/>
                <w:iCs/>
                <w:sz w:val="24"/>
                <w:szCs w:val="24"/>
              </w:rPr>
            </w:pPr>
            <w:r w:rsidRPr="000D52C3">
              <w:rPr>
                <w:rFonts w:ascii="Times New Roman" w:hAnsi="Times New Roman"/>
                <w:iCs/>
                <w:color w:val="000000"/>
                <w:sz w:val="24"/>
                <w:szCs w:val="24"/>
              </w:rPr>
              <w:t>-45 736 733</w:t>
            </w:r>
          </w:p>
        </w:tc>
        <w:tc>
          <w:tcPr>
            <w:tcW w:w="469" w:type="pct"/>
          </w:tcPr>
          <w:p w14:paraId="0DE402A4" w14:textId="77777777" w:rsidR="000B6BF9" w:rsidRPr="000D52C3" w:rsidRDefault="000B6BF9" w:rsidP="000B6BF9">
            <w:pPr>
              <w:ind w:left="-94" w:right="-108"/>
              <w:jc w:val="center"/>
              <w:rPr>
                <w:rFonts w:ascii="Times New Roman" w:eastAsia="Times New Roman" w:hAnsi="Times New Roman"/>
                <w:iCs/>
                <w:sz w:val="24"/>
                <w:szCs w:val="24"/>
              </w:rPr>
            </w:pPr>
            <w:r w:rsidRPr="000D52C3">
              <w:rPr>
                <w:rFonts w:ascii="Times New Roman" w:hAnsi="Times New Roman"/>
                <w:iCs/>
                <w:color w:val="000000"/>
                <w:sz w:val="24"/>
                <w:szCs w:val="24"/>
              </w:rPr>
              <w:t>56,56</w:t>
            </w:r>
          </w:p>
        </w:tc>
      </w:tr>
      <w:tr w:rsidR="000B6BF9" w:rsidRPr="000D52C3" w14:paraId="66DE8B72" w14:textId="77777777" w:rsidTr="000B6BF9">
        <w:trPr>
          <w:trHeight w:val="477"/>
        </w:trPr>
        <w:tc>
          <w:tcPr>
            <w:tcW w:w="1483" w:type="pct"/>
            <w:tcBorders>
              <w:bottom w:val="nil"/>
            </w:tcBorders>
          </w:tcPr>
          <w:p w14:paraId="3956978C" w14:textId="77777777" w:rsidR="000B6BF9" w:rsidRPr="000D52C3" w:rsidRDefault="000B6BF9" w:rsidP="00F12E6F">
            <w:pPr>
              <w:jc w:val="both"/>
              <w:rPr>
                <w:rFonts w:ascii="Times New Roman" w:eastAsia="Times New Roman" w:hAnsi="Times New Roman"/>
                <w:iCs/>
                <w:sz w:val="24"/>
                <w:szCs w:val="24"/>
                <w:lang w:val="en-US"/>
              </w:rPr>
            </w:pPr>
            <w:r w:rsidRPr="000D52C3">
              <w:rPr>
                <w:rFonts w:ascii="Times New Roman" w:hAnsi="Times New Roman"/>
                <w:iCs/>
                <w:color w:val="000000"/>
                <w:sz w:val="24"/>
                <w:szCs w:val="24"/>
              </w:rPr>
              <w:t>Текущие трансферты</w:t>
            </w:r>
          </w:p>
        </w:tc>
        <w:tc>
          <w:tcPr>
            <w:tcW w:w="465" w:type="pct"/>
            <w:tcBorders>
              <w:bottom w:val="nil"/>
            </w:tcBorders>
          </w:tcPr>
          <w:p w14:paraId="4A00AD13" w14:textId="77777777" w:rsidR="000B6BF9" w:rsidRPr="000D52C3" w:rsidRDefault="000B6BF9" w:rsidP="000B6BF9">
            <w:pPr>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lang w:val="kk-KZ"/>
              </w:rPr>
              <w:t>x</w:t>
            </w:r>
          </w:p>
        </w:tc>
        <w:tc>
          <w:tcPr>
            <w:tcW w:w="545" w:type="pct"/>
            <w:tcBorders>
              <w:bottom w:val="nil"/>
            </w:tcBorders>
          </w:tcPr>
          <w:p w14:paraId="16FC9C3A" w14:textId="77777777" w:rsidR="000B6BF9" w:rsidRPr="000D52C3" w:rsidRDefault="000B6BF9" w:rsidP="000B6BF9">
            <w:pPr>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lang w:val="kk-KZ"/>
              </w:rPr>
              <w:t>153</w:t>
            </w:r>
            <w:r w:rsidRPr="000D52C3">
              <w:rPr>
                <w:rFonts w:ascii="Times New Roman" w:eastAsia="Times New Roman" w:hAnsi="Times New Roman"/>
                <w:iCs/>
                <w:spacing w:val="-1"/>
                <w:sz w:val="24"/>
                <w:szCs w:val="24"/>
                <w:lang w:val="kk-KZ"/>
              </w:rPr>
              <w:t xml:space="preserve"> </w:t>
            </w:r>
            <w:r w:rsidRPr="000D52C3">
              <w:rPr>
                <w:rFonts w:ascii="Times New Roman" w:eastAsia="Times New Roman" w:hAnsi="Times New Roman"/>
                <w:iCs/>
                <w:sz w:val="24"/>
                <w:szCs w:val="24"/>
                <w:lang w:val="kk-KZ"/>
              </w:rPr>
              <w:t>399</w:t>
            </w:r>
            <w:r w:rsidRPr="000D52C3">
              <w:rPr>
                <w:rFonts w:ascii="Times New Roman" w:eastAsia="Times New Roman" w:hAnsi="Times New Roman"/>
                <w:iCs/>
                <w:spacing w:val="-1"/>
                <w:sz w:val="24"/>
                <w:szCs w:val="24"/>
                <w:lang w:val="kk-KZ"/>
              </w:rPr>
              <w:t xml:space="preserve"> </w:t>
            </w:r>
            <w:r w:rsidRPr="000D52C3">
              <w:rPr>
                <w:rFonts w:ascii="Times New Roman" w:eastAsia="Times New Roman" w:hAnsi="Times New Roman"/>
                <w:iCs/>
                <w:sz w:val="24"/>
                <w:szCs w:val="24"/>
                <w:lang w:val="kk-KZ"/>
              </w:rPr>
              <w:t>240</w:t>
            </w:r>
          </w:p>
        </w:tc>
        <w:tc>
          <w:tcPr>
            <w:tcW w:w="527" w:type="pct"/>
            <w:tcBorders>
              <w:bottom w:val="nil"/>
            </w:tcBorders>
          </w:tcPr>
          <w:p w14:paraId="74022D3E" w14:textId="77777777" w:rsidR="000B6BF9" w:rsidRPr="000D52C3" w:rsidRDefault="000B6BF9" w:rsidP="000B6BF9">
            <w:pPr>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rPr>
              <w:t>184 045 922</w:t>
            </w:r>
          </w:p>
        </w:tc>
        <w:tc>
          <w:tcPr>
            <w:tcW w:w="493" w:type="pct"/>
            <w:gridSpan w:val="2"/>
            <w:tcBorders>
              <w:bottom w:val="nil"/>
            </w:tcBorders>
          </w:tcPr>
          <w:p w14:paraId="128E8B01" w14:textId="77777777" w:rsidR="000B6BF9" w:rsidRPr="000D52C3" w:rsidRDefault="000B6BF9" w:rsidP="000B6BF9">
            <w:pPr>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lang w:val="kk-KZ"/>
              </w:rPr>
              <w:t>209 520 353</w:t>
            </w:r>
          </w:p>
        </w:tc>
        <w:tc>
          <w:tcPr>
            <w:tcW w:w="500" w:type="pct"/>
            <w:tcBorders>
              <w:bottom w:val="nil"/>
            </w:tcBorders>
          </w:tcPr>
          <w:p w14:paraId="01775300" w14:textId="77777777" w:rsidR="000B6BF9" w:rsidRPr="000D52C3" w:rsidRDefault="000B6BF9" w:rsidP="000B6BF9">
            <w:pPr>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lang w:val="kk-KZ"/>
              </w:rPr>
              <w:t>273</w:t>
            </w:r>
            <w:r w:rsidRPr="000D52C3">
              <w:rPr>
                <w:rFonts w:ascii="Times New Roman" w:eastAsia="Times New Roman" w:hAnsi="Times New Roman"/>
                <w:iCs/>
                <w:spacing w:val="-1"/>
                <w:sz w:val="24"/>
                <w:szCs w:val="24"/>
                <w:lang w:val="kk-KZ"/>
              </w:rPr>
              <w:t xml:space="preserve"> </w:t>
            </w:r>
            <w:r w:rsidRPr="000D52C3">
              <w:rPr>
                <w:rFonts w:ascii="Times New Roman" w:eastAsia="Times New Roman" w:hAnsi="Times New Roman"/>
                <w:iCs/>
                <w:sz w:val="24"/>
                <w:szCs w:val="24"/>
                <w:lang w:val="kk-KZ"/>
              </w:rPr>
              <w:t>716196</w:t>
            </w:r>
          </w:p>
        </w:tc>
        <w:tc>
          <w:tcPr>
            <w:tcW w:w="518" w:type="pct"/>
            <w:tcBorders>
              <w:bottom w:val="nil"/>
            </w:tcBorders>
          </w:tcPr>
          <w:p w14:paraId="59B7CBDD" w14:textId="77777777" w:rsidR="000B6BF9" w:rsidRPr="000D52C3" w:rsidRDefault="000B6BF9" w:rsidP="000B6BF9">
            <w:pPr>
              <w:ind w:left="-94" w:right="-108"/>
              <w:jc w:val="center"/>
              <w:rPr>
                <w:rFonts w:ascii="Times New Roman" w:eastAsia="Times New Roman" w:hAnsi="Times New Roman"/>
                <w:iCs/>
                <w:sz w:val="24"/>
                <w:szCs w:val="24"/>
                <w:lang w:val="en-US"/>
              </w:rPr>
            </w:pPr>
            <w:r w:rsidRPr="000D52C3">
              <w:rPr>
                <w:rFonts w:ascii="Times New Roman" w:eastAsia="Times New Roman" w:hAnsi="Times New Roman"/>
                <w:iCs/>
                <w:sz w:val="24"/>
                <w:szCs w:val="24"/>
                <w:lang w:val="en-US"/>
              </w:rPr>
              <w:t>-</w:t>
            </w:r>
          </w:p>
        </w:tc>
        <w:tc>
          <w:tcPr>
            <w:tcW w:w="469" w:type="pct"/>
            <w:tcBorders>
              <w:bottom w:val="nil"/>
            </w:tcBorders>
          </w:tcPr>
          <w:p w14:paraId="7B14C535" w14:textId="77777777" w:rsidR="000B6BF9" w:rsidRPr="000D52C3" w:rsidRDefault="000B6BF9" w:rsidP="000B6BF9">
            <w:pPr>
              <w:ind w:left="-94" w:right="-108"/>
              <w:jc w:val="center"/>
              <w:rPr>
                <w:rFonts w:ascii="Times New Roman" w:eastAsia="Times New Roman" w:hAnsi="Times New Roman"/>
                <w:iCs/>
                <w:sz w:val="24"/>
                <w:szCs w:val="24"/>
                <w:lang w:val="en-US"/>
              </w:rPr>
            </w:pPr>
            <w:r w:rsidRPr="000D52C3">
              <w:rPr>
                <w:rFonts w:ascii="Times New Roman" w:eastAsia="Times New Roman" w:hAnsi="Times New Roman"/>
                <w:iCs/>
                <w:sz w:val="24"/>
                <w:szCs w:val="24"/>
                <w:lang w:val="en-US"/>
              </w:rPr>
              <w:t>-</w:t>
            </w:r>
          </w:p>
        </w:tc>
      </w:tr>
      <w:tr w:rsidR="000B6BF9" w:rsidRPr="000D52C3" w14:paraId="252A3573" w14:textId="77777777" w:rsidTr="000B6BF9">
        <w:trPr>
          <w:trHeight w:val="58"/>
        </w:trPr>
        <w:tc>
          <w:tcPr>
            <w:tcW w:w="5000" w:type="pct"/>
            <w:gridSpan w:val="9"/>
            <w:tcBorders>
              <w:top w:val="nil"/>
              <w:left w:val="nil"/>
              <w:right w:val="nil"/>
            </w:tcBorders>
          </w:tcPr>
          <w:p w14:paraId="607C8788" w14:textId="24684A12" w:rsidR="000B6BF9" w:rsidRPr="000D52C3" w:rsidRDefault="000B6BF9" w:rsidP="000B6BF9">
            <w:pPr>
              <w:ind w:left="-94" w:right="-108"/>
              <w:jc w:val="both"/>
              <w:rPr>
                <w:rFonts w:ascii="Times New Roman" w:hAnsi="Times New Roman"/>
                <w:iCs/>
                <w:color w:val="000000"/>
                <w:sz w:val="28"/>
                <w:szCs w:val="28"/>
                <w:lang w:val="kk-KZ"/>
              </w:rPr>
            </w:pPr>
            <w:r w:rsidRPr="000D52C3">
              <w:rPr>
                <w:rFonts w:ascii="Times New Roman" w:hAnsi="Times New Roman"/>
                <w:iCs/>
                <w:color w:val="000000"/>
                <w:sz w:val="28"/>
                <w:szCs w:val="28"/>
                <w:lang w:val="kk-KZ"/>
              </w:rPr>
              <w:lastRenderedPageBreak/>
              <w:t>Продолжение таблицы 38</w:t>
            </w:r>
          </w:p>
          <w:p w14:paraId="25400C72" w14:textId="629A9CC1" w:rsidR="000B6BF9" w:rsidRPr="000D52C3" w:rsidRDefault="000B6BF9" w:rsidP="000B6BF9">
            <w:pPr>
              <w:ind w:left="-94" w:right="-108"/>
              <w:jc w:val="both"/>
              <w:rPr>
                <w:rFonts w:ascii="Times New Roman" w:hAnsi="Times New Roman"/>
                <w:iCs/>
                <w:color w:val="000000"/>
                <w:sz w:val="16"/>
                <w:szCs w:val="16"/>
                <w:lang w:val="kk-KZ"/>
              </w:rPr>
            </w:pPr>
          </w:p>
        </w:tc>
      </w:tr>
      <w:tr w:rsidR="000B6BF9" w:rsidRPr="000D52C3" w14:paraId="6A78DF34" w14:textId="77777777" w:rsidTr="000B6BF9">
        <w:trPr>
          <w:trHeight w:val="58"/>
        </w:trPr>
        <w:tc>
          <w:tcPr>
            <w:tcW w:w="1483" w:type="pct"/>
          </w:tcPr>
          <w:p w14:paraId="53253D12" w14:textId="3A17CA6C" w:rsidR="000B6BF9" w:rsidRPr="000D52C3" w:rsidRDefault="000B6BF9" w:rsidP="000B6BF9">
            <w:pPr>
              <w:jc w:val="center"/>
              <w:rPr>
                <w:rFonts w:ascii="Times New Roman" w:hAnsi="Times New Roman"/>
                <w:iCs/>
                <w:color w:val="000000"/>
                <w:sz w:val="24"/>
                <w:szCs w:val="24"/>
                <w:lang w:val="kk-KZ"/>
              </w:rPr>
            </w:pPr>
            <w:r w:rsidRPr="000D52C3">
              <w:rPr>
                <w:rFonts w:ascii="Times New Roman" w:hAnsi="Times New Roman"/>
                <w:iCs/>
                <w:color w:val="000000"/>
                <w:sz w:val="24"/>
                <w:szCs w:val="24"/>
                <w:lang w:val="kk-KZ"/>
              </w:rPr>
              <w:t>1</w:t>
            </w:r>
          </w:p>
        </w:tc>
        <w:tc>
          <w:tcPr>
            <w:tcW w:w="465" w:type="pct"/>
          </w:tcPr>
          <w:p w14:paraId="56A4AEB5" w14:textId="3DBD66BA" w:rsidR="000B6BF9" w:rsidRPr="000D52C3" w:rsidRDefault="000B6BF9" w:rsidP="000B6BF9">
            <w:pPr>
              <w:ind w:left="-94" w:right="-108"/>
              <w:jc w:val="center"/>
              <w:rPr>
                <w:rFonts w:ascii="Times New Roman" w:eastAsia="Times New Roman" w:hAnsi="Times New Roman"/>
                <w:iCs/>
                <w:sz w:val="24"/>
                <w:szCs w:val="24"/>
                <w:lang w:val="kk-KZ"/>
              </w:rPr>
            </w:pPr>
            <w:r w:rsidRPr="000D52C3">
              <w:rPr>
                <w:rFonts w:ascii="Times New Roman" w:eastAsia="Times New Roman" w:hAnsi="Times New Roman"/>
                <w:iCs/>
                <w:sz w:val="24"/>
                <w:szCs w:val="24"/>
                <w:lang w:val="kk-KZ"/>
              </w:rPr>
              <w:t>2</w:t>
            </w:r>
          </w:p>
        </w:tc>
        <w:tc>
          <w:tcPr>
            <w:tcW w:w="545" w:type="pct"/>
          </w:tcPr>
          <w:p w14:paraId="06CF476D" w14:textId="261AD114" w:rsidR="000B6BF9" w:rsidRPr="000D52C3" w:rsidRDefault="000B6BF9" w:rsidP="000B6BF9">
            <w:pPr>
              <w:ind w:left="-94" w:right="-108"/>
              <w:jc w:val="center"/>
              <w:rPr>
                <w:rFonts w:ascii="Times New Roman" w:eastAsia="Times New Roman" w:hAnsi="Times New Roman"/>
                <w:iCs/>
                <w:sz w:val="24"/>
                <w:szCs w:val="24"/>
                <w:lang w:val="kk-KZ"/>
              </w:rPr>
            </w:pPr>
            <w:r w:rsidRPr="000D52C3">
              <w:rPr>
                <w:rFonts w:ascii="Times New Roman" w:eastAsia="Times New Roman" w:hAnsi="Times New Roman"/>
                <w:iCs/>
                <w:sz w:val="24"/>
                <w:szCs w:val="24"/>
                <w:lang w:val="kk-KZ"/>
              </w:rPr>
              <w:t>3</w:t>
            </w:r>
          </w:p>
        </w:tc>
        <w:tc>
          <w:tcPr>
            <w:tcW w:w="527" w:type="pct"/>
          </w:tcPr>
          <w:p w14:paraId="58F3C2C4" w14:textId="6DD3A822" w:rsidR="000B6BF9" w:rsidRPr="000D52C3" w:rsidRDefault="000B6BF9" w:rsidP="000B6BF9">
            <w:pPr>
              <w:ind w:left="-94" w:right="-108"/>
              <w:jc w:val="center"/>
              <w:rPr>
                <w:rFonts w:ascii="Times New Roman" w:eastAsia="Times New Roman" w:hAnsi="Times New Roman"/>
                <w:iCs/>
                <w:sz w:val="24"/>
                <w:szCs w:val="24"/>
                <w:lang w:val="kk-KZ"/>
              </w:rPr>
            </w:pPr>
            <w:r w:rsidRPr="000D52C3">
              <w:rPr>
                <w:rFonts w:ascii="Times New Roman" w:eastAsia="Times New Roman" w:hAnsi="Times New Roman"/>
                <w:iCs/>
                <w:sz w:val="24"/>
                <w:szCs w:val="24"/>
                <w:lang w:val="kk-KZ"/>
              </w:rPr>
              <w:t>4</w:t>
            </w:r>
          </w:p>
        </w:tc>
        <w:tc>
          <w:tcPr>
            <w:tcW w:w="493" w:type="pct"/>
            <w:gridSpan w:val="2"/>
          </w:tcPr>
          <w:p w14:paraId="1A83AC73" w14:textId="6BE5FF35" w:rsidR="000B6BF9" w:rsidRPr="000D52C3" w:rsidRDefault="000B6BF9" w:rsidP="000B6BF9">
            <w:pPr>
              <w:ind w:left="-94" w:right="-108"/>
              <w:jc w:val="center"/>
              <w:rPr>
                <w:rFonts w:ascii="Times New Roman" w:eastAsia="Times New Roman" w:hAnsi="Times New Roman"/>
                <w:iCs/>
                <w:sz w:val="24"/>
                <w:szCs w:val="24"/>
                <w:lang w:val="kk-KZ"/>
              </w:rPr>
            </w:pPr>
            <w:r w:rsidRPr="000D52C3">
              <w:rPr>
                <w:rFonts w:ascii="Times New Roman" w:eastAsia="Times New Roman" w:hAnsi="Times New Roman"/>
                <w:iCs/>
                <w:sz w:val="24"/>
                <w:szCs w:val="24"/>
                <w:lang w:val="kk-KZ"/>
              </w:rPr>
              <w:t>5</w:t>
            </w:r>
          </w:p>
        </w:tc>
        <w:tc>
          <w:tcPr>
            <w:tcW w:w="500" w:type="pct"/>
          </w:tcPr>
          <w:p w14:paraId="487B8A0C" w14:textId="717C92CE" w:rsidR="000B6BF9" w:rsidRPr="000D52C3" w:rsidRDefault="000B6BF9" w:rsidP="000B6BF9">
            <w:pPr>
              <w:ind w:left="-94" w:right="-108"/>
              <w:jc w:val="center"/>
              <w:rPr>
                <w:rFonts w:ascii="Times New Roman" w:eastAsia="Times New Roman" w:hAnsi="Times New Roman"/>
                <w:iCs/>
                <w:sz w:val="24"/>
                <w:szCs w:val="24"/>
                <w:lang w:val="kk-KZ"/>
              </w:rPr>
            </w:pPr>
            <w:r w:rsidRPr="000D52C3">
              <w:rPr>
                <w:rFonts w:ascii="Times New Roman" w:eastAsia="Times New Roman" w:hAnsi="Times New Roman"/>
                <w:iCs/>
                <w:sz w:val="24"/>
                <w:szCs w:val="24"/>
                <w:lang w:val="kk-KZ"/>
              </w:rPr>
              <w:t>6</w:t>
            </w:r>
          </w:p>
        </w:tc>
        <w:tc>
          <w:tcPr>
            <w:tcW w:w="518" w:type="pct"/>
          </w:tcPr>
          <w:p w14:paraId="466BD922" w14:textId="5318E118" w:rsidR="000B6BF9" w:rsidRPr="000D52C3" w:rsidRDefault="000B6BF9" w:rsidP="000B6BF9">
            <w:pPr>
              <w:ind w:left="-94" w:right="-108"/>
              <w:jc w:val="center"/>
              <w:rPr>
                <w:rFonts w:ascii="Times New Roman" w:hAnsi="Times New Roman"/>
                <w:iCs/>
                <w:color w:val="000000"/>
                <w:sz w:val="24"/>
                <w:szCs w:val="24"/>
                <w:lang w:val="kk-KZ"/>
              </w:rPr>
            </w:pPr>
            <w:r w:rsidRPr="000D52C3">
              <w:rPr>
                <w:rFonts w:ascii="Times New Roman" w:hAnsi="Times New Roman"/>
                <w:iCs/>
                <w:color w:val="000000"/>
                <w:sz w:val="24"/>
                <w:szCs w:val="24"/>
                <w:lang w:val="kk-KZ"/>
              </w:rPr>
              <w:t>7</w:t>
            </w:r>
          </w:p>
        </w:tc>
        <w:tc>
          <w:tcPr>
            <w:tcW w:w="469" w:type="pct"/>
          </w:tcPr>
          <w:p w14:paraId="3275C0F9" w14:textId="7C804416" w:rsidR="000B6BF9" w:rsidRPr="000D52C3" w:rsidRDefault="000B6BF9" w:rsidP="000B6BF9">
            <w:pPr>
              <w:ind w:left="-94" w:right="-108"/>
              <w:jc w:val="center"/>
              <w:rPr>
                <w:rFonts w:ascii="Times New Roman" w:hAnsi="Times New Roman"/>
                <w:iCs/>
                <w:color w:val="000000"/>
                <w:sz w:val="24"/>
                <w:szCs w:val="24"/>
                <w:lang w:val="kk-KZ"/>
              </w:rPr>
            </w:pPr>
            <w:r w:rsidRPr="000D52C3">
              <w:rPr>
                <w:rFonts w:ascii="Times New Roman" w:hAnsi="Times New Roman"/>
                <w:iCs/>
                <w:color w:val="000000"/>
                <w:sz w:val="24"/>
                <w:szCs w:val="24"/>
                <w:lang w:val="kk-KZ"/>
              </w:rPr>
              <w:t>8</w:t>
            </w:r>
          </w:p>
        </w:tc>
      </w:tr>
      <w:tr w:rsidR="000B6BF9" w:rsidRPr="000D52C3" w14:paraId="7A03D074" w14:textId="77777777" w:rsidTr="000B6BF9">
        <w:trPr>
          <w:trHeight w:val="58"/>
        </w:trPr>
        <w:tc>
          <w:tcPr>
            <w:tcW w:w="1483" w:type="pct"/>
          </w:tcPr>
          <w:p w14:paraId="3028DE7D" w14:textId="77777777" w:rsidR="000B6BF9" w:rsidRPr="000D52C3" w:rsidRDefault="000B6BF9" w:rsidP="00F12E6F">
            <w:pPr>
              <w:jc w:val="both"/>
              <w:rPr>
                <w:rFonts w:ascii="Times New Roman" w:eastAsia="Times New Roman" w:hAnsi="Times New Roman"/>
                <w:iCs/>
                <w:sz w:val="24"/>
                <w:szCs w:val="24"/>
              </w:rPr>
            </w:pPr>
            <w:r w:rsidRPr="000D52C3">
              <w:rPr>
                <w:rFonts w:ascii="Times New Roman" w:hAnsi="Times New Roman"/>
                <w:iCs/>
                <w:color w:val="000000"/>
                <w:sz w:val="24"/>
                <w:szCs w:val="24"/>
              </w:rPr>
              <w:t>из республиканского бюджета</w:t>
            </w:r>
          </w:p>
        </w:tc>
        <w:tc>
          <w:tcPr>
            <w:tcW w:w="465" w:type="pct"/>
            <w:vAlign w:val="center"/>
          </w:tcPr>
          <w:p w14:paraId="2AEC321D" w14:textId="77777777" w:rsidR="000B6BF9" w:rsidRPr="000D52C3" w:rsidRDefault="000B6BF9" w:rsidP="000B6BF9">
            <w:pPr>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lang w:val="kk-KZ"/>
              </w:rPr>
              <w:t>135</w:t>
            </w:r>
            <w:r w:rsidRPr="000D52C3">
              <w:rPr>
                <w:rFonts w:ascii="Times New Roman" w:eastAsia="Times New Roman" w:hAnsi="Times New Roman"/>
                <w:iCs/>
                <w:spacing w:val="-1"/>
                <w:sz w:val="24"/>
                <w:szCs w:val="24"/>
                <w:lang w:val="kk-KZ"/>
              </w:rPr>
              <w:t xml:space="preserve"> </w:t>
            </w:r>
            <w:r w:rsidRPr="000D52C3">
              <w:rPr>
                <w:rFonts w:ascii="Times New Roman" w:eastAsia="Times New Roman" w:hAnsi="Times New Roman"/>
                <w:iCs/>
                <w:sz w:val="24"/>
                <w:szCs w:val="24"/>
                <w:lang w:val="kk-KZ"/>
              </w:rPr>
              <w:t>548</w:t>
            </w:r>
            <w:r w:rsidRPr="000D52C3">
              <w:rPr>
                <w:rFonts w:ascii="Times New Roman" w:eastAsia="Times New Roman" w:hAnsi="Times New Roman"/>
                <w:iCs/>
                <w:spacing w:val="-1"/>
                <w:sz w:val="24"/>
                <w:szCs w:val="24"/>
                <w:lang w:val="kk-KZ"/>
              </w:rPr>
              <w:t xml:space="preserve"> </w:t>
            </w:r>
            <w:r w:rsidRPr="000D52C3">
              <w:rPr>
                <w:rFonts w:ascii="Times New Roman" w:eastAsia="Times New Roman" w:hAnsi="Times New Roman"/>
                <w:iCs/>
                <w:sz w:val="24"/>
                <w:szCs w:val="24"/>
                <w:lang w:val="kk-KZ"/>
              </w:rPr>
              <w:t>239</w:t>
            </w:r>
          </w:p>
        </w:tc>
        <w:tc>
          <w:tcPr>
            <w:tcW w:w="545" w:type="pct"/>
            <w:vAlign w:val="center"/>
          </w:tcPr>
          <w:p w14:paraId="424B3EB4" w14:textId="77777777" w:rsidR="000B6BF9" w:rsidRPr="000D52C3" w:rsidRDefault="000B6BF9" w:rsidP="000B6BF9">
            <w:pPr>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lang w:val="kk-KZ"/>
              </w:rPr>
              <w:t>142</w:t>
            </w:r>
            <w:r w:rsidRPr="000D52C3">
              <w:rPr>
                <w:rFonts w:ascii="Times New Roman" w:eastAsia="Times New Roman" w:hAnsi="Times New Roman"/>
                <w:iCs/>
                <w:spacing w:val="-1"/>
                <w:sz w:val="24"/>
                <w:szCs w:val="24"/>
                <w:lang w:val="kk-KZ"/>
              </w:rPr>
              <w:t xml:space="preserve"> </w:t>
            </w:r>
            <w:r w:rsidRPr="000D52C3">
              <w:rPr>
                <w:rFonts w:ascii="Times New Roman" w:eastAsia="Times New Roman" w:hAnsi="Times New Roman"/>
                <w:iCs/>
                <w:sz w:val="24"/>
                <w:szCs w:val="24"/>
                <w:lang w:val="kk-KZ"/>
              </w:rPr>
              <w:t>459</w:t>
            </w:r>
            <w:r w:rsidRPr="000D52C3">
              <w:rPr>
                <w:rFonts w:ascii="Times New Roman" w:eastAsia="Times New Roman" w:hAnsi="Times New Roman"/>
                <w:iCs/>
                <w:spacing w:val="-1"/>
                <w:sz w:val="24"/>
                <w:szCs w:val="24"/>
                <w:lang w:val="kk-KZ"/>
              </w:rPr>
              <w:t xml:space="preserve"> </w:t>
            </w:r>
            <w:r w:rsidRPr="000D52C3">
              <w:rPr>
                <w:rFonts w:ascii="Times New Roman" w:eastAsia="Times New Roman" w:hAnsi="Times New Roman"/>
                <w:iCs/>
                <w:sz w:val="24"/>
                <w:szCs w:val="24"/>
                <w:lang w:val="kk-KZ"/>
              </w:rPr>
              <w:t>993</w:t>
            </w:r>
          </w:p>
        </w:tc>
        <w:tc>
          <w:tcPr>
            <w:tcW w:w="527" w:type="pct"/>
            <w:vAlign w:val="center"/>
          </w:tcPr>
          <w:p w14:paraId="5BB153C2" w14:textId="77777777" w:rsidR="000B6BF9" w:rsidRPr="000D52C3" w:rsidRDefault="000B6BF9" w:rsidP="000B6BF9">
            <w:pPr>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rPr>
              <w:t>169 649 958</w:t>
            </w:r>
          </w:p>
        </w:tc>
        <w:tc>
          <w:tcPr>
            <w:tcW w:w="493" w:type="pct"/>
            <w:gridSpan w:val="2"/>
            <w:vAlign w:val="center"/>
          </w:tcPr>
          <w:p w14:paraId="3CE7278C" w14:textId="77777777" w:rsidR="000B6BF9" w:rsidRPr="000D52C3" w:rsidRDefault="000B6BF9" w:rsidP="000B6BF9">
            <w:pPr>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lang w:val="kk-KZ"/>
              </w:rPr>
              <w:t>193 395 407</w:t>
            </w:r>
          </w:p>
        </w:tc>
        <w:tc>
          <w:tcPr>
            <w:tcW w:w="500" w:type="pct"/>
            <w:vAlign w:val="center"/>
          </w:tcPr>
          <w:p w14:paraId="0AE4F92F" w14:textId="77777777" w:rsidR="000B6BF9" w:rsidRPr="000D52C3" w:rsidRDefault="000B6BF9" w:rsidP="000B6BF9">
            <w:pPr>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lang w:val="kk-KZ"/>
              </w:rPr>
              <w:t>257</w:t>
            </w:r>
            <w:r w:rsidRPr="000D52C3">
              <w:rPr>
                <w:rFonts w:ascii="Times New Roman" w:eastAsia="Times New Roman" w:hAnsi="Times New Roman"/>
                <w:iCs/>
                <w:spacing w:val="-1"/>
                <w:sz w:val="24"/>
                <w:szCs w:val="24"/>
                <w:lang w:val="kk-KZ"/>
              </w:rPr>
              <w:t xml:space="preserve"> </w:t>
            </w:r>
            <w:r w:rsidRPr="000D52C3">
              <w:rPr>
                <w:rFonts w:ascii="Times New Roman" w:eastAsia="Times New Roman" w:hAnsi="Times New Roman"/>
                <w:iCs/>
                <w:sz w:val="24"/>
                <w:szCs w:val="24"/>
                <w:lang w:val="kk-KZ"/>
              </w:rPr>
              <w:t>351543</w:t>
            </w:r>
          </w:p>
        </w:tc>
        <w:tc>
          <w:tcPr>
            <w:tcW w:w="518" w:type="pct"/>
            <w:vAlign w:val="center"/>
          </w:tcPr>
          <w:p w14:paraId="0D3832F4" w14:textId="77777777" w:rsidR="000B6BF9" w:rsidRPr="000D52C3" w:rsidRDefault="000B6BF9" w:rsidP="000B6BF9">
            <w:pPr>
              <w:ind w:left="-94" w:right="-108"/>
              <w:jc w:val="center"/>
              <w:rPr>
                <w:rFonts w:ascii="Times New Roman" w:eastAsia="Times New Roman" w:hAnsi="Times New Roman"/>
                <w:iCs/>
                <w:sz w:val="24"/>
                <w:szCs w:val="24"/>
              </w:rPr>
            </w:pPr>
            <w:r w:rsidRPr="000D52C3">
              <w:rPr>
                <w:rFonts w:ascii="Times New Roman" w:hAnsi="Times New Roman"/>
                <w:iCs/>
                <w:color w:val="000000"/>
                <w:sz w:val="24"/>
                <w:szCs w:val="24"/>
              </w:rPr>
              <w:t>-44 827 615</w:t>
            </w:r>
          </w:p>
        </w:tc>
        <w:tc>
          <w:tcPr>
            <w:tcW w:w="469" w:type="pct"/>
            <w:vAlign w:val="center"/>
          </w:tcPr>
          <w:p w14:paraId="40077AEE" w14:textId="77777777" w:rsidR="000B6BF9" w:rsidRPr="000D52C3" w:rsidRDefault="000B6BF9" w:rsidP="000B6BF9">
            <w:pPr>
              <w:ind w:left="-94" w:right="-108"/>
              <w:jc w:val="center"/>
              <w:rPr>
                <w:rFonts w:ascii="Times New Roman" w:eastAsia="Times New Roman" w:hAnsi="Times New Roman"/>
                <w:iCs/>
                <w:sz w:val="24"/>
                <w:szCs w:val="24"/>
                <w:lang w:val="en-US"/>
              </w:rPr>
            </w:pPr>
            <w:r w:rsidRPr="000D52C3">
              <w:rPr>
                <w:rFonts w:ascii="Times New Roman" w:hAnsi="Times New Roman"/>
                <w:iCs/>
                <w:color w:val="000000"/>
                <w:sz w:val="24"/>
                <w:szCs w:val="24"/>
              </w:rPr>
              <w:t>89,8</w:t>
            </w:r>
            <w:r w:rsidRPr="000D52C3">
              <w:rPr>
                <w:rFonts w:ascii="Times New Roman" w:hAnsi="Times New Roman"/>
                <w:iCs/>
                <w:color w:val="000000"/>
                <w:sz w:val="24"/>
                <w:szCs w:val="24"/>
                <w:lang w:val="en-US"/>
              </w:rPr>
              <w:t>6</w:t>
            </w:r>
          </w:p>
        </w:tc>
      </w:tr>
      <w:tr w:rsidR="000B6BF9" w:rsidRPr="000D52C3" w14:paraId="4631330B" w14:textId="77777777" w:rsidTr="000B6BF9">
        <w:trPr>
          <w:trHeight w:val="511"/>
        </w:trPr>
        <w:tc>
          <w:tcPr>
            <w:tcW w:w="1483" w:type="pct"/>
          </w:tcPr>
          <w:p w14:paraId="430D64DC" w14:textId="77777777" w:rsidR="000B6BF9" w:rsidRPr="000D52C3" w:rsidRDefault="000B6BF9" w:rsidP="00F12E6F">
            <w:pPr>
              <w:jc w:val="both"/>
              <w:rPr>
                <w:rFonts w:ascii="Times New Roman" w:eastAsia="Times New Roman" w:hAnsi="Times New Roman"/>
                <w:iCs/>
                <w:sz w:val="24"/>
                <w:szCs w:val="24"/>
              </w:rPr>
            </w:pPr>
            <w:r w:rsidRPr="000D52C3">
              <w:rPr>
                <w:rFonts w:ascii="Times New Roman" w:hAnsi="Times New Roman"/>
                <w:iCs/>
                <w:color w:val="000000"/>
                <w:sz w:val="24"/>
                <w:szCs w:val="24"/>
              </w:rPr>
              <w:t>гранты</w:t>
            </w:r>
          </w:p>
        </w:tc>
        <w:tc>
          <w:tcPr>
            <w:tcW w:w="465" w:type="pct"/>
            <w:vAlign w:val="center"/>
          </w:tcPr>
          <w:p w14:paraId="73E3235C" w14:textId="77777777" w:rsidR="000B6BF9" w:rsidRPr="000D52C3" w:rsidRDefault="000B6BF9" w:rsidP="000B6BF9">
            <w:pPr>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lang w:val="kk-KZ"/>
              </w:rPr>
              <w:t>50</w:t>
            </w:r>
            <w:r w:rsidRPr="000D52C3">
              <w:rPr>
                <w:rFonts w:ascii="Times New Roman" w:eastAsia="Times New Roman" w:hAnsi="Times New Roman"/>
                <w:iCs/>
                <w:spacing w:val="-3"/>
                <w:sz w:val="24"/>
                <w:szCs w:val="24"/>
                <w:lang w:val="kk-KZ"/>
              </w:rPr>
              <w:t xml:space="preserve"> </w:t>
            </w:r>
            <w:r w:rsidRPr="000D52C3">
              <w:rPr>
                <w:rFonts w:ascii="Times New Roman" w:eastAsia="Times New Roman" w:hAnsi="Times New Roman"/>
                <w:iCs/>
                <w:sz w:val="24"/>
                <w:szCs w:val="24"/>
                <w:lang w:val="kk-KZ"/>
              </w:rPr>
              <w:t>813</w:t>
            </w:r>
            <w:r w:rsidRPr="000D52C3">
              <w:rPr>
                <w:rFonts w:ascii="Times New Roman" w:eastAsia="Times New Roman" w:hAnsi="Times New Roman"/>
                <w:iCs/>
                <w:spacing w:val="-1"/>
                <w:sz w:val="24"/>
                <w:szCs w:val="24"/>
                <w:lang w:val="kk-KZ"/>
              </w:rPr>
              <w:t xml:space="preserve"> </w:t>
            </w:r>
            <w:r w:rsidRPr="000D52C3">
              <w:rPr>
                <w:rFonts w:ascii="Times New Roman" w:eastAsia="Times New Roman" w:hAnsi="Times New Roman"/>
                <w:iCs/>
                <w:sz w:val="24"/>
                <w:szCs w:val="24"/>
                <w:lang w:val="kk-KZ"/>
              </w:rPr>
              <w:t>513</w:t>
            </w:r>
          </w:p>
        </w:tc>
        <w:tc>
          <w:tcPr>
            <w:tcW w:w="545" w:type="pct"/>
            <w:vAlign w:val="center"/>
          </w:tcPr>
          <w:p w14:paraId="6BD07FA6" w14:textId="77777777" w:rsidR="000B6BF9" w:rsidRPr="000D52C3" w:rsidRDefault="000B6BF9" w:rsidP="000B6BF9">
            <w:pPr>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lang w:val="kk-KZ"/>
              </w:rPr>
              <w:t>69</w:t>
            </w:r>
            <w:r w:rsidRPr="000D52C3">
              <w:rPr>
                <w:rFonts w:ascii="Times New Roman" w:eastAsia="Times New Roman" w:hAnsi="Times New Roman"/>
                <w:iCs/>
                <w:spacing w:val="-1"/>
                <w:sz w:val="24"/>
                <w:szCs w:val="24"/>
                <w:lang w:val="kk-KZ"/>
              </w:rPr>
              <w:t xml:space="preserve"> </w:t>
            </w:r>
            <w:r w:rsidRPr="000D52C3">
              <w:rPr>
                <w:rFonts w:ascii="Times New Roman" w:eastAsia="Times New Roman" w:hAnsi="Times New Roman"/>
                <w:iCs/>
                <w:sz w:val="24"/>
                <w:szCs w:val="24"/>
                <w:lang w:val="kk-KZ"/>
              </w:rPr>
              <w:t>698</w:t>
            </w:r>
            <w:r w:rsidRPr="000D52C3">
              <w:rPr>
                <w:rFonts w:ascii="Times New Roman" w:eastAsia="Times New Roman" w:hAnsi="Times New Roman"/>
                <w:iCs/>
                <w:spacing w:val="-1"/>
                <w:sz w:val="24"/>
                <w:szCs w:val="24"/>
                <w:lang w:val="kk-KZ"/>
              </w:rPr>
              <w:t xml:space="preserve"> </w:t>
            </w:r>
            <w:r w:rsidRPr="000D52C3">
              <w:rPr>
                <w:rFonts w:ascii="Times New Roman" w:eastAsia="Times New Roman" w:hAnsi="Times New Roman"/>
                <w:iCs/>
                <w:sz w:val="24"/>
                <w:szCs w:val="24"/>
                <w:lang w:val="kk-KZ"/>
              </w:rPr>
              <w:t>577</w:t>
            </w:r>
          </w:p>
        </w:tc>
        <w:tc>
          <w:tcPr>
            <w:tcW w:w="527" w:type="pct"/>
            <w:vAlign w:val="center"/>
          </w:tcPr>
          <w:p w14:paraId="38BDEDA1" w14:textId="77777777" w:rsidR="000B6BF9" w:rsidRPr="000D52C3" w:rsidRDefault="000B6BF9" w:rsidP="000B6BF9">
            <w:pPr>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rPr>
              <w:t>74 170 629</w:t>
            </w:r>
          </w:p>
        </w:tc>
        <w:tc>
          <w:tcPr>
            <w:tcW w:w="493" w:type="pct"/>
            <w:gridSpan w:val="2"/>
            <w:vAlign w:val="center"/>
          </w:tcPr>
          <w:p w14:paraId="695209BC" w14:textId="77777777" w:rsidR="000B6BF9" w:rsidRPr="000D52C3" w:rsidRDefault="000B6BF9" w:rsidP="000B6BF9">
            <w:pPr>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lang w:val="kk-KZ"/>
              </w:rPr>
              <w:t>91 001 729</w:t>
            </w:r>
          </w:p>
        </w:tc>
        <w:tc>
          <w:tcPr>
            <w:tcW w:w="500" w:type="pct"/>
            <w:vAlign w:val="center"/>
          </w:tcPr>
          <w:p w14:paraId="0B4C5FBF" w14:textId="77777777" w:rsidR="000B6BF9" w:rsidRPr="000D52C3" w:rsidRDefault="000B6BF9" w:rsidP="000B6BF9">
            <w:pPr>
              <w:ind w:left="-94" w:right="-108"/>
              <w:jc w:val="center"/>
              <w:rPr>
                <w:rFonts w:ascii="Times New Roman" w:eastAsia="Times New Roman" w:hAnsi="Times New Roman"/>
                <w:iCs/>
                <w:sz w:val="24"/>
                <w:szCs w:val="24"/>
              </w:rPr>
            </w:pPr>
            <w:bookmarkStart w:id="192" w:name="_Hlk123590604"/>
            <w:r w:rsidRPr="000D52C3">
              <w:rPr>
                <w:rFonts w:ascii="Times New Roman" w:eastAsia="Times New Roman" w:hAnsi="Times New Roman"/>
                <w:iCs/>
                <w:sz w:val="24"/>
                <w:szCs w:val="24"/>
                <w:lang w:val="kk-KZ"/>
              </w:rPr>
              <w:t>90</w:t>
            </w:r>
            <w:r w:rsidRPr="000D52C3">
              <w:rPr>
                <w:rFonts w:ascii="Times New Roman" w:eastAsia="Times New Roman" w:hAnsi="Times New Roman"/>
                <w:iCs/>
                <w:spacing w:val="-1"/>
                <w:sz w:val="24"/>
                <w:szCs w:val="24"/>
                <w:lang w:val="kk-KZ"/>
              </w:rPr>
              <w:t xml:space="preserve"> </w:t>
            </w:r>
            <w:r w:rsidRPr="000D52C3">
              <w:rPr>
                <w:rFonts w:ascii="Times New Roman" w:eastAsia="Times New Roman" w:hAnsi="Times New Roman"/>
                <w:iCs/>
                <w:sz w:val="24"/>
                <w:szCs w:val="24"/>
                <w:lang w:val="kk-KZ"/>
              </w:rPr>
              <w:t>720624</w:t>
            </w:r>
            <w:bookmarkEnd w:id="192"/>
          </w:p>
        </w:tc>
        <w:tc>
          <w:tcPr>
            <w:tcW w:w="518" w:type="pct"/>
            <w:vAlign w:val="center"/>
          </w:tcPr>
          <w:p w14:paraId="0C01CBD3" w14:textId="77777777" w:rsidR="000B6BF9" w:rsidRPr="000D52C3" w:rsidRDefault="000B6BF9" w:rsidP="000B6BF9">
            <w:pPr>
              <w:ind w:left="-94" w:right="-108"/>
              <w:jc w:val="center"/>
              <w:rPr>
                <w:rFonts w:ascii="Times New Roman" w:eastAsia="Times New Roman" w:hAnsi="Times New Roman"/>
                <w:iCs/>
                <w:sz w:val="24"/>
                <w:szCs w:val="24"/>
              </w:rPr>
            </w:pPr>
            <w:r w:rsidRPr="000D52C3">
              <w:rPr>
                <w:rFonts w:ascii="Times New Roman" w:hAnsi="Times New Roman"/>
                <w:iCs/>
                <w:color w:val="000000"/>
                <w:sz w:val="24"/>
                <w:szCs w:val="24"/>
              </w:rPr>
              <w:t>-43 800 244</w:t>
            </w:r>
          </w:p>
        </w:tc>
        <w:tc>
          <w:tcPr>
            <w:tcW w:w="469" w:type="pct"/>
            <w:vAlign w:val="center"/>
          </w:tcPr>
          <w:p w14:paraId="3BF5224A" w14:textId="77777777" w:rsidR="000B6BF9" w:rsidRPr="000D52C3" w:rsidRDefault="000B6BF9" w:rsidP="000B6BF9">
            <w:pPr>
              <w:ind w:left="-94" w:right="-108"/>
              <w:jc w:val="center"/>
              <w:rPr>
                <w:rFonts w:ascii="Times New Roman" w:eastAsia="Times New Roman" w:hAnsi="Times New Roman"/>
                <w:iCs/>
                <w:sz w:val="24"/>
                <w:szCs w:val="24"/>
              </w:rPr>
            </w:pPr>
            <w:r w:rsidRPr="000D52C3">
              <w:rPr>
                <w:rFonts w:ascii="Times New Roman" w:hAnsi="Times New Roman"/>
                <w:iCs/>
                <w:color w:val="000000"/>
                <w:sz w:val="24"/>
                <w:szCs w:val="24"/>
              </w:rPr>
              <w:t>78,53</w:t>
            </w:r>
          </w:p>
        </w:tc>
      </w:tr>
      <w:tr w:rsidR="000B6BF9" w:rsidRPr="000D52C3" w14:paraId="2D8AFE0E" w14:textId="77777777" w:rsidTr="000B6BF9">
        <w:trPr>
          <w:trHeight w:val="444"/>
        </w:trPr>
        <w:tc>
          <w:tcPr>
            <w:tcW w:w="1483" w:type="pct"/>
          </w:tcPr>
          <w:p w14:paraId="14CF17AE" w14:textId="77777777" w:rsidR="000B6BF9" w:rsidRPr="000D52C3" w:rsidRDefault="000B6BF9" w:rsidP="00F12E6F">
            <w:pPr>
              <w:jc w:val="both"/>
              <w:rPr>
                <w:rFonts w:ascii="Times New Roman" w:eastAsia="Times New Roman" w:hAnsi="Times New Roman"/>
                <w:iCs/>
                <w:sz w:val="24"/>
                <w:szCs w:val="24"/>
              </w:rPr>
            </w:pPr>
            <w:r w:rsidRPr="000D52C3">
              <w:rPr>
                <w:rFonts w:ascii="Times New Roman" w:hAnsi="Times New Roman"/>
                <w:iCs/>
                <w:color w:val="000000"/>
                <w:sz w:val="24"/>
                <w:szCs w:val="24"/>
              </w:rPr>
              <w:t>из местного бюджета</w:t>
            </w:r>
          </w:p>
        </w:tc>
        <w:tc>
          <w:tcPr>
            <w:tcW w:w="465" w:type="pct"/>
            <w:vAlign w:val="center"/>
          </w:tcPr>
          <w:p w14:paraId="67CC3923" w14:textId="77777777" w:rsidR="000B6BF9" w:rsidRPr="000D52C3" w:rsidRDefault="000B6BF9" w:rsidP="000B6BF9">
            <w:pPr>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lang w:val="kk-KZ"/>
              </w:rPr>
              <w:t>x</w:t>
            </w:r>
          </w:p>
        </w:tc>
        <w:tc>
          <w:tcPr>
            <w:tcW w:w="545" w:type="pct"/>
            <w:vAlign w:val="center"/>
          </w:tcPr>
          <w:p w14:paraId="20B8E622" w14:textId="77777777" w:rsidR="000B6BF9" w:rsidRPr="000D52C3" w:rsidRDefault="000B6BF9" w:rsidP="000B6BF9">
            <w:pPr>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lang w:val="kk-KZ"/>
              </w:rPr>
              <w:t>7</w:t>
            </w:r>
            <w:r w:rsidRPr="000D52C3">
              <w:rPr>
                <w:rFonts w:ascii="Times New Roman" w:eastAsia="Times New Roman" w:hAnsi="Times New Roman"/>
                <w:iCs/>
                <w:spacing w:val="-1"/>
                <w:sz w:val="24"/>
                <w:szCs w:val="24"/>
                <w:lang w:val="kk-KZ"/>
              </w:rPr>
              <w:t xml:space="preserve"> </w:t>
            </w:r>
            <w:r w:rsidRPr="000D52C3">
              <w:rPr>
                <w:rFonts w:ascii="Times New Roman" w:eastAsia="Times New Roman" w:hAnsi="Times New Roman"/>
                <w:iCs/>
                <w:sz w:val="24"/>
                <w:szCs w:val="24"/>
                <w:lang w:val="kk-KZ"/>
              </w:rPr>
              <w:t>799</w:t>
            </w:r>
            <w:r w:rsidRPr="000D52C3">
              <w:rPr>
                <w:rFonts w:ascii="Times New Roman" w:eastAsia="Times New Roman" w:hAnsi="Times New Roman"/>
                <w:iCs/>
                <w:spacing w:val="-1"/>
                <w:sz w:val="24"/>
                <w:szCs w:val="24"/>
                <w:lang w:val="kk-KZ"/>
              </w:rPr>
              <w:t xml:space="preserve"> </w:t>
            </w:r>
            <w:r w:rsidRPr="000D52C3">
              <w:rPr>
                <w:rFonts w:ascii="Times New Roman" w:eastAsia="Times New Roman" w:hAnsi="Times New Roman"/>
                <w:iCs/>
                <w:sz w:val="24"/>
                <w:szCs w:val="24"/>
                <w:lang w:val="kk-KZ"/>
              </w:rPr>
              <w:t>821</w:t>
            </w:r>
          </w:p>
        </w:tc>
        <w:tc>
          <w:tcPr>
            <w:tcW w:w="527" w:type="pct"/>
            <w:vAlign w:val="center"/>
          </w:tcPr>
          <w:p w14:paraId="706167D6" w14:textId="77777777" w:rsidR="000B6BF9" w:rsidRPr="000D52C3" w:rsidRDefault="000B6BF9" w:rsidP="000B6BF9">
            <w:pPr>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rPr>
              <w:t>5 788 037</w:t>
            </w:r>
          </w:p>
        </w:tc>
        <w:tc>
          <w:tcPr>
            <w:tcW w:w="493" w:type="pct"/>
            <w:gridSpan w:val="2"/>
            <w:vAlign w:val="center"/>
          </w:tcPr>
          <w:p w14:paraId="63D97380" w14:textId="77777777" w:rsidR="000B6BF9" w:rsidRPr="000D52C3" w:rsidRDefault="000B6BF9" w:rsidP="000B6BF9">
            <w:pPr>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lang w:val="kk-KZ"/>
              </w:rPr>
              <w:t>9 279 751</w:t>
            </w:r>
          </w:p>
        </w:tc>
        <w:tc>
          <w:tcPr>
            <w:tcW w:w="500" w:type="pct"/>
            <w:vAlign w:val="center"/>
          </w:tcPr>
          <w:p w14:paraId="2830F1F5" w14:textId="77777777" w:rsidR="000B6BF9" w:rsidRPr="000D52C3" w:rsidRDefault="000B6BF9" w:rsidP="000B6BF9">
            <w:pPr>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rPr>
              <w:t>7 013 269</w:t>
            </w:r>
          </w:p>
        </w:tc>
        <w:tc>
          <w:tcPr>
            <w:tcW w:w="518" w:type="pct"/>
            <w:vAlign w:val="center"/>
          </w:tcPr>
          <w:p w14:paraId="78BF1287" w14:textId="77777777" w:rsidR="000B6BF9" w:rsidRPr="000D52C3" w:rsidRDefault="000B6BF9" w:rsidP="000B6BF9">
            <w:pPr>
              <w:ind w:left="-94" w:right="-108"/>
              <w:jc w:val="center"/>
              <w:rPr>
                <w:rFonts w:ascii="Times New Roman" w:eastAsia="Times New Roman" w:hAnsi="Times New Roman"/>
                <w:iCs/>
                <w:sz w:val="24"/>
                <w:szCs w:val="24"/>
                <w:lang w:val="en-US"/>
              </w:rPr>
            </w:pPr>
            <w:r w:rsidRPr="000D52C3">
              <w:rPr>
                <w:rFonts w:ascii="Times New Roman" w:eastAsia="Times New Roman" w:hAnsi="Times New Roman"/>
                <w:iCs/>
                <w:sz w:val="24"/>
                <w:szCs w:val="24"/>
                <w:lang w:val="en-US"/>
              </w:rPr>
              <w:t>-</w:t>
            </w:r>
          </w:p>
        </w:tc>
        <w:tc>
          <w:tcPr>
            <w:tcW w:w="469" w:type="pct"/>
            <w:vAlign w:val="center"/>
          </w:tcPr>
          <w:p w14:paraId="5536ACAB" w14:textId="77777777" w:rsidR="000B6BF9" w:rsidRPr="000D52C3" w:rsidRDefault="000B6BF9" w:rsidP="000B6BF9">
            <w:pPr>
              <w:ind w:left="-94" w:right="-108"/>
              <w:jc w:val="center"/>
              <w:rPr>
                <w:rFonts w:ascii="Times New Roman" w:eastAsia="Times New Roman" w:hAnsi="Times New Roman"/>
                <w:iCs/>
                <w:sz w:val="24"/>
                <w:szCs w:val="24"/>
                <w:lang w:val="en-US"/>
              </w:rPr>
            </w:pPr>
            <w:r w:rsidRPr="000D52C3">
              <w:rPr>
                <w:rFonts w:ascii="Times New Roman" w:eastAsia="Times New Roman" w:hAnsi="Times New Roman"/>
                <w:iCs/>
                <w:sz w:val="24"/>
                <w:szCs w:val="24"/>
                <w:lang w:val="en-US"/>
              </w:rPr>
              <w:t>-</w:t>
            </w:r>
          </w:p>
        </w:tc>
      </w:tr>
      <w:tr w:rsidR="000B6BF9" w:rsidRPr="000D52C3" w14:paraId="283A7E4E" w14:textId="77777777" w:rsidTr="000B6BF9">
        <w:trPr>
          <w:trHeight w:val="444"/>
        </w:trPr>
        <w:tc>
          <w:tcPr>
            <w:tcW w:w="1483" w:type="pct"/>
          </w:tcPr>
          <w:p w14:paraId="05C4F538" w14:textId="2ECDB486" w:rsidR="000B6BF9" w:rsidRPr="000D52C3" w:rsidRDefault="000B6BF9" w:rsidP="00F12E6F">
            <w:pPr>
              <w:jc w:val="both"/>
              <w:rPr>
                <w:rFonts w:ascii="Times New Roman" w:hAnsi="Times New Roman"/>
                <w:iCs/>
                <w:sz w:val="24"/>
                <w:szCs w:val="24"/>
              </w:rPr>
            </w:pPr>
            <w:r w:rsidRPr="000D52C3">
              <w:rPr>
                <w:rFonts w:ascii="Times New Roman" w:hAnsi="Times New Roman"/>
                <w:iCs/>
                <w:color w:val="000000"/>
                <w:sz w:val="24"/>
                <w:szCs w:val="24"/>
              </w:rPr>
              <w:t>поступления от доброво</w:t>
            </w:r>
            <w:r w:rsidRPr="000D52C3">
              <w:rPr>
                <w:rFonts w:ascii="Times New Roman" w:hAnsi="Times New Roman"/>
                <w:iCs/>
                <w:color w:val="000000"/>
                <w:sz w:val="24"/>
                <w:szCs w:val="24"/>
                <w:lang w:val="kk-KZ"/>
              </w:rPr>
              <w:t xml:space="preserve"> </w:t>
            </w:r>
            <w:r w:rsidRPr="000D52C3">
              <w:rPr>
                <w:rFonts w:ascii="Times New Roman" w:hAnsi="Times New Roman"/>
                <w:iCs/>
                <w:color w:val="000000"/>
                <w:sz w:val="24"/>
                <w:szCs w:val="24"/>
              </w:rPr>
              <w:t>льных взносов и пожертвований</w:t>
            </w:r>
          </w:p>
        </w:tc>
        <w:tc>
          <w:tcPr>
            <w:tcW w:w="465" w:type="pct"/>
            <w:vAlign w:val="center"/>
          </w:tcPr>
          <w:p w14:paraId="70000F4D" w14:textId="02C007A9" w:rsidR="000B6BF9" w:rsidRPr="000D52C3" w:rsidRDefault="000B6BF9" w:rsidP="000B6BF9">
            <w:pPr>
              <w:ind w:left="-94" w:right="-108"/>
              <w:jc w:val="center"/>
              <w:rPr>
                <w:rFonts w:ascii="Times New Roman" w:eastAsia="Times New Roman" w:hAnsi="Times New Roman"/>
                <w:iCs/>
                <w:sz w:val="24"/>
                <w:szCs w:val="24"/>
                <w:lang w:val="kk-KZ"/>
              </w:rPr>
            </w:pPr>
            <w:r w:rsidRPr="000D52C3">
              <w:rPr>
                <w:rFonts w:ascii="Times New Roman" w:eastAsia="Times New Roman" w:hAnsi="Times New Roman"/>
                <w:iCs/>
                <w:sz w:val="24"/>
                <w:szCs w:val="24"/>
                <w:lang w:val="kk-KZ"/>
              </w:rPr>
              <w:t>441 693</w:t>
            </w:r>
          </w:p>
        </w:tc>
        <w:tc>
          <w:tcPr>
            <w:tcW w:w="545" w:type="pct"/>
            <w:vAlign w:val="center"/>
          </w:tcPr>
          <w:p w14:paraId="4D57F263" w14:textId="77777777" w:rsidR="000B6BF9" w:rsidRPr="000D52C3" w:rsidRDefault="000B6BF9" w:rsidP="000B6BF9">
            <w:pPr>
              <w:ind w:left="-94" w:right="-108"/>
              <w:jc w:val="center"/>
              <w:rPr>
                <w:rFonts w:ascii="Times New Roman" w:eastAsia="Times New Roman" w:hAnsi="Times New Roman"/>
                <w:iCs/>
                <w:sz w:val="24"/>
                <w:szCs w:val="24"/>
                <w:lang w:val="kk-KZ"/>
              </w:rPr>
            </w:pPr>
            <w:r w:rsidRPr="000D52C3">
              <w:rPr>
                <w:rFonts w:ascii="Times New Roman" w:eastAsia="Times New Roman" w:hAnsi="Times New Roman"/>
                <w:iCs/>
                <w:sz w:val="24"/>
                <w:szCs w:val="24"/>
                <w:lang w:val="kk-KZ"/>
              </w:rPr>
              <w:t>3 139 426</w:t>
            </w:r>
          </w:p>
        </w:tc>
        <w:tc>
          <w:tcPr>
            <w:tcW w:w="527" w:type="pct"/>
            <w:vAlign w:val="center"/>
          </w:tcPr>
          <w:p w14:paraId="41FA8BB8" w14:textId="77777777" w:rsidR="000B6BF9" w:rsidRPr="000D52C3" w:rsidRDefault="000B6BF9" w:rsidP="000B6BF9">
            <w:pPr>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rPr>
              <w:t>8 607 927</w:t>
            </w:r>
          </w:p>
        </w:tc>
        <w:tc>
          <w:tcPr>
            <w:tcW w:w="493" w:type="pct"/>
            <w:gridSpan w:val="2"/>
            <w:vAlign w:val="center"/>
          </w:tcPr>
          <w:p w14:paraId="43CEDDD2" w14:textId="77777777" w:rsidR="000B6BF9" w:rsidRPr="000D52C3" w:rsidRDefault="000B6BF9" w:rsidP="000B6BF9">
            <w:pPr>
              <w:ind w:left="-94" w:right="-108"/>
              <w:jc w:val="center"/>
              <w:rPr>
                <w:rFonts w:ascii="Times New Roman" w:eastAsia="Times New Roman" w:hAnsi="Times New Roman"/>
                <w:iCs/>
                <w:sz w:val="24"/>
                <w:szCs w:val="24"/>
                <w:lang w:val="kk-KZ"/>
              </w:rPr>
            </w:pPr>
            <w:r w:rsidRPr="000D52C3">
              <w:rPr>
                <w:rFonts w:ascii="Times New Roman" w:eastAsia="Times New Roman" w:hAnsi="Times New Roman"/>
                <w:iCs/>
                <w:sz w:val="24"/>
                <w:szCs w:val="24"/>
                <w:lang w:val="kk-KZ"/>
              </w:rPr>
              <w:t>6 845 195</w:t>
            </w:r>
          </w:p>
        </w:tc>
        <w:tc>
          <w:tcPr>
            <w:tcW w:w="500" w:type="pct"/>
            <w:vAlign w:val="center"/>
          </w:tcPr>
          <w:p w14:paraId="7220A22B" w14:textId="77777777" w:rsidR="000B6BF9" w:rsidRPr="000D52C3" w:rsidRDefault="000B6BF9" w:rsidP="000B6BF9">
            <w:pPr>
              <w:ind w:left="-94" w:right="-108"/>
              <w:jc w:val="center"/>
              <w:rPr>
                <w:rFonts w:ascii="Times New Roman" w:eastAsia="Times New Roman" w:hAnsi="Times New Roman"/>
                <w:iCs/>
                <w:sz w:val="24"/>
                <w:szCs w:val="24"/>
                <w:lang w:val="kk-KZ"/>
              </w:rPr>
            </w:pPr>
            <w:r w:rsidRPr="000D52C3">
              <w:rPr>
                <w:rFonts w:ascii="Times New Roman" w:eastAsia="Times New Roman" w:hAnsi="Times New Roman"/>
                <w:iCs/>
                <w:sz w:val="24"/>
                <w:szCs w:val="24"/>
                <w:lang w:val="kk-KZ"/>
              </w:rPr>
              <w:t>9 351 384</w:t>
            </w:r>
          </w:p>
        </w:tc>
        <w:tc>
          <w:tcPr>
            <w:tcW w:w="518" w:type="pct"/>
            <w:vAlign w:val="center"/>
          </w:tcPr>
          <w:p w14:paraId="68FA4680" w14:textId="77777777" w:rsidR="000B6BF9" w:rsidRPr="000D52C3" w:rsidRDefault="000B6BF9" w:rsidP="000B6BF9">
            <w:pPr>
              <w:ind w:left="-94" w:right="-108"/>
              <w:jc w:val="center"/>
              <w:rPr>
                <w:rFonts w:ascii="Times New Roman" w:eastAsia="Times New Roman" w:hAnsi="Times New Roman"/>
                <w:iCs/>
                <w:sz w:val="24"/>
                <w:szCs w:val="24"/>
                <w:lang w:val="kk-KZ"/>
              </w:rPr>
            </w:pPr>
            <w:r w:rsidRPr="000D52C3">
              <w:rPr>
                <w:rFonts w:ascii="Times New Roman" w:hAnsi="Times New Roman"/>
                <w:iCs/>
                <w:color w:val="000000"/>
                <w:sz w:val="24"/>
                <w:szCs w:val="24"/>
                <w:lang w:val="kk-KZ"/>
              </w:rPr>
              <w:t>59 977</w:t>
            </w:r>
          </w:p>
        </w:tc>
        <w:tc>
          <w:tcPr>
            <w:tcW w:w="469" w:type="pct"/>
            <w:vAlign w:val="center"/>
          </w:tcPr>
          <w:p w14:paraId="646F9881" w14:textId="77777777" w:rsidR="000B6BF9" w:rsidRPr="000D52C3" w:rsidRDefault="000B6BF9" w:rsidP="000B6BF9">
            <w:pPr>
              <w:ind w:left="-94" w:right="-108"/>
              <w:jc w:val="center"/>
              <w:rPr>
                <w:rFonts w:ascii="Times New Roman" w:eastAsia="Times New Roman" w:hAnsi="Times New Roman"/>
                <w:iCs/>
                <w:sz w:val="24"/>
                <w:szCs w:val="24"/>
                <w:lang w:val="en-US"/>
              </w:rPr>
            </w:pPr>
            <w:r w:rsidRPr="000D52C3">
              <w:rPr>
                <w:rFonts w:ascii="Times New Roman" w:hAnsi="Times New Roman"/>
                <w:iCs/>
                <w:color w:val="000000"/>
                <w:sz w:val="24"/>
                <w:szCs w:val="24"/>
                <w:lang w:val="kk-KZ"/>
              </w:rPr>
              <w:t>2017,1</w:t>
            </w:r>
          </w:p>
        </w:tc>
      </w:tr>
      <w:tr w:rsidR="000B6BF9" w:rsidRPr="000D52C3" w14:paraId="2F22CBAD" w14:textId="77777777" w:rsidTr="000B6BF9">
        <w:trPr>
          <w:trHeight w:val="444"/>
        </w:trPr>
        <w:tc>
          <w:tcPr>
            <w:tcW w:w="1483" w:type="pct"/>
          </w:tcPr>
          <w:p w14:paraId="5E725FC2" w14:textId="77777777" w:rsidR="000B6BF9" w:rsidRPr="000D52C3" w:rsidRDefault="000B6BF9" w:rsidP="000B6BF9">
            <w:pPr>
              <w:spacing w:line="228" w:lineRule="auto"/>
              <w:jc w:val="both"/>
              <w:rPr>
                <w:rFonts w:ascii="Times New Roman" w:hAnsi="Times New Roman"/>
                <w:iCs/>
                <w:sz w:val="24"/>
                <w:szCs w:val="24"/>
              </w:rPr>
            </w:pPr>
            <w:r w:rsidRPr="000D52C3">
              <w:rPr>
                <w:rFonts w:ascii="Times New Roman" w:hAnsi="Times New Roman"/>
                <w:iCs/>
                <w:color w:val="000000"/>
                <w:sz w:val="24"/>
                <w:szCs w:val="24"/>
              </w:rPr>
              <w:t>из-за рубежа</w:t>
            </w:r>
          </w:p>
        </w:tc>
        <w:tc>
          <w:tcPr>
            <w:tcW w:w="465" w:type="pct"/>
            <w:vAlign w:val="center"/>
          </w:tcPr>
          <w:p w14:paraId="64D08CFC" w14:textId="1BF288E2" w:rsidR="000B6BF9" w:rsidRPr="000D52C3" w:rsidRDefault="000B6BF9" w:rsidP="000B6BF9">
            <w:pPr>
              <w:spacing w:line="228" w:lineRule="auto"/>
              <w:ind w:left="-94" w:right="-108"/>
              <w:jc w:val="center"/>
              <w:rPr>
                <w:rFonts w:ascii="Times New Roman" w:eastAsia="Times New Roman" w:hAnsi="Times New Roman"/>
                <w:iCs/>
                <w:sz w:val="24"/>
                <w:szCs w:val="24"/>
                <w:lang w:val="kk-KZ"/>
              </w:rPr>
            </w:pPr>
            <w:r w:rsidRPr="000D52C3">
              <w:rPr>
                <w:rFonts w:ascii="Times New Roman" w:eastAsia="Times New Roman" w:hAnsi="Times New Roman"/>
                <w:iCs/>
                <w:sz w:val="24"/>
                <w:szCs w:val="24"/>
                <w:lang w:val="kk-KZ"/>
              </w:rPr>
              <w:t>398 332</w:t>
            </w:r>
          </w:p>
        </w:tc>
        <w:tc>
          <w:tcPr>
            <w:tcW w:w="545" w:type="pct"/>
            <w:vAlign w:val="center"/>
          </w:tcPr>
          <w:p w14:paraId="2FBD94E3" w14:textId="4279F935" w:rsidR="000B6BF9" w:rsidRPr="000D52C3" w:rsidRDefault="000B6BF9" w:rsidP="000B6BF9">
            <w:pPr>
              <w:spacing w:line="228" w:lineRule="auto"/>
              <w:ind w:left="-94" w:right="-108"/>
              <w:jc w:val="center"/>
              <w:rPr>
                <w:rFonts w:ascii="Times New Roman" w:eastAsia="Times New Roman" w:hAnsi="Times New Roman"/>
                <w:iCs/>
                <w:sz w:val="24"/>
                <w:szCs w:val="24"/>
                <w:lang w:val="kk-KZ"/>
              </w:rPr>
            </w:pPr>
            <w:r w:rsidRPr="000D52C3">
              <w:rPr>
                <w:rFonts w:ascii="Times New Roman" w:eastAsia="Times New Roman" w:hAnsi="Times New Roman"/>
                <w:iCs/>
                <w:sz w:val="24"/>
                <w:szCs w:val="24"/>
                <w:lang w:val="kk-KZ"/>
              </w:rPr>
              <w:t>299 365</w:t>
            </w:r>
          </w:p>
        </w:tc>
        <w:tc>
          <w:tcPr>
            <w:tcW w:w="532" w:type="pct"/>
            <w:gridSpan w:val="2"/>
            <w:vAlign w:val="center"/>
          </w:tcPr>
          <w:p w14:paraId="17058D2D" w14:textId="5C5A2C16"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rPr>
              <w:t>230 215</w:t>
            </w:r>
          </w:p>
        </w:tc>
        <w:tc>
          <w:tcPr>
            <w:tcW w:w="488" w:type="pct"/>
            <w:vAlign w:val="center"/>
          </w:tcPr>
          <w:p w14:paraId="4B05C07A" w14:textId="0A5A2CED" w:rsidR="000B6BF9" w:rsidRPr="000D52C3" w:rsidRDefault="000B6BF9" w:rsidP="000B6BF9">
            <w:pPr>
              <w:spacing w:line="228" w:lineRule="auto"/>
              <w:ind w:left="-94" w:right="-108"/>
              <w:jc w:val="center"/>
              <w:rPr>
                <w:rFonts w:ascii="Times New Roman" w:eastAsia="Times New Roman" w:hAnsi="Times New Roman"/>
                <w:iCs/>
                <w:sz w:val="24"/>
                <w:szCs w:val="24"/>
                <w:lang w:val="kk-KZ"/>
              </w:rPr>
            </w:pPr>
            <w:r w:rsidRPr="000D52C3">
              <w:rPr>
                <w:rFonts w:ascii="Times New Roman" w:eastAsia="Times New Roman" w:hAnsi="Times New Roman"/>
                <w:iCs/>
                <w:sz w:val="24"/>
                <w:szCs w:val="24"/>
                <w:lang w:val="kk-KZ"/>
              </w:rPr>
              <w:t>189 126</w:t>
            </w:r>
          </w:p>
        </w:tc>
        <w:tc>
          <w:tcPr>
            <w:tcW w:w="500" w:type="pct"/>
            <w:vAlign w:val="center"/>
          </w:tcPr>
          <w:p w14:paraId="36B5ECF3" w14:textId="407A26E9" w:rsidR="000B6BF9" w:rsidRPr="000D52C3" w:rsidRDefault="000B6BF9" w:rsidP="000B6BF9">
            <w:pPr>
              <w:spacing w:line="228" w:lineRule="auto"/>
              <w:ind w:left="-94" w:right="-108"/>
              <w:jc w:val="center"/>
              <w:rPr>
                <w:rFonts w:ascii="Times New Roman" w:eastAsia="Times New Roman" w:hAnsi="Times New Roman"/>
                <w:iCs/>
                <w:sz w:val="24"/>
                <w:szCs w:val="24"/>
                <w:lang w:val="kk-KZ"/>
              </w:rPr>
            </w:pPr>
            <w:r w:rsidRPr="000D52C3">
              <w:rPr>
                <w:rFonts w:ascii="Times New Roman" w:eastAsia="Times New Roman" w:hAnsi="Times New Roman"/>
                <w:iCs/>
                <w:sz w:val="24"/>
                <w:szCs w:val="24"/>
                <w:lang w:val="kk-KZ"/>
              </w:rPr>
              <w:t>501 670</w:t>
            </w:r>
          </w:p>
        </w:tc>
        <w:tc>
          <w:tcPr>
            <w:tcW w:w="518" w:type="pct"/>
            <w:vAlign w:val="center"/>
          </w:tcPr>
          <w:p w14:paraId="7C4FFDF1" w14:textId="77777777" w:rsidR="000B6BF9" w:rsidRPr="000D52C3" w:rsidRDefault="000B6BF9" w:rsidP="000B6BF9">
            <w:pPr>
              <w:spacing w:line="228" w:lineRule="auto"/>
              <w:ind w:left="-94" w:right="-108"/>
              <w:jc w:val="center"/>
              <w:rPr>
                <w:rFonts w:ascii="Times New Roman" w:eastAsia="Times New Roman" w:hAnsi="Times New Roman"/>
                <w:iCs/>
                <w:sz w:val="24"/>
                <w:szCs w:val="24"/>
                <w:lang w:val="kk-KZ"/>
              </w:rPr>
            </w:pPr>
            <w:r w:rsidRPr="000D52C3">
              <w:rPr>
                <w:rFonts w:ascii="Times New Roman" w:hAnsi="Times New Roman"/>
                <w:iCs/>
                <w:color w:val="000000"/>
                <w:sz w:val="24"/>
                <w:szCs w:val="24"/>
                <w:lang w:val="kk-KZ"/>
              </w:rPr>
              <w:t>154 518 673</w:t>
            </w:r>
          </w:p>
        </w:tc>
        <w:tc>
          <w:tcPr>
            <w:tcW w:w="469" w:type="pct"/>
            <w:vAlign w:val="center"/>
          </w:tcPr>
          <w:p w14:paraId="23CDF453" w14:textId="77777777" w:rsidR="000B6BF9" w:rsidRPr="000D52C3" w:rsidRDefault="000B6BF9" w:rsidP="000B6BF9">
            <w:pPr>
              <w:spacing w:line="228" w:lineRule="auto"/>
              <w:ind w:left="-94" w:right="-108"/>
              <w:jc w:val="center"/>
              <w:rPr>
                <w:rFonts w:ascii="Times New Roman" w:eastAsia="Times New Roman" w:hAnsi="Times New Roman"/>
                <w:iCs/>
                <w:sz w:val="24"/>
                <w:szCs w:val="24"/>
                <w:lang w:val="kk-KZ"/>
              </w:rPr>
            </w:pPr>
            <w:r w:rsidRPr="000D52C3">
              <w:rPr>
                <w:rFonts w:ascii="Times New Roman" w:hAnsi="Times New Roman"/>
                <w:iCs/>
                <w:color w:val="000000"/>
                <w:sz w:val="24"/>
                <w:szCs w:val="24"/>
                <w:lang w:val="kk-KZ"/>
              </w:rPr>
              <w:t>25,94</w:t>
            </w:r>
          </w:p>
        </w:tc>
      </w:tr>
      <w:tr w:rsidR="000B6BF9" w:rsidRPr="000D52C3" w14:paraId="1A89917E" w14:textId="77777777" w:rsidTr="000B6BF9">
        <w:trPr>
          <w:trHeight w:val="428"/>
        </w:trPr>
        <w:tc>
          <w:tcPr>
            <w:tcW w:w="1483" w:type="pct"/>
          </w:tcPr>
          <w:p w14:paraId="5E7E7D61" w14:textId="24934BA1" w:rsidR="000B6BF9" w:rsidRPr="000D52C3" w:rsidRDefault="000B6BF9" w:rsidP="000B6BF9">
            <w:pPr>
              <w:spacing w:line="228" w:lineRule="auto"/>
              <w:jc w:val="both"/>
              <w:rPr>
                <w:rFonts w:ascii="Times New Roman" w:eastAsia="Times New Roman" w:hAnsi="Times New Roman"/>
                <w:iCs/>
                <w:sz w:val="24"/>
                <w:szCs w:val="24"/>
              </w:rPr>
            </w:pPr>
            <w:r w:rsidRPr="000D52C3">
              <w:rPr>
                <w:rFonts w:ascii="Times New Roman" w:hAnsi="Times New Roman"/>
                <w:iCs/>
                <w:color w:val="000000"/>
                <w:sz w:val="24"/>
                <w:szCs w:val="24"/>
              </w:rPr>
              <w:t>доходы от оказанных услуг населению и пред</w:t>
            </w:r>
            <w:r w:rsidRPr="000D52C3">
              <w:rPr>
                <w:rFonts w:ascii="Times New Roman" w:hAnsi="Times New Roman"/>
                <w:iCs/>
                <w:color w:val="000000"/>
                <w:sz w:val="24"/>
                <w:szCs w:val="24"/>
                <w:lang w:val="kk-KZ"/>
              </w:rPr>
              <w:t xml:space="preserve"> </w:t>
            </w:r>
            <w:r w:rsidRPr="000D52C3">
              <w:rPr>
                <w:rFonts w:ascii="Times New Roman" w:hAnsi="Times New Roman"/>
                <w:iCs/>
                <w:color w:val="000000"/>
                <w:sz w:val="24"/>
                <w:szCs w:val="24"/>
              </w:rPr>
              <w:t>приятиям по основному виду деятельности</w:t>
            </w:r>
          </w:p>
        </w:tc>
        <w:tc>
          <w:tcPr>
            <w:tcW w:w="465" w:type="pct"/>
            <w:vAlign w:val="center"/>
          </w:tcPr>
          <w:p w14:paraId="359CD4B2" w14:textId="77777777"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rPr>
              <w:t>х</w:t>
            </w:r>
          </w:p>
        </w:tc>
        <w:tc>
          <w:tcPr>
            <w:tcW w:w="545" w:type="pct"/>
            <w:vAlign w:val="center"/>
          </w:tcPr>
          <w:p w14:paraId="5C987E10" w14:textId="77777777"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lang w:val="kk-KZ"/>
              </w:rPr>
              <w:t>38 100 612</w:t>
            </w:r>
          </w:p>
        </w:tc>
        <w:tc>
          <w:tcPr>
            <w:tcW w:w="532" w:type="pct"/>
            <w:gridSpan w:val="2"/>
            <w:vAlign w:val="center"/>
          </w:tcPr>
          <w:p w14:paraId="61291E00" w14:textId="77777777"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rPr>
              <w:t>184 634 936</w:t>
            </w:r>
          </w:p>
        </w:tc>
        <w:tc>
          <w:tcPr>
            <w:tcW w:w="488" w:type="pct"/>
            <w:vAlign w:val="center"/>
          </w:tcPr>
          <w:p w14:paraId="0170DF50" w14:textId="77777777"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rPr>
              <w:t>181 641 031</w:t>
            </w:r>
          </w:p>
        </w:tc>
        <w:tc>
          <w:tcPr>
            <w:tcW w:w="500" w:type="pct"/>
            <w:vAlign w:val="center"/>
          </w:tcPr>
          <w:p w14:paraId="6233B675" w14:textId="77777777"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lang w:val="kk-KZ"/>
              </w:rPr>
              <w:t>154 917005</w:t>
            </w:r>
          </w:p>
        </w:tc>
        <w:tc>
          <w:tcPr>
            <w:tcW w:w="518" w:type="pct"/>
            <w:vAlign w:val="center"/>
          </w:tcPr>
          <w:p w14:paraId="74EBA1C2" w14:textId="77777777" w:rsidR="000B6BF9" w:rsidRPr="000D52C3" w:rsidRDefault="000B6BF9" w:rsidP="000B6BF9">
            <w:pPr>
              <w:spacing w:line="228" w:lineRule="auto"/>
              <w:ind w:left="-94" w:right="-108"/>
              <w:jc w:val="center"/>
              <w:rPr>
                <w:rFonts w:ascii="Times New Roman" w:eastAsia="Times New Roman" w:hAnsi="Times New Roman"/>
                <w:iCs/>
                <w:sz w:val="24"/>
                <w:szCs w:val="24"/>
                <w:lang w:val="en-US"/>
              </w:rPr>
            </w:pPr>
            <w:r w:rsidRPr="000D52C3">
              <w:rPr>
                <w:rFonts w:ascii="Times New Roman" w:eastAsia="Times New Roman" w:hAnsi="Times New Roman"/>
                <w:iCs/>
                <w:sz w:val="24"/>
                <w:szCs w:val="24"/>
                <w:lang w:val="en-US"/>
              </w:rPr>
              <w:t>-</w:t>
            </w:r>
          </w:p>
        </w:tc>
        <w:tc>
          <w:tcPr>
            <w:tcW w:w="469" w:type="pct"/>
            <w:vAlign w:val="center"/>
          </w:tcPr>
          <w:p w14:paraId="0EA9936E" w14:textId="77777777" w:rsidR="000B6BF9" w:rsidRPr="000D52C3" w:rsidRDefault="000B6BF9" w:rsidP="000B6BF9">
            <w:pPr>
              <w:spacing w:line="228" w:lineRule="auto"/>
              <w:ind w:left="-94" w:right="-108"/>
              <w:jc w:val="center"/>
              <w:rPr>
                <w:rFonts w:ascii="Times New Roman" w:eastAsia="Times New Roman" w:hAnsi="Times New Roman"/>
                <w:iCs/>
                <w:sz w:val="24"/>
                <w:szCs w:val="24"/>
                <w:lang w:val="en-US"/>
              </w:rPr>
            </w:pPr>
            <w:r w:rsidRPr="000D52C3">
              <w:rPr>
                <w:rFonts w:ascii="Times New Roman" w:eastAsia="Times New Roman" w:hAnsi="Times New Roman"/>
                <w:iCs/>
                <w:sz w:val="24"/>
                <w:szCs w:val="24"/>
                <w:lang w:val="en-US"/>
              </w:rPr>
              <w:t>-</w:t>
            </w:r>
          </w:p>
        </w:tc>
      </w:tr>
      <w:tr w:rsidR="000B6BF9" w:rsidRPr="000D52C3" w14:paraId="236DAC93" w14:textId="77777777" w:rsidTr="000B6BF9">
        <w:trPr>
          <w:trHeight w:val="397"/>
        </w:trPr>
        <w:tc>
          <w:tcPr>
            <w:tcW w:w="1483" w:type="pct"/>
          </w:tcPr>
          <w:p w14:paraId="3F550E07" w14:textId="77777777" w:rsidR="000B6BF9" w:rsidRPr="000D52C3" w:rsidRDefault="000B6BF9" w:rsidP="000B6BF9">
            <w:pPr>
              <w:spacing w:line="228" w:lineRule="auto"/>
              <w:jc w:val="both"/>
              <w:rPr>
                <w:rFonts w:ascii="Times New Roman" w:eastAsia="Times New Roman" w:hAnsi="Times New Roman"/>
                <w:iCs/>
                <w:sz w:val="24"/>
                <w:szCs w:val="24"/>
              </w:rPr>
            </w:pPr>
            <w:r w:rsidRPr="000D52C3">
              <w:rPr>
                <w:rFonts w:ascii="Times New Roman" w:hAnsi="Times New Roman"/>
                <w:iCs/>
                <w:color w:val="000000"/>
                <w:sz w:val="24"/>
                <w:szCs w:val="24"/>
              </w:rPr>
              <w:t>полученный доход от собственности</w:t>
            </w:r>
          </w:p>
        </w:tc>
        <w:tc>
          <w:tcPr>
            <w:tcW w:w="465" w:type="pct"/>
            <w:vAlign w:val="center"/>
          </w:tcPr>
          <w:p w14:paraId="3D07FE68" w14:textId="77777777"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lang w:val="kk-KZ"/>
              </w:rPr>
              <w:t>9 152 924</w:t>
            </w:r>
          </w:p>
        </w:tc>
        <w:tc>
          <w:tcPr>
            <w:tcW w:w="545" w:type="pct"/>
            <w:vAlign w:val="center"/>
          </w:tcPr>
          <w:p w14:paraId="76B7A9C7" w14:textId="77777777"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lang w:val="kk-KZ"/>
              </w:rPr>
              <w:t>4 366 741</w:t>
            </w:r>
          </w:p>
        </w:tc>
        <w:tc>
          <w:tcPr>
            <w:tcW w:w="532" w:type="pct"/>
            <w:gridSpan w:val="2"/>
            <w:vAlign w:val="center"/>
          </w:tcPr>
          <w:p w14:paraId="7EF93ADD" w14:textId="77777777"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rPr>
              <w:t>3 096 904</w:t>
            </w:r>
          </w:p>
        </w:tc>
        <w:tc>
          <w:tcPr>
            <w:tcW w:w="488" w:type="pct"/>
            <w:vAlign w:val="center"/>
          </w:tcPr>
          <w:p w14:paraId="3A542EFD" w14:textId="77777777"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rPr>
              <w:t>3 521 281</w:t>
            </w:r>
          </w:p>
        </w:tc>
        <w:tc>
          <w:tcPr>
            <w:tcW w:w="500" w:type="pct"/>
            <w:vAlign w:val="center"/>
          </w:tcPr>
          <w:p w14:paraId="4A9B7FBE" w14:textId="77777777"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rPr>
              <w:t>4 857 039</w:t>
            </w:r>
          </w:p>
        </w:tc>
        <w:tc>
          <w:tcPr>
            <w:tcW w:w="518" w:type="pct"/>
            <w:vAlign w:val="center"/>
          </w:tcPr>
          <w:p w14:paraId="4A808213" w14:textId="77777777"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hAnsi="Times New Roman"/>
                <w:iCs/>
                <w:color w:val="000000"/>
                <w:sz w:val="24"/>
                <w:szCs w:val="24"/>
              </w:rPr>
              <w:t>-9 152 924</w:t>
            </w:r>
          </w:p>
        </w:tc>
        <w:tc>
          <w:tcPr>
            <w:tcW w:w="469" w:type="pct"/>
            <w:vAlign w:val="center"/>
          </w:tcPr>
          <w:p w14:paraId="3F0AFBE1" w14:textId="77777777" w:rsidR="000B6BF9" w:rsidRPr="000D52C3" w:rsidRDefault="000B6BF9" w:rsidP="000B6BF9">
            <w:pPr>
              <w:spacing w:line="228" w:lineRule="auto"/>
              <w:ind w:left="-94" w:right="-108"/>
              <w:jc w:val="center"/>
              <w:rPr>
                <w:rFonts w:ascii="Times New Roman" w:eastAsia="Times New Roman" w:hAnsi="Times New Roman"/>
                <w:iCs/>
                <w:sz w:val="24"/>
                <w:szCs w:val="24"/>
                <w:lang w:val="en-US"/>
              </w:rPr>
            </w:pPr>
            <w:r w:rsidRPr="000D52C3">
              <w:rPr>
                <w:rFonts w:ascii="Times New Roman" w:hAnsi="Times New Roman"/>
                <w:iCs/>
                <w:color w:val="000000"/>
                <w:sz w:val="24"/>
                <w:szCs w:val="24"/>
              </w:rPr>
              <w:t>-46,93</w:t>
            </w:r>
          </w:p>
        </w:tc>
      </w:tr>
      <w:tr w:rsidR="000B6BF9" w:rsidRPr="000D52C3" w14:paraId="420C58CA" w14:textId="77777777" w:rsidTr="000B6BF9">
        <w:trPr>
          <w:trHeight w:val="56"/>
        </w:trPr>
        <w:tc>
          <w:tcPr>
            <w:tcW w:w="5000" w:type="pct"/>
            <w:gridSpan w:val="9"/>
          </w:tcPr>
          <w:p w14:paraId="682DD9E0" w14:textId="2C861BE2" w:rsidR="000B6BF9" w:rsidRPr="000D52C3" w:rsidRDefault="000B6BF9" w:rsidP="000B6BF9">
            <w:pPr>
              <w:spacing w:line="228" w:lineRule="auto"/>
              <w:ind w:left="-94" w:right="-108"/>
              <w:rPr>
                <w:rFonts w:ascii="Times New Roman" w:eastAsia="Times New Roman" w:hAnsi="Times New Roman"/>
                <w:iCs/>
                <w:sz w:val="24"/>
                <w:szCs w:val="24"/>
                <w:lang w:val="en-US"/>
              </w:rPr>
            </w:pPr>
            <w:r w:rsidRPr="000D52C3">
              <w:rPr>
                <w:rFonts w:ascii="Times New Roman" w:hAnsi="Times New Roman"/>
                <w:iCs/>
                <w:color w:val="000000"/>
                <w:sz w:val="24"/>
                <w:szCs w:val="24"/>
              </w:rPr>
              <w:t>в том числе:</w:t>
            </w:r>
          </w:p>
        </w:tc>
      </w:tr>
      <w:tr w:rsidR="000B6BF9" w:rsidRPr="000D52C3" w14:paraId="146E7669" w14:textId="77777777" w:rsidTr="000B6BF9">
        <w:trPr>
          <w:trHeight w:val="397"/>
        </w:trPr>
        <w:tc>
          <w:tcPr>
            <w:tcW w:w="1483" w:type="pct"/>
          </w:tcPr>
          <w:p w14:paraId="031C3F33" w14:textId="1C42996D" w:rsidR="000B6BF9" w:rsidRPr="000D52C3" w:rsidRDefault="000B6BF9" w:rsidP="000B6BF9">
            <w:pPr>
              <w:spacing w:line="228" w:lineRule="auto"/>
              <w:jc w:val="both"/>
              <w:rPr>
                <w:rFonts w:ascii="Times New Roman" w:hAnsi="Times New Roman"/>
                <w:iCs/>
                <w:sz w:val="24"/>
                <w:szCs w:val="24"/>
              </w:rPr>
            </w:pPr>
            <w:r w:rsidRPr="000D52C3">
              <w:rPr>
                <w:rFonts w:ascii="Times New Roman" w:hAnsi="Times New Roman"/>
                <w:iCs/>
                <w:color w:val="000000"/>
                <w:sz w:val="24"/>
                <w:szCs w:val="24"/>
              </w:rPr>
              <w:t>Проценты</w:t>
            </w:r>
          </w:p>
        </w:tc>
        <w:tc>
          <w:tcPr>
            <w:tcW w:w="465" w:type="pct"/>
            <w:vAlign w:val="center"/>
          </w:tcPr>
          <w:p w14:paraId="6DB13741" w14:textId="293395EF" w:rsidR="000B6BF9" w:rsidRPr="000D52C3" w:rsidRDefault="000B6BF9" w:rsidP="000B6BF9">
            <w:pPr>
              <w:spacing w:line="228" w:lineRule="auto"/>
              <w:ind w:left="-94" w:right="-108"/>
              <w:jc w:val="center"/>
              <w:rPr>
                <w:rFonts w:ascii="Times New Roman" w:eastAsia="Times New Roman" w:hAnsi="Times New Roman"/>
                <w:iCs/>
                <w:sz w:val="24"/>
                <w:szCs w:val="24"/>
                <w:lang w:val="kk-KZ"/>
              </w:rPr>
            </w:pPr>
            <w:r w:rsidRPr="000D52C3">
              <w:rPr>
                <w:rFonts w:ascii="Times New Roman" w:hAnsi="Times New Roman"/>
                <w:iCs/>
                <w:color w:val="000000"/>
                <w:sz w:val="24"/>
                <w:szCs w:val="24"/>
              </w:rPr>
              <w:t>8 611 016</w:t>
            </w:r>
          </w:p>
        </w:tc>
        <w:tc>
          <w:tcPr>
            <w:tcW w:w="545" w:type="pct"/>
            <w:vAlign w:val="center"/>
          </w:tcPr>
          <w:p w14:paraId="42A1AD81" w14:textId="3B0BAAC5" w:rsidR="000B6BF9" w:rsidRPr="000D52C3" w:rsidRDefault="000B6BF9" w:rsidP="000B6BF9">
            <w:pPr>
              <w:spacing w:line="228" w:lineRule="auto"/>
              <w:ind w:left="-94" w:right="-108"/>
              <w:jc w:val="center"/>
              <w:rPr>
                <w:rFonts w:ascii="Times New Roman" w:eastAsia="Times New Roman" w:hAnsi="Times New Roman"/>
                <w:iCs/>
                <w:sz w:val="24"/>
                <w:szCs w:val="24"/>
                <w:lang w:val="kk-KZ"/>
              </w:rPr>
            </w:pPr>
            <w:r w:rsidRPr="000D52C3">
              <w:rPr>
                <w:rFonts w:ascii="Times New Roman" w:hAnsi="Times New Roman"/>
                <w:iCs/>
                <w:color w:val="000000"/>
                <w:sz w:val="24"/>
                <w:szCs w:val="24"/>
              </w:rPr>
              <w:t>24 189</w:t>
            </w:r>
          </w:p>
        </w:tc>
        <w:tc>
          <w:tcPr>
            <w:tcW w:w="532" w:type="pct"/>
            <w:gridSpan w:val="2"/>
            <w:vAlign w:val="center"/>
          </w:tcPr>
          <w:p w14:paraId="4F8A0634" w14:textId="77777777" w:rsidR="000B6BF9" w:rsidRPr="000D52C3" w:rsidRDefault="000B6BF9" w:rsidP="000B6BF9">
            <w:pPr>
              <w:spacing w:line="228" w:lineRule="auto"/>
              <w:ind w:left="-94" w:right="-108"/>
              <w:jc w:val="center"/>
              <w:rPr>
                <w:rFonts w:ascii="Times New Roman" w:eastAsia="Times New Roman" w:hAnsi="Times New Roman"/>
                <w:iCs/>
                <w:sz w:val="24"/>
                <w:szCs w:val="24"/>
                <w:lang w:val="kk-KZ"/>
              </w:rPr>
            </w:pPr>
            <w:r w:rsidRPr="000D52C3">
              <w:rPr>
                <w:rFonts w:ascii="Times New Roman" w:eastAsia="Times New Roman" w:hAnsi="Times New Roman"/>
                <w:iCs/>
                <w:sz w:val="24"/>
                <w:szCs w:val="24"/>
                <w:lang w:val="kk-KZ"/>
              </w:rPr>
              <w:t>2 675 562</w:t>
            </w:r>
          </w:p>
        </w:tc>
        <w:tc>
          <w:tcPr>
            <w:tcW w:w="488" w:type="pct"/>
            <w:vAlign w:val="center"/>
          </w:tcPr>
          <w:p w14:paraId="7D1CD8A5" w14:textId="77777777" w:rsidR="000B6BF9" w:rsidRPr="000D52C3" w:rsidRDefault="000B6BF9" w:rsidP="000B6BF9">
            <w:pPr>
              <w:spacing w:line="228" w:lineRule="auto"/>
              <w:ind w:left="-94" w:right="-108"/>
              <w:jc w:val="center"/>
              <w:rPr>
                <w:rFonts w:ascii="Times New Roman" w:eastAsia="Times New Roman" w:hAnsi="Times New Roman"/>
                <w:iCs/>
                <w:sz w:val="24"/>
                <w:szCs w:val="24"/>
                <w:lang w:val="kk-KZ"/>
              </w:rPr>
            </w:pPr>
            <w:r w:rsidRPr="000D52C3">
              <w:rPr>
                <w:rFonts w:ascii="Times New Roman" w:eastAsia="Times New Roman" w:hAnsi="Times New Roman"/>
                <w:iCs/>
                <w:sz w:val="24"/>
                <w:szCs w:val="24"/>
                <w:lang w:val="kk-KZ"/>
              </w:rPr>
              <w:t>3 423 652</w:t>
            </w:r>
          </w:p>
        </w:tc>
        <w:tc>
          <w:tcPr>
            <w:tcW w:w="500" w:type="pct"/>
            <w:vAlign w:val="center"/>
          </w:tcPr>
          <w:p w14:paraId="56B03763" w14:textId="77777777" w:rsidR="000B6BF9" w:rsidRPr="000D52C3" w:rsidRDefault="000B6BF9" w:rsidP="000B6BF9">
            <w:pPr>
              <w:spacing w:line="228" w:lineRule="auto"/>
              <w:ind w:left="-94" w:right="-108"/>
              <w:jc w:val="center"/>
              <w:rPr>
                <w:rFonts w:ascii="Times New Roman" w:eastAsia="Times New Roman" w:hAnsi="Times New Roman"/>
                <w:iCs/>
                <w:sz w:val="24"/>
                <w:szCs w:val="24"/>
                <w:lang w:val="kk-KZ"/>
              </w:rPr>
            </w:pPr>
            <w:r w:rsidRPr="000D52C3">
              <w:rPr>
                <w:rFonts w:ascii="Times New Roman" w:eastAsia="Times New Roman" w:hAnsi="Times New Roman"/>
                <w:iCs/>
                <w:sz w:val="24"/>
                <w:szCs w:val="24"/>
                <w:lang w:val="kk-KZ"/>
              </w:rPr>
              <w:t>4 786 269</w:t>
            </w:r>
          </w:p>
        </w:tc>
        <w:tc>
          <w:tcPr>
            <w:tcW w:w="518" w:type="pct"/>
            <w:vAlign w:val="center"/>
          </w:tcPr>
          <w:p w14:paraId="4149BE23" w14:textId="77777777" w:rsidR="000B6BF9" w:rsidRPr="000D52C3" w:rsidRDefault="000B6BF9" w:rsidP="000B6BF9">
            <w:pPr>
              <w:spacing w:line="228" w:lineRule="auto"/>
              <w:ind w:left="-94" w:right="-108"/>
              <w:jc w:val="center"/>
              <w:rPr>
                <w:rFonts w:ascii="Times New Roman" w:eastAsia="Times New Roman" w:hAnsi="Times New Roman"/>
                <w:iCs/>
                <w:sz w:val="24"/>
                <w:szCs w:val="24"/>
                <w:lang w:val="kk-KZ"/>
              </w:rPr>
            </w:pPr>
            <w:r w:rsidRPr="000D52C3">
              <w:rPr>
                <w:rFonts w:ascii="Times New Roman" w:hAnsi="Times New Roman"/>
                <w:iCs/>
                <w:color w:val="000000"/>
                <w:sz w:val="24"/>
                <w:szCs w:val="24"/>
                <w:lang w:val="kk-KZ"/>
              </w:rPr>
              <w:t>-8 540 246</w:t>
            </w:r>
          </w:p>
        </w:tc>
        <w:tc>
          <w:tcPr>
            <w:tcW w:w="469" w:type="pct"/>
            <w:vAlign w:val="center"/>
          </w:tcPr>
          <w:p w14:paraId="45101124" w14:textId="2FE865D3" w:rsidR="000B6BF9" w:rsidRPr="000D52C3" w:rsidRDefault="000B6BF9" w:rsidP="000B6BF9">
            <w:pPr>
              <w:spacing w:line="228" w:lineRule="auto"/>
              <w:ind w:left="-94" w:right="-108"/>
              <w:jc w:val="center"/>
              <w:rPr>
                <w:rFonts w:ascii="Times New Roman" w:eastAsia="Times New Roman" w:hAnsi="Times New Roman"/>
                <w:iCs/>
                <w:sz w:val="24"/>
                <w:szCs w:val="24"/>
                <w:lang w:val="kk-KZ"/>
              </w:rPr>
            </w:pPr>
            <w:r w:rsidRPr="000D52C3">
              <w:rPr>
                <w:rFonts w:ascii="Times New Roman" w:hAnsi="Times New Roman"/>
                <w:iCs/>
                <w:color w:val="000000"/>
                <w:sz w:val="24"/>
                <w:szCs w:val="24"/>
                <w:lang w:val="kk-KZ"/>
              </w:rPr>
              <w:t>-44,4 1690737</w:t>
            </w:r>
          </w:p>
        </w:tc>
      </w:tr>
      <w:tr w:rsidR="000B6BF9" w:rsidRPr="000D52C3" w14:paraId="7CAD3A1E" w14:textId="77777777" w:rsidTr="000B6BF9">
        <w:trPr>
          <w:trHeight w:val="56"/>
        </w:trPr>
        <w:tc>
          <w:tcPr>
            <w:tcW w:w="1483" w:type="pct"/>
          </w:tcPr>
          <w:p w14:paraId="500AB014" w14:textId="4861A2DB" w:rsidR="000B6BF9" w:rsidRPr="000D52C3" w:rsidRDefault="000B6BF9" w:rsidP="000B6BF9">
            <w:pPr>
              <w:spacing w:line="228" w:lineRule="auto"/>
              <w:jc w:val="both"/>
              <w:rPr>
                <w:rFonts w:ascii="Times New Roman" w:eastAsia="Times New Roman" w:hAnsi="Times New Roman"/>
                <w:iCs/>
                <w:sz w:val="24"/>
                <w:szCs w:val="24"/>
              </w:rPr>
            </w:pPr>
            <w:r w:rsidRPr="000D52C3">
              <w:rPr>
                <w:rFonts w:ascii="Times New Roman" w:hAnsi="Times New Roman"/>
                <w:iCs/>
                <w:color w:val="000000"/>
                <w:sz w:val="24"/>
                <w:szCs w:val="24"/>
              </w:rPr>
              <w:t>Дивиденды</w:t>
            </w:r>
          </w:p>
        </w:tc>
        <w:tc>
          <w:tcPr>
            <w:tcW w:w="465" w:type="pct"/>
            <w:vAlign w:val="center"/>
          </w:tcPr>
          <w:p w14:paraId="4511CBA7" w14:textId="49A32334"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hAnsi="Times New Roman"/>
                <w:iCs/>
                <w:color w:val="000000"/>
                <w:sz w:val="24"/>
                <w:szCs w:val="24"/>
              </w:rPr>
              <w:t>541 908</w:t>
            </w:r>
          </w:p>
        </w:tc>
        <w:tc>
          <w:tcPr>
            <w:tcW w:w="545" w:type="pct"/>
            <w:vAlign w:val="center"/>
          </w:tcPr>
          <w:p w14:paraId="56BE9E15" w14:textId="128A615A"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hAnsi="Times New Roman"/>
                <w:iCs/>
                <w:color w:val="000000"/>
                <w:sz w:val="24"/>
                <w:szCs w:val="24"/>
              </w:rPr>
              <w:t>7 364</w:t>
            </w:r>
          </w:p>
        </w:tc>
        <w:tc>
          <w:tcPr>
            <w:tcW w:w="532" w:type="pct"/>
            <w:gridSpan w:val="2"/>
            <w:vAlign w:val="center"/>
          </w:tcPr>
          <w:p w14:paraId="0A06E806" w14:textId="61C57CE7"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rPr>
              <w:t>421 342</w:t>
            </w:r>
          </w:p>
        </w:tc>
        <w:tc>
          <w:tcPr>
            <w:tcW w:w="488" w:type="pct"/>
            <w:vAlign w:val="center"/>
          </w:tcPr>
          <w:p w14:paraId="0771D9D3" w14:textId="7055A77F"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rPr>
              <w:t>97 629</w:t>
            </w:r>
          </w:p>
        </w:tc>
        <w:tc>
          <w:tcPr>
            <w:tcW w:w="500" w:type="pct"/>
            <w:vAlign w:val="center"/>
          </w:tcPr>
          <w:p w14:paraId="5A09F901" w14:textId="21079D76"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rPr>
              <w:t>70 770</w:t>
            </w:r>
          </w:p>
        </w:tc>
        <w:tc>
          <w:tcPr>
            <w:tcW w:w="518" w:type="pct"/>
            <w:vAlign w:val="center"/>
          </w:tcPr>
          <w:p w14:paraId="4BA28B88" w14:textId="77777777"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hAnsi="Times New Roman"/>
                <w:iCs/>
                <w:color w:val="000000"/>
                <w:sz w:val="24"/>
                <w:szCs w:val="24"/>
              </w:rPr>
              <w:t>6 754</w:t>
            </w:r>
          </w:p>
        </w:tc>
        <w:tc>
          <w:tcPr>
            <w:tcW w:w="469" w:type="pct"/>
            <w:vAlign w:val="center"/>
          </w:tcPr>
          <w:p w14:paraId="35CFB706" w14:textId="77777777" w:rsidR="000B6BF9" w:rsidRPr="000D52C3" w:rsidRDefault="000B6BF9" w:rsidP="000B6BF9">
            <w:pPr>
              <w:spacing w:line="228" w:lineRule="auto"/>
              <w:ind w:left="-94" w:right="-108"/>
              <w:jc w:val="center"/>
              <w:rPr>
                <w:rFonts w:ascii="Times New Roman" w:eastAsia="Times New Roman" w:hAnsi="Times New Roman"/>
                <w:iCs/>
                <w:sz w:val="24"/>
                <w:szCs w:val="24"/>
                <w:lang w:val="en-US"/>
              </w:rPr>
            </w:pPr>
            <w:r w:rsidRPr="000D52C3">
              <w:rPr>
                <w:rFonts w:ascii="Times New Roman" w:eastAsia="Times New Roman" w:hAnsi="Times New Roman"/>
                <w:iCs/>
                <w:sz w:val="24"/>
                <w:szCs w:val="24"/>
                <w:lang w:val="en-US"/>
              </w:rPr>
              <w:t>1</w:t>
            </w:r>
            <w:r w:rsidRPr="000D52C3">
              <w:rPr>
                <w:rFonts w:ascii="Times New Roman" w:eastAsia="Times New Roman" w:hAnsi="Times New Roman"/>
                <w:iCs/>
                <w:sz w:val="24"/>
                <w:szCs w:val="24"/>
              </w:rPr>
              <w:t xml:space="preserve">, </w:t>
            </w:r>
            <w:r w:rsidRPr="000D52C3">
              <w:rPr>
                <w:rFonts w:ascii="Times New Roman" w:eastAsia="Times New Roman" w:hAnsi="Times New Roman"/>
                <w:iCs/>
                <w:sz w:val="24"/>
                <w:szCs w:val="24"/>
                <w:lang w:val="en-US"/>
              </w:rPr>
              <w:t>24</w:t>
            </w:r>
          </w:p>
        </w:tc>
      </w:tr>
      <w:tr w:rsidR="000B6BF9" w:rsidRPr="000D52C3" w14:paraId="66FFDE68" w14:textId="77777777" w:rsidTr="000B6BF9">
        <w:trPr>
          <w:trHeight w:val="397"/>
        </w:trPr>
        <w:tc>
          <w:tcPr>
            <w:tcW w:w="1483" w:type="pct"/>
          </w:tcPr>
          <w:p w14:paraId="14D89E44" w14:textId="0BC72FAB" w:rsidR="000B6BF9" w:rsidRPr="000D52C3" w:rsidRDefault="000B6BF9" w:rsidP="000B6BF9">
            <w:pPr>
              <w:spacing w:line="228" w:lineRule="auto"/>
              <w:jc w:val="both"/>
              <w:rPr>
                <w:rFonts w:ascii="Times New Roman" w:eastAsia="Times New Roman" w:hAnsi="Times New Roman"/>
                <w:iCs/>
                <w:sz w:val="24"/>
                <w:szCs w:val="24"/>
              </w:rPr>
            </w:pPr>
            <w:r w:rsidRPr="000D52C3">
              <w:rPr>
                <w:rFonts w:ascii="Times New Roman" w:hAnsi="Times New Roman"/>
                <w:iCs/>
                <w:color w:val="000000"/>
                <w:sz w:val="24"/>
                <w:szCs w:val="24"/>
              </w:rPr>
              <w:t>Плата родителей за содержание детей</w:t>
            </w:r>
          </w:p>
        </w:tc>
        <w:tc>
          <w:tcPr>
            <w:tcW w:w="465" w:type="pct"/>
            <w:vAlign w:val="center"/>
          </w:tcPr>
          <w:p w14:paraId="553C4801" w14:textId="77777777"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lang w:val="kk-KZ"/>
              </w:rPr>
              <w:t>х</w:t>
            </w:r>
          </w:p>
        </w:tc>
        <w:tc>
          <w:tcPr>
            <w:tcW w:w="545" w:type="pct"/>
            <w:vAlign w:val="center"/>
          </w:tcPr>
          <w:p w14:paraId="04A33C23" w14:textId="3C30881E"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hAnsi="Times New Roman"/>
                <w:iCs/>
                <w:color w:val="000000"/>
                <w:sz w:val="24"/>
                <w:szCs w:val="24"/>
              </w:rPr>
              <w:t>99 904</w:t>
            </w:r>
          </w:p>
        </w:tc>
        <w:tc>
          <w:tcPr>
            <w:tcW w:w="532" w:type="pct"/>
            <w:gridSpan w:val="2"/>
            <w:vAlign w:val="center"/>
          </w:tcPr>
          <w:p w14:paraId="0546C22A" w14:textId="77777777"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rPr>
              <w:t>1 835 731</w:t>
            </w:r>
          </w:p>
        </w:tc>
        <w:tc>
          <w:tcPr>
            <w:tcW w:w="488" w:type="pct"/>
            <w:vAlign w:val="center"/>
          </w:tcPr>
          <w:p w14:paraId="0693889F" w14:textId="2CE2AEFB"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rPr>
              <w:t>508 768</w:t>
            </w:r>
          </w:p>
        </w:tc>
        <w:tc>
          <w:tcPr>
            <w:tcW w:w="500" w:type="pct"/>
            <w:vAlign w:val="center"/>
          </w:tcPr>
          <w:p w14:paraId="64ECFA8D" w14:textId="0F5FA2FC"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rPr>
              <w:t>6 754</w:t>
            </w:r>
          </w:p>
        </w:tc>
        <w:tc>
          <w:tcPr>
            <w:tcW w:w="518" w:type="pct"/>
            <w:vAlign w:val="center"/>
          </w:tcPr>
          <w:p w14:paraId="7254D54D" w14:textId="77777777" w:rsidR="000B6BF9" w:rsidRPr="000D52C3" w:rsidRDefault="000B6BF9" w:rsidP="000B6BF9">
            <w:pPr>
              <w:spacing w:line="228" w:lineRule="auto"/>
              <w:ind w:left="-94" w:right="-108"/>
              <w:jc w:val="center"/>
              <w:rPr>
                <w:rFonts w:ascii="Times New Roman" w:eastAsia="Times New Roman" w:hAnsi="Times New Roman"/>
                <w:iCs/>
                <w:sz w:val="24"/>
                <w:szCs w:val="24"/>
                <w:lang w:val="en-US"/>
              </w:rPr>
            </w:pPr>
            <w:r w:rsidRPr="000D52C3">
              <w:rPr>
                <w:rFonts w:ascii="Times New Roman" w:eastAsia="Times New Roman" w:hAnsi="Times New Roman"/>
                <w:iCs/>
                <w:sz w:val="24"/>
                <w:szCs w:val="24"/>
                <w:lang w:val="en-US"/>
              </w:rPr>
              <w:t>-</w:t>
            </w:r>
          </w:p>
        </w:tc>
        <w:tc>
          <w:tcPr>
            <w:tcW w:w="469" w:type="pct"/>
            <w:vAlign w:val="center"/>
          </w:tcPr>
          <w:p w14:paraId="3B87E242" w14:textId="77777777" w:rsidR="000B6BF9" w:rsidRPr="000D52C3" w:rsidRDefault="000B6BF9" w:rsidP="000B6BF9">
            <w:pPr>
              <w:spacing w:line="228" w:lineRule="auto"/>
              <w:ind w:left="-94" w:right="-108"/>
              <w:jc w:val="center"/>
              <w:rPr>
                <w:rFonts w:ascii="Times New Roman" w:eastAsia="Times New Roman" w:hAnsi="Times New Roman"/>
                <w:iCs/>
                <w:sz w:val="24"/>
                <w:szCs w:val="24"/>
                <w:lang w:val="en-US"/>
              </w:rPr>
            </w:pPr>
            <w:r w:rsidRPr="000D52C3">
              <w:rPr>
                <w:rFonts w:ascii="Times New Roman" w:eastAsia="Times New Roman" w:hAnsi="Times New Roman"/>
                <w:iCs/>
                <w:sz w:val="24"/>
                <w:szCs w:val="24"/>
                <w:lang w:val="en-US"/>
              </w:rPr>
              <w:t>-</w:t>
            </w:r>
          </w:p>
        </w:tc>
      </w:tr>
      <w:tr w:rsidR="000B6BF9" w:rsidRPr="000D52C3" w14:paraId="43CD9720" w14:textId="77777777" w:rsidTr="000B6BF9">
        <w:trPr>
          <w:trHeight w:val="397"/>
        </w:trPr>
        <w:tc>
          <w:tcPr>
            <w:tcW w:w="1483" w:type="pct"/>
          </w:tcPr>
          <w:p w14:paraId="192DB35A" w14:textId="049E8299" w:rsidR="000B6BF9" w:rsidRPr="000D52C3" w:rsidRDefault="000B6BF9" w:rsidP="000B6BF9">
            <w:pPr>
              <w:spacing w:line="228" w:lineRule="auto"/>
              <w:jc w:val="both"/>
              <w:rPr>
                <w:rFonts w:ascii="Times New Roman" w:eastAsia="Times New Roman" w:hAnsi="Times New Roman"/>
                <w:iCs/>
                <w:sz w:val="24"/>
                <w:szCs w:val="24"/>
              </w:rPr>
            </w:pPr>
            <w:r w:rsidRPr="000D52C3">
              <w:rPr>
                <w:rFonts w:ascii="Times New Roman" w:hAnsi="Times New Roman"/>
                <w:iCs/>
                <w:color w:val="000000"/>
                <w:sz w:val="24"/>
                <w:szCs w:val="24"/>
              </w:rPr>
              <w:t>Плата за обучение, всего</w:t>
            </w:r>
          </w:p>
        </w:tc>
        <w:tc>
          <w:tcPr>
            <w:tcW w:w="465" w:type="pct"/>
            <w:vAlign w:val="center"/>
          </w:tcPr>
          <w:p w14:paraId="09464C88" w14:textId="3DC38444"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rPr>
              <w:t>1505</w:t>
            </w:r>
            <w:r w:rsidRPr="000D52C3">
              <w:rPr>
                <w:rFonts w:ascii="Times New Roman" w:eastAsia="Times New Roman" w:hAnsi="Times New Roman"/>
                <w:iCs/>
                <w:sz w:val="24"/>
                <w:szCs w:val="24"/>
                <w:lang w:val="kk-KZ"/>
              </w:rPr>
              <w:t xml:space="preserve"> </w:t>
            </w:r>
            <w:r w:rsidRPr="000D52C3">
              <w:rPr>
                <w:rFonts w:ascii="Times New Roman" w:eastAsia="Times New Roman" w:hAnsi="Times New Roman"/>
                <w:iCs/>
                <w:sz w:val="24"/>
                <w:szCs w:val="24"/>
              </w:rPr>
              <w:t>44913</w:t>
            </w:r>
          </w:p>
        </w:tc>
        <w:tc>
          <w:tcPr>
            <w:tcW w:w="545" w:type="pct"/>
            <w:vAlign w:val="center"/>
          </w:tcPr>
          <w:p w14:paraId="68F2AB4C" w14:textId="77777777"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rPr>
              <w:t>31 844 412</w:t>
            </w:r>
          </w:p>
        </w:tc>
        <w:tc>
          <w:tcPr>
            <w:tcW w:w="532" w:type="pct"/>
            <w:gridSpan w:val="2"/>
            <w:vAlign w:val="center"/>
          </w:tcPr>
          <w:p w14:paraId="40A27969" w14:textId="62FC622E"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hAnsi="Times New Roman"/>
                <w:iCs/>
                <w:color w:val="000000"/>
                <w:sz w:val="24"/>
                <w:szCs w:val="24"/>
              </w:rPr>
              <w:t>-</w:t>
            </w:r>
          </w:p>
        </w:tc>
        <w:tc>
          <w:tcPr>
            <w:tcW w:w="488" w:type="pct"/>
            <w:vAlign w:val="center"/>
          </w:tcPr>
          <w:p w14:paraId="3418776E" w14:textId="77777777"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rPr>
              <w:t>-</w:t>
            </w:r>
          </w:p>
        </w:tc>
        <w:tc>
          <w:tcPr>
            <w:tcW w:w="500" w:type="pct"/>
            <w:vAlign w:val="center"/>
          </w:tcPr>
          <w:p w14:paraId="29AA78F9" w14:textId="77777777"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rPr>
              <w:t>-</w:t>
            </w:r>
          </w:p>
        </w:tc>
        <w:tc>
          <w:tcPr>
            <w:tcW w:w="518" w:type="pct"/>
            <w:vAlign w:val="center"/>
          </w:tcPr>
          <w:p w14:paraId="0BEFC346" w14:textId="77777777" w:rsidR="000B6BF9" w:rsidRPr="000D52C3" w:rsidRDefault="000B6BF9" w:rsidP="000B6BF9">
            <w:pPr>
              <w:spacing w:line="228" w:lineRule="auto"/>
              <w:ind w:left="-94" w:right="-108"/>
              <w:jc w:val="center"/>
              <w:rPr>
                <w:rFonts w:ascii="Times New Roman" w:eastAsia="Times New Roman" w:hAnsi="Times New Roman"/>
                <w:iCs/>
                <w:sz w:val="24"/>
                <w:szCs w:val="24"/>
                <w:lang w:val="en-US"/>
              </w:rPr>
            </w:pPr>
            <w:r w:rsidRPr="000D52C3">
              <w:rPr>
                <w:rFonts w:ascii="Times New Roman" w:eastAsia="Times New Roman" w:hAnsi="Times New Roman"/>
                <w:iCs/>
                <w:sz w:val="24"/>
                <w:szCs w:val="24"/>
                <w:lang w:val="en-US"/>
              </w:rPr>
              <w:t>-</w:t>
            </w:r>
          </w:p>
        </w:tc>
        <w:tc>
          <w:tcPr>
            <w:tcW w:w="469" w:type="pct"/>
            <w:vAlign w:val="center"/>
          </w:tcPr>
          <w:p w14:paraId="08230D9B" w14:textId="77777777" w:rsidR="000B6BF9" w:rsidRPr="000D52C3" w:rsidRDefault="000B6BF9" w:rsidP="000B6BF9">
            <w:pPr>
              <w:spacing w:line="228" w:lineRule="auto"/>
              <w:ind w:left="-94" w:right="-108"/>
              <w:jc w:val="center"/>
              <w:rPr>
                <w:rFonts w:ascii="Times New Roman" w:eastAsia="Times New Roman" w:hAnsi="Times New Roman"/>
                <w:iCs/>
                <w:sz w:val="24"/>
                <w:szCs w:val="24"/>
                <w:lang w:val="en-US"/>
              </w:rPr>
            </w:pPr>
            <w:r w:rsidRPr="000D52C3">
              <w:rPr>
                <w:rFonts w:ascii="Times New Roman" w:eastAsia="Times New Roman" w:hAnsi="Times New Roman"/>
                <w:iCs/>
                <w:sz w:val="24"/>
                <w:szCs w:val="24"/>
                <w:lang w:val="en-US"/>
              </w:rPr>
              <w:t>-</w:t>
            </w:r>
          </w:p>
        </w:tc>
      </w:tr>
      <w:tr w:rsidR="000B6BF9" w:rsidRPr="000D52C3" w14:paraId="16B9D3FF" w14:textId="77777777" w:rsidTr="000B6BF9">
        <w:trPr>
          <w:trHeight w:val="56"/>
        </w:trPr>
        <w:tc>
          <w:tcPr>
            <w:tcW w:w="1483" w:type="pct"/>
          </w:tcPr>
          <w:p w14:paraId="3BE9728B" w14:textId="63B0F300" w:rsidR="000B6BF9" w:rsidRPr="000D52C3" w:rsidRDefault="000B6BF9" w:rsidP="000B6BF9">
            <w:pPr>
              <w:spacing w:line="228" w:lineRule="auto"/>
              <w:jc w:val="both"/>
              <w:rPr>
                <w:rFonts w:ascii="Times New Roman" w:eastAsia="Times New Roman" w:hAnsi="Times New Roman"/>
                <w:iCs/>
                <w:sz w:val="24"/>
                <w:szCs w:val="24"/>
              </w:rPr>
            </w:pPr>
            <w:r w:rsidRPr="000D52C3">
              <w:rPr>
                <w:rFonts w:ascii="Times New Roman" w:hAnsi="Times New Roman"/>
                <w:iCs/>
                <w:color w:val="000000"/>
                <w:sz w:val="24"/>
                <w:szCs w:val="24"/>
              </w:rPr>
              <w:t>В том числе:</w:t>
            </w:r>
          </w:p>
        </w:tc>
        <w:tc>
          <w:tcPr>
            <w:tcW w:w="465" w:type="pct"/>
            <w:vAlign w:val="center"/>
          </w:tcPr>
          <w:p w14:paraId="05DC0B27" w14:textId="77777777"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lang w:val="kk-KZ"/>
              </w:rPr>
              <w:t>-</w:t>
            </w:r>
          </w:p>
        </w:tc>
        <w:tc>
          <w:tcPr>
            <w:tcW w:w="545" w:type="pct"/>
            <w:vAlign w:val="center"/>
          </w:tcPr>
          <w:p w14:paraId="65A483AC" w14:textId="77777777"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rPr>
              <w:t>-</w:t>
            </w:r>
          </w:p>
        </w:tc>
        <w:tc>
          <w:tcPr>
            <w:tcW w:w="532" w:type="pct"/>
            <w:gridSpan w:val="2"/>
            <w:vAlign w:val="center"/>
          </w:tcPr>
          <w:p w14:paraId="735C59A3" w14:textId="77777777"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lang w:val="kk-KZ"/>
              </w:rPr>
              <w:t>-</w:t>
            </w:r>
          </w:p>
        </w:tc>
        <w:tc>
          <w:tcPr>
            <w:tcW w:w="488" w:type="pct"/>
            <w:vAlign w:val="center"/>
          </w:tcPr>
          <w:p w14:paraId="38E7C198" w14:textId="77777777"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rPr>
              <w:t>-</w:t>
            </w:r>
          </w:p>
        </w:tc>
        <w:tc>
          <w:tcPr>
            <w:tcW w:w="500" w:type="pct"/>
            <w:vAlign w:val="center"/>
          </w:tcPr>
          <w:p w14:paraId="2DFAB5F8" w14:textId="77777777"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lang w:val="kk-KZ"/>
              </w:rPr>
              <w:t>-</w:t>
            </w:r>
          </w:p>
        </w:tc>
        <w:tc>
          <w:tcPr>
            <w:tcW w:w="518" w:type="pct"/>
            <w:vAlign w:val="center"/>
          </w:tcPr>
          <w:p w14:paraId="0623A518" w14:textId="77777777" w:rsidR="000B6BF9" w:rsidRPr="000D52C3" w:rsidRDefault="000B6BF9" w:rsidP="000B6BF9">
            <w:pPr>
              <w:spacing w:line="228" w:lineRule="auto"/>
              <w:ind w:left="-94" w:right="-108"/>
              <w:jc w:val="center"/>
              <w:rPr>
                <w:rFonts w:ascii="Times New Roman" w:eastAsia="Times New Roman" w:hAnsi="Times New Roman"/>
                <w:iCs/>
                <w:sz w:val="24"/>
                <w:szCs w:val="24"/>
                <w:lang w:val="en-US"/>
              </w:rPr>
            </w:pPr>
            <w:r w:rsidRPr="000D52C3">
              <w:rPr>
                <w:rFonts w:ascii="Times New Roman" w:eastAsia="Times New Roman" w:hAnsi="Times New Roman"/>
                <w:iCs/>
                <w:sz w:val="24"/>
                <w:szCs w:val="24"/>
                <w:lang w:val="en-US"/>
              </w:rPr>
              <w:t>-</w:t>
            </w:r>
          </w:p>
        </w:tc>
        <w:tc>
          <w:tcPr>
            <w:tcW w:w="469" w:type="pct"/>
            <w:vAlign w:val="center"/>
          </w:tcPr>
          <w:p w14:paraId="20812D76" w14:textId="77777777" w:rsidR="000B6BF9" w:rsidRPr="000D52C3" w:rsidRDefault="000B6BF9" w:rsidP="000B6BF9">
            <w:pPr>
              <w:spacing w:line="228" w:lineRule="auto"/>
              <w:ind w:left="-94" w:right="-108"/>
              <w:jc w:val="center"/>
              <w:rPr>
                <w:rFonts w:ascii="Times New Roman" w:eastAsia="Times New Roman" w:hAnsi="Times New Roman"/>
                <w:iCs/>
                <w:sz w:val="24"/>
                <w:szCs w:val="24"/>
                <w:lang w:val="en-US"/>
              </w:rPr>
            </w:pPr>
            <w:r w:rsidRPr="000D52C3">
              <w:rPr>
                <w:rFonts w:ascii="Times New Roman" w:eastAsia="Times New Roman" w:hAnsi="Times New Roman"/>
                <w:iCs/>
                <w:sz w:val="24"/>
                <w:szCs w:val="24"/>
                <w:lang w:val="en-US"/>
              </w:rPr>
              <w:t>-</w:t>
            </w:r>
          </w:p>
        </w:tc>
      </w:tr>
      <w:tr w:rsidR="000B6BF9" w:rsidRPr="000D52C3" w14:paraId="0548D0B1" w14:textId="77777777" w:rsidTr="000B6BF9">
        <w:trPr>
          <w:trHeight w:val="397"/>
        </w:trPr>
        <w:tc>
          <w:tcPr>
            <w:tcW w:w="1483" w:type="pct"/>
          </w:tcPr>
          <w:p w14:paraId="041EB300" w14:textId="2AC25830" w:rsidR="000B6BF9" w:rsidRPr="000D52C3" w:rsidRDefault="000B6BF9" w:rsidP="000B6BF9">
            <w:pPr>
              <w:spacing w:line="228" w:lineRule="auto"/>
              <w:jc w:val="both"/>
              <w:rPr>
                <w:rFonts w:ascii="Times New Roman" w:eastAsia="Times New Roman" w:hAnsi="Times New Roman"/>
                <w:iCs/>
                <w:sz w:val="24"/>
                <w:szCs w:val="24"/>
              </w:rPr>
            </w:pPr>
            <w:r w:rsidRPr="000D52C3">
              <w:rPr>
                <w:rFonts w:ascii="Times New Roman" w:hAnsi="Times New Roman"/>
                <w:iCs/>
                <w:color w:val="000000"/>
                <w:sz w:val="24"/>
                <w:szCs w:val="24"/>
              </w:rPr>
              <w:t>По договорам с органи</w:t>
            </w:r>
            <w:r w:rsidRPr="000D52C3">
              <w:rPr>
                <w:rFonts w:ascii="Times New Roman" w:hAnsi="Times New Roman"/>
                <w:iCs/>
                <w:color w:val="000000"/>
                <w:sz w:val="24"/>
                <w:szCs w:val="24"/>
                <w:lang w:val="kk-KZ"/>
              </w:rPr>
              <w:t xml:space="preserve"> </w:t>
            </w:r>
            <w:r w:rsidRPr="000D52C3">
              <w:rPr>
                <w:rFonts w:ascii="Times New Roman" w:hAnsi="Times New Roman"/>
                <w:iCs/>
                <w:color w:val="000000"/>
                <w:sz w:val="24"/>
                <w:szCs w:val="24"/>
              </w:rPr>
              <w:t>зацией (предприятием)</w:t>
            </w:r>
          </w:p>
        </w:tc>
        <w:tc>
          <w:tcPr>
            <w:tcW w:w="465" w:type="pct"/>
            <w:vAlign w:val="center"/>
          </w:tcPr>
          <w:p w14:paraId="28C5B72E" w14:textId="77777777"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lang w:val="kk-KZ"/>
              </w:rPr>
              <w:t>36 836 722</w:t>
            </w:r>
          </w:p>
        </w:tc>
        <w:tc>
          <w:tcPr>
            <w:tcW w:w="545" w:type="pct"/>
            <w:vAlign w:val="center"/>
          </w:tcPr>
          <w:p w14:paraId="441131AF" w14:textId="77777777"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lang w:val="kk-KZ"/>
              </w:rPr>
              <w:t>11 495 748</w:t>
            </w:r>
          </w:p>
        </w:tc>
        <w:tc>
          <w:tcPr>
            <w:tcW w:w="532" w:type="pct"/>
            <w:gridSpan w:val="2"/>
            <w:vAlign w:val="center"/>
          </w:tcPr>
          <w:p w14:paraId="62ABD579" w14:textId="77777777"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lang w:val="kk-KZ"/>
              </w:rPr>
              <w:t>-</w:t>
            </w:r>
          </w:p>
        </w:tc>
        <w:tc>
          <w:tcPr>
            <w:tcW w:w="488" w:type="pct"/>
            <w:vAlign w:val="center"/>
          </w:tcPr>
          <w:p w14:paraId="7529670F" w14:textId="77777777"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rPr>
              <w:t>-</w:t>
            </w:r>
          </w:p>
        </w:tc>
        <w:tc>
          <w:tcPr>
            <w:tcW w:w="500" w:type="pct"/>
            <w:vAlign w:val="center"/>
          </w:tcPr>
          <w:p w14:paraId="50639E10" w14:textId="77777777"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lang w:val="kk-KZ"/>
              </w:rPr>
              <w:t>-</w:t>
            </w:r>
          </w:p>
        </w:tc>
        <w:tc>
          <w:tcPr>
            <w:tcW w:w="518" w:type="pct"/>
            <w:vAlign w:val="center"/>
          </w:tcPr>
          <w:p w14:paraId="18B3B025" w14:textId="77777777" w:rsidR="000B6BF9" w:rsidRPr="000D52C3" w:rsidRDefault="000B6BF9" w:rsidP="000B6BF9">
            <w:pPr>
              <w:spacing w:line="228" w:lineRule="auto"/>
              <w:ind w:left="-94" w:right="-108"/>
              <w:jc w:val="center"/>
              <w:rPr>
                <w:rFonts w:ascii="Times New Roman" w:eastAsia="Times New Roman" w:hAnsi="Times New Roman"/>
                <w:iCs/>
                <w:sz w:val="24"/>
                <w:szCs w:val="24"/>
                <w:lang w:val="en-US"/>
              </w:rPr>
            </w:pPr>
            <w:r w:rsidRPr="000D52C3">
              <w:rPr>
                <w:rFonts w:ascii="Times New Roman" w:eastAsia="Times New Roman" w:hAnsi="Times New Roman"/>
                <w:iCs/>
                <w:sz w:val="24"/>
                <w:szCs w:val="24"/>
                <w:lang w:val="en-US"/>
              </w:rPr>
              <w:t>-</w:t>
            </w:r>
          </w:p>
        </w:tc>
        <w:tc>
          <w:tcPr>
            <w:tcW w:w="469" w:type="pct"/>
            <w:vAlign w:val="center"/>
          </w:tcPr>
          <w:p w14:paraId="4079373C" w14:textId="77777777" w:rsidR="000B6BF9" w:rsidRPr="000D52C3" w:rsidRDefault="000B6BF9" w:rsidP="000B6BF9">
            <w:pPr>
              <w:spacing w:line="228" w:lineRule="auto"/>
              <w:ind w:left="-94" w:right="-108"/>
              <w:jc w:val="center"/>
              <w:rPr>
                <w:rFonts w:ascii="Times New Roman" w:eastAsia="Times New Roman" w:hAnsi="Times New Roman"/>
                <w:iCs/>
                <w:sz w:val="24"/>
                <w:szCs w:val="24"/>
                <w:lang w:val="en-US"/>
              </w:rPr>
            </w:pPr>
            <w:r w:rsidRPr="000D52C3">
              <w:rPr>
                <w:rFonts w:ascii="Times New Roman" w:eastAsia="Times New Roman" w:hAnsi="Times New Roman"/>
                <w:iCs/>
                <w:sz w:val="24"/>
                <w:szCs w:val="24"/>
                <w:lang w:val="en-US"/>
              </w:rPr>
              <w:t>-</w:t>
            </w:r>
          </w:p>
        </w:tc>
      </w:tr>
      <w:tr w:rsidR="000B6BF9" w:rsidRPr="000D52C3" w14:paraId="454FAEBC" w14:textId="77777777" w:rsidTr="000B6BF9">
        <w:trPr>
          <w:trHeight w:val="397"/>
        </w:trPr>
        <w:tc>
          <w:tcPr>
            <w:tcW w:w="1483" w:type="pct"/>
          </w:tcPr>
          <w:p w14:paraId="62FA84B2" w14:textId="6B999D8C" w:rsidR="000B6BF9" w:rsidRPr="000D52C3" w:rsidRDefault="000B6BF9" w:rsidP="000B6BF9">
            <w:pPr>
              <w:spacing w:line="228" w:lineRule="auto"/>
              <w:jc w:val="both"/>
              <w:rPr>
                <w:rFonts w:ascii="Times New Roman" w:eastAsia="Times New Roman" w:hAnsi="Times New Roman"/>
                <w:iCs/>
                <w:sz w:val="24"/>
                <w:szCs w:val="24"/>
              </w:rPr>
            </w:pPr>
            <w:r w:rsidRPr="000D52C3">
              <w:rPr>
                <w:rFonts w:ascii="Times New Roman" w:hAnsi="Times New Roman"/>
                <w:iCs/>
                <w:color w:val="000000"/>
                <w:sz w:val="24"/>
                <w:szCs w:val="24"/>
              </w:rPr>
              <w:t>От населения</w:t>
            </w:r>
          </w:p>
        </w:tc>
        <w:tc>
          <w:tcPr>
            <w:tcW w:w="465" w:type="pct"/>
            <w:vAlign w:val="center"/>
          </w:tcPr>
          <w:p w14:paraId="3FC18B83" w14:textId="77777777"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lang w:val="kk-KZ"/>
              </w:rPr>
              <w:t>113 108 191</w:t>
            </w:r>
          </w:p>
        </w:tc>
        <w:tc>
          <w:tcPr>
            <w:tcW w:w="545" w:type="pct"/>
            <w:vAlign w:val="center"/>
          </w:tcPr>
          <w:p w14:paraId="7F11FB2D" w14:textId="77777777"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rPr>
              <w:t>122 103 428</w:t>
            </w:r>
          </w:p>
        </w:tc>
        <w:tc>
          <w:tcPr>
            <w:tcW w:w="532" w:type="pct"/>
            <w:gridSpan w:val="2"/>
            <w:vAlign w:val="center"/>
          </w:tcPr>
          <w:p w14:paraId="6FDDDE56" w14:textId="77777777"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lang w:val="kk-KZ"/>
              </w:rPr>
              <w:t>-</w:t>
            </w:r>
          </w:p>
        </w:tc>
        <w:tc>
          <w:tcPr>
            <w:tcW w:w="488" w:type="pct"/>
            <w:vAlign w:val="center"/>
          </w:tcPr>
          <w:p w14:paraId="2DA78626" w14:textId="77777777"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rPr>
              <w:t>-</w:t>
            </w:r>
          </w:p>
        </w:tc>
        <w:tc>
          <w:tcPr>
            <w:tcW w:w="500" w:type="pct"/>
            <w:vAlign w:val="center"/>
          </w:tcPr>
          <w:p w14:paraId="0ED231DB" w14:textId="77777777"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lang w:val="kk-KZ"/>
              </w:rPr>
              <w:t>-</w:t>
            </w:r>
          </w:p>
        </w:tc>
        <w:tc>
          <w:tcPr>
            <w:tcW w:w="518" w:type="pct"/>
            <w:vAlign w:val="center"/>
          </w:tcPr>
          <w:p w14:paraId="30CF4E10" w14:textId="77777777" w:rsidR="000B6BF9" w:rsidRPr="000D52C3" w:rsidRDefault="000B6BF9" w:rsidP="000B6BF9">
            <w:pPr>
              <w:spacing w:line="228" w:lineRule="auto"/>
              <w:ind w:left="-94" w:right="-108"/>
              <w:jc w:val="center"/>
              <w:rPr>
                <w:rFonts w:ascii="Times New Roman" w:eastAsia="Times New Roman" w:hAnsi="Times New Roman"/>
                <w:iCs/>
                <w:sz w:val="24"/>
                <w:szCs w:val="24"/>
                <w:lang w:val="en-US"/>
              </w:rPr>
            </w:pPr>
            <w:r w:rsidRPr="000D52C3">
              <w:rPr>
                <w:rFonts w:ascii="Times New Roman" w:eastAsia="Times New Roman" w:hAnsi="Times New Roman"/>
                <w:iCs/>
                <w:sz w:val="24"/>
                <w:szCs w:val="24"/>
                <w:lang w:val="en-US"/>
              </w:rPr>
              <w:t>-</w:t>
            </w:r>
          </w:p>
        </w:tc>
        <w:tc>
          <w:tcPr>
            <w:tcW w:w="469" w:type="pct"/>
            <w:vAlign w:val="center"/>
          </w:tcPr>
          <w:p w14:paraId="1BF29BCC" w14:textId="77777777" w:rsidR="000B6BF9" w:rsidRPr="000D52C3" w:rsidRDefault="000B6BF9" w:rsidP="000B6BF9">
            <w:pPr>
              <w:spacing w:line="228" w:lineRule="auto"/>
              <w:ind w:left="-94" w:right="-108"/>
              <w:jc w:val="center"/>
              <w:rPr>
                <w:rFonts w:ascii="Times New Roman" w:eastAsia="Times New Roman" w:hAnsi="Times New Roman"/>
                <w:iCs/>
                <w:sz w:val="24"/>
                <w:szCs w:val="24"/>
                <w:lang w:val="en-US"/>
              </w:rPr>
            </w:pPr>
            <w:r w:rsidRPr="000D52C3">
              <w:rPr>
                <w:rFonts w:ascii="Times New Roman" w:eastAsia="Times New Roman" w:hAnsi="Times New Roman"/>
                <w:iCs/>
                <w:sz w:val="24"/>
                <w:szCs w:val="24"/>
                <w:lang w:val="en-US"/>
              </w:rPr>
              <w:t>-</w:t>
            </w:r>
          </w:p>
        </w:tc>
      </w:tr>
      <w:tr w:rsidR="000B6BF9" w:rsidRPr="000D52C3" w14:paraId="28861CBC" w14:textId="77777777" w:rsidTr="000B6BF9">
        <w:trPr>
          <w:trHeight w:val="397"/>
        </w:trPr>
        <w:tc>
          <w:tcPr>
            <w:tcW w:w="1483" w:type="pct"/>
          </w:tcPr>
          <w:p w14:paraId="21EB507E" w14:textId="7E795FB3" w:rsidR="000B6BF9" w:rsidRPr="000D52C3" w:rsidRDefault="000B6BF9" w:rsidP="000B6BF9">
            <w:pPr>
              <w:spacing w:line="228" w:lineRule="auto"/>
              <w:jc w:val="both"/>
              <w:rPr>
                <w:rFonts w:ascii="Times New Roman" w:eastAsia="Times New Roman" w:hAnsi="Times New Roman"/>
                <w:iCs/>
                <w:sz w:val="24"/>
                <w:szCs w:val="24"/>
              </w:rPr>
            </w:pPr>
            <w:r w:rsidRPr="000D52C3">
              <w:rPr>
                <w:rFonts w:ascii="Times New Roman" w:hAnsi="Times New Roman"/>
                <w:iCs/>
                <w:color w:val="000000"/>
                <w:sz w:val="24"/>
                <w:szCs w:val="24"/>
              </w:rPr>
              <w:t>Плата, поступившая от учащихся учебных заве</w:t>
            </w:r>
            <w:r w:rsidRPr="000D52C3">
              <w:rPr>
                <w:rFonts w:ascii="Times New Roman" w:hAnsi="Times New Roman"/>
                <w:iCs/>
                <w:color w:val="000000"/>
                <w:sz w:val="24"/>
                <w:szCs w:val="24"/>
                <w:lang w:val="kk-KZ"/>
              </w:rPr>
              <w:t xml:space="preserve"> </w:t>
            </w:r>
            <w:r w:rsidRPr="000D52C3">
              <w:rPr>
                <w:rFonts w:ascii="Times New Roman" w:hAnsi="Times New Roman"/>
                <w:iCs/>
                <w:color w:val="000000"/>
                <w:sz w:val="24"/>
                <w:szCs w:val="24"/>
              </w:rPr>
              <w:t>дений за проживание в общежитиях</w:t>
            </w:r>
          </w:p>
        </w:tc>
        <w:tc>
          <w:tcPr>
            <w:tcW w:w="465" w:type="pct"/>
            <w:vAlign w:val="center"/>
          </w:tcPr>
          <w:p w14:paraId="321A92F0" w14:textId="77777777"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lang w:val="kk-KZ"/>
              </w:rPr>
              <w:t>3</w:t>
            </w:r>
            <w:r w:rsidRPr="000D52C3">
              <w:rPr>
                <w:rFonts w:ascii="Times New Roman" w:eastAsia="Times New Roman" w:hAnsi="Times New Roman"/>
                <w:iCs/>
                <w:spacing w:val="-1"/>
                <w:sz w:val="24"/>
                <w:szCs w:val="24"/>
                <w:lang w:val="kk-KZ"/>
              </w:rPr>
              <w:t xml:space="preserve"> </w:t>
            </w:r>
            <w:r w:rsidRPr="000D52C3">
              <w:rPr>
                <w:rFonts w:ascii="Times New Roman" w:eastAsia="Times New Roman" w:hAnsi="Times New Roman"/>
                <w:iCs/>
                <w:sz w:val="24"/>
                <w:szCs w:val="24"/>
                <w:lang w:val="kk-KZ"/>
              </w:rPr>
              <w:t>727</w:t>
            </w:r>
            <w:r w:rsidRPr="000D52C3">
              <w:rPr>
                <w:rFonts w:ascii="Times New Roman" w:eastAsia="Times New Roman" w:hAnsi="Times New Roman"/>
                <w:iCs/>
                <w:spacing w:val="-2"/>
                <w:sz w:val="24"/>
                <w:szCs w:val="24"/>
                <w:lang w:val="kk-KZ"/>
              </w:rPr>
              <w:t xml:space="preserve"> </w:t>
            </w:r>
            <w:r w:rsidRPr="000D52C3">
              <w:rPr>
                <w:rFonts w:ascii="Times New Roman" w:eastAsia="Times New Roman" w:hAnsi="Times New Roman"/>
                <w:iCs/>
                <w:sz w:val="24"/>
                <w:szCs w:val="24"/>
                <w:lang w:val="kk-KZ"/>
              </w:rPr>
              <w:t>337</w:t>
            </w:r>
          </w:p>
        </w:tc>
        <w:tc>
          <w:tcPr>
            <w:tcW w:w="545" w:type="pct"/>
            <w:vAlign w:val="center"/>
          </w:tcPr>
          <w:p w14:paraId="4083E238" w14:textId="77777777"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lang w:val="kk-KZ"/>
              </w:rPr>
              <w:t>4 228 888</w:t>
            </w:r>
          </w:p>
        </w:tc>
        <w:tc>
          <w:tcPr>
            <w:tcW w:w="532" w:type="pct"/>
            <w:gridSpan w:val="2"/>
            <w:vAlign w:val="center"/>
          </w:tcPr>
          <w:p w14:paraId="3DB065E0" w14:textId="77777777"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rPr>
              <w:t>5 017 603</w:t>
            </w:r>
          </w:p>
        </w:tc>
        <w:tc>
          <w:tcPr>
            <w:tcW w:w="488" w:type="pct"/>
            <w:vAlign w:val="center"/>
          </w:tcPr>
          <w:p w14:paraId="61CAB3D6" w14:textId="77777777"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lang w:val="kk-KZ"/>
              </w:rPr>
              <w:t>1 786 513</w:t>
            </w:r>
          </w:p>
        </w:tc>
        <w:tc>
          <w:tcPr>
            <w:tcW w:w="500" w:type="pct"/>
            <w:vAlign w:val="center"/>
          </w:tcPr>
          <w:p w14:paraId="21142AC2" w14:textId="77777777"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rPr>
              <w:t>3 165 454</w:t>
            </w:r>
          </w:p>
        </w:tc>
        <w:tc>
          <w:tcPr>
            <w:tcW w:w="518" w:type="pct"/>
            <w:vAlign w:val="center"/>
          </w:tcPr>
          <w:p w14:paraId="1DB9269A" w14:textId="77777777"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hAnsi="Times New Roman"/>
                <w:iCs/>
                <w:color w:val="000000"/>
                <w:sz w:val="24"/>
                <w:szCs w:val="24"/>
              </w:rPr>
              <w:t>59 751 346</w:t>
            </w:r>
          </w:p>
        </w:tc>
        <w:tc>
          <w:tcPr>
            <w:tcW w:w="469" w:type="pct"/>
            <w:vAlign w:val="center"/>
          </w:tcPr>
          <w:p w14:paraId="630A986B" w14:textId="77777777" w:rsidR="000B6BF9" w:rsidRPr="000D52C3" w:rsidRDefault="000B6BF9" w:rsidP="000B6BF9">
            <w:pPr>
              <w:spacing w:line="228" w:lineRule="auto"/>
              <w:ind w:left="-94" w:right="-108"/>
              <w:jc w:val="center"/>
              <w:rPr>
                <w:rFonts w:ascii="Times New Roman" w:eastAsia="Times New Roman" w:hAnsi="Times New Roman"/>
                <w:iCs/>
                <w:sz w:val="24"/>
                <w:szCs w:val="24"/>
                <w:lang w:val="en-US"/>
              </w:rPr>
            </w:pPr>
            <w:r w:rsidRPr="000D52C3">
              <w:rPr>
                <w:rFonts w:ascii="Times New Roman" w:hAnsi="Times New Roman"/>
                <w:iCs/>
                <w:color w:val="000000"/>
                <w:sz w:val="24"/>
                <w:szCs w:val="24"/>
              </w:rPr>
              <w:t>-15,07</w:t>
            </w:r>
          </w:p>
        </w:tc>
      </w:tr>
      <w:tr w:rsidR="000B6BF9" w:rsidRPr="000D52C3" w14:paraId="4DC2AE7D" w14:textId="77777777" w:rsidTr="000B6BF9">
        <w:trPr>
          <w:trHeight w:val="445"/>
        </w:trPr>
        <w:tc>
          <w:tcPr>
            <w:tcW w:w="1483" w:type="pct"/>
          </w:tcPr>
          <w:p w14:paraId="460F0ED2" w14:textId="2961DF5A" w:rsidR="000B6BF9" w:rsidRPr="000D52C3" w:rsidRDefault="000B6BF9" w:rsidP="000B6BF9">
            <w:pPr>
              <w:spacing w:line="228" w:lineRule="auto"/>
              <w:jc w:val="both"/>
              <w:rPr>
                <w:rFonts w:ascii="Times New Roman" w:eastAsia="Times New Roman" w:hAnsi="Times New Roman"/>
                <w:iCs/>
                <w:sz w:val="24"/>
                <w:szCs w:val="24"/>
              </w:rPr>
            </w:pPr>
            <w:r w:rsidRPr="000D52C3">
              <w:rPr>
                <w:rFonts w:ascii="Times New Roman" w:hAnsi="Times New Roman"/>
                <w:iCs/>
                <w:color w:val="000000"/>
                <w:sz w:val="24"/>
                <w:szCs w:val="24"/>
              </w:rPr>
              <w:t>Другой текущий доход организаций образования</w:t>
            </w:r>
          </w:p>
        </w:tc>
        <w:tc>
          <w:tcPr>
            <w:tcW w:w="465" w:type="pct"/>
            <w:vAlign w:val="center"/>
          </w:tcPr>
          <w:p w14:paraId="4AB866A1" w14:textId="77777777"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lang w:val="kk-KZ"/>
              </w:rPr>
              <w:t>11</w:t>
            </w:r>
            <w:r w:rsidRPr="000D52C3">
              <w:rPr>
                <w:rFonts w:ascii="Times New Roman" w:eastAsia="Times New Roman" w:hAnsi="Times New Roman"/>
                <w:iCs/>
                <w:spacing w:val="-5"/>
                <w:sz w:val="24"/>
                <w:szCs w:val="24"/>
                <w:lang w:val="kk-KZ"/>
              </w:rPr>
              <w:t xml:space="preserve"> </w:t>
            </w:r>
            <w:r w:rsidRPr="000D52C3">
              <w:rPr>
                <w:rFonts w:ascii="Times New Roman" w:eastAsia="Times New Roman" w:hAnsi="Times New Roman"/>
                <w:iCs/>
                <w:sz w:val="24"/>
                <w:szCs w:val="24"/>
                <w:lang w:val="kk-KZ"/>
              </w:rPr>
              <w:t>307922</w:t>
            </w:r>
          </w:p>
        </w:tc>
        <w:tc>
          <w:tcPr>
            <w:tcW w:w="545" w:type="pct"/>
            <w:vAlign w:val="center"/>
          </w:tcPr>
          <w:p w14:paraId="1F460E40" w14:textId="77777777"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lang w:val="kk-KZ"/>
              </w:rPr>
              <w:t>13</w:t>
            </w:r>
            <w:r w:rsidRPr="000D52C3">
              <w:rPr>
                <w:rFonts w:ascii="Times New Roman" w:eastAsia="Times New Roman" w:hAnsi="Times New Roman"/>
                <w:iCs/>
                <w:spacing w:val="-1"/>
                <w:sz w:val="24"/>
                <w:szCs w:val="24"/>
                <w:lang w:val="kk-KZ"/>
              </w:rPr>
              <w:t xml:space="preserve"> </w:t>
            </w:r>
            <w:r w:rsidRPr="000D52C3">
              <w:rPr>
                <w:rFonts w:ascii="Times New Roman" w:eastAsia="Times New Roman" w:hAnsi="Times New Roman"/>
                <w:iCs/>
                <w:sz w:val="24"/>
                <w:szCs w:val="24"/>
                <w:lang w:val="kk-KZ"/>
              </w:rPr>
              <w:t>231</w:t>
            </w:r>
            <w:r w:rsidRPr="000D52C3">
              <w:rPr>
                <w:rFonts w:ascii="Times New Roman" w:eastAsia="Times New Roman" w:hAnsi="Times New Roman"/>
                <w:iCs/>
                <w:spacing w:val="-1"/>
                <w:sz w:val="24"/>
                <w:szCs w:val="24"/>
                <w:lang w:val="kk-KZ"/>
              </w:rPr>
              <w:t xml:space="preserve"> </w:t>
            </w:r>
            <w:r w:rsidRPr="000D52C3">
              <w:rPr>
                <w:rFonts w:ascii="Times New Roman" w:eastAsia="Times New Roman" w:hAnsi="Times New Roman"/>
                <w:iCs/>
                <w:sz w:val="24"/>
                <w:szCs w:val="24"/>
                <w:lang w:val="kk-KZ"/>
              </w:rPr>
              <w:t>242</w:t>
            </w:r>
          </w:p>
        </w:tc>
        <w:tc>
          <w:tcPr>
            <w:tcW w:w="532" w:type="pct"/>
            <w:gridSpan w:val="2"/>
            <w:vAlign w:val="center"/>
          </w:tcPr>
          <w:p w14:paraId="5D9D65F8" w14:textId="77777777"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lang w:val="kk-KZ"/>
              </w:rPr>
              <w:t>12</w:t>
            </w:r>
            <w:r w:rsidRPr="000D52C3">
              <w:rPr>
                <w:rFonts w:ascii="Times New Roman" w:eastAsia="Times New Roman" w:hAnsi="Times New Roman"/>
                <w:iCs/>
                <w:spacing w:val="-1"/>
                <w:sz w:val="24"/>
                <w:szCs w:val="24"/>
                <w:lang w:val="kk-KZ"/>
              </w:rPr>
              <w:t> </w:t>
            </w:r>
            <w:r w:rsidRPr="000D52C3">
              <w:rPr>
                <w:rFonts w:ascii="Times New Roman" w:eastAsia="Times New Roman" w:hAnsi="Times New Roman"/>
                <w:iCs/>
                <w:sz w:val="24"/>
                <w:szCs w:val="24"/>
                <w:lang w:val="kk-KZ"/>
              </w:rPr>
              <w:t>783 617</w:t>
            </w:r>
          </w:p>
        </w:tc>
        <w:tc>
          <w:tcPr>
            <w:tcW w:w="488" w:type="pct"/>
            <w:vAlign w:val="center"/>
          </w:tcPr>
          <w:p w14:paraId="7A5DC830" w14:textId="77777777"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lang w:val="kk-KZ"/>
              </w:rPr>
              <w:t>19 766 310</w:t>
            </w:r>
          </w:p>
        </w:tc>
        <w:tc>
          <w:tcPr>
            <w:tcW w:w="500" w:type="pct"/>
            <w:vAlign w:val="center"/>
          </w:tcPr>
          <w:p w14:paraId="7AD5C542" w14:textId="77777777"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eastAsia="Times New Roman" w:hAnsi="Times New Roman"/>
                <w:iCs/>
                <w:sz w:val="24"/>
                <w:szCs w:val="24"/>
                <w:lang w:val="kk-KZ"/>
              </w:rPr>
              <w:t>63</w:t>
            </w:r>
            <w:r w:rsidRPr="000D52C3">
              <w:rPr>
                <w:rFonts w:ascii="Times New Roman" w:eastAsia="Times New Roman" w:hAnsi="Times New Roman"/>
                <w:iCs/>
                <w:spacing w:val="-1"/>
                <w:sz w:val="24"/>
                <w:szCs w:val="24"/>
                <w:lang w:val="kk-KZ"/>
              </w:rPr>
              <w:t xml:space="preserve"> </w:t>
            </w:r>
            <w:r w:rsidRPr="000D52C3">
              <w:rPr>
                <w:rFonts w:ascii="Times New Roman" w:eastAsia="Times New Roman" w:hAnsi="Times New Roman"/>
                <w:iCs/>
                <w:sz w:val="24"/>
                <w:szCs w:val="24"/>
                <w:lang w:val="kk-KZ"/>
              </w:rPr>
              <w:t>478</w:t>
            </w:r>
            <w:r w:rsidRPr="000D52C3">
              <w:rPr>
                <w:rFonts w:ascii="Times New Roman" w:eastAsia="Times New Roman" w:hAnsi="Times New Roman"/>
                <w:iCs/>
                <w:spacing w:val="-1"/>
                <w:sz w:val="24"/>
                <w:szCs w:val="24"/>
                <w:lang w:val="kk-KZ"/>
              </w:rPr>
              <w:t xml:space="preserve"> </w:t>
            </w:r>
            <w:r w:rsidRPr="000D52C3">
              <w:rPr>
                <w:rFonts w:ascii="Times New Roman" w:eastAsia="Times New Roman" w:hAnsi="Times New Roman"/>
                <w:iCs/>
                <w:sz w:val="24"/>
                <w:szCs w:val="24"/>
                <w:lang w:val="kk-KZ"/>
              </w:rPr>
              <w:t>683</w:t>
            </w:r>
          </w:p>
        </w:tc>
        <w:tc>
          <w:tcPr>
            <w:tcW w:w="518" w:type="pct"/>
            <w:vAlign w:val="center"/>
          </w:tcPr>
          <w:p w14:paraId="75FD5D80" w14:textId="77777777"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hAnsi="Times New Roman"/>
                <w:iCs/>
                <w:color w:val="000000"/>
                <w:sz w:val="24"/>
                <w:szCs w:val="24"/>
              </w:rPr>
              <w:t>-11 307 922</w:t>
            </w:r>
          </w:p>
        </w:tc>
        <w:tc>
          <w:tcPr>
            <w:tcW w:w="469" w:type="pct"/>
            <w:vAlign w:val="center"/>
          </w:tcPr>
          <w:p w14:paraId="13F8E054" w14:textId="77777777" w:rsidR="000B6BF9" w:rsidRPr="000D52C3" w:rsidRDefault="000B6BF9" w:rsidP="000B6BF9">
            <w:pPr>
              <w:spacing w:line="228" w:lineRule="auto"/>
              <w:ind w:left="-94" w:right="-108"/>
              <w:jc w:val="center"/>
              <w:rPr>
                <w:rFonts w:ascii="Times New Roman" w:eastAsia="Times New Roman" w:hAnsi="Times New Roman"/>
                <w:iCs/>
                <w:sz w:val="24"/>
                <w:szCs w:val="24"/>
              </w:rPr>
            </w:pPr>
            <w:r w:rsidRPr="000D52C3">
              <w:rPr>
                <w:rFonts w:ascii="Times New Roman" w:hAnsi="Times New Roman"/>
                <w:iCs/>
                <w:color w:val="000000"/>
                <w:sz w:val="24"/>
                <w:szCs w:val="24"/>
              </w:rPr>
              <w:t>461,36</w:t>
            </w:r>
          </w:p>
        </w:tc>
      </w:tr>
      <w:tr w:rsidR="000B6BF9" w:rsidRPr="000D52C3" w14:paraId="3E2F5CBE" w14:textId="763F1D6B" w:rsidTr="000B6BF9">
        <w:trPr>
          <w:trHeight w:val="72"/>
        </w:trPr>
        <w:tc>
          <w:tcPr>
            <w:tcW w:w="5000" w:type="pct"/>
            <w:gridSpan w:val="9"/>
          </w:tcPr>
          <w:p w14:paraId="6E5878AC" w14:textId="0C720609" w:rsidR="000B6BF9" w:rsidRPr="000D52C3" w:rsidRDefault="000B6BF9" w:rsidP="00B13EA5">
            <w:pPr>
              <w:ind w:left="-8" w:firstLine="614"/>
              <w:jc w:val="both"/>
              <w:rPr>
                <w:rFonts w:ascii="Times New Roman" w:eastAsia="Times New Roman" w:hAnsi="Times New Roman"/>
                <w:iCs/>
                <w:sz w:val="24"/>
                <w:szCs w:val="24"/>
              </w:rPr>
            </w:pPr>
            <w:r w:rsidRPr="000D52C3">
              <w:rPr>
                <w:rFonts w:ascii="Times New Roman" w:eastAsia="Times New Roman" w:hAnsi="Times New Roman"/>
                <w:iCs/>
                <w:sz w:val="24"/>
                <w:szCs w:val="24"/>
              </w:rPr>
              <w:t>Примечание – Составлено автором н</w:t>
            </w:r>
            <w:r w:rsidR="00B13EA5" w:rsidRPr="000D52C3">
              <w:rPr>
                <w:rFonts w:ascii="Times New Roman" w:eastAsia="Times New Roman" w:hAnsi="Times New Roman"/>
                <w:iCs/>
                <w:sz w:val="24"/>
                <w:szCs w:val="24"/>
              </w:rPr>
              <w:t>а основании источника [194; 195; 196]</w:t>
            </w:r>
          </w:p>
        </w:tc>
      </w:tr>
    </w:tbl>
    <w:p w14:paraId="3A05C9BA" w14:textId="77777777" w:rsidR="009534D0" w:rsidRPr="000D52C3" w:rsidRDefault="009534D0" w:rsidP="00F12E6F">
      <w:pPr>
        <w:spacing w:after="0" w:line="240" w:lineRule="auto"/>
        <w:jc w:val="both"/>
        <w:rPr>
          <w:rFonts w:ascii="Times New Roman" w:eastAsia="Calibri" w:hAnsi="Times New Roman" w:cs="Times New Roman"/>
          <w:iCs/>
          <w:sz w:val="28"/>
          <w:szCs w:val="28"/>
        </w:rPr>
      </w:pPr>
    </w:p>
    <w:p w14:paraId="0B18C335" w14:textId="5CA90D3D" w:rsidR="009534D0" w:rsidRPr="000D52C3" w:rsidRDefault="009534D0" w:rsidP="00F12E6F">
      <w:pPr>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В таблице 3</w:t>
      </w:r>
      <w:r w:rsidR="000B6BF9" w:rsidRPr="000D52C3">
        <w:rPr>
          <w:rFonts w:ascii="Times New Roman" w:eastAsia="Calibri" w:hAnsi="Times New Roman" w:cs="Times New Roman"/>
          <w:iCs/>
          <w:sz w:val="28"/>
          <w:szCs w:val="28"/>
          <w:lang w:val="kk-KZ"/>
        </w:rPr>
        <w:t>8</w:t>
      </w:r>
      <w:r w:rsidRPr="000D52C3">
        <w:rPr>
          <w:rFonts w:ascii="Times New Roman" w:eastAsia="Calibri" w:hAnsi="Times New Roman" w:cs="Times New Roman"/>
          <w:iCs/>
          <w:sz w:val="28"/>
          <w:szCs w:val="28"/>
        </w:rPr>
        <w:t xml:space="preserve"> показаны доходы по финансово-экономической </w:t>
      </w:r>
      <w:r w:rsidR="006B4232" w:rsidRPr="000D52C3">
        <w:rPr>
          <w:rFonts w:ascii="Times New Roman" w:eastAsia="Calibri" w:hAnsi="Times New Roman" w:cs="Times New Roman"/>
          <w:iCs/>
          <w:sz w:val="28"/>
          <w:szCs w:val="28"/>
        </w:rPr>
        <w:t>деятельности вузов</w:t>
      </w:r>
      <w:r w:rsidRPr="000D52C3">
        <w:rPr>
          <w:rFonts w:ascii="Times New Roman" w:eastAsia="Calibri" w:hAnsi="Times New Roman" w:cs="Times New Roman"/>
          <w:iCs/>
          <w:sz w:val="28"/>
          <w:szCs w:val="28"/>
        </w:rPr>
        <w:t xml:space="preserve"> РК за пятилетний период, которые в целом снизились на  14,31% и составили в 2021 году – 500 141 131 тыс. тенге. При исследование </w:t>
      </w:r>
      <w:bookmarkStart w:id="193" w:name="_Hlk122086226"/>
      <w:r w:rsidRPr="000D52C3">
        <w:rPr>
          <w:rFonts w:ascii="Times New Roman" w:eastAsia="Calibri" w:hAnsi="Times New Roman" w:cs="Times New Roman"/>
          <w:iCs/>
          <w:sz w:val="28"/>
          <w:szCs w:val="28"/>
        </w:rPr>
        <w:t>отдельных статей доходов выявлено, что повысились они за 5 лет по следующим показателям:</w:t>
      </w:r>
    </w:p>
    <w:bookmarkEnd w:id="193"/>
    <w:p w14:paraId="50058B8A" w14:textId="0CB96662" w:rsidR="009534D0" w:rsidRPr="000D52C3" w:rsidRDefault="00CA494E" w:rsidP="00F12E6F">
      <w:pPr>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w:t>
      </w:r>
      <w:r w:rsidR="009534D0" w:rsidRPr="000D52C3">
        <w:rPr>
          <w:rFonts w:ascii="Times New Roman" w:eastAsia="Calibri" w:hAnsi="Times New Roman" w:cs="Times New Roman"/>
          <w:iCs/>
          <w:sz w:val="28"/>
          <w:szCs w:val="28"/>
        </w:rPr>
        <w:t xml:space="preserve"> госгранты повысились на 78,53% и составили в 2021 году - 90 720624 тыс. тенге;</w:t>
      </w:r>
    </w:p>
    <w:p w14:paraId="7FC70B50" w14:textId="4210E78A" w:rsidR="009534D0" w:rsidRPr="000D52C3" w:rsidRDefault="00CA494E" w:rsidP="00F12E6F">
      <w:pPr>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w:t>
      </w:r>
      <w:r w:rsidR="009534D0" w:rsidRPr="000D52C3">
        <w:rPr>
          <w:rFonts w:ascii="Times New Roman" w:eastAsia="Calibri" w:hAnsi="Times New Roman" w:cs="Times New Roman"/>
          <w:iCs/>
          <w:sz w:val="28"/>
          <w:szCs w:val="28"/>
        </w:rPr>
        <w:t xml:space="preserve"> добровольные взносы и пожертвования в 20,17 раз и в 2021 году</w:t>
      </w:r>
      <w:r w:rsidRPr="000D52C3">
        <w:rPr>
          <w:rFonts w:ascii="Times New Roman" w:eastAsia="Calibri" w:hAnsi="Times New Roman" w:cs="Times New Roman"/>
          <w:iCs/>
          <w:sz w:val="28"/>
          <w:szCs w:val="28"/>
          <w:lang w:val="kk-KZ"/>
        </w:rPr>
        <w:t xml:space="preserve"> </w:t>
      </w:r>
      <w:r w:rsidRPr="000D52C3">
        <w:rPr>
          <w:rFonts w:ascii="Times New Roman" w:eastAsia="Calibri" w:hAnsi="Times New Roman" w:cs="Times New Roman"/>
          <w:iCs/>
          <w:sz w:val="28"/>
          <w:szCs w:val="28"/>
        </w:rPr>
        <w:t>–</w:t>
      </w:r>
      <w:r w:rsidR="009534D0" w:rsidRPr="000D52C3">
        <w:rPr>
          <w:rFonts w:ascii="Times New Roman" w:eastAsia="Calibri" w:hAnsi="Times New Roman" w:cs="Times New Roman"/>
          <w:iCs/>
          <w:sz w:val="28"/>
          <w:szCs w:val="28"/>
        </w:rPr>
        <w:t xml:space="preserve"> 9</w:t>
      </w:r>
      <w:r w:rsidRPr="000D52C3">
        <w:rPr>
          <w:rFonts w:ascii="Times New Roman" w:eastAsia="Calibri" w:hAnsi="Times New Roman" w:cs="Times New Roman"/>
          <w:iCs/>
          <w:sz w:val="28"/>
          <w:szCs w:val="28"/>
          <w:lang w:val="kk-KZ"/>
        </w:rPr>
        <w:t> </w:t>
      </w:r>
      <w:r w:rsidR="009534D0" w:rsidRPr="000D52C3">
        <w:rPr>
          <w:rFonts w:ascii="Times New Roman" w:eastAsia="Calibri" w:hAnsi="Times New Roman" w:cs="Times New Roman"/>
          <w:iCs/>
          <w:sz w:val="28"/>
          <w:szCs w:val="28"/>
        </w:rPr>
        <w:t>351 384 тыс. тенге;</w:t>
      </w:r>
    </w:p>
    <w:p w14:paraId="120A08A2" w14:textId="740B31B3" w:rsidR="009534D0" w:rsidRPr="000D52C3" w:rsidRDefault="00CA494E" w:rsidP="00F12E6F">
      <w:pPr>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w:t>
      </w:r>
      <w:r w:rsidR="009534D0" w:rsidRPr="000D52C3">
        <w:rPr>
          <w:rFonts w:ascii="Times New Roman" w:eastAsia="Calibri" w:hAnsi="Times New Roman" w:cs="Times New Roman"/>
          <w:iCs/>
          <w:sz w:val="28"/>
          <w:szCs w:val="28"/>
        </w:rPr>
        <w:t xml:space="preserve"> доходы из за рубежа – 25,94% и в 2021 году -501 670 тыс. тенге;</w:t>
      </w:r>
    </w:p>
    <w:p w14:paraId="25F9D90A" w14:textId="13BDD118" w:rsidR="009534D0" w:rsidRPr="000D52C3" w:rsidRDefault="00CA494E" w:rsidP="00F12E6F">
      <w:pPr>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lastRenderedPageBreak/>
        <w:t>–</w:t>
      </w:r>
      <w:r w:rsidR="009534D0" w:rsidRPr="000D52C3">
        <w:rPr>
          <w:rFonts w:ascii="Times New Roman" w:eastAsia="Calibri" w:hAnsi="Times New Roman" w:cs="Times New Roman"/>
          <w:iCs/>
          <w:sz w:val="28"/>
          <w:szCs w:val="28"/>
        </w:rPr>
        <w:t xml:space="preserve"> прочие текущие доходы организаций образования выросли в 4,62 раза и в 2021 году - 63 478 683 тыс. тенге.</w:t>
      </w:r>
    </w:p>
    <w:p w14:paraId="7D081238" w14:textId="77777777" w:rsidR="009534D0" w:rsidRPr="000D52C3" w:rsidRDefault="009534D0" w:rsidP="00F12E6F">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Кроме того, отдельные статьи доходов понизились за 5 лет, такие как:</w:t>
      </w:r>
    </w:p>
    <w:p w14:paraId="39AFFA63" w14:textId="06385DBA" w:rsidR="009534D0" w:rsidRPr="000D52C3" w:rsidRDefault="00CA494E" w:rsidP="00F12E6F">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lang w:val="kk-KZ"/>
        </w:rPr>
        <w:t xml:space="preserve"> </w:t>
      </w:r>
      <w:r w:rsidR="009534D0" w:rsidRPr="000D52C3">
        <w:rPr>
          <w:rFonts w:ascii="Times New Roman" w:eastAsia="Times New Roman" w:hAnsi="Times New Roman" w:cs="Times New Roman"/>
          <w:iCs/>
          <w:sz w:val="28"/>
          <w:szCs w:val="28"/>
        </w:rPr>
        <w:t>доходы из местного бюджета на 10%, в 2021 году равны - 7 013 269 тыс. тенге;</w:t>
      </w:r>
    </w:p>
    <w:p w14:paraId="2F256E2D" w14:textId="4F17383C" w:rsidR="009534D0" w:rsidRPr="000D52C3" w:rsidRDefault="00CA494E" w:rsidP="00F12E6F">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w:t>
      </w:r>
      <w:r w:rsidR="009534D0" w:rsidRPr="000D52C3">
        <w:rPr>
          <w:rFonts w:ascii="Times New Roman" w:eastAsia="Times New Roman" w:hAnsi="Times New Roman" w:cs="Times New Roman"/>
          <w:iCs/>
          <w:sz w:val="28"/>
          <w:szCs w:val="28"/>
        </w:rPr>
        <w:t xml:space="preserve"> доходы от собственности</w:t>
      </w:r>
      <w:r w:rsidR="009534D0" w:rsidRPr="000D52C3">
        <w:rPr>
          <w:rFonts w:ascii="Times New Roman" w:hAnsi="Times New Roman" w:cs="Times New Roman"/>
          <w:iCs/>
        </w:rPr>
        <w:t xml:space="preserve"> </w:t>
      </w:r>
      <w:r w:rsidR="009534D0" w:rsidRPr="000D52C3">
        <w:rPr>
          <w:rFonts w:ascii="Times New Roman" w:eastAsia="Times New Roman" w:hAnsi="Times New Roman" w:cs="Times New Roman"/>
          <w:iCs/>
          <w:sz w:val="28"/>
          <w:szCs w:val="28"/>
        </w:rPr>
        <w:t xml:space="preserve">на 47% и в 2021 году </w:t>
      </w:r>
      <w:r w:rsidRPr="000D52C3">
        <w:rPr>
          <w:rFonts w:ascii="Times New Roman" w:eastAsia="Times New Roman" w:hAnsi="Times New Roman" w:cs="Times New Roman"/>
          <w:iCs/>
          <w:sz w:val="28"/>
          <w:szCs w:val="28"/>
        </w:rPr>
        <w:t>–</w:t>
      </w:r>
      <w:r w:rsidR="009534D0" w:rsidRPr="000D52C3">
        <w:rPr>
          <w:rFonts w:ascii="Times New Roman" w:eastAsia="Times New Roman" w:hAnsi="Times New Roman" w:cs="Times New Roman"/>
          <w:iCs/>
          <w:sz w:val="28"/>
          <w:szCs w:val="28"/>
        </w:rPr>
        <w:t xml:space="preserve"> 4 857 039 тыс. </w:t>
      </w:r>
    </w:p>
    <w:p w14:paraId="0DBE2E44" w14:textId="14CA1A83" w:rsidR="009534D0" w:rsidRPr="000D52C3" w:rsidRDefault="00CA494E" w:rsidP="00CA494E">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w:t>
      </w:r>
      <w:r w:rsidR="009534D0" w:rsidRPr="000D52C3">
        <w:rPr>
          <w:rFonts w:ascii="Times New Roman" w:eastAsia="Times New Roman" w:hAnsi="Times New Roman" w:cs="Times New Roman"/>
          <w:iCs/>
          <w:sz w:val="28"/>
          <w:szCs w:val="28"/>
        </w:rPr>
        <w:t xml:space="preserve"> </w:t>
      </w:r>
      <w:bookmarkStart w:id="194" w:name="_Hlk122606039"/>
      <w:r w:rsidR="009534D0" w:rsidRPr="000D52C3">
        <w:rPr>
          <w:rFonts w:ascii="Times New Roman" w:eastAsia="Times New Roman" w:hAnsi="Times New Roman" w:cs="Times New Roman"/>
          <w:iCs/>
          <w:sz w:val="28"/>
          <w:szCs w:val="28"/>
        </w:rPr>
        <w:t xml:space="preserve">низкий доход от проживания в общежитие, который не покрывает расходы данной статьи и снизилась за 5 лет на 15% и составила в 2021 году </w:t>
      </w:r>
      <w:r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lang w:val="kk-KZ"/>
        </w:rPr>
        <w:t xml:space="preserve"> </w:t>
      </w:r>
      <w:r w:rsidR="009534D0" w:rsidRPr="000D52C3">
        <w:rPr>
          <w:rFonts w:ascii="Times New Roman" w:eastAsia="Times New Roman" w:hAnsi="Times New Roman" w:cs="Times New Roman"/>
          <w:iCs/>
          <w:sz w:val="28"/>
          <w:szCs w:val="28"/>
        </w:rPr>
        <w:t>3</w:t>
      </w:r>
      <w:r w:rsidRPr="000D52C3">
        <w:rPr>
          <w:rFonts w:ascii="Times New Roman" w:eastAsia="Times New Roman" w:hAnsi="Times New Roman" w:cs="Times New Roman"/>
          <w:iCs/>
          <w:sz w:val="28"/>
          <w:szCs w:val="28"/>
          <w:lang w:val="kk-KZ"/>
        </w:rPr>
        <w:t> </w:t>
      </w:r>
      <w:r w:rsidR="009534D0" w:rsidRPr="000D52C3">
        <w:rPr>
          <w:rFonts w:ascii="Times New Roman" w:eastAsia="Times New Roman" w:hAnsi="Times New Roman" w:cs="Times New Roman"/>
          <w:iCs/>
          <w:sz w:val="28"/>
          <w:szCs w:val="28"/>
        </w:rPr>
        <w:t>165 454 тыс. тенге.</w:t>
      </w:r>
      <w:bookmarkEnd w:id="194"/>
    </w:p>
    <w:p w14:paraId="54019F7F" w14:textId="3FB53058" w:rsidR="009534D0" w:rsidRPr="000D52C3" w:rsidRDefault="009534D0" w:rsidP="00F12E6F">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На основании комплексного анализа факторов и трендов ОУ был составлен SWOT</w:t>
      </w:r>
      <w:r w:rsidR="000B6BF9" w:rsidRPr="000D52C3">
        <w:rPr>
          <w:rFonts w:ascii="Times New Roman" w:eastAsia="Times New Roman" w:hAnsi="Times New Roman" w:cs="Times New Roman"/>
          <w:iCs/>
          <w:sz w:val="28"/>
          <w:szCs w:val="28"/>
          <w:lang w:val="kk-KZ"/>
        </w:rPr>
        <w:t>-</w:t>
      </w:r>
      <w:r w:rsidRPr="000D52C3">
        <w:rPr>
          <w:rFonts w:ascii="Times New Roman" w:eastAsia="Times New Roman" w:hAnsi="Times New Roman" w:cs="Times New Roman"/>
          <w:iCs/>
          <w:sz w:val="28"/>
          <w:szCs w:val="28"/>
        </w:rPr>
        <w:t xml:space="preserve">анализ, смотрите таблицу </w:t>
      </w:r>
      <w:r w:rsidR="000B6BF9" w:rsidRPr="000D52C3">
        <w:rPr>
          <w:rFonts w:ascii="Times New Roman" w:eastAsia="Times New Roman" w:hAnsi="Times New Roman" w:cs="Times New Roman"/>
          <w:iCs/>
          <w:sz w:val="28"/>
          <w:szCs w:val="28"/>
          <w:lang w:val="kk-KZ"/>
        </w:rPr>
        <w:t>39</w:t>
      </w:r>
      <w:r w:rsidRPr="000D52C3">
        <w:rPr>
          <w:rFonts w:ascii="Times New Roman" w:eastAsia="Times New Roman" w:hAnsi="Times New Roman" w:cs="Times New Roman"/>
          <w:iCs/>
          <w:sz w:val="28"/>
          <w:szCs w:val="28"/>
        </w:rPr>
        <w:t>.</w:t>
      </w:r>
    </w:p>
    <w:p w14:paraId="5D50BF33" w14:textId="77777777" w:rsidR="009534D0" w:rsidRPr="000D52C3" w:rsidRDefault="009534D0" w:rsidP="00F12E6F">
      <w:pPr>
        <w:autoSpaceDE w:val="0"/>
        <w:autoSpaceDN w:val="0"/>
        <w:adjustRightInd w:val="0"/>
        <w:spacing w:after="0" w:line="240" w:lineRule="auto"/>
        <w:ind w:firstLine="709"/>
        <w:jc w:val="both"/>
        <w:rPr>
          <w:rFonts w:ascii="Times New Roman" w:eastAsia="Times New Roman" w:hAnsi="Times New Roman" w:cs="Times New Roman"/>
          <w:iCs/>
          <w:sz w:val="28"/>
          <w:szCs w:val="28"/>
        </w:rPr>
      </w:pPr>
    </w:p>
    <w:p w14:paraId="7DC3EF3A" w14:textId="4F05B747" w:rsidR="009534D0" w:rsidRPr="000D52C3" w:rsidRDefault="009534D0" w:rsidP="00CA494E">
      <w:pPr>
        <w:autoSpaceDE w:val="0"/>
        <w:autoSpaceDN w:val="0"/>
        <w:adjustRightInd w:val="0"/>
        <w:spacing w:after="0" w:line="240" w:lineRule="auto"/>
        <w:jc w:val="both"/>
        <w:rPr>
          <w:rFonts w:ascii="Times New Roman" w:eastAsia="Times New Roman" w:hAnsi="Times New Roman" w:cs="Times New Roman"/>
          <w:iCs/>
          <w:sz w:val="28"/>
          <w:szCs w:val="28"/>
          <w:lang w:val="kk-KZ"/>
        </w:rPr>
      </w:pPr>
      <w:bookmarkStart w:id="195" w:name="_Hlk134770582"/>
      <w:r w:rsidRPr="000D52C3">
        <w:rPr>
          <w:rFonts w:ascii="Times New Roman" w:eastAsia="Times New Roman" w:hAnsi="Times New Roman" w:cs="Times New Roman"/>
          <w:iCs/>
          <w:sz w:val="28"/>
          <w:szCs w:val="28"/>
        </w:rPr>
        <w:t>Таблица</w:t>
      </w:r>
      <w:r w:rsidR="006E4975" w:rsidRPr="000D52C3">
        <w:rPr>
          <w:rFonts w:ascii="Times New Roman" w:eastAsia="Times New Roman" w:hAnsi="Times New Roman" w:cs="Times New Roman"/>
          <w:iCs/>
          <w:sz w:val="28"/>
          <w:szCs w:val="28"/>
        </w:rPr>
        <w:t xml:space="preserve"> </w:t>
      </w:r>
      <w:r w:rsidR="000B6BF9" w:rsidRPr="000D52C3">
        <w:rPr>
          <w:rFonts w:ascii="Times New Roman" w:eastAsia="Times New Roman" w:hAnsi="Times New Roman" w:cs="Times New Roman"/>
          <w:iCs/>
          <w:sz w:val="28"/>
          <w:szCs w:val="28"/>
          <w:lang w:val="kk-KZ"/>
        </w:rPr>
        <w:t>39</w:t>
      </w:r>
      <w:r w:rsidRPr="000D52C3">
        <w:rPr>
          <w:rFonts w:ascii="Times New Roman" w:eastAsia="Times New Roman" w:hAnsi="Times New Roman" w:cs="Times New Roman"/>
          <w:iCs/>
          <w:sz w:val="28"/>
          <w:szCs w:val="28"/>
        </w:rPr>
        <w:t xml:space="preserve"> </w:t>
      </w:r>
      <w:r w:rsidR="00CA494E"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rPr>
        <w:t xml:space="preserve"> SWOT</w:t>
      </w:r>
      <w:r w:rsidR="000B6BF9" w:rsidRPr="000D52C3">
        <w:rPr>
          <w:rFonts w:ascii="Times New Roman" w:eastAsia="Times New Roman" w:hAnsi="Times New Roman" w:cs="Times New Roman"/>
          <w:iCs/>
          <w:sz w:val="28"/>
          <w:szCs w:val="28"/>
          <w:lang w:val="kk-KZ"/>
        </w:rPr>
        <w:t>-</w:t>
      </w:r>
      <w:r w:rsidRPr="000D52C3">
        <w:rPr>
          <w:rFonts w:ascii="Times New Roman" w:eastAsia="Times New Roman" w:hAnsi="Times New Roman" w:cs="Times New Roman"/>
          <w:iCs/>
          <w:sz w:val="28"/>
          <w:szCs w:val="28"/>
        </w:rPr>
        <w:t>анализ слабых и сильных сторон развития трендов ОУ вузов в Казах</w:t>
      </w:r>
      <w:r w:rsidR="00CA494E" w:rsidRPr="000D52C3">
        <w:rPr>
          <w:rFonts w:ascii="Times New Roman" w:eastAsia="Times New Roman" w:hAnsi="Times New Roman" w:cs="Times New Roman"/>
          <w:iCs/>
          <w:sz w:val="28"/>
          <w:szCs w:val="28"/>
        </w:rPr>
        <w:t>стане за период 2017-2021 годах</w:t>
      </w:r>
    </w:p>
    <w:bookmarkEnd w:id="195"/>
    <w:p w14:paraId="60BD6CE5" w14:textId="77777777" w:rsidR="009534D0" w:rsidRPr="000D52C3" w:rsidRDefault="009534D0" w:rsidP="00F12E6F">
      <w:pPr>
        <w:autoSpaceDE w:val="0"/>
        <w:autoSpaceDN w:val="0"/>
        <w:adjustRightInd w:val="0"/>
        <w:spacing w:after="0" w:line="240" w:lineRule="auto"/>
        <w:ind w:firstLine="709"/>
        <w:jc w:val="both"/>
        <w:rPr>
          <w:rFonts w:ascii="Times New Roman" w:eastAsia="Times New Roman" w:hAnsi="Times New Roman" w:cs="Times New Roman"/>
          <w:iCs/>
          <w:sz w:val="16"/>
          <w:szCs w:val="16"/>
        </w:rPr>
      </w:pPr>
    </w:p>
    <w:tbl>
      <w:tblPr>
        <w:tblStyle w:val="ab"/>
        <w:tblW w:w="0" w:type="auto"/>
        <w:tblInd w:w="108" w:type="dxa"/>
        <w:tblLook w:val="04A0" w:firstRow="1" w:lastRow="0" w:firstColumn="1" w:lastColumn="0" w:noHBand="0" w:noVBand="1"/>
      </w:tblPr>
      <w:tblGrid>
        <w:gridCol w:w="4140"/>
        <w:gridCol w:w="5449"/>
      </w:tblGrid>
      <w:tr w:rsidR="000B6BF9" w:rsidRPr="000D52C3" w14:paraId="5EEBF9FD" w14:textId="77777777" w:rsidTr="000B6BF9">
        <w:tc>
          <w:tcPr>
            <w:tcW w:w="9589" w:type="dxa"/>
            <w:gridSpan w:val="2"/>
          </w:tcPr>
          <w:p w14:paraId="0BD75531" w14:textId="1658A417" w:rsidR="000B6BF9" w:rsidRPr="000D52C3" w:rsidRDefault="000B6BF9" w:rsidP="000B6BF9">
            <w:pPr>
              <w:autoSpaceDE w:val="0"/>
              <w:autoSpaceDN w:val="0"/>
              <w:adjustRightInd w:val="0"/>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SWOT</w:t>
            </w:r>
            <w:r w:rsidRPr="000D52C3">
              <w:rPr>
                <w:rFonts w:ascii="Times New Roman" w:eastAsia="Times New Roman" w:hAnsi="Times New Roman" w:cs="Times New Roman"/>
                <w:iCs/>
                <w:sz w:val="24"/>
                <w:szCs w:val="24"/>
                <w:lang w:val="kk-KZ"/>
              </w:rPr>
              <w:t>-</w:t>
            </w:r>
            <w:r w:rsidRPr="000D52C3">
              <w:rPr>
                <w:rFonts w:ascii="Times New Roman" w:eastAsia="Times New Roman" w:hAnsi="Times New Roman" w:cs="Times New Roman"/>
                <w:iCs/>
                <w:sz w:val="24"/>
                <w:szCs w:val="24"/>
              </w:rPr>
              <w:t>анализ</w:t>
            </w:r>
          </w:p>
        </w:tc>
      </w:tr>
      <w:tr w:rsidR="000B6BF9" w:rsidRPr="000D52C3" w14:paraId="5FA5AA9D" w14:textId="77777777" w:rsidTr="000B6BF9">
        <w:tc>
          <w:tcPr>
            <w:tcW w:w="9589" w:type="dxa"/>
            <w:gridSpan w:val="2"/>
          </w:tcPr>
          <w:p w14:paraId="1C5ABA31" w14:textId="279714FE" w:rsidR="000B6BF9" w:rsidRPr="000D52C3" w:rsidRDefault="000B6BF9" w:rsidP="000B6BF9">
            <w:pPr>
              <w:autoSpaceDE w:val="0"/>
              <w:autoSpaceDN w:val="0"/>
              <w:adjustRightInd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lang w:val="kk-KZ"/>
              </w:rPr>
              <w:t>1</w:t>
            </w:r>
          </w:p>
        </w:tc>
      </w:tr>
      <w:tr w:rsidR="009534D0" w:rsidRPr="000D52C3" w14:paraId="002E2B99" w14:textId="77777777" w:rsidTr="000B6BF9">
        <w:tc>
          <w:tcPr>
            <w:tcW w:w="4140" w:type="dxa"/>
          </w:tcPr>
          <w:p w14:paraId="5E076B86" w14:textId="77777777" w:rsidR="009534D0" w:rsidRPr="000D52C3" w:rsidRDefault="009534D0" w:rsidP="000B6BF9">
            <w:pPr>
              <w:autoSpaceDE w:val="0"/>
              <w:autoSpaceDN w:val="0"/>
              <w:adjustRightInd w:val="0"/>
              <w:ind w:firstLine="709"/>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Сильные стороны</w:t>
            </w:r>
          </w:p>
        </w:tc>
        <w:tc>
          <w:tcPr>
            <w:tcW w:w="5449" w:type="dxa"/>
          </w:tcPr>
          <w:p w14:paraId="5DB4E7D1" w14:textId="12532D49" w:rsidR="009534D0" w:rsidRPr="000D52C3" w:rsidRDefault="000B6BF9" w:rsidP="000B6BF9">
            <w:pPr>
              <w:autoSpaceDE w:val="0"/>
              <w:autoSpaceDN w:val="0"/>
              <w:adjustRightInd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Слабые стороны</w:t>
            </w:r>
          </w:p>
        </w:tc>
      </w:tr>
      <w:tr w:rsidR="009534D0" w:rsidRPr="000D52C3" w14:paraId="791631A1" w14:textId="77777777" w:rsidTr="000B6BF9">
        <w:tc>
          <w:tcPr>
            <w:tcW w:w="4140" w:type="dxa"/>
            <w:tcBorders>
              <w:bottom w:val="nil"/>
            </w:tcBorders>
          </w:tcPr>
          <w:p w14:paraId="064B4AED" w14:textId="6F8FB284" w:rsidR="009534D0" w:rsidRPr="000D52C3" w:rsidRDefault="009534D0" w:rsidP="00F12E6F">
            <w:pPr>
              <w:autoSpaceDE w:val="0"/>
              <w:autoSpaceDN w:val="0"/>
              <w:adjustRightInd w:val="0"/>
              <w:jc w:val="both"/>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Численность зарубежных студентов выросла до 28 194 чел. (</w:t>
            </w:r>
            <w:r w:rsidR="00CA494E" w:rsidRPr="000D52C3">
              <w:rPr>
                <w:rFonts w:ascii="Times New Roman" w:eastAsia="Times New Roman" w:hAnsi="Times New Roman" w:cs="Times New Roman"/>
                <w:iCs/>
                <w:sz w:val="24"/>
                <w:szCs w:val="24"/>
                <w:lang w:val="kk-KZ"/>
              </w:rPr>
              <w:t>подраздел </w:t>
            </w:r>
            <w:r w:rsidRPr="000D52C3">
              <w:rPr>
                <w:rFonts w:ascii="Times New Roman" w:eastAsia="Times New Roman" w:hAnsi="Times New Roman" w:cs="Times New Roman"/>
                <w:iCs/>
                <w:sz w:val="24"/>
                <w:szCs w:val="24"/>
              </w:rPr>
              <w:t>2.3)</w:t>
            </w:r>
            <w:r w:rsidR="00CA494E" w:rsidRPr="000D52C3">
              <w:rPr>
                <w:rFonts w:ascii="Times New Roman" w:eastAsia="Times New Roman" w:hAnsi="Times New Roman" w:cs="Times New Roman"/>
                <w:iCs/>
                <w:sz w:val="24"/>
                <w:szCs w:val="24"/>
                <w:lang w:val="kk-KZ"/>
              </w:rPr>
              <w:t>.</w:t>
            </w:r>
          </w:p>
          <w:p w14:paraId="11861E60" w14:textId="2DDC5484" w:rsidR="009534D0" w:rsidRPr="000D52C3" w:rsidRDefault="009534D0" w:rsidP="00F12E6F">
            <w:pPr>
              <w:autoSpaceDE w:val="0"/>
              <w:autoSpaceDN w:val="0"/>
              <w:adjustRightInd w:val="0"/>
              <w:jc w:val="both"/>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Внешняя исходящая академмобиль</w:t>
            </w:r>
            <w:r w:rsidR="00CA494E" w:rsidRPr="000D52C3">
              <w:rPr>
                <w:rFonts w:ascii="Times New Roman" w:eastAsia="Times New Roman" w:hAnsi="Times New Roman" w:cs="Times New Roman"/>
                <w:iCs/>
                <w:sz w:val="24"/>
                <w:szCs w:val="24"/>
                <w:lang w:val="kk-KZ"/>
              </w:rPr>
              <w:t xml:space="preserve"> </w:t>
            </w:r>
            <w:r w:rsidRPr="000D52C3">
              <w:rPr>
                <w:rFonts w:ascii="Times New Roman" w:eastAsia="Times New Roman" w:hAnsi="Times New Roman" w:cs="Times New Roman"/>
                <w:iCs/>
                <w:sz w:val="24"/>
                <w:szCs w:val="24"/>
              </w:rPr>
              <w:t>ность обучающихся по вне бюджету выросла и составила в 2021 году -2292 чел. (</w:t>
            </w:r>
            <w:r w:rsidR="00CA494E" w:rsidRPr="000D52C3">
              <w:rPr>
                <w:rFonts w:ascii="Times New Roman" w:eastAsia="Times New Roman" w:hAnsi="Times New Roman" w:cs="Times New Roman"/>
                <w:iCs/>
                <w:sz w:val="24"/>
                <w:szCs w:val="24"/>
                <w:lang w:val="kk-KZ"/>
              </w:rPr>
              <w:t>подраздел</w:t>
            </w:r>
            <w:r w:rsidR="00CA494E" w:rsidRPr="000D52C3">
              <w:rPr>
                <w:rFonts w:ascii="Times New Roman" w:eastAsia="Times New Roman" w:hAnsi="Times New Roman" w:cs="Times New Roman"/>
                <w:iCs/>
                <w:sz w:val="24"/>
                <w:szCs w:val="24"/>
              </w:rPr>
              <w:t xml:space="preserve"> </w:t>
            </w:r>
            <w:r w:rsidRPr="000D52C3">
              <w:rPr>
                <w:rFonts w:ascii="Times New Roman" w:eastAsia="Times New Roman" w:hAnsi="Times New Roman" w:cs="Times New Roman"/>
                <w:iCs/>
                <w:sz w:val="24"/>
                <w:szCs w:val="24"/>
              </w:rPr>
              <w:t>2.3</w:t>
            </w:r>
            <w:r w:rsidR="00CA494E" w:rsidRPr="000D52C3">
              <w:rPr>
                <w:rFonts w:ascii="Times New Roman" w:eastAsia="Times New Roman" w:hAnsi="Times New Roman" w:cs="Times New Roman"/>
                <w:iCs/>
                <w:sz w:val="24"/>
                <w:szCs w:val="24"/>
              </w:rPr>
              <w:t>)</w:t>
            </w:r>
            <w:r w:rsidR="00CA494E" w:rsidRPr="000D52C3">
              <w:rPr>
                <w:rFonts w:ascii="Times New Roman" w:eastAsia="Times New Roman" w:hAnsi="Times New Roman" w:cs="Times New Roman"/>
                <w:iCs/>
                <w:sz w:val="24"/>
                <w:szCs w:val="24"/>
                <w:lang w:val="kk-KZ"/>
              </w:rPr>
              <w:t>.</w:t>
            </w:r>
          </w:p>
          <w:p w14:paraId="6147F42B" w14:textId="4064FE22" w:rsidR="009534D0" w:rsidRPr="000D52C3" w:rsidRDefault="00CA494E" w:rsidP="00F12E6F">
            <w:pPr>
              <w:autoSpaceDE w:val="0"/>
              <w:autoSpaceDN w:val="0"/>
              <w:adjustRightInd w:val="0"/>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Оплата</w:t>
            </w:r>
            <w:r w:rsidR="009534D0" w:rsidRPr="000D52C3">
              <w:rPr>
                <w:rFonts w:ascii="Times New Roman" w:eastAsia="Times New Roman" w:hAnsi="Times New Roman" w:cs="Times New Roman"/>
                <w:iCs/>
                <w:sz w:val="24"/>
                <w:szCs w:val="24"/>
              </w:rPr>
              <w:t>, полученная от обучающихся образовательного учреждения за проживание в общежитии на 15% и в 2021 году - 3 165 454 тыс. тенге (</w:t>
            </w:r>
            <w:r w:rsidRPr="000D52C3">
              <w:rPr>
                <w:rFonts w:ascii="Times New Roman" w:eastAsia="Times New Roman" w:hAnsi="Times New Roman" w:cs="Times New Roman"/>
                <w:iCs/>
                <w:sz w:val="24"/>
                <w:szCs w:val="24"/>
                <w:lang w:val="kk-KZ"/>
              </w:rPr>
              <w:t>подраздел</w:t>
            </w:r>
            <w:r w:rsidRPr="000D52C3">
              <w:rPr>
                <w:rFonts w:ascii="Times New Roman" w:eastAsia="Times New Roman" w:hAnsi="Times New Roman" w:cs="Times New Roman"/>
                <w:iCs/>
                <w:sz w:val="24"/>
                <w:szCs w:val="24"/>
              </w:rPr>
              <w:t xml:space="preserve"> </w:t>
            </w:r>
            <w:r w:rsidR="009534D0" w:rsidRPr="000D52C3">
              <w:rPr>
                <w:rFonts w:ascii="Times New Roman" w:eastAsia="Times New Roman" w:hAnsi="Times New Roman" w:cs="Times New Roman"/>
                <w:iCs/>
                <w:sz w:val="24"/>
                <w:szCs w:val="24"/>
              </w:rPr>
              <w:t>2.3).</w:t>
            </w:r>
          </w:p>
          <w:p w14:paraId="206EFE7C" w14:textId="6F722E99" w:rsidR="009534D0" w:rsidRPr="000D52C3" w:rsidRDefault="009534D0" w:rsidP="00F12E6F">
            <w:pPr>
              <w:autoSpaceDE w:val="0"/>
              <w:autoSpaceDN w:val="0"/>
              <w:adjustRightInd w:val="0"/>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Основную долю включены доходы - текущие трансферы из республикан</w:t>
            </w:r>
            <w:r w:rsidR="000B6BF9" w:rsidRPr="000D52C3">
              <w:rPr>
                <w:rFonts w:ascii="Times New Roman" w:eastAsia="Times New Roman" w:hAnsi="Times New Roman" w:cs="Times New Roman"/>
                <w:iCs/>
                <w:sz w:val="24"/>
                <w:szCs w:val="24"/>
                <w:lang w:val="kk-KZ"/>
              </w:rPr>
              <w:t xml:space="preserve"> </w:t>
            </w:r>
            <w:r w:rsidRPr="000D52C3">
              <w:rPr>
                <w:rFonts w:ascii="Times New Roman" w:eastAsia="Times New Roman" w:hAnsi="Times New Roman" w:cs="Times New Roman"/>
                <w:iCs/>
                <w:sz w:val="24"/>
                <w:szCs w:val="24"/>
              </w:rPr>
              <w:t xml:space="preserve">ского бюджета и государственных грантов. </w:t>
            </w:r>
          </w:p>
          <w:p w14:paraId="5D25A992" w14:textId="337F2498" w:rsidR="009534D0" w:rsidRPr="000D52C3" w:rsidRDefault="009534D0" w:rsidP="00F12E6F">
            <w:pPr>
              <w:autoSpaceDE w:val="0"/>
              <w:autoSpaceDN w:val="0"/>
              <w:adjustRightInd w:val="0"/>
              <w:jc w:val="both"/>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Увеличение количества ППС ВУЗах РК на 23% (</w:t>
            </w:r>
            <w:r w:rsidR="00CA494E" w:rsidRPr="000D52C3">
              <w:rPr>
                <w:rFonts w:ascii="Times New Roman" w:eastAsia="Times New Roman" w:hAnsi="Times New Roman" w:cs="Times New Roman"/>
                <w:iCs/>
                <w:sz w:val="24"/>
                <w:szCs w:val="24"/>
                <w:lang w:val="kk-KZ"/>
              </w:rPr>
              <w:t>подраздел</w:t>
            </w:r>
            <w:r w:rsidR="00CA494E" w:rsidRPr="000D52C3">
              <w:rPr>
                <w:rFonts w:ascii="Times New Roman" w:eastAsia="Times New Roman" w:hAnsi="Times New Roman" w:cs="Times New Roman"/>
                <w:iCs/>
                <w:sz w:val="24"/>
                <w:szCs w:val="24"/>
              </w:rPr>
              <w:t xml:space="preserve"> </w:t>
            </w:r>
            <w:r w:rsidRPr="000D52C3">
              <w:rPr>
                <w:rFonts w:ascii="Times New Roman" w:eastAsia="Times New Roman" w:hAnsi="Times New Roman" w:cs="Times New Roman"/>
                <w:iCs/>
                <w:sz w:val="24"/>
                <w:szCs w:val="24"/>
              </w:rPr>
              <w:t>2.3)</w:t>
            </w:r>
            <w:r w:rsidR="00CA494E" w:rsidRPr="000D52C3">
              <w:rPr>
                <w:rFonts w:ascii="Times New Roman" w:eastAsia="Times New Roman" w:hAnsi="Times New Roman" w:cs="Times New Roman"/>
                <w:iCs/>
                <w:sz w:val="24"/>
                <w:szCs w:val="24"/>
                <w:lang w:val="kk-KZ"/>
              </w:rPr>
              <w:t>.</w:t>
            </w:r>
          </w:p>
          <w:p w14:paraId="08E72DAB" w14:textId="0A728478" w:rsidR="009534D0" w:rsidRPr="000D52C3" w:rsidRDefault="009534D0" w:rsidP="00F12E6F">
            <w:pPr>
              <w:autoSpaceDE w:val="0"/>
              <w:autoSpaceDN w:val="0"/>
              <w:adjustRightInd w:val="0"/>
              <w:jc w:val="both"/>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Увеличение доли направлений науки и техники в структуре приема сту</w:t>
            </w:r>
            <w:r w:rsidR="000B6BF9" w:rsidRPr="000D52C3">
              <w:rPr>
                <w:rFonts w:ascii="Times New Roman" w:eastAsia="Times New Roman" w:hAnsi="Times New Roman" w:cs="Times New Roman"/>
                <w:iCs/>
                <w:sz w:val="24"/>
                <w:szCs w:val="24"/>
                <w:lang w:val="kk-KZ"/>
              </w:rPr>
              <w:t xml:space="preserve"> </w:t>
            </w:r>
            <w:r w:rsidRPr="000D52C3">
              <w:rPr>
                <w:rFonts w:ascii="Times New Roman" w:eastAsia="Times New Roman" w:hAnsi="Times New Roman" w:cs="Times New Roman"/>
                <w:iCs/>
                <w:sz w:val="24"/>
                <w:szCs w:val="24"/>
              </w:rPr>
              <w:t>дентов по специальностям (</w:t>
            </w:r>
            <w:r w:rsidR="00CA494E" w:rsidRPr="000D52C3">
              <w:rPr>
                <w:rFonts w:ascii="Times New Roman" w:eastAsia="Times New Roman" w:hAnsi="Times New Roman" w:cs="Times New Roman"/>
                <w:iCs/>
                <w:sz w:val="24"/>
                <w:szCs w:val="24"/>
                <w:lang w:val="kk-KZ"/>
              </w:rPr>
              <w:t>подраздел</w:t>
            </w:r>
            <w:r w:rsidRPr="000D52C3">
              <w:rPr>
                <w:rFonts w:ascii="Times New Roman" w:eastAsia="Times New Roman" w:hAnsi="Times New Roman" w:cs="Times New Roman"/>
                <w:iCs/>
                <w:sz w:val="24"/>
                <w:szCs w:val="24"/>
              </w:rPr>
              <w:t xml:space="preserve"> 2.2)</w:t>
            </w:r>
            <w:r w:rsidR="00CA494E" w:rsidRPr="000D52C3">
              <w:rPr>
                <w:rFonts w:ascii="Times New Roman" w:eastAsia="Times New Roman" w:hAnsi="Times New Roman" w:cs="Times New Roman"/>
                <w:iCs/>
                <w:sz w:val="24"/>
                <w:szCs w:val="24"/>
                <w:lang w:val="kk-KZ"/>
              </w:rPr>
              <w:t>.</w:t>
            </w:r>
          </w:p>
          <w:p w14:paraId="27CFB49E" w14:textId="66509DD3" w:rsidR="009534D0" w:rsidRPr="000D52C3" w:rsidRDefault="009534D0" w:rsidP="00F12E6F">
            <w:pPr>
              <w:autoSpaceDE w:val="0"/>
              <w:autoSpaceDN w:val="0"/>
              <w:adjustRightInd w:val="0"/>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Увеличение уровня (</w:t>
            </w:r>
            <w:r w:rsidR="00CA494E" w:rsidRPr="000D52C3">
              <w:rPr>
                <w:rFonts w:ascii="Times New Roman" w:eastAsia="Times New Roman" w:hAnsi="Times New Roman" w:cs="Times New Roman"/>
                <w:iCs/>
                <w:sz w:val="24"/>
                <w:szCs w:val="24"/>
                <w:lang w:val="kk-KZ"/>
              </w:rPr>
              <w:t>подраздел</w:t>
            </w:r>
            <w:r w:rsidR="00CA494E" w:rsidRPr="000D52C3">
              <w:rPr>
                <w:rFonts w:ascii="Times New Roman" w:eastAsia="Times New Roman" w:hAnsi="Times New Roman" w:cs="Times New Roman"/>
                <w:iCs/>
                <w:sz w:val="24"/>
                <w:szCs w:val="24"/>
              </w:rPr>
              <w:t xml:space="preserve"> </w:t>
            </w:r>
            <w:r w:rsidRPr="000D52C3">
              <w:rPr>
                <w:rFonts w:ascii="Times New Roman" w:eastAsia="Times New Roman" w:hAnsi="Times New Roman" w:cs="Times New Roman"/>
                <w:iCs/>
                <w:sz w:val="24"/>
                <w:szCs w:val="24"/>
              </w:rPr>
              <w:t>2.2) охвата населения высшим образова</w:t>
            </w:r>
            <w:r w:rsidR="000B6BF9" w:rsidRPr="000D52C3">
              <w:rPr>
                <w:rFonts w:ascii="Times New Roman" w:eastAsia="Times New Roman" w:hAnsi="Times New Roman" w:cs="Times New Roman"/>
                <w:iCs/>
                <w:sz w:val="24"/>
                <w:szCs w:val="24"/>
                <w:lang w:val="kk-KZ"/>
              </w:rPr>
              <w:t xml:space="preserve"> </w:t>
            </w:r>
            <w:r w:rsidRPr="000D52C3">
              <w:rPr>
                <w:rFonts w:ascii="Times New Roman" w:eastAsia="Times New Roman" w:hAnsi="Times New Roman" w:cs="Times New Roman"/>
                <w:iCs/>
                <w:sz w:val="24"/>
                <w:szCs w:val="24"/>
              </w:rPr>
              <w:t xml:space="preserve">нием. </w:t>
            </w:r>
          </w:p>
          <w:p w14:paraId="6650CD6A" w14:textId="7074A663" w:rsidR="009534D0" w:rsidRPr="000D52C3" w:rsidRDefault="009534D0" w:rsidP="00F12E6F">
            <w:pPr>
              <w:autoSpaceDE w:val="0"/>
              <w:autoSpaceDN w:val="0"/>
              <w:adjustRightInd w:val="0"/>
              <w:jc w:val="both"/>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Текущие доходы вузов включен прирост доходов в результате экономических связей с зарубежными странами (</w:t>
            </w:r>
            <w:r w:rsidR="00CA494E" w:rsidRPr="000D52C3">
              <w:rPr>
                <w:rFonts w:ascii="Times New Roman" w:eastAsia="Times New Roman" w:hAnsi="Times New Roman" w:cs="Times New Roman"/>
                <w:iCs/>
                <w:sz w:val="24"/>
                <w:szCs w:val="24"/>
                <w:lang w:val="kk-KZ"/>
              </w:rPr>
              <w:t>подраздел</w:t>
            </w:r>
            <w:r w:rsidR="00EA2807" w:rsidRPr="000D52C3">
              <w:rPr>
                <w:rFonts w:ascii="Times New Roman" w:eastAsia="Times New Roman" w:hAnsi="Times New Roman" w:cs="Times New Roman"/>
                <w:iCs/>
                <w:sz w:val="24"/>
                <w:szCs w:val="24"/>
              </w:rPr>
              <w:t xml:space="preserve"> 2.3</w:t>
            </w:r>
            <w:r w:rsidRPr="000D52C3">
              <w:rPr>
                <w:rFonts w:ascii="Times New Roman" w:eastAsia="Times New Roman" w:hAnsi="Times New Roman" w:cs="Times New Roman"/>
                <w:iCs/>
                <w:sz w:val="24"/>
                <w:szCs w:val="24"/>
              </w:rPr>
              <w:t>)</w:t>
            </w:r>
            <w:r w:rsidR="00CA494E" w:rsidRPr="000D52C3">
              <w:rPr>
                <w:rFonts w:ascii="Times New Roman" w:eastAsia="Times New Roman" w:hAnsi="Times New Roman" w:cs="Times New Roman"/>
                <w:iCs/>
                <w:sz w:val="24"/>
                <w:szCs w:val="24"/>
                <w:lang w:val="kk-KZ"/>
              </w:rPr>
              <w:t>.</w:t>
            </w:r>
          </w:p>
          <w:p w14:paraId="44E5484E" w14:textId="08E2BF6C" w:rsidR="009534D0" w:rsidRPr="000D52C3" w:rsidRDefault="009534D0" w:rsidP="00CA494E">
            <w:pPr>
              <w:autoSpaceDE w:val="0"/>
              <w:autoSpaceDN w:val="0"/>
              <w:adjustRightInd w:val="0"/>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Увеличение затрат на основной капитал в финансово-хозяйственной деятельности (</w:t>
            </w:r>
            <w:r w:rsidR="00CA494E" w:rsidRPr="000D52C3">
              <w:rPr>
                <w:rFonts w:ascii="Times New Roman" w:eastAsia="Times New Roman" w:hAnsi="Times New Roman" w:cs="Times New Roman"/>
                <w:iCs/>
                <w:sz w:val="24"/>
                <w:szCs w:val="24"/>
                <w:lang w:val="kk-KZ"/>
              </w:rPr>
              <w:t>подраздел</w:t>
            </w:r>
            <w:r w:rsidR="00EA2807" w:rsidRPr="000D52C3">
              <w:rPr>
                <w:rFonts w:ascii="Times New Roman" w:eastAsia="Times New Roman" w:hAnsi="Times New Roman" w:cs="Times New Roman"/>
                <w:iCs/>
                <w:sz w:val="24"/>
                <w:szCs w:val="24"/>
              </w:rPr>
              <w:t xml:space="preserve"> 2.3</w:t>
            </w:r>
            <w:r w:rsidRPr="000D52C3">
              <w:rPr>
                <w:rFonts w:ascii="Times New Roman" w:eastAsia="Times New Roman" w:hAnsi="Times New Roman" w:cs="Times New Roman"/>
                <w:iCs/>
                <w:sz w:val="24"/>
                <w:szCs w:val="24"/>
              </w:rPr>
              <w:t>).</w:t>
            </w:r>
          </w:p>
        </w:tc>
        <w:tc>
          <w:tcPr>
            <w:tcW w:w="5449" w:type="dxa"/>
            <w:tcBorders>
              <w:bottom w:val="nil"/>
            </w:tcBorders>
          </w:tcPr>
          <w:p w14:paraId="2B13A849" w14:textId="46F5B8BB" w:rsidR="009534D0" w:rsidRPr="000D52C3" w:rsidRDefault="009534D0" w:rsidP="00F12E6F">
            <w:pPr>
              <w:autoSpaceDE w:val="0"/>
              <w:autoSpaceDN w:val="0"/>
              <w:adjustRightInd w:val="0"/>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Средний балл ЕНТ среди абитуриентов поступающих в вузы в баллах снизился до 66 б., это показывает о снижение уровня знаний абитуриентов и в тоже время сильная сторона повысилась доступность ВО.</w:t>
            </w:r>
          </w:p>
          <w:p w14:paraId="2C2BCB18" w14:textId="51AA3C8C" w:rsidR="009534D0" w:rsidRPr="000D52C3" w:rsidRDefault="009534D0" w:rsidP="00F12E6F">
            <w:pPr>
              <w:autoSpaceDE w:val="0"/>
              <w:autoSpaceDN w:val="0"/>
              <w:adjustRightInd w:val="0"/>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Внешняя исходящая академмобильность обучающихся по бюджету сократилась (</w:t>
            </w:r>
            <w:r w:rsidR="00CA494E" w:rsidRPr="000D52C3">
              <w:rPr>
                <w:rFonts w:ascii="Times New Roman" w:eastAsia="Times New Roman" w:hAnsi="Times New Roman" w:cs="Times New Roman"/>
                <w:iCs/>
                <w:sz w:val="24"/>
                <w:szCs w:val="24"/>
                <w:lang w:val="kk-KZ"/>
              </w:rPr>
              <w:t>подраздел </w:t>
            </w:r>
            <w:r w:rsidR="00CA494E" w:rsidRPr="000D52C3">
              <w:rPr>
                <w:rFonts w:ascii="Times New Roman" w:eastAsia="Times New Roman" w:hAnsi="Times New Roman" w:cs="Times New Roman"/>
                <w:iCs/>
                <w:sz w:val="24"/>
                <w:szCs w:val="24"/>
              </w:rPr>
              <w:t>2.3</w:t>
            </w:r>
            <w:r w:rsidRPr="000D52C3">
              <w:rPr>
                <w:rFonts w:ascii="Times New Roman" w:eastAsia="Times New Roman" w:hAnsi="Times New Roman" w:cs="Times New Roman"/>
                <w:iCs/>
                <w:sz w:val="24"/>
                <w:szCs w:val="24"/>
              </w:rPr>
              <w:t>) составила в 2021 году – 28 чел.</w:t>
            </w:r>
          </w:p>
          <w:p w14:paraId="271B11A4" w14:textId="02E5474A" w:rsidR="009534D0" w:rsidRPr="000D52C3" w:rsidRDefault="009534D0" w:rsidP="00F12E6F">
            <w:pPr>
              <w:autoSpaceDE w:val="0"/>
              <w:autoSpaceDN w:val="0"/>
              <w:adjustRightInd w:val="0"/>
              <w:jc w:val="both"/>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Несоответствие качества публикуемых вакансий в системе образования РК и структуры специалистов, готовящихся вузов (</w:t>
            </w:r>
            <w:r w:rsidR="00CA494E" w:rsidRPr="000D52C3">
              <w:rPr>
                <w:rFonts w:ascii="Times New Roman" w:eastAsia="Times New Roman" w:hAnsi="Times New Roman" w:cs="Times New Roman"/>
                <w:iCs/>
                <w:sz w:val="24"/>
                <w:szCs w:val="24"/>
                <w:lang w:val="kk-KZ"/>
              </w:rPr>
              <w:t>подраздел</w:t>
            </w:r>
            <w:r w:rsidRPr="000D52C3">
              <w:rPr>
                <w:rFonts w:ascii="Times New Roman" w:eastAsia="Times New Roman" w:hAnsi="Times New Roman" w:cs="Times New Roman"/>
                <w:iCs/>
                <w:sz w:val="24"/>
                <w:szCs w:val="24"/>
              </w:rPr>
              <w:t xml:space="preserve"> 2.2)</w:t>
            </w:r>
            <w:r w:rsidR="00CA494E" w:rsidRPr="000D52C3">
              <w:rPr>
                <w:rFonts w:ascii="Times New Roman" w:eastAsia="Times New Roman" w:hAnsi="Times New Roman" w:cs="Times New Roman"/>
                <w:iCs/>
                <w:sz w:val="24"/>
                <w:szCs w:val="24"/>
                <w:lang w:val="kk-KZ"/>
              </w:rPr>
              <w:t>.</w:t>
            </w:r>
          </w:p>
          <w:p w14:paraId="548083B7" w14:textId="04856FE6" w:rsidR="009534D0" w:rsidRPr="000D52C3" w:rsidRDefault="009534D0" w:rsidP="00F12E6F">
            <w:pPr>
              <w:autoSpaceDE w:val="0"/>
              <w:autoSpaceDN w:val="0"/>
              <w:adjustRightInd w:val="0"/>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Снижение качества результатов системы оценивания и подготовки специалистов в вузах;</w:t>
            </w:r>
          </w:p>
          <w:p w14:paraId="6149D3BA" w14:textId="27EBD1C9" w:rsidR="009534D0" w:rsidRPr="000D52C3" w:rsidRDefault="009534D0" w:rsidP="00F12E6F">
            <w:pPr>
              <w:autoSpaceDE w:val="0"/>
              <w:autoSpaceDN w:val="0"/>
              <w:adjustRightInd w:val="0"/>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Хозяйственная деятельность часто осуществляется на основе трансфертов от государства в финансово-хозяйственной деятельности вузов.</w:t>
            </w:r>
          </w:p>
          <w:p w14:paraId="684C7503" w14:textId="00B337D4" w:rsidR="009534D0" w:rsidRPr="000D52C3" w:rsidRDefault="009534D0" w:rsidP="00F12E6F">
            <w:pPr>
              <w:autoSpaceDE w:val="0"/>
              <w:autoSpaceDN w:val="0"/>
              <w:adjustRightInd w:val="0"/>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Не рациональное отношение ППС и АУП и обслуживающего персонала в 2021 г. – 35% (</w:t>
            </w:r>
            <w:r w:rsidR="00CA494E" w:rsidRPr="000D52C3">
              <w:rPr>
                <w:rFonts w:ascii="Times New Roman" w:eastAsia="Times New Roman" w:hAnsi="Times New Roman" w:cs="Times New Roman"/>
                <w:iCs/>
                <w:sz w:val="24"/>
                <w:szCs w:val="24"/>
                <w:lang w:val="kk-KZ"/>
              </w:rPr>
              <w:t>подраздел</w:t>
            </w:r>
            <w:r w:rsidRPr="000D52C3">
              <w:rPr>
                <w:rFonts w:ascii="Times New Roman" w:eastAsia="Times New Roman" w:hAnsi="Times New Roman" w:cs="Times New Roman"/>
                <w:iCs/>
                <w:sz w:val="24"/>
                <w:szCs w:val="24"/>
              </w:rPr>
              <w:t xml:space="preserve"> 2.3.)</w:t>
            </w:r>
            <w:r w:rsidR="00CA494E" w:rsidRPr="000D52C3">
              <w:rPr>
                <w:rFonts w:ascii="Times New Roman" w:eastAsia="Times New Roman" w:hAnsi="Times New Roman" w:cs="Times New Roman"/>
                <w:iCs/>
                <w:sz w:val="24"/>
                <w:szCs w:val="24"/>
                <w:lang w:val="kk-KZ"/>
              </w:rPr>
              <w:t>:</w:t>
            </w:r>
            <w:r w:rsidRPr="000D52C3">
              <w:rPr>
                <w:rFonts w:ascii="Times New Roman" w:eastAsia="Times New Roman" w:hAnsi="Times New Roman" w:cs="Times New Roman"/>
                <w:iCs/>
                <w:sz w:val="24"/>
                <w:szCs w:val="24"/>
              </w:rPr>
              <w:t xml:space="preserve"> </w:t>
            </w:r>
          </w:p>
          <w:p w14:paraId="5831EA40" w14:textId="7B8AA1DF" w:rsidR="009534D0" w:rsidRPr="000D52C3" w:rsidRDefault="009534D0" w:rsidP="00F12E6F">
            <w:pPr>
              <w:autoSpaceDE w:val="0"/>
              <w:autoSpaceDN w:val="0"/>
              <w:adjustRightInd w:val="0"/>
              <w:jc w:val="both"/>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 снижение НИОКР в вузах в 2021 г. – 95 единиц (</w:t>
            </w:r>
            <w:r w:rsidR="00CA494E" w:rsidRPr="000D52C3">
              <w:rPr>
                <w:rFonts w:ascii="Times New Roman" w:eastAsia="Times New Roman" w:hAnsi="Times New Roman" w:cs="Times New Roman"/>
                <w:iCs/>
                <w:sz w:val="24"/>
                <w:szCs w:val="24"/>
                <w:lang w:val="kk-KZ"/>
              </w:rPr>
              <w:t xml:space="preserve">подраздел </w:t>
            </w:r>
            <w:r w:rsidRPr="000D52C3">
              <w:rPr>
                <w:rFonts w:ascii="Times New Roman" w:eastAsia="Times New Roman" w:hAnsi="Times New Roman" w:cs="Times New Roman"/>
                <w:iCs/>
                <w:sz w:val="24"/>
                <w:szCs w:val="24"/>
              </w:rPr>
              <w:t>2.3)</w:t>
            </w:r>
            <w:r w:rsidR="00CA494E" w:rsidRPr="000D52C3">
              <w:rPr>
                <w:rFonts w:ascii="Times New Roman" w:eastAsia="Times New Roman" w:hAnsi="Times New Roman" w:cs="Times New Roman"/>
                <w:iCs/>
                <w:sz w:val="24"/>
                <w:szCs w:val="24"/>
                <w:lang w:val="kk-KZ"/>
              </w:rPr>
              <w:t>;</w:t>
            </w:r>
          </w:p>
          <w:p w14:paraId="0DF48440" w14:textId="38E9B5B5" w:rsidR="009534D0" w:rsidRPr="000D52C3" w:rsidRDefault="009534D0" w:rsidP="00F12E6F">
            <w:pPr>
              <w:autoSpaceDE w:val="0"/>
              <w:autoSpaceDN w:val="0"/>
              <w:adjustRightInd w:val="0"/>
              <w:jc w:val="both"/>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 повышение цены на ВО на 10,9% к 2021 г. по сравнению с 2017 г.</w:t>
            </w:r>
            <w:r w:rsidR="00CA494E" w:rsidRPr="000D52C3">
              <w:rPr>
                <w:rFonts w:ascii="Times New Roman" w:eastAsia="Times New Roman" w:hAnsi="Times New Roman" w:cs="Times New Roman"/>
                <w:iCs/>
                <w:sz w:val="24"/>
                <w:szCs w:val="24"/>
                <w:lang w:val="kk-KZ"/>
              </w:rPr>
              <w:t xml:space="preserve"> </w:t>
            </w:r>
            <w:r w:rsidRPr="000D52C3">
              <w:rPr>
                <w:rFonts w:ascii="Times New Roman" w:eastAsia="Times New Roman" w:hAnsi="Times New Roman" w:cs="Times New Roman"/>
                <w:iCs/>
                <w:sz w:val="24"/>
                <w:szCs w:val="24"/>
              </w:rPr>
              <w:t>(</w:t>
            </w:r>
            <w:r w:rsidR="00CA494E" w:rsidRPr="000D52C3">
              <w:rPr>
                <w:rFonts w:ascii="Times New Roman" w:eastAsia="Times New Roman" w:hAnsi="Times New Roman" w:cs="Times New Roman"/>
                <w:iCs/>
                <w:sz w:val="24"/>
                <w:szCs w:val="24"/>
                <w:lang w:val="kk-KZ"/>
              </w:rPr>
              <w:t>подраздел</w:t>
            </w:r>
            <w:r w:rsidRPr="000D52C3">
              <w:rPr>
                <w:rFonts w:ascii="Times New Roman" w:eastAsia="Times New Roman" w:hAnsi="Times New Roman" w:cs="Times New Roman"/>
                <w:iCs/>
                <w:sz w:val="24"/>
                <w:szCs w:val="24"/>
              </w:rPr>
              <w:t xml:space="preserve"> 2.3)</w:t>
            </w:r>
            <w:r w:rsidR="00CA494E" w:rsidRPr="000D52C3">
              <w:rPr>
                <w:rFonts w:ascii="Times New Roman" w:eastAsia="Times New Roman" w:hAnsi="Times New Roman" w:cs="Times New Roman"/>
                <w:iCs/>
                <w:sz w:val="24"/>
                <w:szCs w:val="24"/>
                <w:lang w:val="kk-KZ"/>
              </w:rPr>
              <w:t>;</w:t>
            </w:r>
          </w:p>
          <w:p w14:paraId="78824D69" w14:textId="2D281FA1" w:rsidR="009534D0" w:rsidRPr="000D52C3" w:rsidRDefault="009534D0" w:rsidP="00F12E6F">
            <w:pPr>
              <w:autoSpaceDE w:val="0"/>
              <w:autoSpaceDN w:val="0"/>
              <w:adjustRightInd w:val="0"/>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 трудоустроены в 2017 году 68,9% (</w:t>
            </w:r>
            <w:r w:rsidR="00CA494E" w:rsidRPr="000D52C3">
              <w:rPr>
                <w:rFonts w:ascii="Times New Roman" w:eastAsia="Times New Roman" w:hAnsi="Times New Roman" w:cs="Times New Roman"/>
                <w:iCs/>
                <w:sz w:val="24"/>
                <w:szCs w:val="24"/>
                <w:lang w:val="kk-KZ"/>
              </w:rPr>
              <w:t>подраздел </w:t>
            </w:r>
            <w:r w:rsidRPr="000D52C3">
              <w:rPr>
                <w:rFonts w:ascii="Times New Roman" w:eastAsia="Times New Roman" w:hAnsi="Times New Roman" w:cs="Times New Roman"/>
                <w:iCs/>
                <w:sz w:val="24"/>
                <w:szCs w:val="24"/>
              </w:rPr>
              <w:t>2.3)</w:t>
            </w:r>
          </w:p>
          <w:p w14:paraId="39E09DE5" w14:textId="2CA82BED" w:rsidR="009534D0" w:rsidRPr="000D52C3" w:rsidRDefault="009534D0" w:rsidP="00CA494E">
            <w:pPr>
              <w:autoSpaceDE w:val="0"/>
              <w:autoSpaceDN w:val="0"/>
              <w:adjustRightInd w:val="0"/>
              <w:jc w:val="both"/>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 xml:space="preserve">Влияние Пандемии на деятельность вузов 2019-2020 гг., см. </w:t>
            </w:r>
            <w:r w:rsidR="00CA494E" w:rsidRPr="000D52C3">
              <w:rPr>
                <w:rFonts w:ascii="Times New Roman" w:eastAsia="Times New Roman" w:hAnsi="Times New Roman" w:cs="Times New Roman"/>
                <w:iCs/>
                <w:sz w:val="24"/>
                <w:szCs w:val="24"/>
                <w:lang w:val="kk-KZ"/>
              </w:rPr>
              <w:t>раздел</w:t>
            </w:r>
            <w:r w:rsidRPr="000D52C3">
              <w:rPr>
                <w:rFonts w:ascii="Times New Roman" w:eastAsia="Times New Roman" w:hAnsi="Times New Roman" w:cs="Times New Roman"/>
                <w:iCs/>
                <w:sz w:val="24"/>
                <w:szCs w:val="24"/>
              </w:rPr>
              <w:t xml:space="preserve"> 2</w:t>
            </w:r>
            <w:r w:rsidR="00CA494E" w:rsidRPr="000D52C3">
              <w:rPr>
                <w:rFonts w:ascii="Times New Roman" w:eastAsia="Times New Roman" w:hAnsi="Times New Roman" w:cs="Times New Roman"/>
                <w:iCs/>
                <w:sz w:val="24"/>
                <w:szCs w:val="24"/>
                <w:lang w:val="kk-KZ"/>
              </w:rPr>
              <w:t>.</w:t>
            </w:r>
          </w:p>
        </w:tc>
      </w:tr>
      <w:tr w:rsidR="000B6BF9" w:rsidRPr="000D52C3" w14:paraId="5725ECCA" w14:textId="77777777" w:rsidTr="000B6BF9">
        <w:tc>
          <w:tcPr>
            <w:tcW w:w="9589" w:type="dxa"/>
            <w:gridSpan w:val="2"/>
            <w:tcBorders>
              <w:top w:val="nil"/>
              <w:left w:val="nil"/>
              <w:right w:val="nil"/>
            </w:tcBorders>
          </w:tcPr>
          <w:p w14:paraId="250C8892" w14:textId="6CE01264" w:rsidR="000B6BF9" w:rsidRPr="000D52C3" w:rsidRDefault="000B6BF9" w:rsidP="000B6BF9">
            <w:pPr>
              <w:autoSpaceDE w:val="0"/>
              <w:autoSpaceDN w:val="0"/>
              <w:adjustRightInd w:val="0"/>
              <w:ind w:hanging="108"/>
              <w:jc w:val="both"/>
              <w:rPr>
                <w:rFonts w:ascii="Times New Roman" w:eastAsia="Times New Roman" w:hAnsi="Times New Roman" w:cs="Times New Roman"/>
                <w:iCs/>
                <w:sz w:val="28"/>
                <w:szCs w:val="28"/>
                <w:lang w:val="kk-KZ"/>
              </w:rPr>
            </w:pPr>
            <w:r w:rsidRPr="000D52C3">
              <w:rPr>
                <w:rFonts w:ascii="Times New Roman" w:eastAsia="Times New Roman" w:hAnsi="Times New Roman" w:cs="Times New Roman"/>
                <w:iCs/>
                <w:sz w:val="28"/>
                <w:szCs w:val="28"/>
                <w:lang w:val="kk-KZ"/>
              </w:rPr>
              <w:lastRenderedPageBreak/>
              <w:t>Продолжение таблицы 39</w:t>
            </w:r>
          </w:p>
          <w:p w14:paraId="077CBB31" w14:textId="4A4B241C" w:rsidR="000B6BF9" w:rsidRPr="000D52C3" w:rsidRDefault="000B6BF9" w:rsidP="00F12E6F">
            <w:pPr>
              <w:autoSpaceDE w:val="0"/>
              <w:autoSpaceDN w:val="0"/>
              <w:adjustRightInd w:val="0"/>
              <w:jc w:val="both"/>
              <w:rPr>
                <w:rFonts w:ascii="Times New Roman" w:eastAsia="Times New Roman" w:hAnsi="Times New Roman" w:cs="Times New Roman"/>
                <w:iCs/>
                <w:sz w:val="16"/>
                <w:szCs w:val="16"/>
                <w:lang w:val="kk-KZ"/>
              </w:rPr>
            </w:pPr>
          </w:p>
        </w:tc>
      </w:tr>
      <w:tr w:rsidR="000B6BF9" w:rsidRPr="000D52C3" w14:paraId="769BB33F" w14:textId="77777777" w:rsidTr="000B6BF9">
        <w:tc>
          <w:tcPr>
            <w:tcW w:w="9589" w:type="dxa"/>
            <w:gridSpan w:val="2"/>
          </w:tcPr>
          <w:p w14:paraId="48761F4D" w14:textId="0CF2664C" w:rsidR="000B6BF9" w:rsidRPr="000D52C3" w:rsidRDefault="000B6BF9" w:rsidP="000B6BF9">
            <w:pPr>
              <w:autoSpaceDE w:val="0"/>
              <w:autoSpaceDN w:val="0"/>
              <w:adjustRightInd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lang w:val="kk-KZ"/>
              </w:rPr>
              <w:t>1</w:t>
            </w:r>
          </w:p>
        </w:tc>
      </w:tr>
      <w:tr w:rsidR="009534D0" w:rsidRPr="000D52C3" w14:paraId="65563902" w14:textId="77777777" w:rsidTr="000B6BF9">
        <w:tc>
          <w:tcPr>
            <w:tcW w:w="4140" w:type="dxa"/>
          </w:tcPr>
          <w:p w14:paraId="637AECB7" w14:textId="670AC009" w:rsidR="009534D0" w:rsidRPr="000D52C3" w:rsidRDefault="009534D0" w:rsidP="000B6BF9">
            <w:pPr>
              <w:autoSpaceDE w:val="0"/>
              <w:autoSpaceDN w:val="0"/>
              <w:adjustRightInd w:val="0"/>
              <w:jc w:val="center"/>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Перспективы</w:t>
            </w:r>
          </w:p>
        </w:tc>
        <w:tc>
          <w:tcPr>
            <w:tcW w:w="5449" w:type="dxa"/>
          </w:tcPr>
          <w:p w14:paraId="7DD812CD" w14:textId="4E3875C4" w:rsidR="006E4975" w:rsidRPr="000D52C3" w:rsidRDefault="009534D0" w:rsidP="000B6BF9">
            <w:pPr>
              <w:autoSpaceDE w:val="0"/>
              <w:autoSpaceDN w:val="0"/>
              <w:adjustRightInd w:val="0"/>
              <w:jc w:val="center"/>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Угрозы и проблемы</w:t>
            </w:r>
          </w:p>
        </w:tc>
      </w:tr>
      <w:tr w:rsidR="009534D0" w:rsidRPr="000D52C3" w14:paraId="62013926" w14:textId="77777777" w:rsidTr="000B6BF9">
        <w:tc>
          <w:tcPr>
            <w:tcW w:w="4140" w:type="dxa"/>
          </w:tcPr>
          <w:p w14:paraId="37D5E95A" w14:textId="7CE624F7" w:rsidR="009534D0" w:rsidRPr="000D52C3" w:rsidRDefault="009534D0" w:rsidP="00F12E6F">
            <w:pPr>
              <w:autoSpaceDE w:val="0"/>
              <w:autoSpaceDN w:val="0"/>
              <w:adjustRightInd w:val="0"/>
              <w:jc w:val="both"/>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Увеличение количества студентов вузов РК и заполнение потребности в необходимых рабочих местах (</w:t>
            </w:r>
            <w:r w:rsidR="00CA494E" w:rsidRPr="000D52C3">
              <w:rPr>
                <w:rFonts w:ascii="Times New Roman" w:eastAsia="Times New Roman" w:hAnsi="Times New Roman" w:cs="Times New Roman"/>
                <w:iCs/>
                <w:sz w:val="24"/>
                <w:szCs w:val="24"/>
                <w:lang w:val="kk-KZ"/>
              </w:rPr>
              <w:t>подраздел</w:t>
            </w:r>
            <w:r w:rsidRPr="000D52C3">
              <w:rPr>
                <w:rFonts w:ascii="Times New Roman" w:eastAsia="Times New Roman" w:hAnsi="Times New Roman" w:cs="Times New Roman"/>
                <w:iCs/>
                <w:sz w:val="24"/>
                <w:szCs w:val="24"/>
              </w:rPr>
              <w:t xml:space="preserve"> 2.2)</w:t>
            </w:r>
            <w:r w:rsidR="00CA494E" w:rsidRPr="000D52C3">
              <w:rPr>
                <w:rFonts w:ascii="Times New Roman" w:eastAsia="Times New Roman" w:hAnsi="Times New Roman" w:cs="Times New Roman"/>
                <w:iCs/>
                <w:sz w:val="24"/>
                <w:szCs w:val="24"/>
                <w:lang w:val="kk-KZ"/>
              </w:rPr>
              <w:t>.</w:t>
            </w:r>
          </w:p>
          <w:p w14:paraId="2466038E" w14:textId="42D92AAF" w:rsidR="009534D0" w:rsidRPr="000D52C3" w:rsidRDefault="009534D0" w:rsidP="00F12E6F">
            <w:pPr>
              <w:autoSpaceDE w:val="0"/>
              <w:autoSpaceDN w:val="0"/>
              <w:adjustRightInd w:val="0"/>
              <w:jc w:val="both"/>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Приведение качества ППС в соответ</w:t>
            </w:r>
            <w:r w:rsidR="000B6BF9" w:rsidRPr="000D52C3">
              <w:rPr>
                <w:rFonts w:ascii="Times New Roman" w:eastAsia="Times New Roman" w:hAnsi="Times New Roman" w:cs="Times New Roman"/>
                <w:iCs/>
                <w:sz w:val="24"/>
                <w:szCs w:val="24"/>
                <w:lang w:val="kk-KZ"/>
              </w:rPr>
              <w:t xml:space="preserve"> </w:t>
            </w:r>
            <w:r w:rsidRPr="000D52C3">
              <w:rPr>
                <w:rFonts w:ascii="Times New Roman" w:eastAsia="Times New Roman" w:hAnsi="Times New Roman" w:cs="Times New Roman"/>
                <w:iCs/>
                <w:sz w:val="24"/>
                <w:szCs w:val="24"/>
              </w:rPr>
              <w:t>ствие с мировыми стандартами (</w:t>
            </w:r>
            <w:r w:rsidR="00CA494E" w:rsidRPr="000D52C3">
              <w:rPr>
                <w:rFonts w:ascii="Times New Roman" w:eastAsia="Times New Roman" w:hAnsi="Times New Roman" w:cs="Times New Roman"/>
                <w:iCs/>
                <w:sz w:val="24"/>
                <w:szCs w:val="24"/>
                <w:lang w:val="kk-KZ"/>
              </w:rPr>
              <w:t>подраздел</w:t>
            </w:r>
            <w:r w:rsidRPr="000D52C3">
              <w:rPr>
                <w:rFonts w:ascii="Times New Roman" w:eastAsia="Times New Roman" w:hAnsi="Times New Roman" w:cs="Times New Roman"/>
                <w:iCs/>
                <w:sz w:val="24"/>
                <w:szCs w:val="24"/>
              </w:rPr>
              <w:t xml:space="preserve"> 2.3)</w:t>
            </w:r>
            <w:r w:rsidR="00CA494E" w:rsidRPr="000D52C3">
              <w:rPr>
                <w:rFonts w:ascii="Times New Roman" w:eastAsia="Times New Roman" w:hAnsi="Times New Roman" w:cs="Times New Roman"/>
                <w:iCs/>
                <w:sz w:val="24"/>
                <w:szCs w:val="24"/>
                <w:lang w:val="kk-KZ"/>
              </w:rPr>
              <w:t>.</w:t>
            </w:r>
          </w:p>
          <w:p w14:paraId="78A31A9A" w14:textId="678F04B8" w:rsidR="009534D0" w:rsidRPr="000D52C3" w:rsidRDefault="009534D0" w:rsidP="00F12E6F">
            <w:pPr>
              <w:autoSpaceDE w:val="0"/>
              <w:autoSpaceDN w:val="0"/>
              <w:adjustRightInd w:val="0"/>
              <w:jc w:val="both"/>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Модернизация МТБ на основе инвестиций в основной капитал</w:t>
            </w:r>
            <w:r w:rsidR="00CA494E" w:rsidRPr="000D52C3">
              <w:rPr>
                <w:rFonts w:ascii="Times New Roman" w:eastAsia="Times New Roman" w:hAnsi="Times New Roman" w:cs="Times New Roman"/>
                <w:iCs/>
                <w:sz w:val="24"/>
                <w:szCs w:val="24"/>
                <w:lang w:val="kk-KZ"/>
              </w:rPr>
              <w:t xml:space="preserve"> </w:t>
            </w:r>
            <w:r w:rsidR="00EA2807" w:rsidRPr="000D52C3">
              <w:rPr>
                <w:rFonts w:ascii="Times New Roman" w:eastAsia="Times New Roman" w:hAnsi="Times New Roman" w:cs="Times New Roman"/>
                <w:iCs/>
                <w:sz w:val="24"/>
                <w:szCs w:val="24"/>
              </w:rPr>
              <w:t>(</w:t>
            </w:r>
            <w:r w:rsidR="00CA494E" w:rsidRPr="000D52C3">
              <w:rPr>
                <w:rFonts w:ascii="Times New Roman" w:eastAsia="Times New Roman" w:hAnsi="Times New Roman" w:cs="Times New Roman"/>
                <w:iCs/>
                <w:sz w:val="24"/>
                <w:szCs w:val="24"/>
                <w:lang w:val="kk-KZ"/>
              </w:rPr>
              <w:t>подраздел</w:t>
            </w:r>
            <w:r w:rsidR="00EA2807" w:rsidRPr="000D52C3">
              <w:rPr>
                <w:rFonts w:ascii="Times New Roman" w:eastAsia="Times New Roman" w:hAnsi="Times New Roman" w:cs="Times New Roman"/>
                <w:iCs/>
                <w:sz w:val="24"/>
                <w:szCs w:val="24"/>
              </w:rPr>
              <w:t xml:space="preserve"> 2.3)</w:t>
            </w:r>
            <w:r w:rsidR="00CA494E" w:rsidRPr="000D52C3">
              <w:rPr>
                <w:rFonts w:ascii="Times New Roman" w:eastAsia="Times New Roman" w:hAnsi="Times New Roman" w:cs="Times New Roman"/>
                <w:iCs/>
                <w:sz w:val="24"/>
                <w:szCs w:val="24"/>
                <w:lang w:val="kk-KZ"/>
              </w:rPr>
              <w:t>.</w:t>
            </w:r>
          </w:p>
          <w:p w14:paraId="244072BE" w14:textId="3873DC5D" w:rsidR="009534D0" w:rsidRPr="000D52C3" w:rsidRDefault="009534D0" w:rsidP="00CA494E">
            <w:pPr>
              <w:autoSpaceDE w:val="0"/>
              <w:autoSpaceDN w:val="0"/>
              <w:adjustRightInd w:val="0"/>
              <w:jc w:val="both"/>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Увеличение суммы доходов от экономических связей с зарубежными странами, в результате партнерства с предприятиями в финансово-хозяйст</w:t>
            </w:r>
            <w:r w:rsidR="000B6BF9" w:rsidRPr="000D52C3">
              <w:rPr>
                <w:rFonts w:ascii="Times New Roman" w:eastAsia="Times New Roman" w:hAnsi="Times New Roman" w:cs="Times New Roman"/>
                <w:iCs/>
                <w:sz w:val="24"/>
                <w:szCs w:val="24"/>
                <w:lang w:val="kk-KZ"/>
              </w:rPr>
              <w:t xml:space="preserve"> </w:t>
            </w:r>
            <w:r w:rsidRPr="000D52C3">
              <w:rPr>
                <w:rFonts w:ascii="Times New Roman" w:eastAsia="Times New Roman" w:hAnsi="Times New Roman" w:cs="Times New Roman"/>
                <w:iCs/>
                <w:sz w:val="24"/>
                <w:szCs w:val="24"/>
              </w:rPr>
              <w:t xml:space="preserve">венной деятельности </w:t>
            </w:r>
            <w:r w:rsidR="00EA2807" w:rsidRPr="000D52C3">
              <w:rPr>
                <w:rFonts w:ascii="Times New Roman" w:eastAsia="Times New Roman" w:hAnsi="Times New Roman" w:cs="Times New Roman"/>
                <w:iCs/>
                <w:sz w:val="24"/>
                <w:szCs w:val="24"/>
              </w:rPr>
              <w:t>(</w:t>
            </w:r>
            <w:r w:rsidR="00CA494E" w:rsidRPr="000D52C3">
              <w:rPr>
                <w:rFonts w:ascii="Times New Roman" w:eastAsia="Times New Roman" w:hAnsi="Times New Roman" w:cs="Times New Roman"/>
                <w:iCs/>
                <w:sz w:val="24"/>
                <w:szCs w:val="24"/>
                <w:lang w:val="kk-KZ"/>
              </w:rPr>
              <w:t>подраздел</w:t>
            </w:r>
            <w:r w:rsidR="00CA494E" w:rsidRPr="000D52C3">
              <w:rPr>
                <w:rFonts w:ascii="Times New Roman" w:eastAsia="Times New Roman" w:hAnsi="Times New Roman" w:cs="Times New Roman"/>
                <w:iCs/>
                <w:sz w:val="24"/>
                <w:szCs w:val="24"/>
              </w:rPr>
              <w:t xml:space="preserve"> 2.3)</w:t>
            </w:r>
          </w:p>
        </w:tc>
        <w:tc>
          <w:tcPr>
            <w:tcW w:w="5449" w:type="dxa"/>
          </w:tcPr>
          <w:p w14:paraId="577EB2F9" w14:textId="750B0559" w:rsidR="009534D0" w:rsidRPr="000D52C3" w:rsidRDefault="009534D0" w:rsidP="00F12E6F">
            <w:pPr>
              <w:autoSpaceDE w:val="0"/>
              <w:autoSpaceDN w:val="0"/>
              <w:adjustRightInd w:val="0"/>
              <w:jc w:val="both"/>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Увеличение диспропорции между специалистами, подготовленными вузами, и кадрами, необходи</w:t>
            </w:r>
            <w:r w:rsidR="000B6BF9" w:rsidRPr="000D52C3">
              <w:rPr>
                <w:rFonts w:ascii="Times New Roman" w:eastAsia="Times New Roman" w:hAnsi="Times New Roman" w:cs="Times New Roman"/>
                <w:iCs/>
                <w:sz w:val="24"/>
                <w:szCs w:val="24"/>
                <w:lang w:val="kk-KZ"/>
              </w:rPr>
              <w:t xml:space="preserve"> </w:t>
            </w:r>
            <w:r w:rsidRPr="000D52C3">
              <w:rPr>
                <w:rFonts w:ascii="Times New Roman" w:eastAsia="Times New Roman" w:hAnsi="Times New Roman" w:cs="Times New Roman"/>
                <w:iCs/>
                <w:sz w:val="24"/>
                <w:szCs w:val="24"/>
              </w:rPr>
              <w:t>мыми для реального сектора (</w:t>
            </w:r>
            <w:r w:rsidR="00CA494E" w:rsidRPr="000D52C3">
              <w:rPr>
                <w:rFonts w:ascii="Times New Roman" w:eastAsia="Times New Roman" w:hAnsi="Times New Roman" w:cs="Times New Roman"/>
                <w:iCs/>
                <w:sz w:val="24"/>
                <w:szCs w:val="24"/>
                <w:lang w:val="kk-KZ"/>
              </w:rPr>
              <w:t>подраздел </w:t>
            </w:r>
            <w:r w:rsidRPr="000D52C3">
              <w:rPr>
                <w:rFonts w:ascii="Times New Roman" w:eastAsia="Times New Roman" w:hAnsi="Times New Roman" w:cs="Times New Roman"/>
                <w:iCs/>
                <w:sz w:val="24"/>
                <w:szCs w:val="24"/>
              </w:rPr>
              <w:t>2.2)</w:t>
            </w:r>
            <w:r w:rsidR="00CA494E" w:rsidRPr="000D52C3">
              <w:rPr>
                <w:rFonts w:ascii="Times New Roman" w:eastAsia="Times New Roman" w:hAnsi="Times New Roman" w:cs="Times New Roman"/>
                <w:iCs/>
                <w:sz w:val="24"/>
                <w:szCs w:val="24"/>
                <w:lang w:val="kk-KZ"/>
              </w:rPr>
              <w:t>.</w:t>
            </w:r>
          </w:p>
          <w:p w14:paraId="32A4CD07" w14:textId="2F24F911" w:rsidR="009534D0" w:rsidRPr="000D52C3" w:rsidRDefault="009534D0" w:rsidP="00F12E6F">
            <w:pPr>
              <w:autoSpaceDE w:val="0"/>
              <w:autoSpaceDN w:val="0"/>
              <w:adjustRightInd w:val="0"/>
              <w:jc w:val="both"/>
              <w:rPr>
                <w:rFonts w:ascii="Times New Roman" w:eastAsia="Times New Roman" w:hAnsi="Times New Roman" w:cs="Times New Roman"/>
                <w:iCs/>
                <w:sz w:val="24"/>
                <w:szCs w:val="24"/>
              </w:rPr>
            </w:pPr>
            <w:r w:rsidRPr="000D52C3">
              <w:rPr>
                <w:rFonts w:ascii="Times New Roman" w:eastAsia="Times New Roman" w:hAnsi="Times New Roman" w:cs="Times New Roman"/>
                <w:iCs/>
                <w:sz w:val="24"/>
                <w:szCs w:val="24"/>
              </w:rPr>
              <w:t>Углубление зависимости вузов от государст</w:t>
            </w:r>
            <w:r w:rsidR="000B6BF9" w:rsidRPr="000D52C3">
              <w:rPr>
                <w:rFonts w:ascii="Times New Roman" w:eastAsia="Times New Roman" w:hAnsi="Times New Roman" w:cs="Times New Roman"/>
                <w:iCs/>
                <w:sz w:val="24"/>
                <w:szCs w:val="24"/>
                <w:lang w:val="kk-KZ"/>
              </w:rPr>
              <w:t xml:space="preserve"> </w:t>
            </w:r>
            <w:r w:rsidRPr="000D52C3">
              <w:rPr>
                <w:rFonts w:ascii="Times New Roman" w:eastAsia="Times New Roman" w:hAnsi="Times New Roman" w:cs="Times New Roman"/>
                <w:iCs/>
                <w:sz w:val="24"/>
                <w:szCs w:val="24"/>
              </w:rPr>
              <w:t>венного бюджета (</w:t>
            </w:r>
            <w:r w:rsidR="00CA494E" w:rsidRPr="000D52C3">
              <w:rPr>
                <w:rFonts w:ascii="Times New Roman" w:eastAsia="Times New Roman" w:hAnsi="Times New Roman" w:cs="Times New Roman"/>
                <w:iCs/>
                <w:sz w:val="24"/>
                <w:szCs w:val="24"/>
                <w:lang w:val="kk-KZ"/>
              </w:rPr>
              <w:t>подраздел</w:t>
            </w:r>
            <w:r w:rsidR="00CA494E" w:rsidRPr="000D52C3">
              <w:rPr>
                <w:rFonts w:ascii="Times New Roman" w:eastAsia="Times New Roman" w:hAnsi="Times New Roman" w:cs="Times New Roman"/>
                <w:iCs/>
                <w:sz w:val="24"/>
                <w:szCs w:val="24"/>
              </w:rPr>
              <w:t xml:space="preserve"> </w:t>
            </w:r>
            <w:r w:rsidRPr="000D52C3">
              <w:rPr>
                <w:rFonts w:ascii="Times New Roman" w:eastAsia="Times New Roman" w:hAnsi="Times New Roman" w:cs="Times New Roman"/>
                <w:iCs/>
                <w:sz w:val="24"/>
                <w:szCs w:val="24"/>
              </w:rPr>
              <w:t>2.3)</w:t>
            </w:r>
            <w:r w:rsidR="00CA494E" w:rsidRPr="000D52C3">
              <w:rPr>
                <w:rFonts w:ascii="Times New Roman" w:eastAsia="Times New Roman" w:hAnsi="Times New Roman" w:cs="Times New Roman"/>
                <w:iCs/>
                <w:sz w:val="24"/>
                <w:szCs w:val="24"/>
                <w:lang w:val="kk-KZ"/>
              </w:rPr>
              <w:t>.</w:t>
            </w:r>
            <w:r w:rsidRPr="000D52C3">
              <w:rPr>
                <w:rFonts w:ascii="Times New Roman" w:eastAsia="Times New Roman" w:hAnsi="Times New Roman" w:cs="Times New Roman"/>
                <w:iCs/>
                <w:sz w:val="24"/>
                <w:szCs w:val="24"/>
              </w:rPr>
              <w:t xml:space="preserve"> Снижение негативной тенденции в системе аттестации вузов и девальвация статуса «лучший диплом» (</w:t>
            </w:r>
            <w:r w:rsidR="00CA494E" w:rsidRPr="000D52C3">
              <w:rPr>
                <w:rFonts w:ascii="Times New Roman" w:eastAsia="Times New Roman" w:hAnsi="Times New Roman" w:cs="Times New Roman"/>
                <w:iCs/>
                <w:sz w:val="24"/>
                <w:szCs w:val="24"/>
                <w:lang w:val="kk-KZ"/>
              </w:rPr>
              <w:t>подраздел</w:t>
            </w:r>
            <w:r w:rsidRPr="000D52C3">
              <w:rPr>
                <w:rFonts w:ascii="Times New Roman" w:eastAsia="Times New Roman" w:hAnsi="Times New Roman" w:cs="Times New Roman"/>
                <w:iCs/>
                <w:sz w:val="24"/>
                <w:szCs w:val="24"/>
              </w:rPr>
              <w:t xml:space="preserve"> 2.3)</w:t>
            </w:r>
            <w:r w:rsidR="00CA494E" w:rsidRPr="000D52C3">
              <w:rPr>
                <w:rFonts w:ascii="Times New Roman" w:eastAsia="Times New Roman" w:hAnsi="Times New Roman" w:cs="Times New Roman"/>
                <w:iCs/>
                <w:sz w:val="24"/>
                <w:szCs w:val="24"/>
                <w:lang w:val="kk-KZ"/>
              </w:rPr>
              <w:t>.</w:t>
            </w:r>
            <w:r w:rsidRPr="000D52C3">
              <w:rPr>
                <w:rFonts w:ascii="Times New Roman" w:eastAsia="Times New Roman" w:hAnsi="Times New Roman" w:cs="Times New Roman"/>
                <w:iCs/>
                <w:sz w:val="24"/>
                <w:szCs w:val="24"/>
              </w:rPr>
              <w:t xml:space="preserve"> В настоящее время в результате несоответствия роста доходов и увеличения расходов в хозяйственно-финансовой деятель</w:t>
            </w:r>
            <w:r w:rsidR="000B6BF9" w:rsidRPr="000D52C3">
              <w:rPr>
                <w:rFonts w:ascii="Times New Roman" w:eastAsia="Times New Roman" w:hAnsi="Times New Roman" w:cs="Times New Roman"/>
                <w:iCs/>
                <w:sz w:val="24"/>
                <w:szCs w:val="24"/>
                <w:lang w:val="kk-KZ"/>
              </w:rPr>
              <w:t xml:space="preserve"> </w:t>
            </w:r>
            <w:r w:rsidR="000B6BF9" w:rsidRPr="000D52C3">
              <w:rPr>
                <w:rFonts w:ascii="Times New Roman" w:eastAsia="Times New Roman" w:hAnsi="Times New Roman" w:cs="Times New Roman"/>
                <w:iCs/>
                <w:sz w:val="24"/>
                <w:szCs w:val="24"/>
              </w:rPr>
              <w:t xml:space="preserve">ности </w:t>
            </w:r>
            <w:r w:rsidRPr="000D52C3">
              <w:rPr>
                <w:rFonts w:ascii="Times New Roman" w:eastAsia="Times New Roman" w:hAnsi="Times New Roman" w:cs="Times New Roman"/>
                <w:iCs/>
                <w:sz w:val="24"/>
                <w:szCs w:val="24"/>
              </w:rPr>
              <w:t>вузов в перспективе возникает проблема банкротства или полного перехода под патронаж госбюджета (</w:t>
            </w:r>
            <w:r w:rsidR="00CA494E" w:rsidRPr="000D52C3">
              <w:rPr>
                <w:rFonts w:ascii="Times New Roman" w:eastAsia="Times New Roman" w:hAnsi="Times New Roman" w:cs="Times New Roman"/>
                <w:iCs/>
                <w:sz w:val="24"/>
                <w:szCs w:val="24"/>
                <w:lang w:val="kk-KZ"/>
              </w:rPr>
              <w:t>подраздел</w:t>
            </w:r>
            <w:r w:rsidR="00EA2807" w:rsidRPr="000D52C3">
              <w:rPr>
                <w:rFonts w:ascii="Times New Roman" w:eastAsia="Times New Roman" w:hAnsi="Times New Roman" w:cs="Times New Roman"/>
                <w:iCs/>
                <w:sz w:val="24"/>
                <w:szCs w:val="24"/>
              </w:rPr>
              <w:t xml:space="preserve"> </w:t>
            </w:r>
            <w:r w:rsidRPr="000D52C3">
              <w:rPr>
                <w:rFonts w:ascii="Times New Roman" w:eastAsia="Times New Roman" w:hAnsi="Times New Roman" w:cs="Times New Roman"/>
                <w:iCs/>
                <w:sz w:val="24"/>
                <w:szCs w:val="24"/>
              </w:rPr>
              <w:t>2.3</w:t>
            </w:r>
            <w:r w:rsidR="00CA494E" w:rsidRPr="000D52C3">
              <w:rPr>
                <w:rFonts w:ascii="Times New Roman" w:eastAsia="Times New Roman" w:hAnsi="Times New Roman" w:cs="Times New Roman"/>
                <w:iCs/>
                <w:sz w:val="24"/>
                <w:szCs w:val="24"/>
                <w:lang w:val="kk-KZ"/>
              </w:rPr>
              <w:t>)</w:t>
            </w:r>
            <w:r w:rsidRPr="000D52C3">
              <w:rPr>
                <w:rFonts w:ascii="Times New Roman" w:eastAsia="Times New Roman" w:hAnsi="Times New Roman" w:cs="Times New Roman"/>
                <w:iCs/>
                <w:sz w:val="24"/>
                <w:szCs w:val="24"/>
              </w:rPr>
              <w:t>.</w:t>
            </w:r>
          </w:p>
          <w:p w14:paraId="775A65D3" w14:textId="54622FB7" w:rsidR="009534D0" w:rsidRPr="000D52C3" w:rsidRDefault="009534D0" w:rsidP="00F12E6F">
            <w:pPr>
              <w:autoSpaceDE w:val="0"/>
              <w:autoSpaceDN w:val="0"/>
              <w:adjustRightInd w:val="0"/>
              <w:jc w:val="both"/>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Снижение уровня знаний студентов в условиях Пандемии из-за неустойчивой интернет-связи и отсутствия прямого контроля за студентами и другие организационно-экономическ</w:t>
            </w:r>
            <w:r w:rsidR="00CA494E" w:rsidRPr="000D52C3">
              <w:rPr>
                <w:rFonts w:ascii="Times New Roman" w:eastAsia="Times New Roman" w:hAnsi="Times New Roman" w:cs="Times New Roman"/>
                <w:iCs/>
                <w:sz w:val="24"/>
                <w:szCs w:val="24"/>
              </w:rPr>
              <w:t>ие, финансовые, правовые угрозы</w:t>
            </w:r>
          </w:p>
        </w:tc>
      </w:tr>
      <w:tr w:rsidR="009534D0" w:rsidRPr="000D52C3" w14:paraId="16DE99F4" w14:textId="77777777" w:rsidTr="000B6BF9">
        <w:tc>
          <w:tcPr>
            <w:tcW w:w="9589" w:type="dxa"/>
            <w:gridSpan w:val="2"/>
          </w:tcPr>
          <w:p w14:paraId="63FA5D6A" w14:textId="79761FDC" w:rsidR="009534D0" w:rsidRPr="000D52C3" w:rsidRDefault="009534D0" w:rsidP="000B6BF9">
            <w:pPr>
              <w:autoSpaceDE w:val="0"/>
              <w:autoSpaceDN w:val="0"/>
              <w:adjustRightInd w:val="0"/>
              <w:ind w:firstLine="601"/>
              <w:jc w:val="both"/>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 xml:space="preserve">Примечание – </w:t>
            </w:r>
            <w:r w:rsidR="00CA494E" w:rsidRPr="000D52C3">
              <w:rPr>
                <w:rFonts w:ascii="Times New Roman" w:eastAsia="Times New Roman" w:hAnsi="Times New Roman" w:cs="Times New Roman"/>
                <w:iCs/>
                <w:sz w:val="24"/>
                <w:szCs w:val="24"/>
              </w:rPr>
              <w:t>Составлено автором</w:t>
            </w:r>
          </w:p>
        </w:tc>
      </w:tr>
    </w:tbl>
    <w:p w14:paraId="74C4F570" w14:textId="77777777" w:rsidR="009534D0" w:rsidRPr="000D52C3" w:rsidRDefault="009534D0" w:rsidP="00F12E6F">
      <w:pPr>
        <w:autoSpaceDE w:val="0"/>
        <w:autoSpaceDN w:val="0"/>
        <w:adjustRightInd w:val="0"/>
        <w:spacing w:after="0" w:line="240" w:lineRule="auto"/>
        <w:jc w:val="both"/>
        <w:rPr>
          <w:rFonts w:ascii="Times New Roman" w:eastAsia="Times New Roman" w:hAnsi="Times New Roman" w:cs="Times New Roman"/>
          <w:iCs/>
          <w:sz w:val="28"/>
          <w:szCs w:val="28"/>
        </w:rPr>
      </w:pPr>
      <w:bookmarkStart w:id="196" w:name="_Hlk122035455"/>
    </w:p>
    <w:bookmarkEnd w:id="196"/>
    <w:p w14:paraId="4308B4AF" w14:textId="77777777" w:rsidR="009534D0" w:rsidRPr="000D52C3" w:rsidRDefault="009534D0" w:rsidP="00CA494E">
      <w:pPr>
        <w:shd w:val="clear" w:color="auto" w:fill="FFFFFF"/>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Нами в научном исследование рассмотрены этапы развития  ВШ в годы независимости Республики Казахстан.</w:t>
      </w:r>
    </w:p>
    <w:p w14:paraId="40088619" w14:textId="77777777" w:rsidR="009534D0" w:rsidRPr="000D52C3" w:rsidRDefault="009534D0" w:rsidP="00CA494E">
      <w:pPr>
        <w:shd w:val="clear" w:color="auto" w:fill="FFFFFF"/>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Изучен спрос и предложение на ОУ вузов за последние 5 лет.</w:t>
      </w:r>
    </w:p>
    <w:p w14:paraId="220D55D5" w14:textId="77777777" w:rsidR="009534D0" w:rsidRPr="000D52C3" w:rsidRDefault="009534D0" w:rsidP="00CA494E">
      <w:pPr>
        <w:shd w:val="clear" w:color="auto" w:fill="FFFFFF"/>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При этом были выявлены следующие проблемы, которым относятся факторы, влияющие на развитие трендов ОУ ВО и ПВО можно отнести:</w:t>
      </w:r>
    </w:p>
    <w:p w14:paraId="74A2A3AB" w14:textId="4520F2D1" w:rsidR="009534D0" w:rsidRPr="000D52C3" w:rsidRDefault="00CA494E" w:rsidP="00CA494E">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w:t>
      </w:r>
      <w:r w:rsidR="009534D0" w:rsidRPr="000D52C3">
        <w:rPr>
          <w:rFonts w:ascii="Times New Roman" w:eastAsia="Times New Roman" w:hAnsi="Times New Roman" w:cs="Times New Roman"/>
          <w:iCs/>
          <w:sz w:val="28"/>
          <w:szCs w:val="28"/>
        </w:rPr>
        <w:t xml:space="preserve"> ВВП методом производства на душу населения в долларах США вырос – 12,14%, а среднемесячная номинальная зарплата одного работника в иностранной валюте выросла за 5 лет– 26,13%, что указывает о не значительных ростах этих показателей в сравнение с инфляцией в стране, т.е. рост среднегодового обменного курса доллара США вырос на 30,68%.  Данный фактор влияет на возможности населения обучать своих детей в вузах, когда среднемесячная номинальная заработная плата одного работника по сравнению с заработной платой за рубежом (2-3 тыс.$) сравнительно низкая, что характеризует денежные доходы, не возможности оплачивать на коммерческой основе дорогое обучение в престижных вузах РК; </w:t>
      </w:r>
    </w:p>
    <w:p w14:paraId="1E6DC86A" w14:textId="64DAE0D0" w:rsidR="009534D0" w:rsidRPr="000D52C3" w:rsidRDefault="00CA494E" w:rsidP="00CA494E">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w:t>
      </w:r>
      <w:r w:rsidR="009534D0" w:rsidRPr="000D52C3">
        <w:rPr>
          <w:rFonts w:ascii="Times New Roman" w:eastAsia="Times New Roman" w:hAnsi="Times New Roman" w:cs="Times New Roman"/>
          <w:iCs/>
          <w:sz w:val="28"/>
          <w:szCs w:val="28"/>
        </w:rPr>
        <w:t xml:space="preserve"> населения Казахстана больше выезжает из страны выезд талантливой молодежи, утечки «мозгов» и интеллектуалов, что </w:t>
      </w:r>
      <w:r w:rsidR="009534D0" w:rsidRPr="000D52C3">
        <w:rPr>
          <w:rFonts w:ascii="Times New Roman" w:hAnsi="Times New Roman" w:cs="Times New Roman"/>
          <w:iCs/>
          <w:sz w:val="28"/>
          <w:szCs w:val="28"/>
        </w:rPr>
        <w:t>напрямую</w:t>
      </w:r>
      <w:r w:rsidR="009534D0" w:rsidRPr="000D52C3">
        <w:rPr>
          <w:rFonts w:ascii="Times New Roman" w:eastAsia="Times New Roman" w:hAnsi="Times New Roman" w:cs="Times New Roman"/>
          <w:iCs/>
          <w:sz w:val="28"/>
          <w:szCs w:val="28"/>
        </w:rPr>
        <w:t xml:space="preserve"> зависит на количество обучающихся, а также уровня качества потерянных научных кадров, уехавших за рубеж.</w:t>
      </w:r>
    </w:p>
    <w:p w14:paraId="74AE568F" w14:textId="4F5677D4" w:rsidR="009534D0" w:rsidRPr="000D52C3" w:rsidRDefault="009534D0" w:rsidP="00CA494E">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Кроме того, выявлены проблемы, которым относятся трудности в реализации трендов  ВО в стране:</w:t>
      </w:r>
    </w:p>
    <w:p w14:paraId="5F3B93CC" w14:textId="51E3B950" w:rsidR="009534D0" w:rsidRPr="000D52C3" w:rsidRDefault="009534D0" w:rsidP="00CC713D">
      <w:pPr>
        <w:shd w:val="clear" w:color="auto" w:fill="FFFFFF"/>
        <w:spacing w:after="0" w:line="240" w:lineRule="auto"/>
        <w:ind w:firstLine="709"/>
        <w:jc w:val="both"/>
        <w:rPr>
          <w:rFonts w:ascii="Times New Roman" w:eastAsia="Times New Roman" w:hAnsi="Times New Roman" w:cs="Times New Roman"/>
          <w:iCs/>
          <w:sz w:val="28"/>
          <w:szCs w:val="28"/>
          <w:lang w:val="kk-KZ"/>
        </w:rPr>
      </w:pPr>
      <w:r w:rsidRPr="000D52C3">
        <w:rPr>
          <w:rFonts w:ascii="Times New Roman" w:eastAsia="Times New Roman" w:hAnsi="Times New Roman" w:cs="Times New Roman"/>
          <w:iCs/>
          <w:sz w:val="28"/>
          <w:szCs w:val="28"/>
        </w:rPr>
        <w:t xml:space="preserve">1. </w:t>
      </w:r>
      <w:r w:rsidR="00CC713D" w:rsidRPr="000D52C3">
        <w:rPr>
          <w:rFonts w:ascii="Times New Roman" w:eastAsia="Times New Roman" w:hAnsi="Times New Roman" w:cs="Times New Roman"/>
          <w:iCs/>
          <w:sz w:val="28"/>
          <w:szCs w:val="28"/>
        </w:rPr>
        <w:t xml:space="preserve">Старение </w:t>
      </w:r>
      <w:r w:rsidRPr="000D52C3">
        <w:rPr>
          <w:rFonts w:ascii="Times New Roman" w:eastAsia="Times New Roman" w:hAnsi="Times New Roman" w:cs="Times New Roman"/>
          <w:iCs/>
          <w:sz w:val="28"/>
          <w:szCs w:val="28"/>
        </w:rPr>
        <w:t>штатного персонала</w:t>
      </w:r>
      <w:r w:rsidR="00CC713D" w:rsidRPr="000D52C3">
        <w:rPr>
          <w:rFonts w:ascii="Times New Roman" w:eastAsia="Times New Roman" w:hAnsi="Times New Roman" w:cs="Times New Roman"/>
          <w:iCs/>
          <w:sz w:val="28"/>
          <w:szCs w:val="28"/>
          <w:lang w:val="kk-KZ"/>
        </w:rPr>
        <w:t>.</w:t>
      </w:r>
    </w:p>
    <w:p w14:paraId="0BA1F006" w14:textId="18234E85" w:rsidR="009534D0" w:rsidRPr="000D52C3" w:rsidRDefault="009534D0" w:rsidP="00CC713D">
      <w:pPr>
        <w:shd w:val="clear" w:color="auto" w:fill="FFFFFF"/>
        <w:spacing w:after="0" w:line="240" w:lineRule="auto"/>
        <w:ind w:firstLine="709"/>
        <w:jc w:val="both"/>
        <w:rPr>
          <w:rFonts w:ascii="Times New Roman" w:eastAsia="Times New Roman" w:hAnsi="Times New Roman" w:cs="Times New Roman"/>
          <w:iCs/>
          <w:sz w:val="28"/>
          <w:szCs w:val="28"/>
          <w:lang w:val="kk-KZ"/>
        </w:rPr>
      </w:pPr>
      <w:r w:rsidRPr="000D52C3">
        <w:rPr>
          <w:rFonts w:ascii="Times New Roman" w:eastAsia="Times New Roman" w:hAnsi="Times New Roman" w:cs="Times New Roman"/>
          <w:iCs/>
          <w:sz w:val="28"/>
          <w:szCs w:val="28"/>
        </w:rPr>
        <w:t>2</w:t>
      </w:r>
      <w:r w:rsidR="00CC713D" w:rsidRPr="000D52C3">
        <w:rPr>
          <w:rFonts w:ascii="Times New Roman" w:eastAsia="Times New Roman" w:hAnsi="Times New Roman" w:cs="Times New Roman"/>
          <w:iCs/>
          <w:sz w:val="28"/>
          <w:szCs w:val="28"/>
          <w:lang w:val="kk-KZ"/>
        </w:rPr>
        <w:t>.</w:t>
      </w:r>
      <w:r w:rsidR="00CC713D" w:rsidRPr="000D52C3">
        <w:rPr>
          <w:rFonts w:ascii="Times New Roman" w:eastAsia="Times New Roman" w:hAnsi="Times New Roman" w:cs="Times New Roman"/>
          <w:iCs/>
          <w:sz w:val="28"/>
          <w:szCs w:val="28"/>
        </w:rPr>
        <w:t xml:space="preserve"> Не </w:t>
      </w:r>
      <w:r w:rsidRPr="000D52C3">
        <w:rPr>
          <w:rFonts w:ascii="Times New Roman" w:eastAsia="Times New Roman" w:hAnsi="Times New Roman" w:cs="Times New Roman"/>
          <w:iCs/>
          <w:sz w:val="28"/>
          <w:szCs w:val="28"/>
        </w:rPr>
        <w:t>эффективное и не полное финансирование ОУ ВШ; образования</w:t>
      </w:r>
      <w:r w:rsidR="00CC713D" w:rsidRPr="000D52C3">
        <w:rPr>
          <w:rFonts w:ascii="Times New Roman" w:eastAsia="Times New Roman" w:hAnsi="Times New Roman" w:cs="Times New Roman"/>
          <w:iCs/>
          <w:sz w:val="28"/>
          <w:szCs w:val="28"/>
          <w:lang w:val="kk-KZ"/>
        </w:rPr>
        <w:t>.</w:t>
      </w:r>
    </w:p>
    <w:p w14:paraId="5E81D3C5" w14:textId="2FF4B3D1" w:rsidR="009534D0" w:rsidRPr="000D52C3" w:rsidRDefault="009534D0" w:rsidP="00CC713D">
      <w:pPr>
        <w:shd w:val="clear" w:color="auto" w:fill="FFFFFF"/>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lastRenderedPageBreak/>
        <w:t>3</w:t>
      </w:r>
      <w:r w:rsidR="00CC713D" w:rsidRPr="000D52C3">
        <w:rPr>
          <w:rFonts w:ascii="Times New Roman" w:eastAsia="Times New Roman" w:hAnsi="Times New Roman" w:cs="Times New Roman"/>
          <w:iCs/>
          <w:sz w:val="28"/>
          <w:szCs w:val="28"/>
          <w:lang w:val="kk-KZ"/>
        </w:rPr>
        <w:t>.</w:t>
      </w:r>
      <w:r w:rsidR="00CA494E" w:rsidRPr="000D52C3">
        <w:rPr>
          <w:rFonts w:ascii="Times New Roman" w:eastAsia="Times New Roman" w:hAnsi="Times New Roman" w:cs="Times New Roman"/>
          <w:iCs/>
          <w:sz w:val="28"/>
          <w:szCs w:val="28"/>
          <w:lang w:val="kk-KZ"/>
        </w:rPr>
        <w:t> </w:t>
      </w:r>
      <w:r w:rsidR="00CC713D" w:rsidRPr="000D52C3">
        <w:rPr>
          <w:rFonts w:ascii="Times New Roman" w:eastAsia="Times New Roman" w:hAnsi="Times New Roman" w:cs="Times New Roman"/>
          <w:iCs/>
          <w:sz w:val="28"/>
          <w:szCs w:val="28"/>
        </w:rPr>
        <w:t xml:space="preserve">Стоимость </w:t>
      </w:r>
      <w:r w:rsidRPr="000D52C3">
        <w:rPr>
          <w:rFonts w:ascii="Times New Roman" w:eastAsia="Times New Roman" w:hAnsi="Times New Roman" w:cs="Times New Roman"/>
          <w:iCs/>
          <w:sz w:val="28"/>
          <w:szCs w:val="28"/>
        </w:rPr>
        <w:t>образования составляет 3,8% против 5-7%, рекомендованных ЮНЕСКО.</w:t>
      </w:r>
    </w:p>
    <w:p w14:paraId="35A6123F" w14:textId="0639A167" w:rsidR="009534D0" w:rsidRPr="000D52C3" w:rsidRDefault="009534D0" w:rsidP="00CC713D">
      <w:pPr>
        <w:shd w:val="clear" w:color="auto" w:fill="FFFFFF"/>
        <w:spacing w:after="0" w:line="240" w:lineRule="auto"/>
        <w:ind w:firstLine="709"/>
        <w:jc w:val="both"/>
        <w:rPr>
          <w:rFonts w:ascii="Times New Roman" w:eastAsia="Times New Roman" w:hAnsi="Times New Roman" w:cs="Times New Roman"/>
          <w:iCs/>
          <w:sz w:val="28"/>
          <w:szCs w:val="28"/>
          <w:lang w:val="kk-KZ"/>
        </w:rPr>
      </w:pPr>
      <w:r w:rsidRPr="000D52C3">
        <w:rPr>
          <w:rFonts w:ascii="Times New Roman" w:eastAsia="Times New Roman" w:hAnsi="Times New Roman" w:cs="Times New Roman"/>
          <w:iCs/>
          <w:sz w:val="28"/>
          <w:szCs w:val="28"/>
        </w:rPr>
        <w:t>4</w:t>
      </w:r>
      <w:r w:rsidR="00CC713D" w:rsidRPr="000D52C3">
        <w:rPr>
          <w:rFonts w:ascii="Times New Roman" w:eastAsia="Times New Roman" w:hAnsi="Times New Roman" w:cs="Times New Roman"/>
          <w:iCs/>
          <w:sz w:val="28"/>
          <w:szCs w:val="28"/>
          <w:lang w:val="kk-KZ"/>
        </w:rPr>
        <w:t>.</w:t>
      </w:r>
      <w:r w:rsidRPr="000D52C3">
        <w:rPr>
          <w:rFonts w:ascii="Times New Roman" w:eastAsia="Times New Roman" w:hAnsi="Times New Roman" w:cs="Times New Roman"/>
          <w:iCs/>
          <w:sz w:val="28"/>
          <w:szCs w:val="28"/>
        </w:rPr>
        <w:t xml:space="preserve"> </w:t>
      </w:r>
      <w:r w:rsidR="00CC713D" w:rsidRPr="000D52C3">
        <w:rPr>
          <w:rFonts w:ascii="Times New Roman" w:eastAsia="Times New Roman" w:hAnsi="Times New Roman" w:cs="Times New Roman"/>
          <w:iCs/>
          <w:sz w:val="28"/>
          <w:szCs w:val="28"/>
        </w:rPr>
        <w:t xml:space="preserve">Неравномерное </w:t>
      </w:r>
      <w:r w:rsidRPr="000D52C3">
        <w:rPr>
          <w:rFonts w:ascii="Times New Roman" w:eastAsia="Times New Roman" w:hAnsi="Times New Roman" w:cs="Times New Roman"/>
          <w:iCs/>
          <w:sz w:val="28"/>
          <w:szCs w:val="28"/>
        </w:rPr>
        <w:t>и не рациональное распределение госгрантов</w:t>
      </w:r>
      <w:r w:rsidR="00CC713D" w:rsidRPr="000D52C3">
        <w:rPr>
          <w:rFonts w:ascii="Times New Roman" w:eastAsia="Times New Roman" w:hAnsi="Times New Roman" w:cs="Times New Roman"/>
          <w:iCs/>
          <w:sz w:val="28"/>
          <w:szCs w:val="28"/>
          <w:lang w:val="kk-KZ"/>
        </w:rPr>
        <w:t>.</w:t>
      </w:r>
    </w:p>
    <w:p w14:paraId="3F16C105" w14:textId="2ECC6EA9" w:rsidR="009534D0" w:rsidRPr="000D52C3" w:rsidRDefault="009534D0" w:rsidP="00CC713D">
      <w:pPr>
        <w:shd w:val="clear" w:color="auto" w:fill="FFFFFF"/>
        <w:spacing w:after="0" w:line="240" w:lineRule="auto"/>
        <w:ind w:firstLine="709"/>
        <w:jc w:val="both"/>
        <w:rPr>
          <w:rFonts w:ascii="Times New Roman" w:eastAsia="Times New Roman" w:hAnsi="Times New Roman" w:cs="Times New Roman"/>
          <w:iCs/>
          <w:sz w:val="28"/>
          <w:szCs w:val="28"/>
          <w:lang w:val="kk-KZ"/>
        </w:rPr>
      </w:pPr>
      <w:r w:rsidRPr="000D52C3">
        <w:rPr>
          <w:rFonts w:ascii="Times New Roman" w:eastAsia="Times New Roman" w:hAnsi="Times New Roman" w:cs="Times New Roman"/>
          <w:iCs/>
          <w:sz w:val="28"/>
          <w:szCs w:val="28"/>
        </w:rPr>
        <w:t>5</w:t>
      </w:r>
      <w:r w:rsidR="00CC713D" w:rsidRPr="000D52C3">
        <w:rPr>
          <w:rFonts w:ascii="Times New Roman" w:eastAsia="Times New Roman" w:hAnsi="Times New Roman" w:cs="Times New Roman"/>
          <w:iCs/>
          <w:sz w:val="28"/>
          <w:szCs w:val="28"/>
          <w:lang w:val="kk-KZ"/>
        </w:rPr>
        <w:t>.</w:t>
      </w:r>
      <w:r w:rsidRPr="000D52C3">
        <w:rPr>
          <w:rFonts w:ascii="Times New Roman" w:eastAsia="Times New Roman" w:hAnsi="Times New Roman" w:cs="Times New Roman"/>
          <w:iCs/>
          <w:sz w:val="28"/>
          <w:szCs w:val="28"/>
        </w:rPr>
        <w:t xml:space="preserve"> </w:t>
      </w:r>
      <w:r w:rsidR="00CC713D" w:rsidRPr="000D52C3">
        <w:rPr>
          <w:rFonts w:ascii="Times New Roman" w:eastAsia="Times New Roman" w:hAnsi="Times New Roman" w:cs="Times New Roman"/>
          <w:iCs/>
          <w:sz w:val="28"/>
          <w:szCs w:val="28"/>
        </w:rPr>
        <w:t xml:space="preserve">Огромное </w:t>
      </w:r>
      <w:r w:rsidRPr="000D52C3">
        <w:rPr>
          <w:rFonts w:ascii="Times New Roman" w:eastAsia="Times New Roman" w:hAnsi="Times New Roman" w:cs="Times New Roman"/>
          <w:iCs/>
          <w:sz w:val="28"/>
          <w:szCs w:val="28"/>
        </w:rPr>
        <w:t>количество многопрофильных университетов, которые не отвечают запросам регионального развития</w:t>
      </w:r>
      <w:r w:rsidR="00CC713D" w:rsidRPr="000D52C3">
        <w:rPr>
          <w:rFonts w:ascii="Times New Roman" w:eastAsia="Times New Roman" w:hAnsi="Times New Roman" w:cs="Times New Roman"/>
          <w:iCs/>
          <w:sz w:val="28"/>
          <w:szCs w:val="28"/>
          <w:lang w:val="kk-KZ"/>
        </w:rPr>
        <w:t>.</w:t>
      </w:r>
    </w:p>
    <w:p w14:paraId="66F7B741" w14:textId="5C49F549" w:rsidR="009534D0" w:rsidRPr="000D52C3" w:rsidRDefault="009534D0" w:rsidP="00CC713D">
      <w:pPr>
        <w:shd w:val="clear" w:color="auto" w:fill="FFFFFF"/>
        <w:spacing w:after="0" w:line="240" w:lineRule="auto"/>
        <w:ind w:firstLine="709"/>
        <w:jc w:val="both"/>
        <w:rPr>
          <w:rFonts w:ascii="Times New Roman" w:eastAsia="Times New Roman" w:hAnsi="Times New Roman" w:cs="Times New Roman"/>
          <w:iCs/>
          <w:sz w:val="28"/>
          <w:szCs w:val="28"/>
          <w:lang w:val="kk-KZ"/>
        </w:rPr>
      </w:pPr>
      <w:r w:rsidRPr="000D52C3">
        <w:rPr>
          <w:rFonts w:ascii="Times New Roman" w:eastAsia="Times New Roman" w:hAnsi="Times New Roman" w:cs="Times New Roman"/>
          <w:iCs/>
          <w:sz w:val="28"/>
          <w:szCs w:val="28"/>
        </w:rPr>
        <w:t>6</w:t>
      </w:r>
      <w:r w:rsidR="00CC713D" w:rsidRPr="000D52C3">
        <w:rPr>
          <w:rFonts w:ascii="Times New Roman" w:eastAsia="Times New Roman" w:hAnsi="Times New Roman" w:cs="Times New Roman"/>
          <w:iCs/>
          <w:sz w:val="28"/>
          <w:szCs w:val="28"/>
          <w:lang w:val="kk-KZ"/>
        </w:rPr>
        <w:t>.</w:t>
      </w:r>
      <w:r w:rsidRPr="000D52C3">
        <w:rPr>
          <w:rFonts w:ascii="Times New Roman" w:eastAsia="Times New Roman" w:hAnsi="Times New Roman" w:cs="Times New Roman"/>
          <w:iCs/>
          <w:sz w:val="28"/>
          <w:szCs w:val="28"/>
        </w:rPr>
        <w:t xml:space="preserve"> </w:t>
      </w:r>
      <w:r w:rsidR="00CC713D" w:rsidRPr="000D52C3">
        <w:rPr>
          <w:rFonts w:ascii="Times New Roman" w:eastAsia="Times New Roman" w:hAnsi="Times New Roman" w:cs="Times New Roman"/>
          <w:iCs/>
          <w:sz w:val="28"/>
          <w:szCs w:val="28"/>
        </w:rPr>
        <w:t xml:space="preserve">Диспропорция </w:t>
      </w:r>
      <w:r w:rsidRPr="000D52C3">
        <w:rPr>
          <w:rFonts w:ascii="Times New Roman" w:eastAsia="Times New Roman" w:hAnsi="Times New Roman" w:cs="Times New Roman"/>
          <w:iCs/>
          <w:sz w:val="28"/>
          <w:szCs w:val="28"/>
        </w:rPr>
        <w:t>в подготовке кадров</w:t>
      </w:r>
      <w:r w:rsidR="00CC713D" w:rsidRPr="000D52C3">
        <w:rPr>
          <w:rFonts w:ascii="Times New Roman" w:eastAsia="Times New Roman" w:hAnsi="Times New Roman" w:cs="Times New Roman"/>
          <w:iCs/>
          <w:sz w:val="28"/>
          <w:szCs w:val="28"/>
          <w:lang w:val="kk-KZ"/>
        </w:rPr>
        <w:t>.</w:t>
      </w:r>
    </w:p>
    <w:p w14:paraId="483E1BAB" w14:textId="54F5625F" w:rsidR="009534D0" w:rsidRPr="000D52C3" w:rsidRDefault="009534D0" w:rsidP="00CC713D">
      <w:pPr>
        <w:shd w:val="clear" w:color="auto" w:fill="FFFFFF"/>
        <w:spacing w:after="0" w:line="240" w:lineRule="auto"/>
        <w:ind w:firstLine="709"/>
        <w:jc w:val="both"/>
        <w:rPr>
          <w:rFonts w:ascii="Times New Roman" w:eastAsia="Times New Roman" w:hAnsi="Times New Roman" w:cs="Times New Roman"/>
          <w:iCs/>
          <w:sz w:val="28"/>
          <w:szCs w:val="28"/>
          <w:lang w:val="kk-KZ"/>
        </w:rPr>
      </w:pPr>
      <w:r w:rsidRPr="000D52C3">
        <w:rPr>
          <w:rFonts w:ascii="Times New Roman" w:eastAsia="Times New Roman" w:hAnsi="Times New Roman" w:cs="Times New Roman"/>
          <w:iCs/>
          <w:sz w:val="28"/>
          <w:szCs w:val="28"/>
        </w:rPr>
        <w:t>7</w:t>
      </w:r>
      <w:r w:rsidR="00CC713D" w:rsidRPr="000D52C3">
        <w:rPr>
          <w:rFonts w:ascii="Times New Roman" w:eastAsia="Times New Roman" w:hAnsi="Times New Roman" w:cs="Times New Roman"/>
          <w:iCs/>
          <w:sz w:val="28"/>
          <w:szCs w:val="28"/>
          <w:lang w:val="kk-KZ"/>
        </w:rPr>
        <w:t>.</w:t>
      </w:r>
      <w:r w:rsidRPr="000D52C3">
        <w:rPr>
          <w:rFonts w:ascii="Times New Roman" w:eastAsia="Times New Roman" w:hAnsi="Times New Roman" w:cs="Times New Roman"/>
          <w:iCs/>
          <w:sz w:val="28"/>
          <w:szCs w:val="28"/>
        </w:rPr>
        <w:t xml:space="preserve"> </w:t>
      </w:r>
      <w:r w:rsidR="00CC713D" w:rsidRPr="000D52C3">
        <w:rPr>
          <w:rFonts w:ascii="Times New Roman" w:eastAsia="Times New Roman" w:hAnsi="Times New Roman" w:cs="Times New Roman"/>
          <w:iCs/>
          <w:sz w:val="28"/>
          <w:szCs w:val="28"/>
        </w:rPr>
        <w:t xml:space="preserve">Выпускники </w:t>
      </w:r>
      <w:r w:rsidRPr="000D52C3">
        <w:rPr>
          <w:rFonts w:ascii="Times New Roman" w:eastAsia="Times New Roman" w:hAnsi="Times New Roman" w:cs="Times New Roman"/>
          <w:iCs/>
          <w:sz w:val="28"/>
          <w:szCs w:val="28"/>
        </w:rPr>
        <w:t>общеобразовательных школ, желающие получить ВО, после окончания школы более ориентированы на обучение в вузах для них повысилась доступность образования в вузах, но в тоже время произошло снижения среднего балла от 80,5 до 66, что снизило уровень успешности будущих студентов, так как уровень образования абитуриентов, поступивших в вузы понизился</w:t>
      </w:r>
      <w:r w:rsidR="00CC713D" w:rsidRPr="000D52C3">
        <w:rPr>
          <w:rFonts w:ascii="Times New Roman" w:eastAsia="Times New Roman" w:hAnsi="Times New Roman" w:cs="Times New Roman"/>
          <w:iCs/>
          <w:sz w:val="28"/>
          <w:szCs w:val="28"/>
          <w:lang w:val="kk-KZ"/>
        </w:rPr>
        <w:t>.</w:t>
      </w:r>
    </w:p>
    <w:p w14:paraId="11B84DE9" w14:textId="7470076B" w:rsidR="009534D0" w:rsidRPr="000D52C3" w:rsidRDefault="009534D0" w:rsidP="00CC713D">
      <w:pPr>
        <w:shd w:val="clear" w:color="auto" w:fill="FFFFFF"/>
        <w:spacing w:after="0" w:line="240" w:lineRule="auto"/>
        <w:ind w:firstLine="709"/>
        <w:jc w:val="both"/>
        <w:rPr>
          <w:rFonts w:ascii="Times New Roman" w:eastAsia="Times New Roman" w:hAnsi="Times New Roman" w:cs="Times New Roman"/>
          <w:iCs/>
          <w:sz w:val="28"/>
          <w:szCs w:val="28"/>
          <w:lang w:val="kk-KZ"/>
        </w:rPr>
      </w:pPr>
      <w:r w:rsidRPr="000D52C3">
        <w:rPr>
          <w:rFonts w:ascii="Times New Roman" w:eastAsia="Times New Roman" w:hAnsi="Times New Roman" w:cs="Times New Roman"/>
          <w:iCs/>
          <w:sz w:val="28"/>
          <w:szCs w:val="28"/>
        </w:rPr>
        <w:t>8</w:t>
      </w:r>
      <w:r w:rsidR="00CC713D" w:rsidRPr="000D52C3">
        <w:rPr>
          <w:rFonts w:ascii="Times New Roman" w:eastAsia="Times New Roman" w:hAnsi="Times New Roman" w:cs="Times New Roman"/>
          <w:iCs/>
          <w:sz w:val="28"/>
          <w:szCs w:val="28"/>
          <w:lang w:val="kk-KZ"/>
        </w:rPr>
        <w:t>.</w:t>
      </w:r>
      <w:r w:rsidRPr="000D52C3">
        <w:rPr>
          <w:rFonts w:ascii="Times New Roman" w:eastAsia="Times New Roman" w:hAnsi="Times New Roman" w:cs="Times New Roman"/>
          <w:iCs/>
          <w:sz w:val="28"/>
          <w:szCs w:val="28"/>
        </w:rPr>
        <w:t xml:space="preserve"> </w:t>
      </w:r>
      <w:r w:rsidR="00CC713D" w:rsidRPr="000D52C3">
        <w:rPr>
          <w:rFonts w:ascii="Times New Roman" w:eastAsia="Times New Roman" w:hAnsi="Times New Roman" w:cs="Times New Roman"/>
          <w:iCs/>
          <w:sz w:val="28"/>
          <w:szCs w:val="28"/>
        </w:rPr>
        <w:t xml:space="preserve">Средняя </w:t>
      </w:r>
      <w:r w:rsidRPr="000D52C3">
        <w:rPr>
          <w:rFonts w:ascii="Times New Roman" w:eastAsia="Times New Roman" w:hAnsi="Times New Roman" w:cs="Times New Roman"/>
          <w:iCs/>
          <w:sz w:val="28"/>
          <w:szCs w:val="28"/>
        </w:rPr>
        <w:t>оплата ППС низкая, так, низкоквалифицированные кадры в самих госвузах в результате низких зарплат и ограничений согласно зарплатной сетке гражданских служащих</w:t>
      </w:r>
      <w:r w:rsidR="00CC713D" w:rsidRPr="000D52C3">
        <w:rPr>
          <w:rFonts w:ascii="Times New Roman" w:eastAsia="Times New Roman" w:hAnsi="Times New Roman" w:cs="Times New Roman"/>
          <w:iCs/>
          <w:sz w:val="28"/>
          <w:szCs w:val="28"/>
          <w:lang w:val="kk-KZ"/>
        </w:rPr>
        <w:t>.</w:t>
      </w:r>
    </w:p>
    <w:p w14:paraId="66918E80" w14:textId="1B3E0F3E" w:rsidR="009534D0" w:rsidRPr="000D52C3" w:rsidRDefault="009534D0" w:rsidP="00CC713D">
      <w:pPr>
        <w:shd w:val="clear" w:color="auto" w:fill="FFFFFF"/>
        <w:spacing w:after="0" w:line="240" w:lineRule="auto"/>
        <w:ind w:firstLine="709"/>
        <w:jc w:val="both"/>
        <w:rPr>
          <w:rFonts w:ascii="Times New Roman" w:eastAsia="Times New Roman" w:hAnsi="Times New Roman" w:cs="Times New Roman"/>
          <w:iCs/>
          <w:sz w:val="28"/>
          <w:szCs w:val="28"/>
          <w:lang w:val="kk-KZ"/>
        </w:rPr>
      </w:pPr>
      <w:r w:rsidRPr="000D52C3">
        <w:rPr>
          <w:rFonts w:ascii="Times New Roman" w:eastAsia="Times New Roman" w:hAnsi="Times New Roman" w:cs="Times New Roman"/>
          <w:iCs/>
          <w:sz w:val="28"/>
          <w:szCs w:val="28"/>
        </w:rPr>
        <w:t>9</w:t>
      </w:r>
      <w:r w:rsidR="00CC713D" w:rsidRPr="000D52C3">
        <w:rPr>
          <w:rFonts w:ascii="Times New Roman" w:eastAsia="Times New Roman" w:hAnsi="Times New Roman" w:cs="Times New Roman"/>
          <w:iCs/>
          <w:sz w:val="28"/>
          <w:szCs w:val="28"/>
          <w:lang w:val="kk-KZ"/>
        </w:rPr>
        <w:t>.</w:t>
      </w:r>
      <w:r w:rsidRPr="000D52C3">
        <w:rPr>
          <w:rFonts w:ascii="Times New Roman" w:eastAsia="Times New Roman" w:hAnsi="Times New Roman" w:cs="Times New Roman"/>
          <w:iCs/>
          <w:sz w:val="28"/>
          <w:szCs w:val="28"/>
        </w:rPr>
        <w:t xml:space="preserve"> </w:t>
      </w:r>
      <w:r w:rsidR="00CC713D" w:rsidRPr="000D52C3">
        <w:rPr>
          <w:rFonts w:ascii="Times New Roman" w:eastAsia="Times New Roman" w:hAnsi="Times New Roman" w:cs="Times New Roman"/>
          <w:iCs/>
          <w:sz w:val="28"/>
          <w:szCs w:val="28"/>
        </w:rPr>
        <w:t xml:space="preserve">Сильно </w:t>
      </w:r>
      <w:r w:rsidRPr="000D52C3">
        <w:rPr>
          <w:rFonts w:ascii="Times New Roman" w:eastAsia="Times New Roman" w:hAnsi="Times New Roman" w:cs="Times New Roman"/>
          <w:iCs/>
          <w:sz w:val="28"/>
          <w:szCs w:val="28"/>
        </w:rPr>
        <w:t>устаревшая инфраструктура вузов и перегибы в раздувание штатов АУП вузов</w:t>
      </w:r>
      <w:r w:rsidR="00CC713D" w:rsidRPr="000D52C3">
        <w:rPr>
          <w:rFonts w:ascii="Times New Roman" w:eastAsia="Times New Roman" w:hAnsi="Times New Roman" w:cs="Times New Roman"/>
          <w:iCs/>
          <w:sz w:val="28"/>
          <w:szCs w:val="28"/>
          <w:lang w:val="kk-KZ"/>
        </w:rPr>
        <w:t>.</w:t>
      </w:r>
    </w:p>
    <w:p w14:paraId="7914C0CE" w14:textId="1CEC6EC4" w:rsidR="009534D0" w:rsidRPr="000D52C3" w:rsidRDefault="009534D0" w:rsidP="00CC713D">
      <w:pPr>
        <w:shd w:val="clear" w:color="auto" w:fill="FFFFFF"/>
        <w:spacing w:after="0" w:line="240" w:lineRule="auto"/>
        <w:ind w:firstLine="709"/>
        <w:jc w:val="both"/>
        <w:rPr>
          <w:rFonts w:ascii="Times New Roman" w:eastAsia="Times New Roman" w:hAnsi="Times New Roman" w:cs="Times New Roman"/>
          <w:iCs/>
          <w:sz w:val="28"/>
          <w:szCs w:val="28"/>
          <w:lang w:val="kk-KZ"/>
        </w:rPr>
      </w:pPr>
      <w:r w:rsidRPr="000D52C3">
        <w:rPr>
          <w:rFonts w:ascii="Times New Roman" w:eastAsia="Times New Roman" w:hAnsi="Times New Roman" w:cs="Times New Roman"/>
          <w:iCs/>
          <w:sz w:val="28"/>
          <w:szCs w:val="28"/>
        </w:rPr>
        <w:t>10</w:t>
      </w:r>
      <w:r w:rsidR="00CC713D" w:rsidRPr="000D52C3">
        <w:rPr>
          <w:rFonts w:ascii="Times New Roman" w:eastAsia="Times New Roman" w:hAnsi="Times New Roman" w:cs="Times New Roman"/>
          <w:iCs/>
          <w:sz w:val="28"/>
          <w:szCs w:val="28"/>
          <w:lang w:val="kk-KZ"/>
        </w:rPr>
        <w:t>.</w:t>
      </w:r>
      <w:r w:rsidRPr="000D52C3">
        <w:rPr>
          <w:rFonts w:ascii="Times New Roman" w:eastAsia="Times New Roman" w:hAnsi="Times New Roman" w:cs="Times New Roman"/>
          <w:iCs/>
          <w:sz w:val="28"/>
          <w:szCs w:val="28"/>
        </w:rPr>
        <w:t xml:space="preserve"> </w:t>
      </w:r>
      <w:r w:rsidR="00CC713D" w:rsidRPr="000D52C3">
        <w:rPr>
          <w:rFonts w:ascii="Times New Roman" w:eastAsia="Times New Roman" w:hAnsi="Times New Roman" w:cs="Times New Roman"/>
          <w:iCs/>
          <w:sz w:val="28"/>
          <w:szCs w:val="28"/>
        </w:rPr>
        <w:t xml:space="preserve">Несбалансированное </w:t>
      </w:r>
      <w:r w:rsidRPr="000D52C3">
        <w:rPr>
          <w:rFonts w:ascii="Times New Roman" w:eastAsia="Times New Roman" w:hAnsi="Times New Roman" w:cs="Times New Roman"/>
          <w:iCs/>
          <w:sz w:val="28"/>
          <w:szCs w:val="28"/>
        </w:rPr>
        <w:t>содержание образовательных программ</w:t>
      </w:r>
      <w:r w:rsidR="00CC713D" w:rsidRPr="000D52C3">
        <w:rPr>
          <w:rFonts w:ascii="Times New Roman" w:eastAsia="Times New Roman" w:hAnsi="Times New Roman" w:cs="Times New Roman"/>
          <w:iCs/>
          <w:sz w:val="28"/>
          <w:szCs w:val="28"/>
          <w:lang w:val="kk-KZ"/>
        </w:rPr>
        <w:t>.</w:t>
      </w:r>
    </w:p>
    <w:p w14:paraId="2C3585CA" w14:textId="1168F98B" w:rsidR="009534D0" w:rsidRPr="000D52C3" w:rsidRDefault="009534D0" w:rsidP="00CC713D">
      <w:pPr>
        <w:shd w:val="clear" w:color="auto" w:fill="FFFFFF"/>
        <w:spacing w:after="0" w:line="240" w:lineRule="auto"/>
        <w:ind w:firstLine="709"/>
        <w:jc w:val="both"/>
        <w:rPr>
          <w:rFonts w:ascii="Times New Roman" w:eastAsia="Times New Roman" w:hAnsi="Times New Roman" w:cs="Times New Roman"/>
          <w:iCs/>
          <w:sz w:val="28"/>
          <w:szCs w:val="28"/>
          <w:lang w:val="kk-KZ"/>
        </w:rPr>
      </w:pPr>
      <w:r w:rsidRPr="000D52C3">
        <w:rPr>
          <w:rFonts w:ascii="Times New Roman" w:eastAsia="Times New Roman" w:hAnsi="Times New Roman" w:cs="Times New Roman"/>
          <w:iCs/>
          <w:sz w:val="28"/>
          <w:szCs w:val="28"/>
        </w:rPr>
        <w:t>11</w:t>
      </w:r>
      <w:r w:rsidR="00CC713D" w:rsidRPr="000D52C3">
        <w:rPr>
          <w:rFonts w:ascii="Times New Roman" w:eastAsia="Times New Roman" w:hAnsi="Times New Roman" w:cs="Times New Roman"/>
          <w:iCs/>
          <w:sz w:val="28"/>
          <w:szCs w:val="28"/>
          <w:lang w:val="kk-KZ"/>
        </w:rPr>
        <w:t>.</w:t>
      </w:r>
      <w:r w:rsidRPr="000D52C3">
        <w:rPr>
          <w:rFonts w:ascii="Times New Roman" w:eastAsia="Times New Roman" w:hAnsi="Times New Roman" w:cs="Times New Roman"/>
          <w:iCs/>
          <w:sz w:val="28"/>
          <w:szCs w:val="28"/>
        </w:rPr>
        <w:t xml:space="preserve"> </w:t>
      </w:r>
      <w:r w:rsidR="00CC713D" w:rsidRPr="000D52C3">
        <w:rPr>
          <w:rFonts w:ascii="Times New Roman" w:eastAsia="Times New Roman" w:hAnsi="Times New Roman" w:cs="Times New Roman"/>
          <w:iCs/>
          <w:sz w:val="28"/>
          <w:szCs w:val="28"/>
        </w:rPr>
        <w:t xml:space="preserve">Не </w:t>
      </w:r>
      <w:r w:rsidRPr="000D52C3">
        <w:rPr>
          <w:rFonts w:ascii="Times New Roman" w:eastAsia="Times New Roman" w:hAnsi="Times New Roman" w:cs="Times New Roman"/>
          <w:iCs/>
          <w:sz w:val="28"/>
          <w:szCs w:val="28"/>
        </w:rPr>
        <w:t>эффективная координация НИР единым органом</w:t>
      </w:r>
      <w:r w:rsidR="00CC713D" w:rsidRPr="000D52C3">
        <w:rPr>
          <w:rFonts w:ascii="Times New Roman" w:eastAsia="Times New Roman" w:hAnsi="Times New Roman" w:cs="Times New Roman"/>
          <w:iCs/>
          <w:sz w:val="28"/>
          <w:szCs w:val="28"/>
          <w:lang w:val="kk-KZ"/>
        </w:rPr>
        <w:t>.</w:t>
      </w:r>
    </w:p>
    <w:p w14:paraId="1C5A600A" w14:textId="64A1B77F" w:rsidR="009534D0" w:rsidRPr="000D52C3" w:rsidRDefault="009534D0" w:rsidP="00CC713D">
      <w:pPr>
        <w:shd w:val="clear" w:color="auto" w:fill="FFFFFF"/>
        <w:spacing w:after="0" w:line="240" w:lineRule="auto"/>
        <w:ind w:firstLine="709"/>
        <w:jc w:val="both"/>
        <w:rPr>
          <w:rFonts w:ascii="Times New Roman" w:eastAsia="Times New Roman" w:hAnsi="Times New Roman" w:cs="Times New Roman"/>
          <w:iCs/>
          <w:sz w:val="28"/>
          <w:szCs w:val="28"/>
          <w:lang w:val="kk-KZ"/>
        </w:rPr>
      </w:pPr>
      <w:r w:rsidRPr="000D52C3">
        <w:rPr>
          <w:rFonts w:ascii="Times New Roman" w:eastAsia="Times New Roman" w:hAnsi="Times New Roman" w:cs="Times New Roman"/>
          <w:iCs/>
          <w:sz w:val="28"/>
          <w:szCs w:val="28"/>
        </w:rPr>
        <w:t>12</w:t>
      </w:r>
      <w:r w:rsidR="00CC713D" w:rsidRPr="000D52C3">
        <w:rPr>
          <w:rFonts w:ascii="Times New Roman" w:eastAsia="Times New Roman" w:hAnsi="Times New Roman" w:cs="Times New Roman"/>
          <w:iCs/>
          <w:sz w:val="28"/>
          <w:szCs w:val="28"/>
          <w:lang w:val="kk-KZ"/>
        </w:rPr>
        <w:t>.</w:t>
      </w:r>
      <w:r w:rsidRPr="000D52C3">
        <w:rPr>
          <w:rFonts w:ascii="Times New Roman" w:eastAsia="Times New Roman" w:hAnsi="Times New Roman" w:cs="Times New Roman"/>
          <w:iCs/>
          <w:sz w:val="28"/>
          <w:szCs w:val="28"/>
        </w:rPr>
        <w:t xml:space="preserve"> </w:t>
      </w:r>
      <w:r w:rsidR="00CC713D" w:rsidRPr="000D52C3">
        <w:rPr>
          <w:rFonts w:ascii="Times New Roman" w:eastAsia="Times New Roman" w:hAnsi="Times New Roman" w:cs="Times New Roman"/>
          <w:iCs/>
          <w:sz w:val="28"/>
          <w:szCs w:val="28"/>
        </w:rPr>
        <w:t>С</w:t>
      </w:r>
      <w:r w:rsidRPr="000D52C3">
        <w:rPr>
          <w:rFonts w:ascii="Times New Roman" w:eastAsia="Times New Roman" w:hAnsi="Times New Roman" w:cs="Times New Roman"/>
          <w:iCs/>
          <w:sz w:val="28"/>
          <w:szCs w:val="28"/>
        </w:rPr>
        <w:t>лабая связь между наукой, образованием и производством</w:t>
      </w:r>
      <w:r w:rsidR="00CC713D" w:rsidRPr="000D52C3">
        <w:rPr>
          <w:rFonts w:ascii="Times New Roman" w:eastAsia="Times New Roman" w:hAnsi="Times New Roman" w:cs="Times New Roman"/>
          <w:iCs/>
          <w:sz w:val="28"/>
          <w:szCs w:val="28"/>
          <w:lang w:val="kk-KZ"/>
        </w:rPr>
        <w:t>.</w:t>
      </w:r>
    </w:p>
    <w:p w14:paraId="52232850" w14:textId="2B09643F" w:rsidR="009534D0" w:rsidRPr="000D52C3" w:rsidRDefault="009534D0" w:rsidP="00CC713D">
      <w:pPr>
        <w:shd w:val="clear" w:color="auto" w:fill="FFFFFF"/>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13</w:t>
      </w:r>
      <w:r w:rsidR="00CC713D" w:rsidRPr="000D52C3">
        <w:rPr>
          <w:rFonts w:ascii="Times New Roman" w:eastAsia="Times New Roman" w:hAnsi="Times New Roman" w:cs="Times New Roman"/>
          <w:iCs/>
          <w:sz w:val="28"/>
          <w:szCs w:val="28"/>
          <w:lang w:val="kk-KZ"/>
        </w:rPr>
        <w:t>.</w:t>
      </w:r>
      <w:r w:rsidRPr="000D52C3">
        <w:rPr>
          <w:rFonts w:ascii="Times New Roman" w:eastAsia="Times New Roman" w:hAnsi="Times New Roman" w:cs="Times New Roman"/>
          <w:iCs/>
          <w:sz w:val="28"/>
          <w:szCs w:val="28"/>
        </w:rPr>
        <w:t xml:space="preserve"> </w:t>
      </w:r>
      <w:r w:rsidR="00CC713D" w:rsidRPr="000D52C3">
        <w:rPr>
          <w:rFonts w:ascii="Times New Roman" w:eastAsia="Times New Roman" w:hAnsi="Times New Roman" w:cs="Times New Roman"/>
          <w:iCs/>
          <w:sz w:val="28"/>
          <w:szCs w:val="28"/>
        </w:rPr>
        <w:t xml:space="preserve">Низкое </w:t>
      </w:r>
      <w:r w:rsidRPr="000D52C3">
        <w:rPr>
          <w:rFonts w:ascii="Times New Roman" w:eastAsia="Times New Roman" w:hAnsi="Times New Roman" w:cs="Times New Roman"/>
          <w:iCs/>
          <w:sz w:val="28"/>
          <w:szCs w:val="28"/>
        </w:rPr>
        <w:t>качество образования в вузах.</w:t>
      </w:r>
      <w:r w:rsidRPr="000D52C3">
        <w:rPr>
          <w:rFonts w:ascii="Times New Roman" w:hAnsi="Times New Roman" w:cs="Times New Roman"/>
          <w:iCs/>
        </w:rPr>
        <w:t xml:space="preserve"> </w:t>
      </w:r>
      <w:r w:rsidRPr="000D52C3">
        <w:rPr>
          <w:rFonts w:ascii="Times New Roman" w:eastAsia="Times New Roman" w:hAnsi="Times New Roman" w:cs="Times New Roman"/>
          <w:iCs/>
          <w:sz w:val="28"/>
          <w:szCs w:val="28"/>
        </w:rPr>
        <w:t>На данный момент в Казахстане достаточно большое количество вузов, но высокий уровень качества предоставляемых ими услуг официально не признается, что не способствует формированию здоровой конкурентной среды, поскольку в данном случае, общая конкурентоспособность этого рынка не обеспечивается, из-за того, что происходит в процессе сокращения университетов, которые не эффективны или не соответствуют принципам Болонского процесса.</w:t>
      </w:r>
    </w:p>
    <w:p w14:paraId="29CE663F" w14:textId="1679B6DB" w:rsidR="009534D0" w:rsidRPr="000D52C3" w:rsidRDefault="009534D0" w:rsidP="00CC713D">
      <w:pPr>
        <w:shd w:val="clear" w:color="auto" w:fill="FFFFFF"/>
        <w:spacing w:after="0" w:line="240" w:lineRule="auto"/>
        <w:ind w:firstLine="709"/>
        <w:jc w:val="both"/>
        <w:rPr>
          <w:rFonts w:ascii="Times New Roman" w:eastAsia="Times New Roman" w:hAnsi="Times New Roman" w:cs="Times New Roman"/>
          <w:iCs/>
          <w:sz w:val="28"/>
          <w:szCs w:val="28"/>
          <w:lang w:val="kk-KZ"/>
        </w:rPr>
      </w:pPr>
      <w:r w:rsidRPr="000D52C3">
        <w:rPr>
          <w:rFonts w:ascii="Times New Roman" w:eastAsia="Times New Roman" w:hAnsi="Times New Roman" w:cs="Times New Roman"/>
          <w:iCs/>
          <w:sz w:val="28"/>
          <w:szCs w:val="28"/>
        </w:rPr>
        <w:t>14</w:t>
      </w:r>
      <w:r w:rsidR="00CC713D" w:rsidRPr="000D52C3">
        <w:rPr>
          <w:rFonts w:ascii="Times New Roman" w:eastAsia="Times New Roman" w:hAnsi="Times New Roman" w:cs="Times New Roman"/>
          <w:iCs/>
          <w:sz w:val="28"/>
          <w:szCs w:val="28"/>
          <w:lang w:val="kk-KZ"/>
        </w:rPr>
        <w:t>.</w:t>
      </w:r>
      <w:r w:rsidRPr="000D52C3">
        <w:rPr>
          <w:rFonts w:ascii="Times New Roman" w:eastAsia="Times New Roman" w:hAnsi="Times New Roman" w:cs="Times New Roman"/>
          <w:iCs/>
          <w:sz w:val="28"/>
          <w:szCs w:val="28"/>
        </w:rPr>
        <w:t xml:space="preserve"> </w:t>
      </w:r>
      <w:r w:rsidR="00CC713D" w:rsidRPr="000D52C3">
        <w:rPr>
          <w:rFonts w:ascii="Times New Roman" w:eastAsia="Times New Roman" w:hAnsi="Times New Roman" w:cs="Times New Roman"/>
          <w:iCs/>
          <w:sz w:val="28"/>
          <w:szCs w:val="28"/>
        </w:rPr>
        <w:t xml:space="preserve">Несоответствие </w:t>
      </w:r>
      <w:r w:rsidRPr="000D52C3">
        <w:rPr>
          <w:rFonts w:ascii="Times New Roman" w:eastAsia="Times New Roman" w:hAnsi="Times New Roman" w:cs="Times New Roman"/>
          <w:iCs/>
          <w:sz w:val="28"/>
          <w:szCs w:val="28"/>
        </w:rPr>
        <w:t>профиля компетенций выпускников требованиям производств</w:t>
      </w:r>
      <w:r w:rsidR="00CC713D" w:rsidRPr="000D52C3">
        <w:rPr>
          <w:rFonts w:ascii="Times New Roman" w:eastAsia="Times New Roman" w:hAnsi="Times New Roman" w:cs="Times New Roman"/>
          <w:iCs/>
          <w:sz w:val="28"/>
          <w:szCs w:val="28"/>
          <w:lang w:val="kk-KZ"/>
        </w:rPr>
        <w:t>.</w:t>
      </w:r>
    </w:p>
    <w:p w14:paraId="6E3548EA" w14:textId="0B1795D8" w:rsidR="009534D0" w:rsidRPr="000D52C3" w:rsidRDefault="009534D0" w:rsidP="00CC713D">
      <w:pPr>
        <w:shd w:val="clear" w:color="auto" w:fill="FFFFFF"/>
        <w:spacing w:after="0" w:line="240" w:lineRule="auto"/>
        <w:ind w:firstLine="709"/>
        <w:jc w:val="both"/>
        <w:rPr>
          <w:rFonts w:ascii="Times New Roman" w:eastAsia="Times New Roman" w:hAnsi="Times New Roman" w:cs="Times New Roman"/>
          <w:iCs/>
          <w:sz w:val="28"/>
          <w:szCs w:val="28"/>
          <w:lang w:val="kk-KZ"/>
        </w:rPr>
      </w:pPr>
      <w:r w:rsidRPr="000D52C3">
        <w:rPr>
          <w:rFonts w:ascii="Times New Roman" w:eastAsia="Times New Roman" w:hAnsi="Times New Roman" w:cs="Times New Roman"/>
          <w:iCs/>
          <w:sz w:val="28"/>
          <w:szCs w:val="28"/>
        </w:rPr>
        <w:t>15</w:t>
      </w:r>
      <w:r w:rsidR="00CC713D" w:rsidRPr="000D52C3">
        <w:rPr>
          <w:rFonts w:ascii="Times New Roman" w:eastAsia="Times New Roman" w:hAnsi="Times New Roman" w:cs="Times New Roman"/>
          <w:iCs/>
          <w:sz w:val="28"/>
          <w:szCs w:val="28"/>
          <w:lang w:val="kk-KZ"/>
        </w:rPr>
        <w:t>.</w:t>
      </w:r>
      <w:r w:rsidRPr="000D52C3">
        <w:rPr>
          <w:rFonts w:ascii="Times New Roman" w:eastAsia="Times New Roman" w:hAnsi="Times New Roman" w:cs="Times New Roman"/>
          <w:iCs/>
          <w:sz w:val="28"/>
          <w:szCs w:val="28"/>
        </w:rPr>
        <w:t xml:space="preserve"> </w:t>
      </w:r>
      <w:r w:rsidR="00CC713D" w:rsidRPr="000D52C3">
        <w:rPr>
          <w:rFonts w:ascii="Times New Roman" w:eastAsia="Times New Roman" w:hAnsi="Times New Roman" w:cs="Times New Roman"/>
          <w:iCs/>
          <w:sz w:val="28"/>
          <w:szCs w:val="28"/>
        </w:rPr>
        <w:t xml:space="preserve">На </w:t>
      </w:r>
      <w:r w:rsidRPr="000D52C3">
        <w:rPr>
          <w:rFonts w:ascii="Times New Roman" w:eastAsia="Times New Roman" w:hAnsi="Times New Roman" w:cs="Times New Roman"/>
          <w:iCs/>
          <w:sz w:val="28"/>
          <w:szCs w:val="28"/>
        </w:rPr>
        <w:t>сегодняшний день наблюдается тенденция выбора казахстанскими абитуриентами, при академической мобильности, даже внебюджета, иностранных вузов в качестве места обучения или дальнейшего обучения(магистратура, докторантура). В связи с этим перед отечественными вузами стоит задача повышения конкуренции за эту часть казахстанских абитуриентов, что особенно актуально в условиях кризиса, существуют барьеры внутренней и внешней академмобильности</w:t>
      </w:r>
      <w:r w:rsidR="00CC713D" w:rsidRPr="000D52C3">
        <w:rPr>
          <w:rFonts w:ascii="Times New Roman" w:eastAsia="Times New Roman" w:hAnsi="Times New Roman" w:cs="Times New Roman"/>
          <w:iCs/>
          <w:sz w:val="28"/>
          <w:szCs w:val="28"/>
          <w:lang w:val="kk-KZ"/>
        </w:rPr>
        <w:t>.</w:t>
      </w:r>
    </w:p>
    <w:p w14:paraId="0D3B2489" w14:textId="76A947EB" w:rsidR="009534D0" w:rsidRPr="000D52C3" w:rsidRDefault="009534D0" w:rsidP="00CC713D">
      <w:pPr>
        <w:shd w:val="clear" w:color="auto" w:fill="FFFFFF"/>
        <w:spacing w:after="0" w:line="240" w:lineRule="auto"/>
        <w:ind w:firstLine="709"/>
        <w:jc w:val="both"/>
        <w:rPr>
          <w:rFonts w:ascii="Times New Roman" w:eastAsia="Times New Roman" w:hAnsi="Times New Roman" w:cs="Times New Roman"/>
          <w:iCs/>
          <w:sz w:val="28"/>
          <w:szCs w:val="28"/>
          <w:lang w:val="kk-KZ"/>
        </w:rPr>
      </w:pPr>
      <w:r w:rsidRPr="000D52C3">
        <w:rPr>
          <w:rFonts w:ascii="Times New Roman" w:eastAsia="Times New Roman" w:hAnsi="Times New Roman" w:cs="Times New Roman"/>
          <w:iCs/>
          <w:sz w:val="28"/>
          <w:szCs w:val="28"/>
        </w:rPr>
        <w:t>16</w:t>
      </w:r>
      <w:r w:rsidR="00CC713D" w:rsidRPr="000D52C3">
        <w:rPr>
          <w:rFonts w:ascii="Times New Roman" w:eastAsia="Times New Roman" w:hAnsi="Times New Roman" w:cs="Times New Roman"/>
          <w:iCs/>
          <w:sz w:val="28"/>
          <w:szCs w:val="28"/>
          <w:lang w:val="kk-KZ"/>
        </w:rPr>
        <w:t>.</w:t>
      </w:r>
      <w:r w:rsidRPr="000D52C3">
        <w:rPr>
          <w:rFonts w:ascii="Times New Roman" w:eastAsia="Times New Roman" w:hAnsi="Times New Roman" w:cs="Times New Roman"/>
          <w:iCs/>
          <w:sz w:val="28"/>
          <w:szCs w:val="28"/>
        </w:rPr>
        <w:t xml:space="preserve"> </w:t>
      </w:r>
      <w:r w:rsidR="00CC713D" w:rsidRPr="000D52C3">
        <w:rPr>
          <w:rFonts w:ascii="Times New Roman" w:eastAsia="Times New Roman" w:hAnsi="Times New Roman" w:cs="Times New Roman"/>
          <w:iCs/>
          <w:sz w:val="28"/>
          <w:szCs w:val="28"/>
        </w:rPr>
        <w:t xml:space="preserve">Низкий </w:t>
      </w:r>
      <w:r w:rsidRPr="000D52C3">
        <w:rPr>
          <w:rFonts w:ascii="Times New Roman" w:eastAsia="Times New Roman" w:hAnsi="Times New Roman" w:cs="Times New Roman"/>
          <w:iCs/>
          <w:sz w:val="28"/>
          <w:szCs w:val="28"/>
        </w:rPr>
        <w:t>уровень мотивации научных работников в СВО</w:t>
      </w:r>
      <w:r w:rsidR="00CC713D" w:rsidRPr="000D52C3">
        <w:rPr>
          <w:rFonts w:ascii="Times New Roman" w:eastAsia="Times New Roman" w:hAnsi="Times New Roman" w:cs="Times New Roman"/>
          <w:iCs/>
          <w:sz w:val="28"/>
          <w:szCs w:val="28"/>
          <w:lang w:val="kk-KZ"/>
        </w:rPr>
        <w:t>.</w:t>
      </w:r>
    </w:p>
    <w:p w14:paraId="30F5420F" w14:textId="3D4A9F6F" w:rsidR="009534D0" w:rsidRPr="000D52C3" w:rsidRDefault="009534D0" w:rsidP="00CC713D">
      <w:pPr>
        <w:shd w:val="clear" w:color="auto" w:fill="FFFFFF"/>
        <w:spacing w:after="0" w:line="240" w:lineRule="auto"/>
        <w:ind w:firstLine="709"/>
        <w:jc w:val="both"/>
        <w:rPr>
          <w:rFonts w:ascii="Times New Roman" w:eastAsia="Times New Roman" w:hAnsi="Times New Roman" w:cs="Times New Roman"/>
          <w:iCs/>
          <w:sz w:val="28"/>
          <w:szCs w:val="28"/>
          <w:lang w:val="kk-KZ"/>
        </w:rPr>
      </w:pPr>
      <w:r w:rsidRPr="000D52C3">
        <w:rPr>
          <w:rFonts w:ascii="Times New Roman" w:eastAsia="Times New Roman" w:hAnsi="Times New Roman" w:cs="Times New Roman"/>
          <w:iCs/>
          <w:sz w:val="28"/>
          <w:szCs w:val="28"/>
        </w:rPr>
        <w:t>17</w:t>
      </w:r>
      <w:r w:rsidR="00CC713D" w:rsidRPr="000D52C3">
        <w:rPr>
          <w:rFonts w:ascii="Times New Roman" w:eastAsia="Times New Roman" w:hAnsi="Times New Roman" w:cs="Times New Roman"/>
          <w:iCs/>
          <w:sz w:val="28"/>
          <w:szCs w:val="28"/>
          <w:lang w:val="kk-KZ"/>
        </w:rPr>
        <w:t>.</w:t>
      </w:r>
      <w:r w:rsidRPr="000D52C3">
        <w:rPr>
          <w:rFonts w:ascii="Times New Roman" w:eastAsia="Times New Roman" w:hAnsi="Times New Roman" w:cs="Times New Roman"/>
          <w:iCs/>
          <w:sz w:val="28"/>
          <w:szCs w:val="28"/>
        </w:rPr>
        <w:t xml:space="preserve"> </w:t>
      </w:r>
      <w:r w:rsidR="00CC713D" w:rsidRPr="000D52C3">
        <w:rPr>
          <w:rFonts w:ascii="Times New Roman" w:eastAsia="Times New Roman" w:hAnsi="Times New Roman" w:cs="Times New Roman"/>
          <w:iCs/>
          <w:sz w:val="28"/>
          <w:szCs w:val="28"/>
        </w:rPr>
        <w:t xml:space="preserve">Отсутствие </w:t>
      </w:r>
      <w:r w:rsidRPr="000D52C3">
        <w:rPr>
          <w:rFonts w:ascii="Times New Roman" w:eastAsia="Times New Roman" w:hAnsi="Times New Roman" w:cs="Times New Roman"/>
          <w:iCs/>
          <w:sz w:val="28"/>
          <w:szCs w:val="28"/>
        </w:rPr>
        <w:t>планомерной системы ФПК</w:t>
      </w:r>
      <w:r w:rsidR="00CC713D" w:rsidRPr="000D52C3">
        <w:rPr>
          <w:rFonts w:ascii="Times New Roman" w:eastAsia="Times New Roman" w:hAnsi="Times New Roman" w:cs="Times New Roman"/>
          <w:iCs/>
          <w:sz w:val="28"/>
          <w:szCs w:val="28"/>
          <w:lang w:val="kk-KZ"/>
        </w:rPr>
        <w:t>.</w:t>
      </w:r>
    </w:p>
    <w:p w14:paraId="4BF40C52" w14:textId="2C36AAED" w:rsidR="009534D0" w:rsidRPr="000D52C3" w:rsidRDefault="009534D0" w:rsidP="00CC713D">
      <w:pPr>
        <w:shd w:val="clear" w:color="auto" w:fill="FFFFFF"/>
        <w:spacing w:after="0" w:line="240" w:lineRule="auto"/>
        <w:ind w:firstLine="709"/>
        <w:jc w:val="both"/>
        <w:rPr>
          <w:rFonts w:ascii="Times New Roman" w:eastAsia="Times New Roman" w:hAnsi="Times New Roman" w:cs="Times New Roman"/>
          <w:iCs/>
          <w:sz w:val="28"/>
          <w:szCs w:val="28"/>
          <w:lang w:val="kk-KZ"/>
        </w:rPr>
      </w:pPr>
      <w:r w:rsidRPr="000D52C3">
        <w:rPr>
          <w:rFonts w:ascii="Times New Roman" w:eastAsia="Times New Roman" w:hAnsi="Times New Roman" w:cs="Times New Roman"/>
          <w:iCs/>
          <w:sz w:val="28"/>
          <w:szCs w:val="28"/>
        </w:rPr>
        <w:t>18</w:t>
      </w:r>
      <w:r w:rsidR="00CC713D" w:rsidRPr="000D52C3">
        <w:rPr>
          <w:rFonts w:ascii="Times New Roman" w:eastAsia="Times New Roman" w:hAnsi="Times New Roman" w:cs="Times New Roman"/>
          <w:iCs/>
          <w:sz w:val="28"/>
          <w:szCs w:val="28"/>
          <w:lang w:val="kk-KZ"/>
        </w:rPr>
        <w:t>.</w:t>
      </w:r>
      <w:r w:rsidRPr="000D52C3">
        <w:rPr>
          <w:rFonts w:ascii="Times New Roman" w:eastAsia="Times New Roman" w:hAnsi="Times New Roman" w:cs="Times New Roman"/>
          <w:iCs/>
          <w:sz w:val="28"/>
          <w:szCs w:val="28"/>
        </w:rPr>
        <w:t xml:space="preserve"> </w:t>
      </w:r>
      <w:r w:rsidR="00CC713D" w:rsidRPr="000D52C3">
        <w:rPr>
          <w:rFonts w:ascii="Times New Roman" w:eastAsia="Times New Roman" w:hAnsi="Times New Roman" w:cs="Times New Roman"/>
          <w:iCs/>
          <w:sz w:val="28"/>
          <w:szCs w:val="28"/>
        </w:rPr>
        <w:t xml:space="preserve">Слабый </w:t>
      </w:r>
      <w:r w:rsidRPr="000D52C3">
        <w:rPr>
          <w:rFonts w:ascii="Times New Roman" w:eastAsia="Times New Roman" w:hAnsi="Times New Roman" w:cs="Times New Roman"/>
          <w:iCs/>
          <w:sz w:val="28"/>
          <w:szCs w:val="28"/>
        </w:rPr>
        <w:t>уровень владения иностранными языками ППС</w:t>
      </w:r>
      <w:r w:rsidR="00CC713D" w:rsidRPr="000D52C3">
        <w:rPr>
          <w:rFonts w:ascii="Times New Roman" w:eastAsia="Times New Roman" w:hAnsi="Times New Roman" w:cs="Times New Roman"/>
          <w:iCs/>
          <w:sz w:val="28"/>
          <w:szCs w:val="28"/>
          <w:lang w:val="kk-KZ"/>
        </w:rPr>
        <w:t>.</w:t>
      </w:r>
    </w:p>
    <w:p w14:paraId="6C897B94" w14:textId="5F34600B" w:rsidR="009534D0" w:rsidRPr="000D52C3" w:rsidRDefault="009534D0" w:rsidP="00CC713D">
      <w:pPr>
        <w:shd w:val="clear" w:color="auto" w:fill="FFFFFF"/>
        <w:spacing w:after="0" w:line="240" w:lineRule="auto"/>
        <w:ind w:firstLine="709"/>
        <w:jc w:val="both"/>
        <w:rPr>
          <w:rFonts w:ascii="Times New Roman" w:eastAsia="Times New Roman" w:hAnsi="Times New Roman" w:cs="Times New Roman"/>
          <w:iCs/>
          <w:sz w:val="28"/>
          <w:szCs w:val="28"/>
          <w:lang w:val="kk-KZ"/>
        </w:rPr>
      </w:pPr>
      <w:r w:rsidRPr="000D52C3">
        <w:rPr>
          <w:rFonts w:ascii="Times New Roman" w:eastAsia="Times New Roman" w:hAnsi="Times New Roman" w:cs="Times New Roman"/>
          <w:iCs/>
          <w:sz w:val="28"/>
          <w:szCs w:val="28"/>
        </w:rPr>
        <w:t>19</w:t>
      </w:r>
      <w:r w:rsidR="00CC713D" w:rsidRPr="000D52C3">
        <w:rPr>
          <w:rFonts w:ascii="Times New Roman" w:eastAsia="Times New Roman" w:hAnsi="Times New Roman" w:cs="Times New Roman"/>
          <w:iCs/>
          <w:sz w:val="28"/>
          <w:szCs w:val="28"/>
          <w:lang w:val="kk-KZ"/>
        </w:rPr>
        <w:t>.</w:t>
      </w:r>
      <w:r w:rsidRPr="000D52C3">
        <w:rPr>
          <w:rFonts w:ascii="Times New Roman" w:eastAsia="Times New Roman" w:hAnsi="Times New Roman" w:cs="Times New Roman"/>
          <w:iCs/>
          <w:sz w:val="28"/>
          <w:szCs w:val="28"/>
        </w:rPr>
        <w:t xml:space="preserve"> </w:t>
      </w:r>
      <w:r w:rsidR="00CC713D" w:rsidRPr="000D52C3">
        <w:rPr>
          <w:rFonts w:ascii="Times New Roman" w:eastAsia="Times New Roman" w:hAnsi="Times New Roman" w:cs="Times New Roman"/>
          <w:iCs/>
          <w:sz w:val="28"/>
          <w:szCs w:val="28"/>
        </w:rPr>
        <w:t xml:space="preserve">Недостаточное </w:t>
      </w:r>
      <w:r w:rsidRPr="000D52C3">
        <w:rPr>
          <w:rFonts w:ascii="Times New Roman" w:eastAsia="Times New Roman" w:hAnsi="Times New Roman" w:cs="Times New Roman"/>
          <w:iCs/>
          <w:sz w:val="28"/>
          <w:szCs w:val="28"/>
        </w:rPr>
        <w:t>использовани в НИОКР баз данных</w:t>
      </w:r>
      <w:r w:rsidR="00CC713D" w:rsidRPr="000D52C3">
        <w:rPr>
          <w:rFonts w:ascii="Times New Roman" w:eastAsia="Times New Roman" w:hAnsi="Times New Roman" w:cs="Times New Roman"/>
          <w:iCs/>
          <w:sz w:val="28"/>
          <w:szCs w:val="28"/>
          <w:lang w:val="kk-KZ"/>
        </w:rPr>
        <w:t>.</w:t>
      </w:r>
    </w:p>
    <w:p w14:paraId="7156DC24" w14:textId="20F4414D" w:rsidR="009534D0" w:rsidRPr="000D52C3" w:rsidRDefault="009534D0" w:rsidP="00CC713D">
      <w:pPr>
        <w:shd w:val="clear" w:color="auto" w:fill="FFFFFF"/>
        <w:spacing w:after="0" w:line="240" w:lineRule="auto"/>
        <w:ind w:firstLine="709"/>
        <w:jc w:val="both"/>
        <w:rPr>
          <w:rFonts w:ascii="Times New Roman" w:eastAsia="Times New Roman" w:hAnsi="Times New Roman" w:cs="Times New Roman"/>
          <w:iCs/>
          <w:sz w:val="28"/>
          <w:szCs w:val="28"/>
          <w:lang w:val="kk-KZ"/>
        </w:rPr>
      </w:pPr>
      <w:r w:rsidRPr="000D52C3">
        <w:rPr>
          <w:rFonts w:ascii="Times New Roman" w:eastAsia="Times New Roman" w:hAnsi="Times New Roman" w:cs="Times New Roman"/>
          <w:iCs/>
          <w:sz w:val="28"/>
          <w:szCs w:val="28"/>
        </w:rPr>
        <w:t>20</w:t>
      </w:r>
      <w:r w:rsidR="00CC713D" w:rsidRPr="000D52C3">
        <w:rPr>
          <w:rFonts w:ascii="Times New Roman" w:eastAsia="Times New Roman" w:hAnsi="Times New Roman" w:cs="Times New Roman"/>
          <w:iCs/>
          <w:sz w:val="28"/>
          <w:szCs w:val="28"/>
          <w:lang w:val="kk-KZ"/>
        </w:rPr>
        <w:t>.</w:t>
      </w:r>
      <w:r w:rsidRPr="000D52C3">
        <w:rPr>
          <w:rFonts w:ascii="Times New Roman" w:eastAsia="Times New Roman" w:hAnsi="Times New Roman" w:cs="Times New Roman"/>
          <w:iCs/>
          <w:sz w:val="28"/>
          <w:szCs w:val="28"/>
        </w:rPr>
        <w:t xml:space="preserve"> </w:t>
      </w:r>
      <w:r w:rsidR="00CC713D" w:rsidRPr="000D52C3">
        <w:rPr>
          <w:rFonts w:ascii="Times New Roman" w:eastAsia="Times New Roman" w:hAnsi="Times New Roman" w:cs="Times New Roman"/>
          <w:iCs/>
          <w:sz w:val="28"/>
          <w:szCs w:val="28"/>
        </w:rPr>
        <w:t xml:space="preserve">Растет </w:t>
      </w:r>
      <w:r w:rsidRPr="000D52C3">
        <w:rPr>
          <w:rFonts w:ascii="Times New Roman" w:eastAsia="Times New Roman" w:hAnsi="Times New Roman" w:cs="Times New Roman"/>
          <w:iCs/>
          <w:sz w:val="28"/>
          <w:szCs w:val="28"/>
        </w:rPr>
        <w:t>спрос в ВО и НИОКР в остепененных и квалифицированных кадрах</w:t>
      </w:r>
      <w:r w:rsidR="00CC713D" w:rsidRPr="000D52C3">
        <w:rPr>
          <w:rFonts w:ascii="Times New Roman" w:eastAsia="Times New Roman" w:hAnsi="Times New Roman" w:cs="Times New Roman"/>
          <w:iCs/>
          <w:sz w:val="28"/>
          <w:szCs w:val="28"/>
          <w:lang w:val="kk-KZ"/>
        </w:rPr>
        <w:t>.</w:t>
      </w:r>
    </w:p>
    <w:p w14:paraId="2C484931" w14:textId="3E9BC100" w:rsidR="009534D0" w:rsidRPr="000D52C3" w:rsidRDefault="009534D0" w:rsidP="00CC713D">
      <w:pPr>
        <w:shd w:val="clear" w:color="auto" w:fill="FFFFFF"/>
        <w:spacing w:after="0" w:line="240" w:lineRule="auto"/>
        <w:ind w:firstLine="709"/>
        <w:jc w:val="both"/>
        <w:rPr>
          <w:rFonts w:ascii="Times New Roman" w:eastAsia="Times New Roman" w:hAnsi="Times New Roman" w:cs="Times New Roman"/>
          <w:iCs/>
          <w:sz w:val="28"/>
          <w:szCs w:val="28"/>
          <w:lang w:val="kk-KZ"/>
        </w:rPr>
      </w:pPr>
      <w:r w:rsidRPr="000D52C3">
        <w:rPr>
          <w:rFonts w:ascii="Times New Roman" w:eastAsia="Times New Roman" w:hAnsi="Times New Roman" w:cs="Times New Roman"/>
          <w:iCs/>
          <w:sz w:val="28"/>
          <w:szCs w:val="28"/>
        </w:rPr>
        <w:t>21</w:t>
      </w:r>
      <w:r w:rsidR="00CC713D" w:rsidRPr="000D52C3">
        <w:rPr>
          <w:rFonts w:ascii="Times New Roman" w:eastAsia="Times New Roman" w:hAnsi="Times New Roman" w:cs="Times New Roman"/>
          <w:iCs/>
          <w:sz w:val="28"/>
          <w:szCs w:val="28"/>
          <w:lang w:val="kk-KZ"/>
        </w:rPr>
        <w:t>.</w:t>
      </w:r>
      <w:r w:rsidRPr="000D52C3">
        <w:rPr>
          <w:rFonts w:ascii="Times New Roman" w:eastAsia="Times New Roman" w:hAnsi="Times New Roman" w:cs="Times New Roman"/>
          <w:iCs/>
          <w:sz w:val="28"/>
          <w:szCs w:val="28"/>
        </w:rPr>
        <w:t xml:space="preserve"> </w:t>
      </w:r>
      <w:r w:rsidR="00CC713D" w:rsidRPr="000D52C3">
        <w:rPr>
          <w:rFonts w:ascii="Times New Roman" w:eastAsia="Times New Roman" w:hAnsi="Times New Roman" w:cs="Times New Roman"/>
          <w:iCs/>
          <w:sz w:val="28"/>
          <w:szCs w:val="28"/>
        </w:rPr>
        <w:t xml:space="preserve">Целом </w:t>
      </w:r>
      <w:r w:rsidRPr="000D52C3">
        <w:rPr>
          <w:rFonts w:ascii="Times New Roman" w:eastAsia="Times New Roman" w:hAnsi="Times New Roman" w:cs="Times New Roman"/>
          <w:iCs/>
          <w:sz w:val="28"/>
          <w:szCs w:val="28"/>
        </w:rPr>
        <w:t>в стране растет тенденция роста иностранных и иногородних студентов, не обеспеченных жильем</w:t>
      </w:r>
      <w:r w:rsidR="00CC713D" w:rsidRPr="000D52C3">
        <w:rPr>
          <w:rFonts w:ascii="Times New Roman" w:eastAsia="Times New Roman" w:hAnsi="Times New Roman" w:cs="Times New Roman"/>
          <w:iCs/>
          <w:sz w:val="28"/>
          <w:szCs w:val="28"/>
          <w:lang w:val="kk-KZ"/>
        </w:rPr>
        <w:t>.</w:t>
      </w:r>
    </w:p>
    <w:p w14:paraId="6C2C96DE" w14:textId="7D6D9569" w:rsidR="009534D0" w:rsidRPr="000D52C3" w:rsidRDefault="009534D0" w:rsidP="00CC713D">
      <w:pPr>
        <w:shd w:val="clear" w:color="auto" w:fill="FFFFFF"/>
        <w:spacing w:after="0" w:line="240" w:lineRule="auto"/>
        <w:ind w:firstLine="709"/>
        <w:jc w:val="both"/>
        <w:rPr>
          <w:rFonts w:ascii="Times New Roman" w:eastAsia="Times New Roman" w:hAnsi="Times New Roman" w:cs="Times New Roman"/>
          <w:iCs/>
          <w:sz w:val="28"/>
          <w:szCs w:val="28"/>
          <w:lang w:val="kk-KZ"/>
        </w:rPr>
      </w:pPr>
      <w:r w:rsidRPr="000D52C3">
        <w:rPr>
          <w:rFonts w:ascii="Times New Roman" w:eastAsia="Times New Roman" w:hAnsi="Times New Roman" w:cs="Times New Roman"/>
          <w:iCs/>
          <w:sz w:val="28"/>
          <w:szCs w:val="28"/>
        </w:rPr>
        <w:lastRenderedPageBreak/>
        <w:t>22</w:t>
      </w:r>
      <w:r w:rsidR="00CC713D" w:rsidRPr="000D52C3">
        <w:rPr>
          <w:rFonts w:ascii="Times New Roman" w:eastAsia="Times New Roman" w:hAnsi="Times New Roman" w:cs="Times New Roman"/>
          <w:iCs/>
          <w:sz w:val="28"/>
          <w:szCs w:val="28"/>
          <w:lang w:val="kk-KZ"/>
        </w:rPr>
        <w:t>.</w:t>
      </w:r>
      <w:r w:rsidRPr="000D52C3">
        <w:rPr>
          <w:rFonts w:ascii="Times New Roman" w:eastAsia="Times New Roman" w:hAnsi="Times New Roman" w:cs="Times New Roman"/>
          <w:iCs/>
          <w:sz w:val="28"/>
          <w:szCs w:val="28"/>
        </w:rPr>
        <w:t xml:space="preserve"> </w:t>
      </w:r>
      <w:r w:rsidR="00CC713D" w:rsidRPr="000D52C3">
        <w:rPr>
          <w:rFonts w:ascii="Times New Roman" w:eastAsia="Times New Roman" w:hAnsi="Times New Roman" w:cs="Times New Roman"/>
          <w:iCs/>
          <w:sz w:val="28"/>
          <w:szCs w:val="28"/>
        </w:rPr>
        <w:t xml:space="preserve">Низкий </w:t>
      </w:r>
      <w:r w:rsidRPr="000D52C3">
        <w:rPr>
          <w:rFonts w:ascii="Times New Roman" w:eastAsia="Times New Roman" w:hAnsi="Times New Roman" w:cs="Times New Roman"/>
          <w:iCs/>
          <w:sz w:val="28"/>
          <w:szCs w:val="28"/>
        </w:rPr>
        <w:t>доход от проживания в общежитие, который не покрывает расходы данной статьи и снизилась за 5 лет на 15%</w:t>
      </w:r>
      <w:r w:rsidR="00CC713D" w:rsidRPr="000D52C3">
        <w:rPr>
          <w:rFonts w:ascii="Times New Roman" w:eastAsia="Times New Roman" w:hAnsi="Times New Roman" w:cs="Times New Roman"/>
          <w:iCs/>
          <w:sz w:val="28"/>
          <w:szCs w:val="28"/>
          <w:lang w:val="kk-KZ"/>
        </w:rPr>
        <w:t>.</w:t>
      </w:r>
    </w:p>
    <w:p w14:paraId="05A4BA17" w14:textId="3FBA3B0E" w:rsidR="009534D0" w:rsidRPr="000D52C3" w:rsidRDefault="009534D0" w:rsidP="00CC713D">
      <w:pPr>
        <w:shd w:val="clear" w:color="auto" w:fill="FFFFFF"/>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23</w:t>
      </w:r>
      <w:r w:rsidR="00CC713D" w:rsidRPr="000D52C3">
        <w:rPr>
          <w:rFonts w:ascii="Times New Roman" w:eastAsia="Times New Roman" w:hAnsi="Times New Roman" w:cs="Times New Roman"/>
          <w:iCs/>
          <w:sz w:val="28"/>
          <w:szCs w:val="28"/>
          <w:lang w:val="kk-KZ"/>
        </w:rPr>
        <w:t>.</w:t>
      </w:r>
      <w:r w:rsidRPr="000D52C3">
        <w:rPr>
          <w:rFonts w:ascii="Times New Roman" w:eastAsia="Times New Roman" w:hAnsi="Times New Roman" w:cs="Times New Roman"/>
          <w:iCs/>
          <w:sz w:val="28"/>
          <w:szCs w:val="28"/>
        </w:rPr>
        <w:t xml:space="preserve"> </w:t>
      </w:r>
      <w:r w:rsidR="00CC713D" w:rsidRPr="000D52C3">
        <w:rPr>
          <w:rFonts w:ascii="Times New Roman" w:eastAsia="Times New Roman" w:hAnsi="Times New Roman" w:cs="Times New Roman"/>
          <w:iCs/>
          <w:sz w:val="28"/>
          <w:szCs w:val="28"/>
        </w:rPr>
        <w:t xml:space="preserve">Современная </w:t>
      </w:r>
      <w:r w:rsidRPr="000D52C3">
        <w:rPr>
          <w:rFonts w:ascii="Times New Roman" w:eastAsia="Times New Roman" w:hAnsi="Times New Roman" w:cs="Times New Roman"/>
          <w:iCs/>
          <w:sz w:val="28"/>
          <w:szCs w:val="28"/>
        </w:rPr>
        <w:t>ситуация с распределением студентов вузов по направлениям подготовки специалистов характеризуется наличием диспропорций, противоречивых требований и стремлением абитуриентов поступать в престижные вузы и получать государственных гранты (даже без призвания в полученной профессии). Эти противоречия с попыткой государства связаны с необходимостью оптимизации, изменения структуры народного хозяйства и отхода от сырьевой направленности. Но фактически не имеют должного эффекта, они часто не желают работать в востребованных производствах или хотят работать только в столичных предприятиях, организациях, у многих из них нет желания работать в отдаленных регионах. Поэтому возможно усиление конкурентных позиций тех отечественных вузов, которые способны внести необходимые изменения в структуру и политику вузов в области подготовки конкурентоспособных специалистов, которые действительно получили пользу от обучения и работали бы в любых регионах и нуждающихся в этих специалистах сфер отраслей экономики.</w:t>
      </w:r>
    </w:p>
    <w:p w14:paraId="1B83A627" w14:textId="0565C487" w:rsidR="009534D0" w:rsidRPr="000D52C3" w:rsidRDefault="009534D0" w:rsidP="00F12E6F">
      <w:pPr>
        <w:shd w:val="clear" w:color="auto" w:fill="FFFFFF"/>
        <w:spacing w:after="0" w:line="240" w:lineRule="auto"/>
        <w:ind w:firstLine="709"/>
        <w:jc w:val="both"/>
        <w:rPr>
          <w:rFonts w:ascii="Times New Roman" w:eastAsia="Times New Roman" w:hAnsi="Times New Roman" w:cs="Times New Roman"/>
          <w:iCs/>
          <w:sz w:val="28"/>
          <w:szCs w:val="28"/>
          <w:lang w:val="kk-KZ"/>
        </w:rPr>
      </w:pPr>
      <w:r w:rsidRPr="000D52C3">
        <w:rPr>
          <w:rFonts w:ascii="Times New Roman" w:eastAsia="Times New Roman" w:hAnsi="Times New Roman" w:cs="Times New Roman"/>
          <w:iCs/>
          <w:sz w:val="28"/>
          <w:szCs w:val="28"/>
        </w:rPr>
        <w:t>24</w:t>
      </w:r>
      <w:r w:rsidR="00CC713D" w:rsidRPr="000D52C3">
        <w:rPr>
          <w:rFonts w:ascii="Times New Roman" w:eastAsia="Times New Roman" w:hAnsi="Times New Roman" w:cs="Times New Roman"/>
          <w:iCs/>
          <w:sz w:val="28"/>
          <w:szCs w:val="28"/>
          <w:lang w:val="kk-KZ"/>
        </w:rPr>
        <w:t>.</w:t>
      </w:r>
      <w:r w:rsidRPr="000D52C3">
        <w:rPr>
          <w:rFonts w:ascii="Times New Roman" w:eastAsia="Times New Roman" w:hAnsi="Times New Roman" w:cs="Times New Roman"/>
          <w:iCs/>
          <w:sz w:val="28"/>
          <w:szCs w:val="28"/>
        </w:rPr>
        <w:t xml:space="preserve"> </w:t>
      </w:r>
      <w:r w:rsidR="00CC713D" w:rsidRPr="000D52C3">
        <w:rPr>
          <w:rFonts w:ascii="Times New Roman" w:eastAsia="Times New Roman" w:hAnsi="Times New Roman" w:cs="Times New Roman"/>
          <w:iCs/>
          <w:sz w:val="28"/>
          <w:szCs w:val="28"/>
        </w:rPr>
        <w:t xml:space="preserve">Трудоустройство </w:t>
      </w:r>
      <w:r w:rsidRPr="000D52C3">
        <w:rPr>
          <w:rFonts w:ascii="Times New Roman" w:eastAsia="Times New Roman" w:hAnsi="Times New Roman" w:cs="Times New Roman"/>
          <w:iCs/>
          <w:sz w:val="28"/>
          <w:szCs w:val="28"/>
        </w:rPr>
        <w:t>выпускников важная часть государственной и вузовской политики, очень высокий уровень трудоустройства среди докторов PhD, т.е. чем выше квалификация молодых специалистов, тем больше на них спрос. Среди выпускников бакалавриата наблюдается 68-44% полной занятости</w:t>
      </w:r>
      <w:r w:rsidR="00CC713D" w:rsidRPr="000D52C3">
        <w:rPr>
          <w:rFonts w:ascii="Times New Roman" w:eastAsia="Times New Roman" w:hAnsi="Times New Roman" w:cs="Times New Roman"/>
          <w:iCs/>
          <w:sz w:val="28"/>
          <w:szCs w:val="28"/>
          <w:lang w:val="kk-KZ"/>
        </w:rPr>
        <w:t>.</w:t>
      </w:r>
    </w:p>
    <w:p w14:paraId="2489D693" w14:textId="7422D8B1" w:rsidR="009534D0" w:rsidRPr="000D52C3" w:rsidRDefault="009534D0" w:rsidP="00F12E6F">
      <w:pPr>
        <w:shd w:val="clear" w:color="auto" w:fill="FFFFFF"/>
        <w:spacing w:after="0" w:line="240" w:lineRule="auto"/>
        <w:ind w:firstLine="709"/>
        <w:jc w:val="both"/>
        <w:rPr>
          <w:rFonts w:ascii="Times New Roman" w:eastAsia="Times New Roman" w:hAnsi="Times New Roman" w:cs="Times New Roman"/>
          <w:iCs/>
          <w:sz w:val="28"/>
          <w:szCs w:val="28"/>
          <w:lang w:val="kk-KZ"/>
        </w:rPr>
      </w:pPr>
      <w:r w:rsidRPr="000D52C3">
        <w:rPr>
          <w:rFonts w:ascii="Times New Roman" w:eastAsia="Times New Roman" w:hAnsi="Times New Roman" w:cs="Times New Roman"/>
          <w:iCs/>
          <w:sz w:val="28"/>
          <w:szCs w:val="28"/>
        </w:rPr>
        <w:t>25</w:t>
      </w:r>
      <w:r w:rsidR="00CC713D" w:rsidRPr="000D52C3">
        <w:rPr>
          <w:rFonts w:ascii="Times New Roman" w:eastAsia="Times New Roman" w:hAnsi="Times New Roman" w:cs="Times New Roman"/>
          <w:iCs/>
          <w:sz w:val="28"/>
          <w:szCs w:val="28"/>
          <w:lang w:val="kk-KZ"/>
        </w:rPr>
        <w:t>.</w:t>
      </w:r>
      <w:r w:rsidRPr="000D52C3">
        <w:rPr>
          <w:rFonts w:ascii="Times New Roman" w:eastAsia="Times New Roman" w:hAnsi="Times New Roman" w:cs="Times New Roman"/>
          <w:iCs/>
          <w:sz w:val="28"/>
          <w:szCs w:val="28"/>
        </w:rPr>
        <w:t xml:space="preserve"> </w:t>
      </w:r>
      <w:r w:rsidR="00CC713D" w:rsidRPr="000D52C3">
        <w:rPr>
          <w:rFonts w:ascii="Times New Roman" w:eastAsia="Times New Roman" w:hAnsi="Times New Roman" w:cs="Times New Roman"/>
          <w:iCs/>
          <w:sz w:val="28"/>
          <w:szCs w:val="28"/>
        </w:rPr>
        <w:t xml:space="preserve">На </w:t>
      </w:r>
      <w:r w:rsidRPr="000D52C3">
        <w:rPr>
          <w:rFonts w:ascii="Times New Roman" w:eastAsia="Times New Roman" w:hAnsi="Times New Roman" w:cs="Times New Roman"/>
          <w:iCs/>
          <w:sz w:val="28"/>
          <w:szCs w:val="28"/>
        </w:rPr>
        <w:t>основании анализа макроэкономических показателей выявлено, что сектора экономики и в целом ВВП страны растет, но социальные, демографические, инфляционные факторы не в должной мере   положительно влияют на развитие трендов ОУ и Правительству необходимо решать данные проблемы</w:t>
      </w:r>
      <w:r w:rsidR="00CC713D" w:rsidRPr="000D52C3">
        <w:rPr>
          <w:rFonts w:ascii="Times New Roman" w:eastAsia="Times New Roman" w:hAnsi="Times New Roman" w:cs="Times New Roman"/>
          <w:iCs/>
          <w:sz w:val="28"/>
          <w:szCs w:val="28"/>
          <w:lang w:val="kk-KZ"/>
        </w:rPr>
        <w:t>.</w:t>
      </w:r>
    </w:p>
    <w:p w14:paraId="56F985EA" w14:textId="77DFFB34" w:rsidR="009534D0" w:rsidRPr="000D52C3" w:rsidRDefault="009534D0" w:rsidP="00F12E6F">
      <w:pPr>
        <w:shd w:val="clear" w:color="auto" w:fill="FFFFFF"/>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26</w:t>
      </w:r>
      <w:r w:rsidR="00CC713D" w:rsidRPr="000D52C3">
        <w:rPr>
          <w:rFonts w:ascii="Times New Roman" w:eastAsia="Times New Roman" w:hAnsi="Times New Roman" w:cs="Times New Roman"/>
          <w:iCs/>
          <w:sz w:val="28"/>
          <w:szCs w:val="28"/>
          <w:lang w:val="kk-KZ"/>
        </w:rPr>
        <w:t>.</w:t>
      </w:r>
      <w:r w:rsidRPr="000D52C3">
        <w:rPr>
          <w:rFonts w:ascii="Times New Roman" w:eastAsia="Times New Roman" w:hAnsi="Times New Roman" w:cs="Times New Roman"/>
          <w:iCs/>
          <w:sz w:val="28"/>
          <w:szCs w:val="28"/>
        </w:rPr>
        <w:t xml:space="preserve"> </w:t>
      </w:r>
      <w:r w:rsidR="00CC713D" w:rsidRPr="000D52C3">
        <w:rPr>
          <w:rFonts w:ascii="Times New Roman" w:eastAsia="Times New Roman" w:hAnsi="Times New Roman" w:cs="Times New Roman"/>
          <w:iCs/>
          <w:sz w:val="28"/>
          <w:szCs w:val="28"/>
        </w:rPr>
        <w:t xml:space="preserve">Самообразование </w:t>
      </w:r>
      <w:r w:rsidRPr="000D52C3">
        <w:rPr>
          <w:rFonts w:ascii="Times New Roman" w:eastAsia="Times New Roman" w:hAnsi="Times New Roman" w:cs="Times New Roman"/>
          <w:iCs/>
          <w:sz w:val="28"/>
          <w:szCs w:val="28"/>
        </w:rPr>
        <w:t>предполагает сокращение учебных часов и увеличение времени на самостоятельную работу. Минус в том, что студент, имея больше свободного времени, часто не использует его для эффективного назначению, т.е. для эффективного обучения, нужен постоянный контроль выполнением СРО.</w:t>
      </w:r>
    </w:p>
    <w:p w14:paraId="3D934AE8" w14:textId="4C92020A" w:rsidR="009534D0" w:rsidRPr="000D52C3" w:rsidRDefault="009534D0" w:rsidP="00F12E6F">
      <w:pPr>
        <w:shd w:val="clear" w:color="auto" w:fill="FFFFFF"/>
        <w:spacing w:after="0" w:line="240" w:lineRule="auto"/>
        <w:ind w:firstLine="709"/>
        <w:jc w:val="both"/>
        <w:rPr>
          <w:rFonts w:ascii="Times New Roman" w:eastAsia="Times New Roman" w:hAnsi="Times New Roman" w:cs="Times New Roman"/>
          <w:iCs/>
          <w:color w:val="000000"/>
          <w:sz w:val="28"/>
          <w:szCs w:val="28"/>
        </w:rPr>
      </w:pPr>
      <w:r w:rsidRPr="000D52C3">
        <w:rPr>
          <w:rFonts w:ascii="Times New Roman" w:eastAsia="Times New Roman" w:hAnsi="Times New Roman" w:cs="Times New Roman"/>
          <w:iCs/>
          <w:color w:val="000000"/>
          <w:sz w:val="28"/>
          <w:szCs w:val="28"/>
        </w:rPr>
        <w:t>27</w:t>
      </w:r>
      <w:r w:rsidR="00CC713D" w:rsidRPr="000D52C3">
        <w:rPr>
          <w:rFonts w:ascii="Times New Roman" w:eastAsia="Times New Roman" w:hAnsi="Times New Roman" w:cs="Times New Roman"/>
          <w:iCs/>
          <w:color w:val="000000"/>
          <w:sz w:val="28"/>
          <w:szCs w:val="28"/>
          <w:lang w:val="kk-KZ"/>
        </w:rPr>
        <w:t>.</w:t>
      </w:r>
      <w:r w:rsidRPr="000D52C3">
        <w:rPr>
          <w:rFonts w:ascii="Times New Roman" w:eastAsia="Times New Roman" w:hAnsi="Times New Roman" w:cs="Times New Roman"/>
          <w:iCs/>
          <w:color w:val="000000"/>
          <w:sz w:val="28"/>
          <w:szCs w:val="28"/>
        </w:rPr>
        <w:t xml:space="preserve"> Пандемия отрицательно повлияла на ВО и выявила следующие проблемы: </w:t>
      </w:r>
    </w:p>
    <w:p w14:paraId="56AD8B82" w14:textId="66B4F24C" w:rsidR="009534D0" w:rsidRPr="000D52C3" w:rsidRDefault="009534D0" w:rsidP="00F12E6F">
      <w:pPr>
        <w:autoSpaceDE w:val="0"/>
        <w:autoSpaceDN w:val="0"/>
        <w:adjustRightInd w:val="0"/>
        <w:spacing w:after="0" w:line="240" w:lineRule="auto"/>
        <w:ind w:firstLine="709"/>
        <w:jc w:val="both"/>
        <w:rPr>
          <w:rFonts w:ascii="Times New Roman" w:eastAsia="Times New Roman" w:hAnsi="Times New Roman" w:cs="Times New Roman"/>
          <w:iCs/>
          <w:color w:val="000000"/>
          <w:sz w:val="28"/>
          <w:szCs w:val="28"/>
          <w:lang w:val="kk-KZ"/>
        </w:rPr>
      </w:pPr>
      <w:r w:rsidRPr="000D52C3">
        <w:rPr>
          <w:rFonts w:ascii="Times New Roman" w:eastAsia="Times New Roman" w:hAnsi="Times New Roman" w:cs="Times New Roman"/>
          <w:iCs/>
          <w:color w:val="000000"/>
          <w:sz w:val="28"/>
          <w:szCs w:val="28"/>
        </w:rPr>
        <w:t>27.1 Правовые аспекты: Необходимость разработки локальных  НПА и внесения изменений в действующее законодательство</w:t>
      </w:r>
      <w:r w:rsidR="00CC713D" w:rsidRPr="000D52C3">
        <w:rPr>
          <w:rFonts w:ascii="Times New Roman" w:eastAsia="Times New Roman" w:hAnsi="Times New Roman" w:cs="Times New Roman"/>
          <w:iCs/>
          <w:color w:val="000000"/>
          <w:sz w:val="28"/>
          <w:szCs w:val="28"/>
          <w:lang w:val="kk-KZ"/>
        </w:rPr>
        <w:t>.</w:t>
      </w:r>
    </w:p>
    <w:p w14:paraId="5ACDE346" w14:textId="46C049EA" w:rsidR="009534D0" w:rsidRPr="000D52C3" w:rsidRDefault="009534D0" w:rsidP="00CC713D">
      <w:pPr>
        <w:autoSpaceDE w:val="0"/>
        <w:autoSpaceDN w:val="0"/>
        <w:adjustRightInd w:val="0"/>
        <w:spacing w:after="0" w:line="240" w:lineRule="auto"/>
        <w:ind w:firstLine="851"/>
        <w:jc w:val="both"/>
        <w:rPr>
          <w:rFonts w:ascii="Times New Roman" w:eastAsia="Times New Roman" w:hAnsi="Times New Roman" w:cs="Times New Roman"/>
          <w:iCs/>
          <w:color w:val="000000"/>
          <w:sz w:val="28"/>
          <w:szCs w:val="28"/>
          <w:lang w:val="kk-KZ"/>
        </w:rPr>
      </w:pPr>
      <w:r w:rsidRPr="000D52C3">
        <w:rPr>
          <w:rFonts w:ascii="Times New Roman" w:eastAsia="Times New Roman" w:hAnsi="Times New Roman" w:cs="Times New Roman"/>
          <w:iCs/>
          <w:color w:val="000000"/>
          <w:sz w:val="28"/>
          <w:szCs w:val="28"/>
        </w:rPr>
        <w:t>27.2 Информационная инфраструктура: Отсутствие достаточной инфраструктуры и программного обеспечения даже в ведущих вузах для полного перевода учебного процесса в онлайн-формат</w:t>
      </w:r>
      <w:r w:rsidR="00CC713D" w:rsidRPr="000D52C3">
        <w:rPr>
          <w:rFonts w:ascii="Times New Roman" w:eastAsia="Times New Roman" w:hAnsi="Times New Roman" w:cs="Times New Roman"/>
          <w:iCs/>
          <w:color w:val="000000"/>
          <w:sz w:val="28"/>
          <w:szCs w:val="28"/>
          <w:lang w:val="kk-KZ"/>
        </w:rPr>
        <w:t>.</w:t>
      </w:r>
    </w:p>
    <w:p w14:paraId="2794E799" w14:textId="77777777" w:rsidR="009534D0" w:rsidRPr="000D52C3" w:rsidRDefault="009534D0" w:rsidP="00CC713D">
      <w:pPr>
        <w:autoSpaceDE w:val="0"/>
        <w:autoSpaceDN w:val="0"/>
        <w:adjustRightInd w:val="0"/>
        <w:spacing w:after="0" w:line="240" w:lineRule="auto"/>
        <w:ind w:firstLine="851"/>
        <w:jc w:val="both"/>
        <w:rPr>
          <w:rFonts w:ascii="Times New Roman" w:eastAsia="Times New Roman" w:hAnsi="Times New Roman" w:cs="Times New Roman"/>
          <w:iCs/>
          <w:color w:val="000000"/>
          <w:sz w:val="28"/>
          <w:szCs w:val="28"/>
        </w:rPr>
      </w:pPr>
      <w:r w:rsidRPr="000D52C3">
        <w:rPr>
          <w:rFonts w:ascii="Times New Roman" w:eastAsia="Times New Roman" w:hAnsi="Times New Roman" w:cs="Times New Roman"/>
          <w:iCs/>
          <w:color w:val="000000"/>
          <w:sz w:val="28"/>
          <w:szCs w:val="28"/>
        </w:rPr>
        <w:t xml:space="preserve">27.3 Учебный процесс в онлайн режиме снижает качества ВО. Масштабы перехода на дистанционный формат обучения. Многие не готовы к серьезным переменам и изменение формы обучения в онлайн режиме, студенты легкомысленно относятся к занятиям и часто включаются в онлайн учебный процесс и фактически занимаются другими делами, так же ППС нужна </w:t>
      </w:r>
      <w:r w:rsidRPr="000D52C3">
        <w:rPr>
          <w:rFonts w:ascii="Times New Roman" w:eastAsia="Times New Roman" w:hAnsi="Times New Roman" w:cs="Times New Roman"/>
          <w:iCs/>
          <w:color w:val="000000"/>
          <w:sz w:val="28"/>
          <w:szCs w:val="28"/>
        </w:rPr>
        <w:lastRenderedPageBreak/>
        <w:t>квалифицированно пройти ФПК для эффективной работы при интернет проведение занятий.</w:t>
      </w:r>
    </w:p>
    <w:p w14:paraId="16859307" w14:textId="77777777" w:rsidR="009534D0" w:rsidRPr="000D52C3" w:rsidRDefault="009534D0" w:rsidP="00CC713D">
      <w:pPr>
        <w:autoSpaceDE w:val="0"/>
        <w:autoSpaceDN w:val="0"/>
        <w:adjustRightInd w:val="0"/>
        <w:spacing w:after="0" w:line="240" w:lineRule="auto"/>
        <w:ind w:firstLine="851"/>
        <w:jc w:val="both"/>
        <w:rPr>
          <w:rFonts w:ascii="Times New Roman" w:eastAsia="Times New Roman" w:hAnsi="Times New Roman" w:cs="Times New Roman"/>
          <w:iCs/>
          <w:color w:val="000000"/>
          <w:sz w:val="28"/>
          <w:szCs w:val="28"/>
        </w:rPr>
      </w:pPr>
      <w:r w:rsidRPr="000D52C3">
        <w:rPr>
          <w:rFonts w:ascii="Times New Roman" w:eastAsia="Times New Roman" w:hAnsi="Times New Roman" w:cs="Times New Roman"/>
          <w:iCs/>
          <w:color w:val="000000"/>
          <w:sz w:val="28"/>
          <w:szCs w:val="28"/>
        </w:rPr>
        <w:t>27.4. Уменьшение времени, больше нестандартных, особых процедур и необходимость комплексного подхода ко всем уровням обучения.</w:t>
      </w:r>
    </w:p>
    <w:p w14:paraId="1D664119" w14:textId="77777777" w:rsidR="009534D0" w:rsidRPr="000D52C3" w:rsidRDefault="009534D0" w:rsidP="00CC713D">
      <w:pPr>
        <w:autoSpaceDE w:val="0"/>
        <w:autoSpaceDN w:val="0"/>
        <w:adjustRightInd w:val="0"/>
        <w:spacing w:after="0" w:line="240" w:lineRule="auto"/>
        <w:ind w:firstLine="851"/>
        <w:jc w:val="both"/>
        <w:rPr>
          <w:rFonts w:ascii="Times New Roman" w:eastAsia="Times New Roman" w:hAnsi="Times New Roman" w:cs="Times New Roman"/>
          <w:iCs/>
          <w:color w:val="000000"/>
          <w:sz w:val="28"/>
          <w:szCs w:val="28"/>
        </w:rPr>
      </w:pPr>
      <w:r w:rsidRPr="000D52C3">
        <w:rPr>
          <w:rFonts w:ascii="Times New Roman" w:eastAsia="Times New Roman" w:hAnsi="Times New Roman" w:cs="Times New Roman"/>
          <w:iCs/>
          <w:color w:val="000000"/>
          <w:sz w:val="28"/>
          <w:szCs w:val="28"/>
        </w:rPr>
        <w:t>27.5. Проведение исследований: трудности с доступом в лаборатории, ограничения на оффлайн научное общение, риски сокращения расходов на НИОКР как из госбюджета, так и со стороны компаний, несущих непредвиденные расходы из-за Пандемии.</w:t>
      </w:r>
    </w:p>
    <w:p w14:paraId="76DC0F7B" w14:textId="71490609" w:rsidR="009534D0" w:rsidRPr="000D52C3" w:rsidRDefault="009534D0" w:rsidP="00CC713D">
      <w:pPr>
        <w:autoSpaceDE w:val="0"/>
        <w:autoSpaceDN w:val="0"/>
        <w:adjustRightInd w:val="0"/>
        <w:spacing w:after="0" w:line="240" w:lineRule="auto"/>
        <w:ind w:firstLine="851"/>
        <w:jc w:val="both"/>
        <w:rPr>
          <w:rFonts w:ascii="Times New Roman" w:eastAsia="Times New Roman" w:hAnsi="Times New Roman" w:cs="Times New Roman"/>
          <w:iCs/>
          <w:color w:val="000000"/>
          <w:sz w:val="28"/>
          <w:szCs w:val="28"/>
          <w:lang w:val="kk-KZ"/>
        </w:rPr>
      </w:pPr>
      <w:r w:rsidRPr="000D52C3">
        <w:rPr>
          <w:rFonts w:ascii="Times New Roman" w:eastAsia="Times New Roman" w:hAnsi="Times New Roman" w:cs="Times New Roman"/>
          <w:iCs/>
          <w:color w:val="000000"/>
          <w:sz w:val="28"/>
          <w:szCs w:val="28"/>
        </w:rPr>
        <w:t>27.6. Перевод большинства АУП и сотрудников на удаленную работу</w:t>
      </w:r>
      <w:r w:rsidR="00CA494E" w:rsidRPr="000D52C3">
        <w:rPr>
          <w:rFonts w:ascii="Times New Roman" w:eastAsia="Times New Roman" w:hAnsi="Times New Roman" w:cs="Times New Roman"/>
          <w:iCs/>
          <w:color w:val="000000"/>
          <w:sz w:val="28"/>
          <w:szCs w:val="28"/>
          <w:lang w:val="kk-KZ"/>
        </w:rPr>
        <w:t>.</w:t>
      </w:r>
    </w:p>
    <w:p w14:paraId="734AD2BF" w14:textId="0818E475" w:rsidR="009534D0" w:rsidRPr="000D52C3" w:rsidRDefault="009534D0" w:rsidP="00CC713D">
      <w:pPr>
        <w:autoSpaceDE w:val="0"/>
        <w:autoSpaceDN w:val="0"/>
        <w:adjustRightInd w:val="0"/>
        <w:spacing w:after="0" w:line="240" w:lineRule="auto"/>
        <w:ind w:firstLine="851"/>
        <w:jc w:val="both"/>
        <w:rPr>
          <w:rFonts w:ascii="Times New Roman" w:eastAsia="Times New Roman" w:hAnsi="Times New Roman" w:cs="Times New Roman"/>
          <w:iCs/>
          <w:color w:val="000000"/>
          <w:sz w:val="28"/>
          <w:szCs w:val="28"/>
          <w:lang w:val="kk-KZ"/>
        </w:rPr>
      </w:pPr>
      <w:r w:rsidRPr="000D52C3">
        <w:rPr>
          <w:rFonts w:ascii="Times New Roman" w:eastAsia="Times New Roman" w:hAnsi="Times New Roman" w:cs="Times New Roman"/>
          <w:iCs/>
          <w:color w:val="000000"/>
          <w:sz w:val="28"/>
          <w:szCs w:val="28"/>
        </w:rPr>
        <w:t xml:space="preserve">27.7 Экономика кампуса: </w:t>
      </w:r>
      <w:r w:rsidR="009D00F2" w:rsidRPr="000D52C3">
        <w:rPr>
          <w:rFonts w:ascii="Times New Roman" w:eastAsia="Times New Roman" w:hAnsi="Times New Roman" w:cs="Times New Roman"/>
          <w:iCs/>
          <w:color w:val="000000"/>
          <w:sz w:val="28"/>
          <w:szCs w:val="28"/>
        </w:rPr>
        <w:t xml:space="preserve">материальные </w:t>
      </w:r>
      <w:r w:rsidRPr="000D52C3">
        <w:rPr>
          <w:rFonts w:ascii="Times New Roman" w:eastAsia="Times New Roman" w:hAnsi="Times New Roman" w:cs="Times New Roman"/>
          <w:iCs/>
          <w:color w:val="000000"/>
          <w:sz w:val="28"/>
          <w:szCs w:val="28"/>
        </w:rPr>
        <w:t>потери университетов из-за закрытия кампуса</w:t>
      </w:r>
      <w:r w:rsidR="00CC713D" w:rsidRPr="000D52C3">
        <w:rPr>
          <w:rFonts w:ascii="Times New Roman" w:eastAsia="Times New Roman" w:hAnsi="Times New Roman" w:cs="Times New Roman"/>
          <w:iCs/>
          <w:color w:val="000000"/>
          <w:sz w:val="28"/>
          <w:szCs w:val="28"/>
          <w:lang w:val="kk-KZ"/>
        </w:rPr>
        <w:t>.</w:t>
      </w:r>
    </w:p>
    <w:p w14:paraId="1883ED57" w14:textId="583E0935" w:rsidR="009534D0" w:rsidRPr="000D52C3" w:rsidRDefault="009534D0" w:rsidP="00CC713D">
      <w:pPr>
        <w:autoSpaceDE w:val="0"/>
        <w:autoSpaceDN w:val="0"/>
        <w:adjustRightInd w:val="0"/>
        <w:spacing w:after="0" w:line="240" w:lineRule="auto"/>
        <w:ind w:firstLine="851"/>
        <w:jc w:val="both"/>
        <w:rPr>
          <w:rFonts w:ascii="Times New Roman" w:eastAsia="Times New Roman" w:hAnsi="Times New Roman" w:cs="Times New Roman"/>
          <w:iCs/>
          <w:color w:val="000000"/>
          <w:sz w:val="28"/>
          <w:szCs w:val="28"/>
        </w:rPr>
      </w:pPr>
      <w:r w:rsidRPr="000D52C3">
        <w:rPr>
          <w:rFonts w:ascii="Times New Roman" w:eastAsia="Times New Roman" w:hAnsi="Times New Roman" w:cs="Times New Roman"/>
          <w:iCs/>
          <w:color w:val="000000"/>
          <w:sz w:val="28"/>
          <w:szCs w:val="28"/>
        </w:rPr>
        <w:t>27.8 Пересмотр мотивации и  психологической перестройки с ППС  и АУП с учетом перехода на удаленный формат работы в условиях резкой смены формата работы.</w:t>
      </w:r>
    </w:p>
    <w:p w14:paraId="1834D124" w14:textId="3FD5CCA6" w:rsidR="009534D0" w:rsidRPr="000D52C3" w:rsidRDefault="009534D0" w:rsidP="00CC713D">
      <w:pPr>
        <w:autoSpaceDE w:val="0"/>
        <w:autoSpaceDN w:val="0"/>
        <w:adjustRightInd w:val="0"/>
        <w:spacing w:after="0" w:line="240" w:lineRule="auto"/>
        <w:ind w:firstLine="851"/>
        <w:jc w:val="both"/>
        <w:rPr>
          <w:rFonts w:ascii="Times New Roman" w:eastAsia="Times New Roman" w:hAnsi="Times New Roman" w:cs="Times New Roman"/>
          <w:iCs/>
          <w:color w:val="000000"/>
          <w:sz w:val="28"/>
          <w:szCs w:val="28"/>
          <w:lang w:val="kk-KZ"/>
        </w:rPr>
      </w:pPr>
      <w:r w:rsidRPr="000D52C3">
        <w:rPr>
          <w:rFonts w:ascii="Times New Roman" w:eastAsia="Times New Roman" w:hAnsi="Times New Roman" w:cs="Times New Roman"/>
          <w:iCs/>
          <w:color w:val="000000"/>
          <w:sz w:val="28"/>
          <w:szCs w:val="28"/>
        </w:rPr>
        <w:t>27.8 Обеспечение безопасности: набор вопросов по профилактическим мерам: дезинфекция и дистанцирование</w:t>
      </w:r>
      <w:r w:rsidR="00CC713D" w:rsidRPr="000D52C3">
        <w:rPr>
          <w:rFonts w:ascii="Times New Roman" w:eastAsia="Times New Roman" w:hAnsi="Times New Roman" w:cs="Times New Roman"/>
          <w:iCs/>
          <w:color w:val="000000"/>
          <w:sz w:val="28"/>
          <w:szCs w:val="28"/>
          <w:lang w:val="kk-KZ"/>
        </w:rPr>
        <w:t>.</w:t>
      </w:r>
    </w:p>
    <w:p w14:paraId="3D47FDD6" w14:textId="77777777" w:rsidR="009534D0" w:rsidRPr="000D52C3" w:rsidRDefault="009534D0" w:rsidP="00CC713D">
      <w:pPr>
        <w:autoSpaceDE w:val="0"/>
        <w:autoSpaceDN w:val="0"/>
        <w:adjustRightInd w:val="0"/>
        <w:spacing w:after="0" w:line="240" w:lineRule="auto"/>
        <w:ind w:firstLine="851"/>
        <w:jc w:val="both"/>
        <w:rPr>
          <w:rFonts w:ascii="Times New Roman" w:eastAsia="Times New Roman" w:hAnsi="Times New Roman" w:cs="Times New Roman"/>
          <w:iCs/>
          <w:color w:val="000000"/>
          <w:sz w:val="28"/>
          <w:szCs w:val="28"/>
        </w:rPr>
      </w:pPr>
      <w:r w:rsidRPr="000D52C3">
        <w:rPr>
          <w:rFonts w:ascii="Times New Roman" w:eastAsia="Times New Roman" w:hAnsi="Times New Roman" w:cs="Times New Roman"/>
          <w:iCs/>
          <w:color w:val="000000"/>
          <w:sz w:val="28"/>
          <w:szCs w:val="28"/>
        </w:rPr>
        <w:t>27.9 Возможности трудоустройства выпускников: Отсутствие возможности стажировки в компании.</w:t>
      </w:r>
    </w:p>
    <w:p w14:paraId="0DE1D795" w14:textId="77777777" w:rsidR="009534D0" w:rsidRPr="000D52C3" w:rsidRDefault="009534D0" w:rsidP="00CC713D">
      <w:pPr>
        <w:autoSpaceDE w:val="0"/>
        <w:autoSpaceDN w:val="0"/>
        <w:adjustRightInd w:val="0"/>
        <w:spacing w:after="0" w:line="240" w:lineRule="auto"/>
        <w:ind w:firstLine="851"/>
        <w:jc w:val="both"/>
        <w:rPr>
          <w:rFonts w:ascii="Times New Roman" w:eastAsia="Times New Roman" w:hAnsi="Times New Roman" w:cs="Times New Roman"/>
          <w:iCs/>
          <w:color w:val="000000"/>
          <w:sz w:val="28"/>
          <w:szCs w:val="28"/>
        </w:rPr>
      </w:pPr>
      <w:r w:rsidRPr="000D52C3">
        <w:rPr>
          <w:rFonts w:ascii="Times New Roman" w:eastAsia="Times New Roman" w:hAnsi="Times New Roman" w:cs="Times New Roman"/>
          <w:iCs/>
          <w:color w:val="000000"/>
          <w:sz w:val="28"/>
          <w:szCs w:val="28"/>
        </w:rPr>
        <w:t>27.10. Возможные задержки выпускных и выпускных экзаменов.</w:t>
      </w:r>
    </w:p>
    <w:p w14:paraId="2C1824A1" w14:textId="77777777" w:rsidR="009534D0" w:rsidRPr="000D52C3" w:rsidRDefault="009534D0" w:rsidP="00CC713D">
      <w:pPr>
        <w:autoSpaceDE w:val="0"/>
        <w:autoSpaceDN w:val="0"/>
        <w:adjustRightInd w:val="0"/>
        <w:spacing w:after="0" w:line="240" w:lineRule="auto"/>
        <w:ind w:firstLine="851"/>
        <w:jc w:val="both"/>
        <w:rPr>
          <w:rFonts w:ascii="Times New Roman" w:eastAsia="Times New Roman" w:hAnsi="Times New Roman" w:cs="Times New Roman"/>
          <w:iCs/>
          <w:color w:val="000000"/>
          <w:sz w:val="28"/>
          <w:szCs w:val="28"/>
        </w:rPr>
      </w:pPr>
      <w:r w:rsidRPr="000D52C3">
        <w:rPr>
          <w:rFonts w:ascii="Times New Roman" w:eastAsia="Times New Roman" w:hAnsi="Times New Roman" w:cs="Times New Roman"/>
          <w:iCs/>
          <w:color w:val="000000"/>
          <w:sz w:val="28"/>
          <w:szCs w:val="28"/>
        </w:rPr>
        <w:t xml:space="preserve">27.11. Интернационализация и мобильность: риски денежных потерь вузов из-за ограничения мобильности переноса университетских мероприятий. </w:t>
      </w:r>
    </w:p>
    <w:p w14:paraId="3542027D" w14:textId="68026B28" w:rsidR="009534D0" w:rsidRPr="000D52C3" w:rsidRDefault="009534D0" w:rsidP="00CC713D">
      <w:pPr>
        <w:autoSpaceDE w:val="0"/>
        <w:autoSpaceDN w:val="0"/>
        <w:adjustRightInd w:val="0"/>
        <w:spacing w:after="0" w:line="240" w:lineRule="auto"/>
        <w:ind w:firstLine="851"/>
        <w:jc w:val="both"/>
        <w:rPr>
          <w:rFonts w:ascii="Times New Roman" w:eastAsia="Times New Roman" w:hAnsi="Times New Roman" w:cs="Times New Roman"/>
          <w:iCs/>
          <w:color w:val="000000"/>
          <w:sz w:val="28"/>
          <w:szCs w:val="28"/>
        </w:rPr>
      </w:pPr>
      <w:r w:rsidRPr="000D52C3">
        <w:rPr>
          <w:rFonts w:ascii="Times New Roman" w:eastAsia="Times New Roman" w:hAnsi="Times New Roman" w:cs="Times New Roman"/>
          <w:iCs/>
          <w:color w:val="000000"/>
          <w:sz w:val="28"/>
          <w:szCs w:val="28"/>
        </w:rPr>
        <w:t>27.12. Дополнительные расходы в период Пандемии для вузов вошли затраты на адаптацию ИКТ и инфраструктуры, издержки на санитарно-защитные мероприятия, компенсация контрактов с зарубежными  ППС и исследователями в случае невозможности работы онлайн режиме, расходы на матпомощь студентам.</w:t>
      </w:r>
    </w:p>
    <w:p w14:paraId="4066529F" w14:textId="1C0ADE64" w:rsidR="009534D0" w:rsidRPr="000D52C3" w:rsidRDefault="009534D0" w:rsidP="00CC713D">
      <w:pPr>
        <w:shd w:val="clear" w:color="auto" w:fill="FFFFFF"/>
        <w:tabs>
          <w:tab w:val="left" w:pos="993"/>
        </w:tabs>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Но кроме проблем ВО сегодняшний день есть положительные тренды ОУ ВО ИПВО, к которым можно отнести:</w:t>
      </w:r>
    </w:p>
    <w:p w14:paraId="307C761A" w14:textId="3F5ED05B" w:rsidR="009534D0" w:rsidRPr="000D52C3" w:rsidRDefault="009534D0" w:rsidP="00CC713D">
      <w:pPr>
        <w:widowControl w:val="0"/>
        <w:numPr>
          <w:ilvl w:val="0"/>
          <w:numId w:val="39"/>
        </w:numPr>
        <w:shd w:val="clear" w:color="auto" w:fill="FFFFFF"/>
        <w:tabs>
          <w:tab w:val="left" w:pos="993"/>
        </w:tabs>
        <w:autoSpaceDE w:val="0"/>
        <w:autoSpaceDN w:val="0"/>
        <w:spacing w:after="0" w:line="240" w:lineRule="auto"/>
        <w:ind w:left="0" w:firstLine="709"/>
        <w:jc w:val="both"/>
        <w:rPr>
          <w:rFonts w:ascii="Times New Roman" w:eastAsia="Times New Roman" w:hAnsi="Times New Roman" w:cs="Times New Roman"/>
          <w:iCs/>
          <w:sz w:val="28"/>
          <w:szCs w:val="28"/>
        </w:rPr>
      </w:pPr>
      <w:bookmarkStart w:id="197" w:name="_Hlk124526123"/>
      <w:r w:rsidRPr="000D52C3">
        <w:rPr>
          <w:rFonts w:ascii="Times New Roman" w:eastAsia="Times New Roman" w:hAnsi="Times New Roman" w:cs="Times New Roman"/>
          <w:iCs/>
          <w:sz w:val="28"/>
          <w:szCs w:val="28"/>
        </w:rPr>
        <w:t>повысилось стремление к либерализации рынка ОУ ВО и соответственно к созданию конкуренции между вузами страны</w:t>
      </w:r>
      <w:r w:rsidR="00CC713D" w:rsidRPr="000D52C3">
        <w:rPr>
          <w:rFonts w:ascii="Times New Roman" w:eastAsia="Times New Roman" w:hAnsi="Times New Roman" w:cs="Times New Roman"/>
          <w:iCs/>
          <w:sz w:val="28"/>
          <w:szCs w:val="28"/>
          <w:lang w:val="kk-KZ"/>
        </w:rPr>
        <w:t>:</w:t>
      </w:r>
    </w:p>
    <w:p w14:paraId="31CBA334" w14:textId="67713667" w:rsidR="009534D0" w:rsidRPr="000D52C3" w:rsidRDefault="00CC713D" w:rsidP="00CC713D">
      <w:pPr>
        <w:widowControl w:val="0"/>
        <w:shd w:val="clear" w:color="auto" w:fill="FFFFFF"/>
        <w:tabs>
          <w:tab w:val="left" w:pos="993"/>
        </w:tabs>
        <w:autoSpaceDE w:val="0"/>
        <w:autoSpaceDN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lang w:val="kk-KZ"/>
        </w:rPr>
        <w:t xml:space="preserve"> </w:t>
      </w:r>
      <w:r w:rsidR="009534D0" w:rsidRPr="000D52C3">
        <w:rPr>
          <w:rFonts w:ascii="Times New Roman" w:eastAsia="Times New Roman" w:hAnsi="Times New Roman" w:cs="Times New Roman"/>
          <w:iCs/>
          <w:sz w:val="28"/>
          <w:szCs w:val="28"/>
        </w:rPr>
        <w:t>процесс глобализации происходит при определении государственной политики в образовательной сфере страны;</w:t>
      </w:r>
    </w:p>
    <w:p w14:paraId="6C40E0F9" w14:textId="07A2EDC6" w:rsidR="009534D0" w:rsidRPr="000D52C3" w:rsidRDefault="009534D0" w:rsidP="00CC713D">
      <w:pPr>
        <w:widowControl w:val="0"/>
        <w:numPr>
          <w:ilvl w:val="0"/>
          <w:numId w:val="39"/>
        </w:numPr>
        <w:shd w:val="clear" w:color="auto" w:fill="FFFFFF"/>
        <w:tabs>
          <w:tab w:val="left" w:pos="993"/>
        </w:tabs>
        <w:autoSpaceDE w:val="0"/>
        <w:autoSpaceDN w:val="0"/>
        <w:spacing w:after="0" w:line="240" w:lineRule="auto"/>
        <w:ind w:left="0"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в настоящее время преподавания в вузах осуществляется на трех языках (казахском, русском и английском</w:t>
      </w:r>
      <w:r w:rsidR="009F6A31" w:rsidRPr="000D52C3">
        <w:rPr>
          <w:rFonts w:ascii="Times New Roman" w:eastAsia="Times New Roman" w:hAnsi="Times New Roman" w:cs="Times New Roman"/>
          <w:iCs/>
          <w:sz w:val="28"/>
          <w:szCs w:val="28"/>
        </w:rPr>
        <w:t>), наблюдается</w:t>
      </w:r>
      <w:r w:rsidRPr="000D52C3">
        <w:rPr>
          <w:rFonts w:ascii="Times New Roman" w:eastAsia="Times New Roman" w:hAnsi="Times New Roman" w:cs="Times New Roman"/>
          <w:iCs/>
          <w:sz w:val="28"/>
          <w:szCs w:val="28"/>
        </w:rPr>
        <w:t xml:space="preserve"> тенденция роста численности обучающихся именно </w:t>
      </w:r>
      <w:r w:rsidR="009F6A31" w:rsidRPr="000D52C3">
        <w:rPr>
          <w:rFonts w:ascii="Times New Roman" w:eastAsia="Times New Roman" w:hAnsi="Times New Roman" w:cs="Times New Roman"/>
          <w:iCs/>
          <w:sz w:val="28"/>
          <w:szCs w:val="28"/>
        </w:rPr>
        <w:t>на английском</w:t>
      </w:r>
      <w:r w:rsidRPr="000D52C3">
        <w:rPr>
          <w:rFonts w:ascii="Times New Roman" w:eastAsia="Times New Roman" w:hAnsi="Times New Roman" w:cs="Times New Roman"/>
          <w:iCs/>
          <w:sz w:val="28"/>
          <w:szCs w:val="28"/>
        </w:rPr>
        <w:t xml:space="preserve"> языке, что ведет к сближению к европейской системе обучения;</w:t>
      </w:r>
    </w:p>
    <w:p w14:paraId="10039D8E" w14:textId="5272EBA6" w:rsidR="009534D0" w:rsidRPr="000D52C3" w:rsidRDefault="009534D0" w:rsidP="00CC713D">
      <w:pPr>
        <w:widowControl w:val="0"/>
        <w:numPr>
          <w:ilvl w:val="0"/>
          <w:numId w:val="39"/>
        </w:numPr>
        <w:shd w:val="clear" w:color="auto" w:fill="FFFFFF"/>
        <w:tabs>
          <w:tab w:val="left" w:pos="993"/>
        </w:tabs>
        <w:autoSpaceDE w:val="0"/>
        <w:autoSpaceDN w:val="0"/>
        <w:spacing w:after="0" w:line="240" w:lineRule="auto"/>
        <w:ind w:left="0"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численность зарубежных студентов выросла до 28 194 человека (</w:t>
      </w:r>
      <w:r w:rsidR="00CC713D" w:rsidRPr="000D52C3">
        <w:rPr>
          <w:rFonts w:ascii="Times New Roman" w:eastAsia="Times New Roman" w:hAnsi="Times New Roman" w:cs="Times New Roman"/>
          <w:iCs/>
          <w:sz w:val="28"/>
          <w:szCs w:val="28"/>
          <w:lang w:val="kk-KZ"/>
        </w:rPr>
        <w:t>подраздел</w:t>
      </w:r>
      <w:r w:rsidRPr="000D52C3">
        <w:rPr>
          <w:rFonts w:ascii="Times New Roman" w:eastAsia="Times New Roman" w:hAnsi="Times New Roman" w:cs="Times New Roman"/>
          <w:iCs/>
          <w:sz w:val="28"/>
          <w:szCs w:val="28"/>
        </w:rPr>
        <w:t xml:space="preserve"> 2.3.), им легче поступать в казахстанские вузы, им не нужно сдавать ЕНТ и нет строгих сроков подачи заявок, как для казахстанцев (только после школы и до конца/середины августа). Иностранные граждане могут подавать заявление о приеме как в зимнее и в летнее время, прием этих граждан осуществляется согласно академическому календарю за пять дней до начала очередного академического периода. Под влиянием процессов глобализации растет интерес иностранных студентов к обучению в вузах Казахстана, расширяется конкурентная среда. Вузы страны постепенно расширяют </w:t>
      </w:r>
      <w:r w:rsidRPr="000D52C3">
        <w:rPr>
          <w:rFonts w:ascii="Times New Roman" w:eastAsia="Times New Roman" w:hAnsi="Times New Roman" w:cs="Times New Roman"/>
          <w:iCs/>
          <w:sz w:val="28"/>
          <w:szCs w:val="28"/>
        </w:rPr>
        <w:lastRenderedPageBreak/>
        <w:t>возможности по привлечению иностранных студентов и в будущем могут укрепить свои конкурентные позиции в этой сфере, что характеризует открытость вузовкой школы;</w:t>
      </w:r>
    </w:p>
    <w:p w14:paraId="75C0160B" w14:textId="64D2479C" w:rsidR="009534D0" w:rsidRPr="000D52C3" w:rsidRDefault="009534D0" w:rsidP="00CC713D">
      <w:pPr>
        <w:widowControl w:val="0"/>
        <w:numPr>
          <w:ilvl w:val="0"/>
          <w:numId w:val="39"/>
        </w:numPr>
        <w:shd w:val="clear" w:color="auto" w:fill="FFFFFF"/>
        <w:tabs>
          <w:tab w:val="left" w:pos="993"/>
        </w:tabs>
        <w:autoSpaceDE w:val="0"/>
        <w:autoSpaceDN w:val="0"/>
        <w:spacing w:after="0" w:line="240" w:lineRule="auto"/>
        <w:ind w:left="0"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из года в год увеличивается количество госгрантов, особенно приоритеты на подготовку кадров по техническим специальностям, информационным технологиям, педагогов, растут госгранты</w:t>
      </w:r>
      <w:r w:rsidR="009D00F2" w:rsidRPr="000D52C3">
        <w:rPr>
          <w:rFonts w:ascii="Times New Roman" w:eastAsia="Times New Roman" w:hAnsi="Times New Roman" w:cs="Times New Roman"/>
          <w:iCs/>
          <w:sz w:val="28"/>
          <w:szCs w:val="28"/>
        </w:rPr>
        <w:t xml:space="preserve"> </w:t>
      </w:r>
      <w:r w:rsidRPr="000D52C3">
        <w:rPr>
          <w:rFonts w:ascii="Times New Roman" w:eastAsia="Times New Roman" w:hAnsi="Times New Roman" w:cs="Times New Roman"/>
          <w:iCs/>
          <w:sz w:val="28"/>
          <w:szCs w:val="28"/>
        </w:rPr>
        <w:t xml:space="preserve">для абитуриентов с социально не защищенных слоев населения, что приводит к снижению социальной напряженности в обществе и решения кадровых вопросов со государства;  </w:t>
      </w:r>
    </w:p>
    <w:p w14:paraId="651A8C72" w14:textId="77777777" w:rsidR="009534D0" w:rsidRPr="000D52C3" w:rsidRDefault="009534D0" w:rsidP="00CC713D">
      <w:pPr>
        <w:widowControl w:val="0"/>
        <w:numPr>
          <w:ilvl w:val="0"/>
          <w:numId w:val="39"/>
        </w:numPr>
        <w:shd w:val="clear" w:color="auto" w:fill="FFFFFF"/>
        <w:tabs>
          <w:tab w:val="left" w:pos="993"/>
        </w:tabs>
        <w:autoSpaceDE w:val="0"/>
        <w:autoSpaceDN w:val="0"/>
        <w:spacing w:after="0" w:line="240" w:lineRule="auto"/>
        <w:ind w:left="0"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углубляется профнаправленность университетов, которую регулирует МОН РК и госорганы, в связи с чем прекращены лицензии по специальностям, не имеющие спроса на производствах экономики страны, а также сокращены не конкурентоспособные вузы;</w:t>
      </w:r>
    </w:p>
    <w:p w14:paraId="468AD358" w14:textId="1DC723C9" w:rsidR="009534D0" w:rsidRPr="000D52C3" w:rsidRDefault="009534D0" w:rsidP="00CC713D">
      <w:pPr>
        <w:widowControl w:val="0"/>
        <w:numPr>
          <w:ilvl w:val="0"/>
          <w:numId w:val="39"/>
        </w:numPr>
        <w:shd w:val="clear" w:color="auto" w:fill="FFFFFF"/>
        <w:tabs>
          <w:tab w:val="left" w:pos="993"/>
        </w:tabs>
        <w:autoSpaceDE w:val="0"/>
        <w:autoSpaceDN w:val="0"/>
        <w:spacing w:after="0" w:line="240" w:lineRule="auto"/>
        <w:ind w:left="0"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заочная форма обучения сокращена, она не обеспечивает необходимого качества образования. В стране внедряется новая форма дистанционного обучения, что стало распространенным в условиях карантинных ограничений и для обучающихся с ограниченными возможностями;</w:t>
      </w:r>
    </w:p>
    <w:p w14:paraId="56DAC051" w14:textId="77777777" w:rsidR="009534D0" w:rsidRPr="000D52C3" w:rsidRDefault="009534D0" w:rsidP="00CC713D">
      <w:pPr>
        <w:widowControl w:val="0"/>
        <w:numPr>
          <w:ilvl w:val="0"/>
          <w:numId w:val="39"/>
        </w:numPr>
        <w:shd w:val="clear" w:color="auto" w:fill="FFFFFF"/>
        <w:tabs>
          <w:tab w:val="left" w:pos="993"/>
        </w:tabs>
        <w:autoSpaceDE w:val="0"/>
        <w:autoSpaceDN w:val="0"/>
        <w:spacing w:after="0" w:line="240" w:lineRule="auto"/>
        <w:ind w:left="0"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уделяется большое внимание самостоятельной научно-исследовательской работе студентов, так разработана система антиплагиат, с помощью которой проверяются все научные исследования обучающихся, подтверждающая</w:t>
      </w:r>
      <w:r w:rsidRPr="000D52C3">
        <w:rPr>
          <w:iCs/>
        </w:rPr>
        <w:t xml:space="preserve"> </w:t>
      </w:r>
      <w:r w:rsidRPr="000D52C3">
        <w:rPr>
          <w:rFonts w:ascii="Times New Roman" w:eastAsia="Times New Roman" w:hAnsi="Times New Roman" w:cs="Times New Roman"/>
          <w:iCs/>
          <w:sz w:val="28"/>
          <w:szCs w:val="28"/>
        </w:rPr>
        <w:t xml:space="preserve"> уровень подготовки специалистов. Особенно запрещено заимствовать дипломные и магистерские, докторские работы;</w:t>
      </w:r>
    </w:p>
    <w:p w14:paraId="2110CC1A" w14:textId="77777777" w:rsidR="009534D0" w:rsidRPr="000D52C3" w:rsidRDefault="009534D0" w:rsidP="00CC713D">
      <w:pPr>
        <w:widowControl w:val="0"/>
        <w:numPr>
          <w:ilvl w:val="0"/>
          <w:numId w:val="39"/>
        </w:numPr>
        <w:tabs>
          <w:tab w:val="left" w:pos="993"/>
        </w:tabs>
        <w:autoSpaceDE w:val="0"/>
        <w:autoSpaceDN w:val="0"/>
        <w:spacing w:after="0" w:line="240" w:lineRule="auto"/>
        <w:ind w:left="0"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в условиях пандемии вузы самостоятельно выбирают традиционный или смешанный формат обучения; </w:t>
      </w:r>
    </w:p>
    <w:p w14:paraId="1C72D1C5" w14:textId="77777777" w:rsidR="009534D0" w:rsidRPr="000D52C3" w:rsidRDefault="009534D0" w:rsidP="00CC713D">
      <w:pPr>
        <w:widowControl w:val="0"/>
        <w:numPr>
          <w:ilvl w:val="0"/>
          <w:numId w:val="39"/>
        </w:numPr>
        <w:shd w:val="clear" w:color="auto" w:fill="FFFFFF"/>
        <w:tabs>
          <w:tab w:val="left" w:pos="993"/>
        </w:tabs>
        <w:autoSpaceDE w:val="0"/>
        <w:autoSpaceDN w:val="0"/>
        <w:spacing w:after="0" w:line="240" w:lineRule="auto"/>
        <w:ind w:left="0"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на основании анализа спроса и предложения на ОУ вузов РК выявлено, что спрос превышает предложение, выявлена тенденция до 2025 г. </w:t>
      </w:r>
    </w:p>
    <w:p w14:paraId="7BE6419D" w14:textId="4434A92B" w:rsidR="009534D0" w:rsidRPr="000D52C3" w:rsidRDefault="009534D0" w:rsidP="00CC713D">
      <w:pPr>
        <w:widowControl w:val="0"/>
        <w:numPr>
          <w:ilvl w:val="0"/>
          <w:numId w:val="39"/>
        </w:numPr>
        <w:shd w:val="clear" w:color="auto" w:fill="FFFFFF"/>
        <w:tabs>
          <w:tab w:val="left" w:pos="993"/>
          <w:tab w:val="left" w:pos="1276"/>
        </w:tabs>
        <w:autoSpaceDE w:val="0"/>
        <w:autoSpaceDN w:val="0"/>
        <w:spacing w:after="0" w:line="240" w:lineRule="auto"/>
        <w:ind w:left="0"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внешняя исходящая академмобильность обучающихся по вне бюджету выросла и составила в 2021 году -2292 человек</w:t>
      </w:r>
      <w:r w:rsidR="00CC713D" w:rsidRPr="000D52C3">
        <w:rPr>
          <w:rFonts w:ascii="Times New Roman" w:eastAsia="Times New Roman" w:hAnsi="Times New Roman" w:cs="Times New Roman"/>
          <w:iCs/>
          <w:sz w:val="28"/>
          <w:szCs w:val="28"/>
          <w:lang w:val="kk-KZ"/>
        </w:rPr>
        <w:t xml:space="preserve"> </w:t>
      </w:r>
      <w:r w:rsidRPr="000D52C3">
        <w:rPr>
          <w:rFonts w:ascii="Times New Roman" w:eastAsia="Times New Roman" w:hAnsi="Times New Roman" w:cs="Times New Roman"/>
          <w:iCs/>
          <w:sz w:val="28"/>
          <w:szCs w:val="28"/>
        </w:rPr>
        <w:t>(</w:t>
      </w:r>
      <w:r w:rsidR="00CC713D" w:rsidRPr="000D52C3">
        <w:rPr>
          <w:rFonts w:ascii="Times New Roman" w:eastAsia="Times New Roman" w:hAnsi="Times New Roman" w:cs="Times New Roman"/>
          <w:iCs/>
          <w:sz w:val="28"/>
          <w:szCs w:val="28"/>
          <w:lang w:val="kk-KZ"/>
        </w:rPr>
        <w:t xml:space="preserve">подраздел </w:t>
      </w:r>
      <w:r w:rsidRPr="000D52C3">
        <w:rPr>
          <w:rFonts w:ascii="Times New Roman" w:eastAsia="Times New Roman" w:hAnsi="Times New Roman" w:cs="Times New Roman"/>
          <w:iCs/>
          <w:sz w:val="28"/>
          <w:szCs w:val="28"/>
        </w:rPr>
        <w:t xml:space="preserve">2.3); </w:t>
      </w:r>
    </w:p>
    <w:p w14:paraId="4B701613" w14:textId="7F743ADD" w:rsidR="009534D0" w:rsidRPr="000D52C3" w:rsidRDefault="009534D0" w:rsidP="00CC713D">
      <w:pPr>
        <w:widowControl w:val="0"/>
        <w:numPr>
          <w:ilvl w:val="0"/>
          <w:numId w:val="39"/>
        </w:numPr>
        <w:shd w:val="clear" w:color="auto" w:fill="FFFFFF"/>
        <w:tabs>
          <w:tab w:val="left" w:pos="993"/>
          <w:tab w:val="left" w:pos="1276"/>
        </w:tabs>
        <w:autoSpaceDE w:val="0"/>
        <w:autoSpaceDN w:val="0"/>
        <w:spacing w:after="0" w:line="240" w:lineRule="auto"/>
        <w:ind w:left="0"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оплата, полученная от обучающихся образовательного учреждения за проживание в общежитии на 15% и в 2021 году - 3 165 454 тыс. тенге (</w:t>
      </w:r>
      <w:r w:rsidR="00CC713D" w:rsidRPr="000D52C3">
        <w:rPr>
          <w:rFonts w:ascii="Times New Roman" w:eastAsia="Times New Roman" w:hAnsi="Times New Roman" w:cs="Times New Roman"/>
          <w:iCs/>
          <w:sz w:val="28"/>
          <w:szCs w:val="28"/>
          <w:lang w:val="kk-KZ"/>
        </w:rPr>
        <w:t xml:space="preserve">подраздел </w:t>
      </w:r>
      <w:r w:rsidRPr="000D52C3">
        <w:rPr>
          <w:rFonts w:ascii="Times New Roman" w:eastAsia="Times New Roman" w:hAnsi="Times New Roman" w:cs="Times New Roman"/>
          <w:iCs/>
          <w:sz w:val="28"/>
          <w:szCs w:val="28"/>
        </w:rPr>
        <w:t>2.3);</w:t>
      </w:r>
    </w:p>
    <w:p w14:paraId="260BC26D" w14:textId="77777777" w:rsidR="009534D0" w:rsidRPr="000D52C3" w:rsidRDefault="009534D0" w:rsidP="00CC713D">
      <w:pPr>
        <w:widowControl w:val="0"/>
        <w:numPr>
          <w:ilvl w:val="0"/>
          <w:numId w:val="39"/>
        </w:numPr>
        <w:shd w:val="clear" w:color="auto" w:fill="FFFFFF"/>
        <w:tabs>
          <w:tab w:val="left" w:pos="993"/>
          <w:tab w:val="left" w:pos="1276"/>
        </w:tabs>
        <w:autoSpaceDE w:val="0"/>
        <w:autoSpaceDN w:val="0"/>
        <w:spacing w:after="0" w:line="240" w:lineRule="auto"/>
        <w:ind w:left="0"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основную долю включены доходы - текущие трансферы из республиканского бюджета и государственных грантов; </w:t>
      </w:r>
    </w:p>
    <w:p w14:paraId="2C2E9C2D" w14:textId="36BD97DE" w:rsidR="009534D0" w:rsidRPr="000D52C3" w:rsidRDefault="009534D0" w:rsidP="00CC713D">
      <w:pPr>
        <w:widowControl w:val="0"/>
        <w:numPr>
          <w:ilvl w:val="0"/>
          <w:numId w:val="39"/>
        </w:numPr>
        <w:tabs>
          <w:tab w:val="left" w:pos="993"/>
          <w:tab w:val="left" w:pos="1276"/>
        </w:tabs>
        <w:autoSpaceDE w:val="0"/>
        <w:autoSpaceDN w:val="0"/>
        <w:spacing w:after="0" w:line="240" w:lineRule="auto"/>
        <w:ind w:left="0"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увеличение количества преподавателей ВУЗов РК на 23%</w:t>
      </w:r>
      <w:r w:rsidR="00CC713D" w:rsidRPr="000D52C3">
        <w:rPr>
          <w:rFonts w:ascii="Times New Roman" w:eastAsia="Times New Roman" w:hAnsi="Times New Roman" w:cs="Times New Roman"/>
          <w:iCs/>
          <w:sz w:val="28"/>
          <w:szCs w:val="28"/>
          <w:lang w:val="kk-KZ"/>
        </w:rPr>
        <w:t xml:space="preserve"> </w:t>
      </w:r>
      <w:r w:rsidRPr="000D52C3">
        <w:rPr>
          <w:rFonts w:ascii="Times New Roman" w:eastAsia="Times New Roman" w:hAnsi="Times New Roman" w:cs="Times New Roman"/>
          <w:iCs/>
          <w:sz w:val="28"/>
          <w:szCs w:val="28"/>
        </w:rPr>
        <w:t>(табл</w:t>
      </w:r>
      <w:r w:rsidR="00CC713D" w:rsidRPr="000D52C3">
        <w:rPr>
          <w:rFonts w:ascii="Times New Roman" w:eastAsia="Times New Roman" w:hAnsi="Times New Roman" w:cs="Times New Roman"/>
          <w:iCs/>
          <w:sz w:val="28"/>
          <w:szCs w:val="28"/>
          <w:lang w:val="kk-KZ"/>
        </w:rPr>
        <w:t>ица</w:t>
      </w:r>
      <w:r w:rsidRPr="000D52C3">
        <w:rPr>
          <w:rFonts w:ascii="Times New Roman" w:eastAsia="Times New Roman" w:hAnsi="Times New Roman" w:cs="Times New Roman"/>
          <w:iCs/>
          <w:sz w:val="28"/>
          <w:szCs w:val="28"/>
        </w:rPr>
        <w:t xml:space="preserve"> </w:t>
      </w:r>
      <w:r w:rsidR="00CC713D" w:rsidRPr="000D52C3">
        <w:rPr>
          <w:rFonts w:ascii="Times New Roman" w:eastAsia="Times New Roman" w:hAnsi="Times New Roman" w:cs="Times New Roman"/>
          <w:iCs/>
          <w:sz w:val="28"/>
          <w:szCs w:val="28"/>
          <w:lang w:val="kk-KZ"/>
        </w:rPr>
        <w:t>10</w:t>
      </w:r>
      <w:r w:rsidRPr="000D52C3">
        <w:rPr>
          <w:rFonts w:ascii="Times New Roman" w:eastAsia="Times New Roman" w:hAnsi="Times New Roman" w:cs="Times New Roman"/>
          <w:iCs/>
          <w:sz w:val="28"/>
          <w:szCs w:val="28"/>
        </w:rPr>
        <w:t xml:space="preserve">, </w:t>
      </w:r>
      <w:r w:rsidR="00CC713D" w:rsidRPr="000D52C3">
        <w:rPr>
          <w:rFonts w:ascii="Times New Roman" w:eastAsia="Times New Roman" w:hAnsi="Times New Roman" w:cs="Times New Roman"/>
          <w:iCs/>
          <w:sz w:val="28"/>
          <w:szCs w:val="28"/>
          <w:lang w:val="kk-KZ"/>
        </w:rPr>
        <w:t xml:space="preserve">подраздела </w:t>
      </w:r>
      <w:r w:rsidRPr="000D52C3">
        <w:rPr>
          <w:rFonts w:ascii="Times New Roman" w:eastAsia="Times New Roman" w:hAnsi="Times New Roman" w:cs="Times New Roman"/>
          <w:iCs/>
          <w:sz w:val="28"/>
          <w:szCs w:val="28"/>
        </w:rPr>
        <w:t>2.3.)</w:t>
      </w:r>
      <w:r w:rsidRPr="000D52C3">
        <w:rPr>
          <w:rFonts w:ascii="Times New Roman" w:eastAsia="Times New Roman" w:hAnsi="Times New Roman" w:cs="Times New Roman"/>
          <w:iCs/>
        </w:rPr>
        <w:t xml:space="preserve"> </w:t>
      </w:r>
    </w:p>
    <w:p w14:paraId="132A3641" w14:textId="3435271C" w:rsidR="009534D0" w:rsidRPr="000D52C3" w:rsidRDefault="009534D0" w:rsidP="00CC713D">
      <w:pPr>
        <w:widowControl w:val="0"/>
        <w:numPr>
          <w:ilvl w:val="0"/>
          <w:numId w:val="39"/>
        </w:numPr>
        <w:tabs>
          <w:tab w:val="left" w:pos="993"/>
          <w:tab w:val="left" w:pos="1276"/>
        </w:tabs>
        <w:autoSpaceDE w:val="0"/>
        <w:autoSpaceDN w:val="0"/>
        <w:spacing w:after="0" w:line="240" w:lineRule="auto"/>
        <w:ind w:left="0"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приведение качества ППС в соответствие с мировыми стандартами, увеличения  численности докторов PhD (</w:t>
      </w:r>
      <w:r w:rsidR="00CC713D" w:rsidRPr="000D52C3">
        <w:rPr>
          <w:rFonts w:ascii="Times New Roman" w:eastAsia="Times New Roman" w:hAnsi="Times New Roman" w:cs="Times New Roman"/>
          <w:iCs/>
          <w:sz w:val="28"/>
          <w:szCs w:val="28"/>
          <w:lang w:val="kk-KZ"/>
        </w:rPr>
        <w:t>подраздел</w:t>
      </w:r>
      <w:r w:rsidRPr="000D52C3">
        <w:rPr>
          <w:rFonts w:ascii="Times New Roman" w:eastAsia="Times New Roman" w:hAnsi="Times New Roman" w:cs="Times New Roman"/>
          <w:iCs/>
          <w:sz w:val="28"/>
          <w:szCs w:val="28"/>
        </w:rPr>
        <w:t xml:space="preserve"> 2.3);</w:t>
      </w:r>
    </w:p>
    <w:p w14:paraId="55700F2A" w14:textId="5E42BC4A" w:rsidR="009534D0" w:rsidRPr="000D52C3" w:rsidRDefault="009534D0" w:rsidP="00CC713D">
      <w:pPr>
        <w:widowControl w:val="0"/>
        <w:numPr>
          <w:ilvl w:val="0"/>
          <w:numId w:val="39"/>
        </w:numPr>
        <w:shd w:val="clear" w:color="auto" w:fill="FFFFFF"/>
        <w:tabs>
          <w:tab w:val="left" w:pos="993"/>
          <w:tab w:val="left" w:pos="1276"/>
        </w:tabs>
        <w:autoSpaceDE w:val="0"/>
        <w:autoSpaceDN w:val="0"/>
        <w:spacing w:after="0" w:line="240" w:lineRule="auto"/>
        <w:ind w:left="0"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увеличение доли направлений науки и техники в структуре приема студентов по специальностям (табл</w:t>
      </w:r>
      <w:r w:rsidR="00CC713D" w:rsidRPr="000D52C3">
        <w:rPr>
          <w:rFonts w:ascii="Times New Roman" w:eastAsia="Times New Roman" w:hAnsi="Times New Roman" w:cs="Times New Roman"/>
          <w:iCs/>
          <w:sz w:val="28"/>
          <w:szCs w:val="28"/>
          <w:lang w:val="kk-KZ"/>
        </w:rPr>
        <w:t>ица 3</w:t>
      </w:r>
      <w:r w:rsidRPr="000D52C3">
        <w:rPr>
          <w:rFonts w:ascii="Times New Roman" w:eastAsia="Times New Roman" w:hAnsi="Times New Roman" w:cs="Times New Roman"/>
          <w:iCs/>
          <w:sz w:val="28"/>
          <w:szCs w:val="28"/>
        </w:rPr>
        <w:t xml:space="preserve">, </w:t>
      </w:r>
      <w:r w:rsidR="00CC713D" w:rsidRPr="000D52C3">
        <w:rPr>
          <w:rFonts w:ascii="Times New Roman" w:eastAsia="Times New Roman" w:hAnsi="Times New Roman" w:cs="Times New Roman"/>
          <w:iCs/>
          <w:sz w:val="28"/>
          <w:szCs w:val="28"/>
          <w:lang w:val="kk-KZ"/>
        </w:rPr>
        <w:t>подраздела</w:t>
      </w:r>
      <w:r w:rsidRPr="000D52C3">
        <w:rPr>
          <w:rFonts w:ascii="Times New Roman" w:eastAsia="Times New Roman" w:hAnsi="Times New Roman" w:cs="Times New Roman"/>
          <w:iCs/>
          <w:sz w:val="28"/>
          <w:szCs w:val="28"/>
        </w:rPr>
        <w:t xml:space="preserve"> 2.2.);</w:t>
      </w:r>
    </w:p>
    <w:p w14:paraId="470296E6" w14:textId="10BC0E5E" w:rsidR="009534D0" w:rsidRPr="000D52C3" w:rsidRDefault="009534D0" w:rsidP="00CC713D">
      <w:pPr>
        <w:widowControl w:val="0"/>
        <w:numPr>
          <w:ilvl w:val="0"/>
          <w:numId w:val="39"/>
        </w:numPr>
        <w:shd w:val="clear" w:color="auto" w:fill="FFFFFF"/>
        <w:tabs>
          <w:tab w:val="left" w:pos="993"/>
          <w:tab w:val="left" w:pos="1276"/>
        </w:tabs>
        <w:autoSpaceDE w:val="0"/>
        <w:autoSpaceDN w:val="0"/>
        <w:spacing w:after="0" w:line="240" w:lineRule="auto"/>
        <w:ind w:left="0"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увеличение уровня (таблица </w:t>
      </w:r>
      <w:r w:rsidR="00CC713D" w:rsidRPr="000D52C3">
        <w:rPr>
          <w:rFonts w:ascii="Times New Roman" w:eastAsia="Times New Roman" w:hAnsi="Times New Roman" w:cs="Times New Roman"/>
          <w:iCs/>
          <w:sz w:val="28"/>
          <w:szCs w:val="28"/>
          <w:lang w:val="kk-KZ"/>
        </w:rPr>
        <w:t>2</w:t>
      </w:r>
      <w:r w:rsidRPr="000D52C3">
        <w:rPr>
          <w:rFonts w:ascii="Times New Roman" w:eastAsia="Times New Roman" w:hAnsi="Times New Roman" w:cs="Times New Roman"/>
          <w:iCs/>
          <w:sz w:val="28"/>
          <w:szCs w:val="28"/>
        </w:rPr>
        <w:t xml:space="preserve">, </w:t>
      </w:r>
      <w:r w:rsidR="00CC713D" w:rsidRPr="000D52C3">
        <w:rPr>
          <w:rFonts w:ascii="Times New Roman" w:eastAsia="Times New Roman" w:hAnsi="Times New Roman" w:cs="Times New Roman"/>
          <w:iCs/>
          <w:sz w:val="28"/>
          <w:szCs w:val="28"/>
          <w:lang w:val="kk-KZ"/>
        </w:rPr>
        <w:t>подраздела</w:t>
      </w:r>
      <w:r w:rsidRPr="000D52C3">
        <w:rPr>
          <w:rFonts w:ascii="Times New Roman" w:eastAsia="Times New Roman" w:hAnsi="Times New Roman" w:cs="Times New Roman"/>
          <w:iCs/>
          <w:sz w:val="28"/>
          <w:szCs w:val="28"/>
        </w:rPr>
        <w:t xml:space="preserve"> 2.2.) охвата населения ВО; </w:t>
      </w:r>
    </w:p>
    <w:p w14:paraId="4963CAD3" w14:textId="22A10263" w:rsidR="009534D0" w:rsidRPr="000D52C3" w:rsidRDefault="009534D0" w:rsidP="00CC713D">
      <w:pPr>
        <w:widowControl w:val="0"/>
        <w:numPr>
          <w:ilvl w:val="0"/>
          <w:numId w:val="39"/>
        </w:numPr>
        <w:shd w:val="clear" w:color="auto" w:fill="FFFFFF"/>
        <w:tabs>
          <w:tab w:val="left" w:pos="993"/>
          <w:tab w:val="left" w:pos="1276"/>
        </w:tabs>
        <w:autoSpaceDE w:val="0"/>
        <w:autoSpaceDN w:val="0"/>
        <w:spacing w:after="0" w:line="240" w:lineRule="auto"/>
        <w:ind w:left="0"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текущие доходы  вузов включают прирост доходов в результате экономических связей с зарубежными странами;</w:t>
      </w:r>
    </w:p>
    <w:p w14:paraId="1468CF41" w14:textId="2BEE5A40" w:rsidR="009534D0" w:rsidRPr="000D52C3" w:rsidRDefault="009534D0" w:rsidP="00CC713D">
      <w:pPr>
        <w:widowControl w:val="0"/>
        <w:numPr>
          <w:ilvl w:val="0"/>
          <w:numId w:val="39"/>
        </w:numPr>
        <w:shd w:val="clear" w:color="auto" w:fill="FFFFFF"/>
        <w:tabs>
          <w:tab w:val="left" w:pos="993"/>
          <w:tab w:val="left" w:pos="1276"/>
        </w:tabs>
        <w:autoSpaceDE w:val="0"/>
        <w:autoSpaceDN w:val="0"/>
        <w:spacing w:after="0" w:line="240" w:lineRule="auto"/>
        <w:ind w:left="0"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увеличение затрат на основной капитал в финансово-хозяйственной деятельности;</w:t>
      </w:r>
    </w:p>
    <w:p w14:paraId="13E3B8D9" w14:textId="0963F0DB" w:rsidR="009534D0" w:rsidRPr="000D52C3" w:rsidRDefault="009534D0" w:rsidP="00CC713D">
      <w:pPr>
        <w:widowControl w:val="0"/>
        <w:numPr>
          <w:ilvl w:val="0"/>
          <w:numId w:val="39"/>
        </w:numPr>
        <w:shd w:val="clear" w:color="auto" w:fill="FFFFFF"/>
        <w:tabs>
          <w:tab w:val="left" w:pos="993"/>
          <w:tab w:val="left" w:pos="1276"/>
        </w:tabs>
        <w:autoSpaceDE w:val="0"/>
        <w:autoSpaceDN w:val="0"/>
        <w:spacing w:after="0" w:line="240" w:lineRule="auto"/>
        <w:ind w:left="0"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увеличение количества студентов вузов РК и заполнение </w:t>
      </w:r>
      <w:r w:rsidRPr="000D52C3">
        <w:rPr>
          <w:rFonts w:ascii="Times New Roman" w:eastAsia="Times New Roman" w:hAnsi="Times New Roman" w:cs="Times New Roman"/>
          <w:iCs/>
          <w:sz w:val="28"/>
          <w:szCs w:val="28"/>
        </w:rPr>
        <w:lastRenderedPageBreak/>
        <w:t>потребности в необходимых рабочих местах (</w:t>
      </w:r>
      <w:r w:rsidR="00CC713D" w:rsidRPr="000D52C3">
        <w:rPr>
          <w:rFonts w:ascii="Times New Roman" w:eastAsia="Times New Roman" w:hAnsi="Times New Roman" w:cs="Times New Roman"/>
          <w:iCs/>
          <w:sz w:val="28"/>
          <w:szCs w:val="28"/>
          <w:lang w:val="kk-KZ"/>
        </w:rPr>
        <w:t>подраздел</w:t>
      </w:r>
      <w:r w:rsidRPr="000D52C3">
        <w:rPr>
          <w:rFonts w:ascii="Times New Roman" w:eastAsia="Times New Roman" w:hAnsi="Times New Roman" w:cs="Times New Roman"/>
          <w:iCs/>
          <w:sz w:val="28"/>
          <w:szCs w:val="28"/>
        </w:rPr>
        <w:t xml:space="preserve"> 2.2.);</w:t>
      </w:r>
    </w:p>
    <w:p w14:paraId="22371435" w14:textId="0E6BCA30" w:rsidR="009534D0" w:rsidRPr="000D52C3" w:rsidRDefault="009534D0" w:rsidP="00CC713D">
      <w:pPr>
        <w:widowControl w:val="0"/>
        <w:numPr>
          <w:ilvl w:val="0"/>
          <w:numId w:val="39"/>
        </w:numPr>
        <w:shd w:val="clear" w:color="auto" w:fill="FFFFFF"/>
        <w:tabs>
          <w:tab w:val="left" w:pos="993"/>
          <w:tab w:val="left" w:pos="1276"/>
        </w:tabs>
        <w:autoSpaceDE w:val="0"/>
        <w:autoSpaceDN w:val="0"/>
        <w:spacing w:after="0" w:line="240" w:lineRule="auto"/>
        <w:ind w:left="0"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модернизация  МТБ на основе инвестиций в основной капитал;</w:t>
      </w:r>
    </w:p>
    <w:p w14:paraId="360EF1A6" w14:textId="7570E538" w:rsidR="009534D0" w:rsidRPr="000D52C3" w:rsidRDefault="009534D0" w:rsidP="00CC713D">
      <w:pPr>
        <w:widowControl w:val="0"/>
        <w:numPr>
          <w:ilvl w:val="0"/>
          <w:numId w:val="39"/>
        </w:numPr>
        <w:shd w:val="clear" w:color="auto" w:fill="FFFFFF"/>
        <w:tabs>
          <w:tab w:val="left" w:pos="993"/>
          <w:tab w:val="left" w:pos="1276"/>
        </w:tabs>
        <w:autoSpaceDE w:val="0"/>
        <w:autoSpaceDN w:val="0"/>
        <w:spacing w:after="0" w:line="240" w:lineRule="auto"/>
        <w:ind w:left="0"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увеличение суммы доходов от экономических связей с зарубежными странами, в результате партнерства с предприятиями в финансово-хозяйственной деятельности (</w:t>
      </w:r>
      <w:r w:rsidR="00CC713D" w:rsidRPr="000D52C3">
        <w:rPr>
          <w:rFonts w:ascii="Times New Roman" w:eastAsia="Times New Roman" w:hAnsi="Times New Roman" w:cs="Times New Roman"/>
          <w:iCs/>
          <w:sz w:val="28"/>
          <w:szCs w:val="28"/>
          <w:lang w:val="kk-KZ"/>
        </w:rPr>
        <w:t>подраздел</w:t>
      </w:r>
      <w:r w:rsidRPr="000D52C3">
        <w:rPr>
          <w:rFonts w:ascii="Times New Roman" w:eastAsia="Times New Roman" w:hAnsi="Times New Roman" w:cs="Times New Roman"/>
          <w:iCs/>
          <w:sz w:val="28"/>
          <w:szCs w:val="28"/>
        </w:rPr>
        <w:t xml:space="preserve"> 2.3).</w:t>
      </w:r>
    </w:p>
    <w:bookmarkEnd w:id="197"/>
    <w:p w14:paraId="07167A80" w14:textId="77777777" w:rsidR="00CC713D" w:rsidRPr="000D52C3" w:rsidRDefault="00CC713D" w:rsidP="00F12E6F">
      <w:pPr>
        <w:shd w:val="clear" w:color="auto" w:fill="FFFFFF"/>
        <w:spacing w:after="0" w:line="240" w:lineRule="auto"/>
        <w:ind w:firstLine="709"/>
        <w:jc w:val="both"/>
        <w:rPr>
          <w:rFonts w:ascii="Times New Roman" w:eastAsia="Times New Roman" w:hAnsi="Times New Roman" w:cs="Times New Roman"/>
          <w:b/>
          <w:iCs/>
          <w:sz w:val="28"/>
          <w:szCs w:val="28"/>
          <w:lang w:val="kk-KZ"/>
        </w:rPr>
      </w:pPr>
    </w:p>
    <w:p w14:paraId="6E71E080" w14:textId="21BE70CF" w:rsidR="00CC713D" w:rsidRPr="000D52C3" w:rsidRDefault="00CC713D" w:rsidP="00F12E6F">
      <w:pPr>
        <w:shd w:val="clear" w:color="auto" w:fill="FFFFFF"/>
        <w:spacing w:after="0" w:line="240" w:lineRule="auto"/>
        <w:ind w:firstLine="709"/>
        <w:jc w:val="both"/>
        <w:rPr>
          <w:rFonts w:ascii="Times New Roman" w:eastAsia="Times New Roman" w:hAnsi="Times New Roman" w:cs="Times New Roman"/>
          <w:b/>
          <w:iCs/>
          <w:sz w:val="28"/>
          <w:szCs w:val="28"/>
          <w:lang w:val="kk-KZ"/>
        </w:rPr>
      </w:pPr>
      <w:r w:rsidRPr="000D52C3">
        <w:rPr>
          <w:rFonts w:ascii="Times New Roman" w:eastAsia="Times New Roman" w:hAnsi="Times New Roman" w:cs="Times New Roman"/>
          <w:b/>
          <w:iCs/>
          <w:sz w:val="28"/>
          <w:szCs w:val="28"/>
          <w:lang w:val="kk-KZ"/>
        </w:rPr>
        <w:t>Выводы по второму разделу</w:t>
      </w:r>
    </w:p>
    <w:p w14:paraId="76593036" w14:textId="716FE560" w:rsidR="009534D0" w:rsidRPr="000D52C3" w:rsidRDefault="009534D0" w:rsidP="00F12E6F">
      <w:pPr>
        <w:shd w:val="clear" w:color="auto" w:fill="FFFFFF"/>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В </w:t>
      </w:r>
      <w:r w:rsidR="00CC713D" w:rsidRPr="000D52C3">
        <w:rPr>
          <w:rFonts w:ascii="Times New Roman" w:eastAsia="Times New Roman" w:hAnsi="Times New Roman" w:cs="Times New Roman"/>
          <w:iCs/>
          <w:sz w:val="28"/>
          <w:szCs w:val="28"/>
          <w:lang w:val="kk-KZ"/>
        </w:rPr>
        <w:t>разделе</w:t>
      </w:r>
      <w:r w:rsidRPr="000D52C3">
        <w:rPr>
          <w:rFonts w:ascii="Times New Roman" w:eastAsia="Times New Roman" w:hAnsi="Times New Roman" w:cs="Times New Roman"/>
          <w:iCs/>
          <w:sz w:val="28"/>
          <w:szCs w:val="28"/>
        </w:rPr>
        <w:t xml:space="preserve"> 2 диссертационной работе были разработаны  этапы развития системы вузовского образования в Казахстане. При выполнение анализа спроса и предложения на рынке ОУ вузов Республики Казахстан рассматривались индикаторы ОУ ВО с учетом предложений на рынке труда, а также спрос на вакансии по профессиям на данном рынке, выявлена  динамика развития рынка труда, как основного потребителя  готовой продукции ОУ ВО до 2025 года и спрос на ОУ ВО и ПВО необходимо развивать для пополнения человеческого трудового капитала, который даст в будущем экономический эффект при их использования конкурентных преимуществ для отраслей экономики государства. Нами было проведено исследование фактического выполнения вузами требований Болонского процесса, а также положительные и негативные стороны реализации глобальных и местных, национальных трендов в ОУ, выявлены </w:t>
      </w:r>
      <w:r w:rsidR="00CC713D"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rPr>
        <w:t xml:space="preserve"> SWOT</w:t>
      </w:r>
      <w:r w:rsidR="00906B7E">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rPr>
        <w:t xml:space="preserve">анализ развития трендов ОУ вузов в Казахстане за период 2017-2021 годах основные проблемы, которые на сегодня существуют для эффективного </w:t>
      </w:r>
      <w:r w:rsidR="009F6A31" w:rsidRPr="000D52C3">
        <w:rPr>
          <w:rFonts w:ascii="Times New Roman" w:eastAsia="Times New Roman" w:hAnsi="Times New Roman" w:cs="Times New Roman"/>
          <w:iCs/>
          <w:sz w:val="28"/>
          <w:szCs w:val="28"/>
        </w:rPr>
        <w:t>развития вузов</w:t>
      </w:r>
      <w:r w:rsidRPr="000D52C3">
        <w:rPr>
          <w:rFonts w:ascii="Times New Roman" w:eastAsia="Times New Roman" w:hAnsi="Times New Roman" w:cs="Times New Roman"/>
          <w:iCs/>
          <w:sz w:val="28"/>
          <w:szCs w:val="28"/>
        </w:rPr>
        <w:t xml:space="preserve"> Казахстана. </w:t>
      </w:r>
    </w:p>
    <w:p w14:paraId="569B8FB0" w14:textId="77777777"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eastAsia="ru-RU"/>
        </w:rPr>
      </w:pPr>
    </w:p>
    <w:p w14:paraId="28E42762" w14:textId="77777777"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eastAsia="ru-RU"/>
        </w:rPr>
      </w:pPr>
    </w:p>
    <w:p w14:paraId="53C7A946" w14:textId="77777777"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eastAsia="ru-RU"/>
        </w:rPr>
      </w:pPr>
    </w:p>
    <w:p w14:paraId="7D0F369C" w14:textId="108866CD" w:rsidR="001F5777" w:rsidRPr="000D52C3" w:rsidRDefault="001F5777" w:rsidP="00F12E6F">
      <w:pPr>
        <w:spacing w:after="0" w:line="240" w:lineRule="auto"/>
        <w:ind w:firstLine="709"/>
        <w:jc w:val="both"/>
        <w:rPr>
          <w:rFonts w:ascii="Times New Roman" w:eastAsia="Times New Roman" w:hAnsi="Times New Roman" w:cs="Times New Roman"/>
          <w:iCs/>
          <w:sz w:val="28"/>
          <w:szCs w:val="28"/>
          <w:lang w:eastAsia="ru-RU"/>
        </w:rPr>
      </w:pPr>
    </w:p>
    <w:p w14:paraId="5BDC7DD8" w14:textId="34D4AA3A" w:rsidR="009F6A31" w:rsidRPr="000D52C3" w:rsidRDefault="009F6A31" w:rsidP="00F12E6F">
      <w:pPr>
        <w:spacing w:after="0" w:line="240" w:lineRule="auto"/>
        <w:ind w:firstLine="709"/>
        <w:jc w:val="both"/>
        <w:rPr>
          <w:rFonts w:ascii="Times New Roman" w:eastAsia="Times New Roman" w:hAnsi="Times New Roman" w:cs="Times New Roman"/>
          <w:iCs/>
          <w:sz w:val="28"/>
          <w:szCs w:val="28"/>
          <w:lang w:eastAsia="ru-RU"/>
        </w:rPr>
      </w:pPr>
    </w:p>
    <w:p w14:paraId="5D9335FB" w14:textId="738ABFE3" w:rsidR="009F6A31" w:rsidRPr="000D52C3" w:rsidRDefault="009F6A31" w:rsidP="00F12E6F">
      <w:pPr>
        <w:spacing w:after="0" w:line="240" w:lineRule="auto"/>
        <w:ind w:firstLine="709"/>
        <w:jc w:val="both"/>
        <w:rPr>
          <w:rFonts w:ascii="Times New Roman" w:eastAsia="Times New Roman" w:hAnsi="Times New Roman" w:cs="Times New Roman"/>
          <w:iCs/>
          <w:sz w:val="28"/>
          <w:szCs w:val="28"/>
          <w:lang w:eastAsia="ru-RU"/>
        </w:rPr>
      </w:pPr>
    </w:p>
    <w:p w14:paraId="2CF06246" w14:textId="1CF6E62F" w:rsidR="009F6A31" w:rsidRPr="000D52C3" w:rsidRDefault="009F6A31" w:rsidP="00F12E6F">
      <w:pPr>
        <w:spacing w:after="0" w:line="240" w:lineRule="auto"/>
        <w:ind w:firstLine="709"/>
        <w:jc w:val="both"/>
        <w:rPr>
          <w:rFonts w:ascii="Times New Roman" w:eastAsia="Times New Roman" w:hAnsi="Times New Roman" w:cs="Times New Roman"/>
          <w:iCs/>
          <w:sz w:val="28"/>
          <w:szCs w:val="28"/>
          <w:lang w:eastAsia="ru-RU"/>
        </w:rPr>
      </w:pPr>
    </w:p>
    <w:p w14:paraId="46E948E1" w14:textId="7E9DB53A" w:rsidR="009F6A31" w:rsidRPr="000D52C3" w:rsidRDefault="009F6A31" w:rsidP="00F12E6F">
      <w:pPr>
        <w:spacing w:after="0" w:line="240" w:lineRule="auto"/>
        <w:ind w:firstLine="709"/>
        <w:jc w:val="both"/>
        <w:rPr>
          <w:rFonts w:ascii="Times New Roman" w:eastAsia="Times New Roman" w:hAnsi="Times New Roman" w:cs="Times New Roman"/>
          <w:iCs/>
          <w:sz w:val="28"/>
          <w:szCs w:val="28"/>
          <w:lang w:eastAsia="ru-RU"/>
        </w:rPr>
      </w:pPr>
    </w:p>
    <w:p w14:paraId="033E7BF1" w14:textId="0F25886C" w:rsidR="009F6A31" w:rsidRPr="000D52C3" w:rsidRDefault="009F6A31" w:rsidP="00F12E6F">
      <w:pPr>
        <w:spacing w:after="0" w:line="240" w:lineRule="auto"/>
        <w:ind w:firstLine="709"/>
        <w:jc w:val="both"/>
        <w:rPr>
          <w:rFonts w:ascii="Times New Roman" w:eastAsia="Times New Roman" w:hAnsi="Times New Roman" w:cs="Times New Roman"/>
          <w:iCs/>
          <w:sz w:val="28"/>
          <w:szCs w:val="28"/>
          <w:lang w:eastAsia="ru-RU"/>
        </w:rPr>
      </w:pPr>
    </w:p>
    <w:p w14:paraId="2DEF4FBC" w14:textId="50D2A820" w:rsidR="009F6A31" w:rsidRPr="000D52C3" w:rsidRDefault="009F6A31" w:rsidP="00F12E6F">
      <w:pPr>
        <w:spacing w:after="0" w:line="240" w:lineRule="auto"/>
        <w:ind w:firstLine="709"/>
        <w:jc w:val="both"/>
        <w:rPr>
          <w:rFonts w:ascii="Times New Roman" w:eastAsia="Times New Roman" w:hAnsi="Times New Roman" w:cs="Times New Roman"/>
          <w:iCs/>
          <w:sz w:val="28"/>
          <w:szCs w:val="28"/>
          <w:lang w:eastAsia="ru-RU"/>
        </w:rPr>
      </w:pPr>
    </w:p>
    <w:p w14:paraId="3C88C2BF" w14:textId="65A3DB2C" w:rsidR="009F6A31" w:rsidRPr="000D52C3" w:rsidRDefault="009F6A31" w:rsidP="00F12E6F">
      <w:pPr>
        <w:spacing w:after="0" w:line="240" w:lineRule="auto"/>
        <w:ind w:firstLine="709"/>
        <w:jc w:val="both"/>
        <w:rPr>
          <w:rFonts w:ascii="Times New Roman" w:eastAsia="Times New Roman" w:hAnsi="Times New Roman" w:cs="Times New Roman"/>
          <w:iCs/>
          <w:sz w:val="28"/>
          <w:szCs w:val="28"/>
          <w:lang w:eastAsia="ru-RU"/>
        </w:rPr>
      </w:pPr>
    </w:p>
    <w:p w14:paraId="5A1C1341" w14:textId="021B9084" w:rsidR="009F6A31" w:rsidRPr="000D52C3" w:rsidRDefault="009F6A31" w:rsidP="00F12E6F">
      <w:pPr>
        <w:spacing w:after="0" w:line="240" w:lineRule="auto"/>
        <w:ind w:firstLine="709"/>
        <w:jc w:val="both"/>
        <w:rPr>
          <w:rFonts w:ascii="Times New Roman" w:eastAsia="Times New Roman" w:hAnsi="Times New Roman" w:cs="Times New Roman"/>
          <w:iCs/>
          <w:sz w:val="28"/>
          <w:szCs w:val="28"/>
          <w:lang w:eastAsia="ru-RU"/>
        </w:rPr>
      </w:pPr>
    </w:p>
    <w:p w14:paraId="7683BAA4" w14:textId="369C299B" w:rsidR="009F6A31" w:rsidRPr="000D52C3" w:rsidRDefault="009F6A31" w:rsidP="00F12E6F">
      <w:pPr>
        <w:spacing w:after="0" w:line="240" w:lineRule="auto"/>
        <w:ind w:firstLine="709"/>
        <w:jc w:val="both"/>
        <w:rPr>
          <w:rFonts w:ascii="Times New Roman" w:eastAsia="Times New Roman" w:hAnsi="Times New Roman" w:cs="Times New Roman"/>
          <w:iCs/>
          <w:sz w:val="28"/>
          <w:szCs w:val="28"/>
          <w:lang w:eastAsia="ru-RU"/>
        </w:rPr>
      </w:pPr>
    </w:p>
    <w:p w14:paraId="1FF4EBD0" w14:textId="12074F80" w:rsidR="009F6A31" w:rsidRPr="000D52C3" w:rsidRDefault="009F6A31" w:rsidP="00F12E6F">
      <w:pPr>
        <w:spacing w:after="0" w:line="240" w:lineRule="auto"/>
        <w:ind w:firstLine="709"/>
        <w:jc w:val="both"/>
        <w:rPr>
          <w:rFonts w:ascii="Times New Roman" w:eastAsia="Times New Roman" w:hAnsi="Times New Roman" w:cs="Times New Roman"/>
          <w:iCs/>
          <w:sz w:val="28"/>
          <w:szCs w:val="28"/>
          <w:lang w:val="kk-KZ" w:eastAsia="ru-RU"/>
        </w:rPr>
      </w:pPr>
    </w:p>
    <w:p w14:paraId="525A4AD1" w14:textId="77777777" w:rsidR="00F83E47" w:rsidRPr="000D52C3" w:rsidRDefault="00F83E47" w:rsidP="00F12E6F">
      <w:pPr>
        <w:spacing w:after="0" w:line="240" w:lineRule="auto"/>
        <w:ind w:firstLine="709"/>
        <w:jc w:val="both"/>
        <w:rPr>
          <w:rFonts w:ascii="Times New Roman" w:eastAsia="Times New Roman" w:hAnsi="Times New Roman" w:cs="Times New Roman"/>
          <w:iCs/>
          <w:sz w:val="28"/>
          <w:szCs w:val="28"/>
          <w:lang w:val="kk-KZ" w:eastAsia="ru-RU"/>
        </w:rPr>
      </w:pPr>
    </w:p>
    <w:p w14:paraId="6CF5181A" w14:textId="77777777" w:rsidR="00F83E47" w:rsidRPr="000D52C3" w:rsidRDefault="00F83E47" w:rsidP="00F12E6F">
      <w:pPr>
        <w:spacing w:after="0" w:line="240" w:lineRule="auto"/>
        <w:ind w:firstLine="709"/>
        <w:jc w:val="both"/>
        <w:rPr>
          <w:rFonts w:ascii="Times New Roman" w:eastAsia="Times New Roman" w:hAnsi="Times New Roman" w:cs="Times New Roman"/>
          <w:iCs/>
          <w:sz w:val="28"/>
          <w:szCs w:val="28"/>
          <w:lang w:val="kk-KZ" w:eastAsia="ru-RU"/>
        </w:rPr>
      </w:pPr>
    </w:p>
    <w:p w14:paraId="11AA9808" w14:textId="77777777" w:rsidR="00F83E47" w:rsidRPr="000D52C3" w:rsidRDefault="00F83E47" w:rsidP="00F12E6F">
      <w:pPr>
        <w:spacing w:after="0" w:line="240" w:lineRule="auto"/>
        <w:ind w:firstLine="709"/>
        <w:jc w:val="both"/>
        <w:rPr>
          <w:rFonts w:ascii="Times New Roman" w:eastAsia="Times New Roman" w:hAnsi="Times New Roman" w:cs="Times New Roman"/>
          <w:iCs/>
          <w:sz w:val="28"/>
          <w:szCs w:val="28"/>
          <w:lang w:val="kk-KZ" w:eastAsia="ru-RU"/>
        </w:rPr>
      </w:pPr>
    </w:p>
    <w:p w14:paraId="589724AD" w14:textId="77777777" w:rsidR="00F83E47" w:rsidRPr="000D52C3" w:rsidRDefault="00F83E47" w:rsidP="00F12E6F">
      <w:pPr>
        <w:spacing w:after="0" w:line="240" w:lineRule="auto"/>
        <w:ind w:firstLine="709"/>
        <w:jc w:val="both"/>
        <w:rPr>
          <w:rFonts w:ascii="Times New Roman" w:eastAsia="Times New Roman" w:hAnsi="Times New Roman" w:cs="Times New Roman"/>
          <w:iCs/>
          <w:sz w:val="28"/>
          <w:szCs w:val="28"/>
          <w:lang w:val="kk-KZ" w:eastAsia="ru-RU"/>
        </w:rPr>
      </w:pPr>
    </w:p>
    <w:p w14:paraId="3966DC69" w14:textId="77777777" w:rsidR="00F83E47" w:rsidRPr="000D52C3" w:rsidRDefault="00F83E47" w:rsidP="00F12E6F">
      <w:pPr>
        <w:spacing w:after="0" w:line="240" w:lineRule="auto"/>
        <w:ind w:firstLine="709"/>
        <w:jc w:val="both"/>
        <w:rPr>
          <w:rFonts w:ascii="Times New Roman" w:eastAsia="Times New Roman" w:hAnsi="Times New Roman" w:cs="Times New Roman"/>
          <w:iCs/>
          <w:sz w:val="28"/>
          <w:szCs w:val="28"/>
          <w:lang w:val="kk-KZ" w:eastAsia="ru-RU"/>
        </w:rPr>
      </w:pPr>
    </w:p>
    <w:p w14:paraId="3A2280A3" w14:textId="77777777" w:rsidR="00F83E47" w:rsidRPr="000D52C3" w:rsidRDefault="00F83E47" w:rsidP="00F12E6F">
      <w:pPr>
        <w:spacing w:after="0" w:line="240" w:lineRule="auto"/>
        <w:ind w:firstLine="709"/>
        <w:jc w:val="both"/>
        <w:rPr>
          <w:rFonts w:ascii="Times New Roman" w:eastAsia="Times New Roman" w:hAnsi="Times New Roman" w:cs="Times New Roman"/>
          <w:iCs/>
          <w:sz w:val="28"/>
          <w:szCs w:val="28"/>
          <w:lang w:val="kk-KZ" w:eastAsia="ru-RU"/>
        </w:rPr>
      </w:pPr>
    </w:p>
    <w:p w14:paraId="58ADB48C" w14:textId="77777777" w:rsidR="00F83E47" w:rsidRPr="000D52C3" w:rsidRDefault="00F83E47" w:rsidP="00F12E6F">
      <w:pPr>
        <w:spacing w:after="0" w:line="240" w:lineRule="auto"/>
        <w:ind w:firstLine="709"/>
        <w:jc w:val="both"/>
        <w:rPr>
          <w:rFonts w:ascii="Times New Roman" w:eastAsia="Times New Roman" w:hAnsi="Times New Roman" w:cs="Times New Roman"/>
          <w:iCs/>
          <w:sz w:val="28"/>
          <w:szCs w:val="28"/>
          <w:lang w:val="kk-KZ" w:eastAsia="ru-RU"/>
        </w:rPr>
      </w:pPr>
    </w:p>
    <w:p w14:paraId="1AF435B4" w14:textId="77777777" w:rsidR="00F83E47" w:rsidRPr="000D52C3" w:rsidRDefault="00F83E47" w:rsidP="00F12E6F">
      <w:pPr>
        <w:spacing w:after="0" w:line="240" w:lineRule="auto"/>
        <w:ind w:firstLine="709"/>
        <w:jc w:val="both"/>
        <w:rPr>
          <w:rFonts w:ascii="Times New Roman" w:eastAsia="Times New Roman" w:hAnsi="Times New Roman" w:cs="Times New Roman"/>
          <w:iCs/>
          <w:sz w:val="28"/>
          <w:szCs w:val="28"/>
          <w:lang w:val="kk-KZ" w:eastAsia="ru-RU"/>
        </w:rPr>
      </w:pPr>
    </w:p>
    <w:p w14:paraId="25BD01E0" w14:textId="77777777" w:rsidR="00F83E47" w:rsidRPr="000D52C3" w:rsidRDefault="00F83E47" w:rsidP="00F12E6F">
      <w:pPr>
        <w:spacing w:after="0" w:line="240" w:lineRule="auto"/>
        <w:ind w:firstLine="709"/>
        <w:jc w:val="both"/>
        <w:rPr>
          <w:rFonts w:ascii="Times New Roman" w:eastAsia="Times New Roman" w:hAnsi="Times New Roman" w:cs="Times New Roman"/>
          <w:iCs/>
          <w:sz w:val="28"/>
          <w:szCs w:val="28"/>
          <w:lang w:val="kk-KZ" w:eastAsia="ru-RU"/>
        </w:rPr>
      </w:pPr>
    </w:p>
    <w:p w14:paraId="342C04E4" w14:textId="06308D17" w:rsidR="009534D0" w:rsidRPr="000D52C3" w:rsidRDefault="009534D0" w:rsidP="00F12E6F">
      <w:pPr>
        <w:spacing w:after="0" w:line="240" w:lineRule="auto"/>
        <w:ind w:firstLine="709"/>
        <w:jc w:val="both"/>
        <w:rPr>
          <w:rFonts w:ascii="Times New Roman" w:eastAsia="Times New Roman" w:hAnsi="Times New Roman" w:cs="Times New Roman"/>
          <w:b/>
          <w:bCs/>
          <w:iCs/>
          <w:sz w:val="28"/>
          <w:szCs w:val="28"/>
          <w:lang w:eastAsia="ru-RU"/>
        </w:rPr>
      </w:pPr>
      <w:r w:rsidRPr="000D52C3">
        <w:rPr>
          <w:rFonts w:ascii="Times New Roman" w:eastAsia="Times New Roman" w:hAnsi="Times New Roman" w:cs="Times New Roman"/>
          <w:b/>
          <w:bCs/>
          <w:iCs/>
          <w:sz w:val="28"/>
          <w:szCs w:val="28"/>
          <w:lang w:eastAsia="ru-RU"/>
        </w:rPr>
        <w:lastRenderedPageBreak/>
        <w:t>3 ОСНОВНЫЕ ТЕНДЕНЦИИ В РАЗВИТИИ КАЗАХСТАНСКОГО РЫНКА В</w:t>
      </w:r>
      <w:r w:rsidR="009D00F2" w:rsidRPr="000D52C3">
        <w:rPr>
          <w:rFonts w:ascii="Times New Roman" w:eastAsia="Times New Roman" w:hAnsi="Times New Roman" w:cs="Times New Roman"/>
          <w:b/>
          <w:bCs/>
          <w:iCs/>
          <w:sz w:val="28"/>
          <w:szCs w:val="28"/>
          <w:lang w:eastAsia="ru-RU"/>
        </w:rPr>
        <w:t>ЫСШЕГО ОБРАЗОВАНИЯ</w:t>
      </w:r>
    </w:p>
    <w:p w14:paraId="17C45B99" w14:textId="77777777" w:rsidR="009534D0" w:rsidRPr="000D52C3" w:rsidRDefault="009534D0" w:rsidP="00F12E6F">
      <w:pPr>
        <w:spacing w:after="0" w:line="240" w:lineRule="auto"/>
        <w:ind w:firstLine="709"/>
        <w:jc w:val="both"/>
        <w:rPr>
          <w:rFonts w:ascii="Times New Roman" w:eastAsia="Times New Roman" w:hAnsi="Times New Roman" w:cs="Times New Roman"/>
          <w:b/>
          <w:bCs/>
          <w:iCs/>
          <w:sz w:val="28"/>
          <w:szCs w:val="28"/>
          <w:lang w:eastAsia="ru-RU"/>
        </w:rPr>
      </w:pPr>
    </w:p>
    <w:p w14:paraId="62FABBF8" w14:textId="77777777" w:rsidR="009534D0" w:rsidRPr="000D52C3" w:rsidRDefault="009534D0" w:rsidP="00F12E6F">
      <w:pPr>
        <w:spacing w:after="0" w:line="240" w:lineRule="auto"/>
        <w:ind w:firstLine="709"/>
        <w:jc w:val="both"/>
        <w:rPr>
          <w:rFonts w:ascii="Times New Roman" w:eastAsia="Times New Roman" w:hAnsi="Times New Roman" w:cs="Times New Roman"/>
          <w:b/>
          <w:bCs/>
          <w:iCs/>
          <w:sz w:val="28"/>
          <w:szCs w:val="28"/>
          <w:lang w:eastAsia="ru-RU"/>
        </w:rPr>
      </w:pPr>
      <w:r w:rsidRPr="000D52C3">
        <w:rPr>
          <w:rFonts w:ascii="Times New Roman" w:eastAsia="Times New Roman" w:hAnsi="Times New Roman" w:cs="Times New Roman"/>
          <w:b/>
          <w:bCs/>
          <w:iCs/>
          <w:sz w:val="28"/>
          <w:szCs w:val="28"/>
          <w:lang w:eastAsia="ru-RU"/>
        </w:rPr>
        <w:t>3.1 Перспективы по совершенствованию реализации трендов на образовательном рынке вузов Казахстана</w:t>
      </w:r>
    </w:p>
    <w:p w14:paraId="4490A044" w14:textId="3CE03FBF"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Государство все</w:t>
      </w:r>
      <w:r w:rsidR="0072189D">
        <w:rPr>
          <w:rFonts w:ascii="Times New Roman" w:eastAsia="Times New Roman" w:hAnsi="Times New Roman" w:cs="Times New Roman"/>
          <w:iCs/>
          <w:sz w:val="28"/>
          <w:szCs w:val="28"/>
          <w:lang w:eastAsia="ru-RU"/>
        </w:rPr>
        <w:t xml:space="preserve">рьез уделяет огромное значение </w:t>
      </w:r>
      <w:r w:rsidRPr="000D52C3">
        <w:rPr>
          <w:rFonts w:ascii="Times New Roman" w:eastAsia="Times New Roman" w:hAnsi="Times New Roman" w:cs="Times New Roman"/>
          <w:iCs/>
          <w:sz w:val="28"/>
          <w:szCs w:val="28"/>
          <w:lang w:eastAsia="ru-RU"/>
        </w:rPr>
        <w:t xml:space="preserve">сферой образования, в том числе ВО. Возможно в современных экономических условиях, как нельзя более остро повысился спрос на высокопрофессиональные молодые кадры, которые обучены мыслить по-новому с инновационным подходом в соответствии общепринятыми мировыми критериями. </w:t>
      </w:r>
    </w:p>
    <w:p w14:paraId="7B613421" w14:textId="4A69C5B2"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 xml:space="preserve">По словам Президента РК, злободневным остается вопрос доступности ВО. «Особое внимание следует уделить выделению целевых госгрантов для молодежи из густонаселенных регионов страны. Для построения новой экономики важно повышение конкурентоспособности вузов». Он напомнил, что недавно в Казахстане стали открывать филиалы ведущих зарубежных вузов. «В скором времени планируется открытие филиалов передовых технических вузов России. Считаю необходимым к 2025 году открыть в нашей стране не менее 5 филиалов авторитетных зарубежных университетов. При этом 2 филиала вузов с техническим уклоном необходимо открыть на западе страны», </w:t>
      </w:r>
      <w:r w:rsidR="00906B7E">
        <w:rPr>
          <w:rFonts w:ascii="Times New Roman" w:eastAsia="Times New Roman" w:hAnsi="Times New Roman" w:cs="Times New Roman"/>
          <w:iCs/>
          <w:sz w:val="28"/>
          <w:szCs w:val="28"/>
          <w:lang w:eastAsia="ru-RU"/>
        </w:rPr>
        <w:t>–</w:t>
      </w:r>
      <w:r w:rsidRPr="000D52C3">
        <w:rPr>
          <w:rFonts w:ascii="Times New Roman" w:eastAsia="Times New Roman" w:hAnsi="Times New Roman" w:cs="Times New Roman"/>
          <w:iCs/>
          <w:sz w:val="28"/>
          <w:szCs w:val="28"/>
          <w:lang w:eastAsia="ru-RU"/>
        </w:rPr>
        <w:t xml:space="preserve"> подчеркнул Касым-Жомарт Токаев. «Пора увлечения гуманитарными специальностями прошла. Приоритет нужно отдать техническим профессиям, предстоит взрастить новое поколение инженеров, промышленников», </w:t>
      </w:r>
      <w:r w:rsidR="00906B7E">
        <w:rPr>
          <w:rFonts w:ascii="Times New Roman" w:eastAsia="Times New Roman" w:hAnsi="Times New Roman" w:cs="Times New Roman"/>
          <w:iCs/>
          <w:sz w:val="28"/>
          <w:szCs w:val="28"/>
          <w:lang w:eastAsia="ru-RU"/>
        </w:rPr>
        <w:t>–</w:t>
      </w:r>
      <w:r w:rsidRPr="000D52C3">
        <w:rPr>
          <w:rFonts w:ascii="Times New Roman" w:eastAsia="Times New Roman" w:hAnsi="Times New Roman" w:cs="Times New Roman"/>
          <w:iCs/>
          <w:sz w:val="28"/>
          <w:szCs w:val="28"/>
          <w:lang w:eastAsia="ru-RU"/>
        </w:rPr>
        <w:t xml:space="preserve"> сказал глава Казахстана [195]. </w:t>
      </w:r>
    </w:p>
    <w:p w14:paraId="5B19D79D" w14:textId="77777777"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В связи вышеуказанным перед госорганам и Министерству ставятся основные направления по дальнейшему совершенствованию трендов ВО в стране, к которым относятся госмеры и направления по совершенствованию трендов на основе исследованного и изученного материала данного диссертационного исследования.</w:t>
      </w:r>
    </w:p>
    <w:p w14:paraId="0971852B" w14:textId="77777777"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 xml:space="preserve"> В связи с вышеизложенным, перед государственными органами и Министерством с учетом процесса глобализации при определении государственной политики в образовательной сфере страны были поставлены основные</w:t>
      </w:r>
      <w:r w:rsidRPr="000D52C3">
        <w:rPr>
          <w:rFonts w:ascii="Times New Roman" w:hAnsi="Times New Roman" w:cs="Times New Roman"/>
          <w:iCs/>
        </w:rPr>
        <w:t xml:space="preserve"> </w:t>
      </w:r>
      <w:r w:rsidRPr="000D52C3">
        <w:rPr>
          <w:rFonts w:ascii="Times New Roman" w:eastAsia="Times New Roman" w:hAnsi="Times New Roman" w:cs="Times New Roman"/>
          <w:iCs/>
          <w:sz w:val="28"/>
          <w:szCs w:val="28"/>
          <w:lang w:eastAsia="ru-RU"/>
        </w:rPr>
        <w:t>механизмы и стратегические направления по совершенствованию трендов образования вузов в стране, которые включают:</w:t>
      </w:r>
    </w:p>
    <w:p w14:paraId="630E8202" w14:textId="0DD7DD9C"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1)</w:t>
      </w:r>
      <w:r w:rsidR="009F6A31"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продолжение на системной основе деятельности по качеству подготовки высококвалифицированных, конкурентоспособных кадров вузовской школы, которая ведется в соответствии с требованиями рынка труда через внедрение НСК;</w:t>
      </w:r>
    </w:p>
    <w:p w14:paraId="3E9E7A31" w14:textId="2D5D5C06"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2)</w:t>
      </w:r>
      <w:r w:rsidR="009F6A31"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продолжить подготовку высококвалифицированных кадров в рамках программы "Болашак";</w:t>
      </w:r>
    </w:p>
    <w:p w14:paraId="60C2801E" w14:textId="6C41F757"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3)</w:t>
      </w:r>
      <w:r w:rsidR="009F6A31"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повышение конкурентоспособности и оптимизации деятельности высших учебных заведений Республики Казахстан на основе обновления содержаний образовательных программ, включая модули, дисциплины и темы, направленные на развитие у студентов знаний и навыков академического письма, исследовательских методов и использования цифровых технологий,  формирование экспорта образовательных услуг</w:t>
      </w:r>
      <w:r w:rsidR="00B13EA5"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[16</w:t>
      </w:r>
      <w:r w:rsidR="00B13EA5" w:rsidRPr="000D52C3">
        <w:rPr>
          <w:rFonts w:ascii="Times New Roman" w:eastAsia="Times New Roman" w:hAnsi="Times New Roman" w:cs="Times New Roman"/>
          <w:iCs/>
          <w:sz w:val="28"/>
          <w:szCs w:val="28"/>
          <w:lang w:eastAsia="ru-RU"/>
        </w:rPr>
        <w:t>, с. 3-250</w:t>
      </w:r>
      <w:r w:rsidRPr="000D52C3">
        <w:rPr>
          <w:rFonts w:ascii="Times New Roman" w:eastAsia="Times New Roman" w:hAnsi="Times New Roman" w:cs="Times New Roman"/>
          <w:iCs/>
          <w:sz w:val="28"/>
          <w:szCs w:val="28"/>
          <w:lang w:eastAsia="ru-RU"/>
        </w:rPr>
        <w:t xml:space="preserve">]; </w:t>
      </w:r>
    </w:p>
    <w:p w14:paraId="20B9E255" w14:textId="56FEA8F6"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lastRenderedPageBreak/>
        <w:t>4)</w:t>
      </w:r>
      <w:r w:rsidR="00D96E6C" w:rsidRPr="000D52C3">
        <w:rPr>
          <w:rFonts w:ascii="Times New Roman" w:eastAsia="Times New Roman" w:hAnsi="Times New Roman" w:cs="Times New Roman"/>
          <w:iCs/>
          <w:sz w:val="28"/>
          <w:szCs w:val="28"/>
          <w:lang w:val="kk-KZ" w:eastAsia="ru-RU"/>
        </w:rPr>
        <w:t xml:space="preserve"> </w:t>
      </w:r>
      <w:r w:rsidRPr="000D52C3">
        <w:rPr>
          <w:rFonts w:ascii="Times New Roman" w:eastAsia="Times New Roman" w:hAnsi="Times New Roman" w:cs="Times New Roman"/>
          <w:iCs/>
          <w:sz w:val="28"/>
          <w:szCs w:val="28"/>
          <w:lang w:eastAsia="ru-RU"/>
        </w:rPr>
        <w:t xml:space="preserve">разработка новых ОП, направленных на профнавыки (soft skills, hard skills) с учетом требований производств, профстандартов, а также трендов в образовании с целью приближения обучения к рынку труда за счет внедрения практико-ориентированного обучения и принципов дуальных </w:t>
      </w:r>
      <w:r w:rsidR="00906B7E">
        <w:rPr>
          <w:rFonts w:ascii="Times New Roman" w:eastAsia="Times New Roman" w:hAnsi="Times New Roman" w:cs="Times New Roman"/>
          <w:iCs/>
          <w:sz w:val="28"/>
          <w:szCs w:val="28"/>
          <w:lang w:eastAsia="ru-RU"/>
        </w:rPr>
        <w:t xml:space="preserve">технологий, с учетом повышения </w:t>
      </w:r>
      <w:r w:rsidRPr="000D52C3">
        <w:rPr>
          <w:rFonts w:ascii="Times New Roman" w:eastAsia="Times New Roman" w:hAnsi="Times New Roman" w:cs="Times New Roman"/>
          <w:iCs/>
          <w:sz w:val="28"/>
          <w:szCs w:val="28"/>
          <w:lang w:eastAsia="ru-RU"/>
        </w:rPr>
        <w:t>навыков</w:t>
      </w:r>
      <w:r w:rsidR="009239A0" w:rsidRPr="000D52C3">
        <w:rPr>
          <w:rFonts w:ascii="Times New Roman" w:eastAsia="Times New Roman" w:hAnsi="Times New Roman" w:cs="Times New Roman"/>
          <w:iCs/>
          <w:sz w:val="28"/>
          <w:szCs w:val="28"/>
          <w:lang w:eastAsia="ru-RU"/>
        </w:rPr>
        <w:t xml:space="preserve"> ППС</w:t>
      </w:r>
      <w:r w:rsidRPr="000D52C3">
        <w:rPr>
          <w:rFonts w:ascii="Times New Roman" w:eastAsia="Times New Roman" w:hAnsi="Times New Roman" w:cs="Times New Roman"/>
          <w:iCs/>
          <w:sz w:val="28"/>
          <w:szCs w:val="28"/>
          <w:lang w:eastAsia="ru-RU"/>
        </w:rPr>
        <w:t xml:space="preserve"> (soft skills, hard skills), требований производств, стандартов, а также трендов в образовании с целью приближения обучения к рынку труда за счет внедрения практико-ориентированного обучения и принципов дуальных технологий;</w:t>
      </w:r>
    </w:p>
    <w:p w14:paraId="162C8BC8" w14:textId="25092D97"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5) формирование научно-исследовательской экосистемы университетов и усиление академического потенциала. С этой целью осуществлено соответствующее создание Центров академического мастерства, формирования эффективной среды для научно-исследовательской и академической деятельности, повышение научного потенциала вузов, модернизация инфраструктуры, оснащение научно-учебных лабораторий вузов с учетом «Индустрии 4.0», проект повысит публикационную активность ученых в публикациях, относящихся к 1,2 и 3 квартилям, привлекают зарубежных топ-менеджеров и студентов;</w:t>
      </w:r>
    </w:p>
    <w:p w14:paraId="45FB3446" w14:textId="7DB232A5"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6)</w:t>
      </w:r>
      <w:r w:rsidR="00AC321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необходимы новые подходы к профессиональной ориентации абитуриентов, которые формировали бы новых конкурентоспособных кадров для различных регионов и производств экономики страны. Правильно выбранная профессия способствует повышению производительности и качества труда, доходов, удовлетворенности работой и жизнью [196]. В содержат</w:t>
      </w:r>
      <w:r w:rsidR="00906B7E">
        <w:rPr>
          <w:rFonts w:ascii="Times New Roman" w:eastAsia="Times New Roman" w:hAnsi="Times New Roman" w:cs="Times New Roman"/>
          <w:iCs/>
          <w:sz w:val="28"/>
          <w:szCs w:val="28"/>
          <w:lang w:eastAsia="ru-RU"/>
        </w:rPr>
        <w:t xml:space="preserve">ельном контексте казахстанская </w:t>
      </w:r>
      <w:r w:rsidRPr="000D52C3">
        <w:rPr>
          <w:rFonts w:ascii="Times New Roman" w:eastAsia="Times New Roman" w:hAnsi="Times New Roman" w:cs="Times New Roman"/>
          <w:iCs/>
          <w:sz w:val="28"/>
          <w:szCs w:val="28"/>
          <w:lang w:eastAsia="ru-RU"/>
        </w:rPr>
        <w:t>ВШ будет больше практического характера и это требования работодателей, включая АО «Атамекен» [197</w:t>
      </w:r>
      <w:r w:rsidR="00906B7E">
        <w:rPr>
          <w:rFonts w:ascii="Times New Roman" w:eastAsia="Times New Roman" w:hAnsi="Times New Roman" w:cs="Times New Roman"/>
          <w:iCs/>
          <w:sz w:val="28"/>
          <w:szCs w:val="28"/>
          <w:lang w:eastAsia="ru-RU"/>
        </w:rPr>
        <w:t>,</w:t>
      </w:r>
      <w:r w:rsidR="0081610C"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198];</w:t>
      </w:r>
    </w:p>
    <w:p w14:paraId="5111393F" w14:textId="2A880A77"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7)</w:t>
      </w:r>
      <w:r w:rsidR="00AC321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для дальн</w:t>
      </w:r>
      <w:r w:rsidR="0081610C" w:rsidRPr="000D52C3">
        <w:rPr>
          <w:rFonts w:ascii="Times New Roman" w:eastAsia="Times New Roman" w:hAnsi="Times New Roman" w:cs="Times New Roman"/>
          <w:iCs/>
          <w:sz w:val="28"/>
          <w:szCs w:val="28"/>
          <w:lang w:eastAsia="ru-RU"/>
        </w:rPr>
        <w:t>ейшего расширения академсвободы</w:t>
      </w:r>
      <w:r w:rsidRPr="000D52C3">
        <w:rPr>
          <w:rFonts w:ascii="Times New Roman" w:eastAsia="Times New Roman" w:hAnsi="Times New Roman" w:cs="Times New Roman"/>
          <w:iCs/>
          <w:sz w:val="28"/>
          <w:szCs w:val="28"/>
          <w:lang w:eastAsia="ru-RU"/>
        </w:rPr>
        <w:t xml:space="preserve"> вузов и повышения качества образования отмен ВОУД на уровне ВО. Этот тип контроля никогда не был достаточно эффективным;</w:t>
      </w:r>
    </w:p>
    <w:p w14:paraId="1CCDFB3C" w14:textId="322DC439"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8)</w:t>
      </w:r>
      <w:r w:rsidR="00AC321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разработка совместных программ с выдачей двух дипломов на основе двух дипломных программ (ДДП) и совместных ОП(СОП).</w:t>
      </w:r>
      <w:r w:rsidRPr="000D52C3">
        <w:rPr>
          <w:rFonts w:ascii="Times New Roman" w:hAnsi="Times New Roman" w:cs="Times New Roman"/>
          <w:iCs/>
        </w:rPr>
        <w:t xml:space="preserve"> </w:t>
      </w:r>
      <w:r w:rsidRPr="000D52C3">
        <w:rPr>
          <w:rFonts w:ascii="Times New Roman" w:eastAsia="Times New Roman" w:hAnsi="Times New Roman" w:cs="Times New Roman"/>
          <w:iCs/>
          <w:sz w:val="28"/>
          <w:szCs w:val="28"/>
          <w:lang w:eastAsia="ru-RU"/>
        </w:rPr>
        <w:t xml:space="preserve">Это дает обучающимся возможность обучаться на английском языке, с учетом требований </w:t>
      </w:r>
      <w:r w:rsidR="00AC3219" w:rsidRPr="000D52C3">
        <w:rPr>
          <w:rFonts w:ascii="Times New Roman" w:eastAsia="Times New Roman" w:hAnsi="Times New Roman" w:cs="Times New Roman"/>
          <w:iCs/>
          <w:sz w:val="28"/>
          <w:szCs w:val="28"/>
          <w:lang w:eastAsia="ru-RU"/>
        </w:rPr>
        <w:t>Болонского процесса</w:t>
      </w:r>
      <w:r w:rsidRPr="000D52C3">
        <w:rPr>
          <w:rFonts w:ascii="Times New Roman" w:eastAsia="Times New Roman" w:hAnsi="Times New Roman" w:cs="Times New Roman"/>
          <w:iCs/>
          <w:sz w:val="28"/>
          <w:szCs w:val="28"/>
          <w:lang w:eastAsia="ru-RU"/>
        </w:rPr>
        <w:t xml:space="preserve"> в стране и по окончанию вуза получать международный диплом;</w:t>
      </w:r>
    </w:p>
    <w:p w14:paraId="252BDC01" w14:textId="20CD885D"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9)</w:t>
      </w:r>
      <w:r w:rsidR="00AC321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дальнейшее развитие самостоятельной научно-исследовательской работе студентов, так разработана система, с помощью которой проверяются все научные исследования студентов. Особенно запрещено заимствовать дипломные, магистерские, докторские работы;</w:t>
      </w:r>
    </w:p>
    <w:p w14:paraId="0E67BE12" w14:textId="1D026DE8"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10) интеграция образования, науки и производства становится решающим фактором развития и роста конкурентоспособности национальной экономики. Для этого образованы два университета в исследовательские университеты (Казахский национальный университет имени аль-Фараби, ЕНУ имени Л.</w:t>
      </w:r>
      <w:r w:rsidR="00D96E6C" w:rsidRPr="000D52C3">
        <w:rPr>
          <w:rFonts w:ascii="Times New Roman" w:eastAsia="Times New Roman" w:hAnsi="Times New Roman" w:cs="Times New Roman"/>
          <w:iCs/>
          <w:sz w:val="28"/>
          <w:szCs w:val="28"/>
          <w:lang w:val="kk-KZ" w:eastAsia="ru-RU"/>
        </w:rPr>
        <w:t> </w:t>
      </w:r>
      <w:r w:rsidRPr="000D52C3">
        <w:rPr>
          <w:rFonts w:ascii="Times New Roman" w:eastAsia="Times New Roman" w:hAnsi="Times New Roman" w:cs="Times New Roman"/>
          <w:iCs/>
          <w:sz w:val="28"/>
          <w:szCs w:val="28"/>
          <w:lang w:eastAsia="ru-RU"/>
        </w:rPr>
        <w:t>Гумилева).</w:t>
      </w:r>
      <w:r w:rsidR="00D96E6C" w:rsidRPr="000D52C3">
        <w:rPr>
          <w:rFonts w:ascii="Times New Roman" w:eastAsia="Times New Roman" w:hAnsi="Times New Roman" w:cs="Times New Roman"/>
          <w:iCs/>
          <w:sz w:val="28"/>
          <w:szCs w:val="28"/>
          <w:lang w:val="kk-KZ" w:eastAsia="ru-RU"/>
        </w:rPr>
        <w:t xml:space="preserve"> </w:t>
      </w:r>
      <w:r w:rsidRPr="000D52C3">
        <w:rPr>
          <w:rFonts w:ascii="Times New Roman" w:eastAsia="Times New Roman" w:hAnsi="Times New Roman" w:cs="Times New Roman"/>
          <w:iCs/>
          <w:sz w:val="28"/>
          <w:szCs w:val="28"/>
          <w:lang w:eastAsia="ru-RU"/>
        </w:rPr>
        <w:t xml:space="preserve">На сегодняшний день эти университеты имеют необходимую материально-техническую базу и человеческие ресурсы для преобразования в исследовательские университеты. Преобразование университетов позволит увеличить вклад в научный потенциал, обеспечить </w:t>
      </w:r>
      <w:r w:rsidRPr="000D52C3">
        <w:rPr>
          <w:rFonts w:ascii="Times New Roman" w:eastAsia="Times New Roman" w:hAnsi="Times New Roman" w:cs="Times New Roman"/>
          <w:iCs/>
          <w:sz w:val="28"/>
          <w:szCs w:val="28"/>
          <w:lang w:eastAsia="ru-RU"/>
        </w:rPr>
        <w:lastRenderedPageBreak/>
        <w:t>высококвалифицированными профессионалами, сократить отток молодежи в другие страны;</w:t>
      </w:r>
    </w:p>
    <w:p w14:paraId="3CF37169" w14:textId="5B73D55A"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11) разработка своей академической самостоятельной политики вуза, при этом каждый вуз может пересматривать сроки начала учебного процесса для магистрантов не только с сентября, но и с января месяца, а также вузам предоставляется самостоятельность в вопросах разработки образовательных программ, бюджетировании и организационной гибкости, привлечение работодателей к подготовке кадров;</w:t>
      </w:r>
    </w:p>
    <w:p w14:paraId="62529DD0" w14:textId="41B5121C"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12) развитие проектного офиса, созданного на базе Болонского процесса и центра академической мобильности с представителями учебно-методических объедин</w:t>
      </w:r>
      <w:r w:rsidR="005D1C89" w:rsidRPr="000D52C3">
        <w:rPr>
          <w:rFonts w:ascii="Times New Roman" w:eastAsia="Times New Roman" w:hAnsi="Times New Roman" w:cs="Times New Roman"/>
          <w:iCs/>
          <w:sz w:val="28"/>
          <w:szCs w:val="28"/>
          <w:lang w:eastAsia="ru-RU"/>
        </w:rPr>
        <w:t xml:space="preserve">ений 19 основных вузов с целью </w:t>
      </w:r>
      <w:r w:rsidRPr="000D52C3">
        <w:rPr>
          <w:rFonts w:ascii="Times New Roman" w:eastAsia="Times New Roman" w:hAnsi="Times New Roman" w:cs="Times New Roman"/>
          <w:iCs/>
          <w:sz w:val="28"/>
          <w:szCs w:val="28"/>
          <w:lang w:eastAsia="ru-RU"/>
        </w:rPr>
        <w:t>роста ФПК и углубления сотрудничества между вузами и предприятиями и организациями отраслей экономики;</w:t>
      </w:r>
    </w:p>
    <w:p w14:paraId="167D1825" w14:textId="4B728774"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 xml:space="preserve">13) </w:t>
      </w:r>
      <w:r w:rsidR="00AC3219" w:rsidRPr="000D52C3">
        <w:rPr>
          <w:rFonts w:ascii="Times New Roman" w:eastAsia="Times New Roman" w:hAnsi="Times New Roman" w:cs="Times New Roman"/>
          <w:iCs/>
          <w:sz w:val="28"/>
          <w:szCs w:val="28"/>
          <w:lang w:eastAsia="ru-RU"/>
        </w:rPr>
        <w:t>создан и</w:t>
      </w:r>
      <w:r w:rsidRPr="000D52C3">
        <w:rPr>
          <w:rFonts w:ascii="Times New Roman" w:eastAsia="Times New Roman" w:hAnsi="Times New Roman" w:cs="Times New Roman"/>
          <w:iCs/>
          <w:sz w:val="28"/>
          <w:szCs w:val="28"/>
          <w:lang w:eastAsia="ru-RU"/>
        </w:rPr>
        <w:t xml:space="preserve"> развитие единого центрально</w:t>
      </w:r>
      <w:r w:rsidR="005D1C89" w:rsidRPr="000D52C3">
        <w:rPr>
          <w:rFonts w:ascii="Times New Roman" w:eastAsia="Times New Roman" w:hAnsi="Times New Roman" w:cs="Times New Roman"/>
          <w:iCs/>
          <w:sz w:val="28"/>
          <w:szCs w:val="28"/>
          <w:lang w:val="kk-KZ" w:eastAsia="ru-RU"/>
        </w:rPr>
        <w:t>-</w:t>
      </w:r>
      <w:r w:rsidRPr="000D52C3">
        <w:rPr>
          <w:rFonts w:ascii="Times New Roman" w:eastAsia="Times New Roman" w:hAnsi="Times New Roman" w:cs="Times New Roman"/>
          <w:iCs/>
          <w:sz w:val="28"/>
          <w:szCs w:val="28"/>
          <w:lang w:eastAsia="ru-RU"/>
        </w:rPr>
        <w:t>азиатского пространства вузовского образования, что расширить интернационализацию и повысить международную академическую мобильность студентов и преподавателей. Запуск такого проекта обеспечит стратегические подходы к развитию субрегионального сотрудничества, улучшению диалога в сфере ВО</w:t>
      </w:r>
      <w:r w:rsidR="009239A0"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 xml:space="preserve">между Европой и Центральной Азией, реализации академического и культурного, межнационального обмена передовым </w:t>
      </w:r>
      <w:r w:rsidR="0081610C" w:rsidRPr="000D52C3">
        <w:rPr>
          <w:rFonts w:ascii="Times New Roman" w:eastAsia="Times New Roman" w:hAnsi="Times New Roman" w:cs="Times New Roman"/>
          <w:iCs/>
          <w:sz w:val="28"/>
          <w:szCs w:val="28"/>
          <w:lang w:eastAsia="ru-RU"/>
        </w:rPr>
        <w:t>опытом, взаимного обучения и т.</w:t>
      </w:r>
      <w:r w:rsidRPr="000D52C3">
        <w:rPr>
          <w:rFonts w:ascii="Times New Roman" w:eastAsia="Times New Roman" w:hAnsi="Times New Roman" w:cs="Times New Roman"/>
          <w:iCs/>
          <w:sz w:val="28"/>
          <w:szCs w:val="28"/>
          <w:lang w:eastAsia="ru-RU"/>
        </w:rPr>
        <w:t>д.;</w:t>
      </w:r>
    </w:p>
    <w:p w14:paraId="58140647" w14:textId="5FFCBEF0"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14)</w:t>
      </w:r>
      <w:r w:rsidR="00AC321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разработка ряда проектов, направленных на поддержку и модернизацию инфраструктуры вузов, создание и преобразование университетов в университеты мирового уровня, что снизит отток молодежи в зарубежные страны</w:t>
      </w:r>
      <w:r w:rsidR="00D96E6C" w:rsidRPr="000D52C3">
        <w:rPr>
          <w:rFonts w:ascii="Times New Roman" w:eastAsia="Times New Roman" w:hAnsi="Times New Roman" w:cs="Times New Roman"/>
          <w:iCs/>
          <w:sz w:val="28"/>
          <w:szCs w:val="28"/>
          <w:lang w:val="kk-KZ" w:eastAsia="ru-RU"/>
        </w:rPr>
        <w:t>;</w:t>
      </w:r>
      <w:r w:rsidRPr="000D52C3">
        <w:rPr>
          <w:rFonts w:ascii="Times New Roman" w:eastAsia="Times New Roman" w:hAnsi="Times New Roman" w:cs="Times New Roman"/>
          <w:iCs/>
          <w:sz w:val="28"/>
          <w:szCs w:val="28"/>
          <w:lang w:eastAsia="ru-RU"/>
        </w:rPr>
        <w:t xml:space="preserve"> </w:t>
      </w:r>
    </w:p>
    <w:p w14:paraId="1341AC89" w14:textId="61D2686B"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15)</w:t>
      </w:r>
      <w:r w:rsidR="00AC321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продолжение работы по преобразованию государственных и национальных университетов в некоммерческие акционерные общества, а также планирование совершенствования организационной структуры университетов;</w:t>
      </w:r>
    </w:p>
    <w:p w14:paraId="5984B5F8" w14:textId="2ABF3843"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 xml:space="preserve">16) проведена и </w:t>
      </w:r>
      <w:r w:rsidR="00AC3219" w:rsidRPr="000D52C3">
        <w:rPr>
          <w:rFonts w:ascii="Times New Roman" w:eastAsia="Times New Roman" w:hAnsi="Times New Roman" w:cs="Times New Roman"/>
          <w:iCs/>
          <w:sz w:val="28"/>
          <w:szCs w:val="28"/>
          <w:lang w:eastAsia="ru-RU"/>
        </w:rPr>
        <w:t>расширяется соответствующая</w:t>
      </w:r>
      <w:r w:rsidRPr="000D52C3">
        <w:rPr>
          <w:rFonts w:ascii="Times New Roman" w:eastAsia="Times New Roman" w:hAnsi="Times New Roman" w:cs="Times New Roman"/>
          <w:iCs/>
          <w:sz w:val="28"/>
          <w:szCs w:val="28"/>
          <w:lang w:eastAsia="ru-RU"/>
        </w:rPr>
        <w:t xml:space="preserve"> работа по созданию офиса перемен, внедрению более актуальной системы преподавательских должностей на основе опыта Назарбаев Университета;</w:t>
      </w:r>
    </w:p>
    <w:p w14:paraId="5345DFC2" w14:textId="774CA240"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17) для более плодотворной работы ППС ОУ вузов необходимо проведение планомерной работы по снижению отчетности ППС более 30%</w:t>
      </w:r>
      <w:r w:rsidRPr="000D52C3">
        <w:rPr>
          <w:rFonts w:ascii="Times New Roman" w:hAnsi="Times New Roman" w:cs="Times New Roman"/>
          <w:iCs/>
        </w:rPr>
        <w:t xml:space="preserve"> </w:t>
      </w:r>
      <w:r w:rsidRPr="000D52C3">
        <w:rPr>
          <w:rFonts w:ascii="Times New Roman" w:hAnsi="Times New Roman" w:cs="Times New Roman"/>
          <w:iCs/>
          <w:sz w:val="28"/>
          <w:szCs w:val="28"/>
        </w:rPr>
        <w:t>и</w:t>
      </w:r>
      <w:r w:rsidRPr="000D52C3">
        <w:rPr>
          <w:rFonts w:ascii="Times New Roman" w:hAnsi="Times New Roman" w:cs="Times New Roman"/>
          <w:iCs/>
        </w:rPr>
        <w:t xml:space="preserve"> </w:t>
      </w:r>
      <w:r w:rsidRPr="000D52C3">
        <w:rPr>
          <w:rFonts w:ascii="Times New Roman" w:eastAsia="Times New Roman" w:hAnsi="Times New Roman" w:cs="Times New Roman"/>
          <w:iCs/>
          <w:sz w:val="28"/>
          <w:szCs w:val="28"/>
          <w:lang w:eastAsia="ru-RU"/>
        </w:rPr>
        <w:t>корректировка соотношения преподавателей к студентам в мире 1:20, и оно обеспечивает необходимое качество на выходе. Считаем, что казахстанских вузов достаточно соотношение – 1:16 [197];</w:t>
      </w:r>
    </w:p>
    <w:p w14:paraId="3AA5E833" w14:textId="67CDE125"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 xml:space="preserve">18) </w:t>
      </w:r>
      <w:r w:rsidR="00D96E6C" w:rsidRPr="000D52C3">
        <w:rPr>
          <w:rFonts w:ascii="Times New Roman" w:eastAsia="Times New Roman" w:hAnsi="Times New Roman" w:cs="Times New Roman"/>
          <w:iCs/>
          <w:sz w:val="28"/>
          <w:szCs w:val="28"/>
          <w:lang w:eastAsia="ru-RU"/>
        </w:rPr>
        <w:t>о</w:t>
      </w:r>
      <w:r w:rsidRPr="000D52C3">
        <w:rPr>
          <w:rFonts w:ascii="Times New Roman" w:eastAsia="Times New Roman" w:hAnsi="Times New Roman" w:cs="Times New Roman"/>
          <w:iCs/>
          <w:sz w:val="28"/>
          <w:szCs w:val="28"/>
          <w:lang w:eastAsia="ru-RU"/>
        </w:rPr>
        <w:t>птимизация АУП, за счет чего произойдет повышение заработной платы ППС, т.е. сокращение АУП, хотя бы 1:0,25, что даст эффект по оплате и сокращения бюрократической отчетности( в советское время было нормативное  соотношение 1:0,2, т.е. прямые затраты в лице ППС составляли 100%, а  накладные расходы АУП 15-20% от прямых затрат), на сегодня в 2017 году -53,52% а в 2021 году -35%</w:t>
      </w:r>
      <w:r w:rsidRPr="000D52C3">
        <w:rPr>
          <w:rFonts w:ascii="Times New Roman" w:hAnsi="Times New Roman" w:cs="Times New Roman"/>
          <w:iCs/>
        </w:rPr>
        <w:t xml:space="preserve"> </w:t>
      </w:r>
      <w:r w:rsidRPr="000D52C3">
        <w:rPr>
          <w:rFonts w:ascii="Times New Roman" w:eastAsia="Times New Roman" w:hAnsi="Times New Roman" w:cs="Times New Roman"/>
          <w:iCs/>
          <w:sz w:val="28"/>
          <w:szCs w:val="28"/>
          <w:lang w:eastAsia="ru-RU"/>
        </w:rPr>
        <w:t xml:space="preserve">от доли всех работников вузов; </w:t>
      </w:r>
    </w:p>
    <w:p w14:paraId="09C9B463" w14:textId="25AC5E39"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19) создание кампусов по иностранному образцу в Казахстане для расширения экспортных возможностей казахстанских вузов, так как</w:t>
      </w:r>
      <w:r w:rsidRPr="000D52C3">
        <w:rPr>
          <w:rFonts w:ascii="Times New Roman" w:hAnsi="Times New Roman" w:cs="Times New Roman"/>
          <w:iCs/>
        </w:rPr>
        <w:t xml:space="preserve"> </w:t>
      </w:r>
      <w:r w:rsidRPr="000D52C3">
        <w:rPr>
          <w:rFonts w:ascii="Times New Roman" w:eastAsia="Times New Roman" w:hAnsi="Times New Roman" w:cs="Times New Roman"/>
          <w:iCs/>
          <w:sz w:val="28"/>
          <w:szCs w:val="28"/>
          <w:lang w:eastAsia="ru-RU"/>
        </w:rPr>
        <w:t xml:space="preserve">в стране растет тенденция роста иностранных студентов и ППС, не обеспеченных </w:t>
      </w:r>
      <w:r w:rsidRPr="000D52C3">
        <w:rPr>
          <w:rFonts w:ascii="Times New Roman" w:eastAsia="Times New Roman" w:hAnsi="Times New Roman" w:cs="Times New Roman"/>
          <w:iCs/>
          <w:sz w:val="28"/>
          <w:szCs w:val="28"/>
          <w:lang w:eastAsia="ru-RU"/>
        </w:rPr>
        <w:lastRenderedPageBreak/>
        <w:t>жильем. Улучшения социально-жилищных условий для иностранных студентов и ППС поможет заявить о себе в мировой среде вузов и укрепить национальный бренд, кроме того эта проблема есть и для иногородних отечественных студентов, которые так же нуждаются в обеспечение улучшения и приобретения жилья в виде мест в общежитиях на период обучения в вузах страны и данную социальную проблему необходимо в ближайшие годы до 2025 года решать</w:t>
      </w:r>
      <w:r w:rsidR="00D96E6C" w:rsidRPr="000D52C3">
        <w:rPr>
          <w:rFonts w:ascii="Times New Roman" w:eastAsia="Times New Roman" w:hAnsi="Times New Roman" w:cs="Times New Roman"/>
          <w:iCs/>
          <w:sz w:val="28"/>
          <w:szCs w:val="28"/>
          <w:lang w:val="kk-KZ" w:eastAsia="ru-RU"/>
        </w:rPr>
        <w:t xml:space="preserve"> </w:t>
      </w:r>
      <w:r w:rsidRPr="000D52C3">
        <w:rPr>
          <w:rFonts w:ascii="Times New Roman" w:eastAsia="Times New Roman" w:hAnsi="Times New Roman" w:cs="Times New Roman"/>
          <w:iCs/>
          <w:sz w:val="28"/>
          <w:szCs w:val="28"/>
          <w:lang w:eastAsia="ru-RU"/>
        </w:rPr>
        <w:t>[196];</w:t>
      </w:r>
    </w:p>
    <w:p w14:paraId="1A19F4DC" w14:textId="13B4EE7A"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20) для активизации международного сотрудничества ряд наших высших учреждений расширение возможностей открытия филиалов и центров приема в странах Центральной Азии. В целом стоимость обучения в вузах складывается из ряда затрат, связанных с созданием образовательной среды, т.е. материально-технические, организационные, методические, кадровые и др.;</w:t>
      </w:r>
    </w:p>
    <w:p w14:paraId="70D36CEB" w14:textId="1F2D85CE"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 xml:space="preserve">21) совершенствование системы распределения бюджетного финансирования, при соблюдении прозрачности формирования и функционирования ННК и пересмотре методологии экономической экспертизы. Начаты мероприятия по «перезагрузке» деятельности </w:t>
      </w:r>
      <w:bookmarkStart w:id="198" w:name="_Hlk125318021"/>
      <w:r w:rsidRPr="000D52C3">
        <w:rPr>
          <w:rFonts w:ascii="Times New Roman" w:eastAsia="Times New Roman" w:hAnsi="Times New Roman" w:cs="Times New Roman"/>
          <w:iCs/>
          <w:sz w:val="28"/>
          <w:szCs w:val="28"/>
          <w:lang w:eastAsia="ru-RU"/>
        </w:rPr>
        <w:t>НЦГНТЭ</w:t>
      </w:r>
      <w:bookmarkEnd w:id="198"/>
      <w:r w:rsidRPr="000D52C3">
        <w:rPr>
          <w:rFonts w:ascii="Times New Roman" w:eastAsia="Times New Roman" w:hAnsi="Times New Roman" w:cs="Times New Roman"/>
          <w:iCs/>
          <w:sz w:val="28"/>
          <w:szCs w:val="28"/>
          <w:lang w:eastAsia="ru-RU"/>
        </w:rPr>
        <w:t>;</w:t>
      </w:r>
    </w:p>
    <w:p w14:paraId="7A065AC5" w14:textId="3072EE41"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eastAsia="ru-RU"/>
        </w:rPr>
      </w:pPr>
      <w:bookmarkStart w:id="199" w:name="_Hlk122378353"/>
      <w:r w:rsidRPr="000D52C3">
        <w:rPr>
          <w:rFonts w:ascii="Times New Roman" w:eastAsia="Times New Roman" w:hAnsi="Times New Roman" w:cs="Times New Roman"/>
          <w:iCs/>
          <w:sz w:val="28"/>
          <w:szCs w:val="28"/>
          <w:lang w:eastAsia="ru-RU"/>
        </w:rPr>
        <w:t>22) особое внимание уделяется подготовке технических специалистов и ППС.</w:t>
      </w:r>
      <w:r w:rsidRPr="000D52C3">
        <w:rPr>
          <w:rFonts w:ascii="Times New Roman" w:hAnsi="Times New Roman" w:cs="Times New Roman"/>
          <w:iCs/>
        </w:rPr>
        <w:t xml:space="preserve"> </w:t>
      </w:r>
      <w:r w:rsidRPr="000D52C3">
        <w:rPr>
          <w:rFonts w:ascii="Times New Roman" w:eastAsia="Times New Roman" w:hAnsi="Times New Roman" w:cs="Times New Roman"/>
          <w:iCs/>
          <w:sz w:val="28"/>
          <w:szCs w:val="28"/>
          <w:lang w:eastAsia="ru-RU"/>
        </w:rPr>
        <w:t xml:space="preserve">Высокий спрос на IT-специальности продолжится. Инвестиции будут и дальше литься полноводной рекой в сектор </w:t>
      </w:r>
      <w:r w:rsidR="00AC3219" w:rsidRPr="000D52C3">
        <w:rPr>
          <w:rFonts w:ascii="Times New Roman" w:eastAsia="Times New Roman" w:hAnsi="Times New Roman" w:cs="Times New Roman"/>
          <w:iCs/>
          <w:sz w:val="28"/>
          <w:szCs w:val="28"/>
          <w:lang w:eastAsia="ru-RU"/>
        </w:rPr>
        <w:t>высоких технологий,</w:t>
      </w:r>
      <w:r w:rsidRPr="000D52C3">
        <w:rPr>
          <w:rFonts w:ascii="Times New Roman" w:eastAsia="Times New Roman" w:hAnsi="Times New Roman" w:cs="Times New Roman"/>
          <w:iCs/>
          <w:sz w:val="28"/>
          <w:szCs w:val="28"/>
          <w:lang w:eastAsia="ru-RU"/>
        </w:rPr>
        <w:t xml:space="preserve"> под которые будут требоваться все более и более квалифицированные специалисты. разработки и активного внедрения современно-востребованных специализаций и профилей, реализующих требования к корпоративно-отраслевой и межотраслевой интеграции профессионального ВО и инновационной науки в подготовке современных специалистов;</w:t>
      </w:r>
    </w:p>
    <w:p w14:paraId="60D52AE1" w14:textId="4A21D19C"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23) в новых условиях конкурентными преимуществами и трендом вузов становятся репутация, качество образования и возможность максимального трудоустройства. Это позволит выигрывать в конкурентной борьбе за абитуриента даже в условиях выдачи диплома не государственного образца, а диплома университета</w:t>
      </w:r>
      <w:r w:rsidRPr="000D52C3">
        <w:rPr>
          <w:rFonts w:ascii="Times New Roman" w:hAnsi="Times New Roman" w:cs="Times New Roman"/>
          <w:iCs/>
        </w:rPr>
        <w:t xml:space="preserve"> </w:t>
      </w:r>
      <w:r w:rsidRPr="000D52C3">
        <w:rPr>
          <w:rFonts w:ascii="Times New Roman" w:eastAsia="Times New Roman" w:hAnsi="Times New Roman" w:cs="Times New Roman"/>
          <w:iCs/>
          <w:sz w:val="28"/>
          <w:szCs w:val="28"/>
          <w:lang w:eastAsia="ru-RU"/>
        </w:rPr>
        <w:t>Трудоустройство выпускников важная часть государственной и вузовской политики, очень высокий уровень трудоустройства среди докторов PhD, т.е. чем выше квалификация молодых специалистов, тем больше на них спрос. Среди выпускников бакалавриата наблюдается 68</w:t>
      </w:r>
      <w:r w:rsidR="00D96E6C" w:rsidRPr="000D52C3">
        <w:rPr>
          <w:rFonts w:ascii="Times New Roman" w:eastAsia="Times New Roman" w:hAnsi="Times New Roman" w:cs="Times New Roman"/>
          <w:iCs/>
          <w:sz w:val="28"/>
          <w:szCs w:val="28"/>
          <w:lang w:val="kk-KZ" w:eastAsia="ru-RU"/>
        </w:rPr>
        <w:t>-</w:t>
      </w:r>
      <w:r w:rsidRPr="000D52C3">
        <w:rPr>
          <w:rFonts w:ascii="Times New Roman" w:eastAsia="Times New Roman" w:hAnsi="Times New Roman" w:cs="Times New Roman"/>
          <w:iCs/>
          <w:sz w:val="28"/>
          <w:szCs w:val="28"/>
          <w:lang w:eastAsia="ru-RU"/>
        </w:rPr>
        <w:t>69% полной занятости;</w:t>
      </w:r>
    </w:p>
    <w:p w14:paraId="6CDAE88E" w14:textId="71E24838"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24) международная аккредитация у вуза становится определяющим фактором при определение в каком вузе обучаться. Родители и абитуриенты руководствуются также возможностью получения международного образовательного опыта через программы академмобильности, возможностью перевода в зарубежные организации образования, наличием активной студенческой жизни и т.д.</w:t>
      </w:r>
      <w:r w:rsidR="00AC3219" w:rsidRPr="000D52C3">
        <w:rPr>
          <w:rFonts w:ascii="Times New Roman" w:eastAsia="Times New Roman" w:hAnsi="Times New Roman" w:cs="Times New Roman"/>
          <w:iCs/>
          <w:sz w:val="28"/>
          <w:szCs w:val="28"/>
          <w:lang w:eastAsia="ru-RU"/>
        </w:rPr>
        <w:t>;</w:t>
      </w:r>
    </w:p>
    <w:p w14:paraId="2518823A" w14:textId="4C50398C"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25)</w:t>
      </w:r>
      <w:r w:rsidRPr="000D52C3">
        <w:rPr>
          <w:rFonts w:ascii="Times New Roman" w:hAnsi="Times New Roman" w:cs="Times New Roman"/>
          <w:iCs/>
        </w:rPr>
        <w:t xml:space="preserve"> </w:t>
      </w:r>
      <w:r w:rsidRPr="000D52C3">
        <w:rPr>
          <w:rFonts w:ascii="Times New Roman" w:eastAsia="Times New Roman" w:hAnsi="Times New Roman" w:cs="Times New Roman"/>
          <w:iCs/>
          <w:sz w:val="28"/>
          <w:szCs w:val="28"/>
          <w:lang w:eastAsia="ru-RU"/>
        </w:rPr>
        <w:t xml:space="preserve">разработка концептуально-методической платформы для программно-образовательного внедрения трехъязычного образования, вводя ежегодное открытие с учетом желания первокурсников группы с форматом трехъязычного образования. Управлению УМО вузов необходимо проводить плановую работу с коллективом общеобразовательных кафедр по разработке программ и учебного материала по переводу дисциплин на каждый из трех языков по блоку </w:t>
      </w:r>
      <w:r w:rsidRPr="000D52C3">
        <w:rPr>
          <w:rFonts w:ascii="Times New Roman" w:eastAsia="Times New Roman" w:hAnsi="Times New Roman" w:cs="Times New Roman"/>
          <w:iCs/>
          <w:sz w:val="28"/>
          <w:szCs w:val="28"/>
          <w:lang w:eastAsia="ru-RU"/>
        </w:rPr>
        <w:lastRenderedPageBreak/>
        <w:t>ООД – общеобразовательных дисциплин вначале, последовательно расширяя их состав дисциплин по мере продвижения по курсам трехъязычного образования. Введение трехъязычного образования, так же как и англоязычного образования с профессионально-отраслевыми его вариантами выдвигает ещё одну проблему перед Университетами – по подготовке кадрового резерва как через систему послевузовского образование (т.е. введением отраслевого английского языка по каждой специальности), так и через систему повышения квалификации внутри страны и зарубежном. В настоящее время преподавания в вузах осуществляется на трех языках (казахском, русском и английском), наблюдается тенденция роста численности обучающихся именно на английском языке, что ведет к сближению к европейской системе обучения</w:t>
      </w:r>
      <w:r w:rsidR="00AC3219" w:rsidRPr="000D52C3">
        <w:rPr>
          <w:rFonts w:ascii="Times New Roman" w:eastAsia="Times New Roman" w:hAnsi="Times New Roman" w:cs="Times New Roman"/>
          <w:iCs/>
          <w:sz w:val="28"/>
          <w:szCs w:val="28"/>
          <w:lang w:eastAsia="ru-RU"/>
        </w:rPr>
        <w:t>;</w:t>
      </w:r>
    </w:p>
    <w:p w14:paraId="3848C19D" w14:textId="0AFD8826"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26) необходимо дальнейшее совершенствование и разработка и выпуск электронных специализированных учебников, УМКД по отраслям экономики учебников на трех языках и подготовка обучающих контентно-единтичных  УМКД с общеуниверситетскими кафедрами по предметам;</w:t>
      </w:r>
    </w:p>
    <w:p w14:paraId="5A387601" w14:textId="3B5CD513"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27) расширяется диалог между  частно-государственном сектором в лице учебных заведений и местных предприятий в целях определения потребности рынка труда, касающихся профессиональных умений и навыков, исследований и инноваций;</w:t>
      </w:r>
    </w:p>
    <w:p w14:paraId="705C533A" w14:textId="68B6132B" w:rsidR="009534D0" w:rsidRPr="000D52C3" w:rsidRDefault="009534D0" w:rsidP="00D96E6C">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28) изменяется модель масштабирования образования. Традиционное</w:t>
      </w:r>
      <w:r w:rsidR="00D96E6C" w:rsidRPr="000D52C3">
        <w:rPr>
          <w:rFonts w:ascii="Times New Roman" w:eastAsia="Times New Roman" w:hAnsi="Times New Roman" w:cs="Times New Roman"/>
          <w:iCs/>
          <w:sz w:val="28"/>
          <w:szCs w:val="28"/>
          <w:lang w:val="kk-KZ" w:eastAsia="ru-RU"/>
        </w:rPr>
        <w:t xml:space="preserve"> </w:t>
      </w:r>
      <w:r w:rsidRPr="000D52C3">
        <w:rPr>
          <w:rFonts w:ascii="Times New Roman" w:eastAsia="Times New Roman" w:hAnsi="Times New Roman" w:cs="Times New Roman"/>
          <w:iCs/>
          <w:sz w:val="28"/>
          <w:szCs w:val="28"/>
          <w:lang w:eastAsia="ru-RU"/>
        </w:rPr>
        <w:t>массовое образование заменит персональное обучение, основанное на индивидуальном плане и доступности наставников для каждого обучающегося;</w:t>
      </w:r>
    </w:p>
    <w:p w14:paraId="771FDCE6" w14:textId="7832FE13"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 xml:space="preserve">29) смена технологий, которые изменяют образование. Большая часть обычного обучения будет проходить онлайн и в виртуальной среде, добавятся персонификация, моделирование и прогнозирование карьеры, основанные на использовании искусственного интеллекта и подходов Big Data. Ведущие вузы становятся катализаторами экономического роста, основанного на инновациях, центрами общественной и культурной жизни региона, связующим звеном между обществом, государством и </w:t>
      </w:r>
      <w:r w:rsidR="00AC3219" w:rsidRPr="000D52C3">
        <w:rPr>
          <w:rFonts w:ascii="Times New Roman" w:eastAsia="Times New Roman" w:hAnsi="Times New Roman" w:cs="Times New Roman"/>
          <w:iCs/>
          <w:sz w:val="28"/>
          <w:szCs w:val="28"/>
          <w:lang w:eastAsia="ru-RU"/>
        </w:rPr>
        <w:t>бизнесом [</w:t>
      </w:r>
      <w:r w:rsidRPr="000D52C3">
        <w:rPr>
          <w:rFonts w:ascii="Times New Roman" w:eastAsia="Times New Roman" w:hAnsi="Times New Roman" w:cs="Times New Roman"/>
          <w:iCs/>
          <w:sz w:val="28"/>
          <w:szCs w:val="28"/>
          <w:lang w:eastAsia="ru-RU"/>
        </w:rPr>
        <w:t>4</w:t>
      </w:r>
      <w:r w:rsidR="0081610C" w:rsidRPr="000D52C3">
        <w:rPr>
          <w:rFonts w:ascii="Times New Roman" w:eastAsia="Times New Roman" w:hAnsi="Times New Roman" w:cs="Times New Roman"/>
          <w:iCs/>
          <w:sz w:val="28"/>
          <w:szCs w:val="28"/>
          <w:lang w:eastAsia="ru-RU"/>
        </w:rPr>
        <w:t>, с. 3-560</w:t>
      </w:r>
      <w:r w:rsidRPr="000D52C3">
        <w:rPr>
          <w:rFonts w:ascii="Times New Roman" w:eastAsia="Times New Roman" w:hAnsi="Times New Roman" w:cs="Times New Roman"/>
          <w:iCs/>
          <w:sz w:val="28"/>
          <w:szCs w:val="28"/>
          <w:lang w:eastAsia="ru-RU"/>
        </w:rPr>
        <w:t>]. Провайдеры образовательных услуг на этих рынках с учетом новых тенденций направят усилия на открытие новых востребованных уже в настоящее время специальностей, связанных с организацией дистанционного обучения и работы, их обслуживания и координации, организаторов VR-трансляций, экспертов BigData, по цифровизации и т.д.</w:t>
      </w:r>
      <w:r w:rsidR="00D96E6C" w:rsidRPr="000D52C3">
        <w:rPr>
          <w:rFonts w:ascii="Times New Roman" w:eastAsia="Times New Roman" w:hAnsi="Times New Roman" w:cs="Times New Roman"/>
          <w:iCs/>
          <w:sz w:val="28"/>
          <w:szCs w:val="28"/>
          <w:lang w:val="kk-KZ" w:eastAsia="ru-RU"/>
        </w:rPr>
        <w:t xml:space="preserve"> </w:t>
      </w:r>
      <w:r w:rsidRPr="000D52C3">
        <w:rPr>
          <w:rFonts w:ascii="Times New Roman" w:eastAsia="Times New Roman" w:hAnsi="Times New Roman" w:cs="Times New Roman"/>
          <w:iCs/>
          <w:sz w:val="28"/>
          <w:szCs w:val="28"/>
          <w:lang w:eastAsia="ru-RU"/>
        </w:rPr>
        <w:t xml:space="preserve">По нашему мнению, самая большая перспектива </w:t>
      </w:r>
      <w:r w:rsidR="00AC3219" w:rsidRPr="000D52C3">
        <w:rPr>
          <w:rFonts w:ascii="Times New Roman" w:eastAsia="Times New Roman" w:hAnsi="Times New Roman" w:cs="Times New Roman"/>
          <w:iCs/>
          <w:sz w:val="28"/>
          <w:szCs w:val="28"/>
          <w:lang w:eastAsia="ru-RU"/>
        </w:rPr>
        <w:t>у РДО</w:t>
      </w:r>
      <w:r w:rsidRPr="000D52C3">
        <w:rPr>
          <w:rFonts w:ascii="Times New Roman" w:eastAsia="Times New Roman" w:hAnsi="Times New Roman" w:cs="Times New Roman"/>
          <w:iCs/>
          <w:sz w:val="28"/>
          <w:szCs w:val="28"/>
          <w:lang w:eastAsia="ru-RU"/>
        </w:rPr>
        <w:t xml:space="preserve"> заключается в том, что потребитель, имея базовые знания, получает дополнительные, умея их оценивать и сравнивать с имеющимся багажом. Программы дополнительного образования большей частью уйдут в онлайн-формат: микрообучение, мобильное обучение, модульное обучение короткими итерациями;</w:t>
      </w:r>
    </w:p>
    <w:p w14:paraId="1C6A6C14" w14:textId="1FC878D3" w:rsidR="009534D0" w:rsidRPr="000D52C3" w:rsidRDefault="009534D0" w:rsidP="00F12E6F">
      <w:pPr>
        <w:tabs>
          <w:tab w:val="left" w:pos="4678"/>
        </w:tabs>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30) развитие интеграции различных онлайн-школ, курсов и так далее. МООС эффективно справляются с двумя задачами: доступ к актуальным образовательным данным для максимального количества людей и сделать ОУ более открытым, интерактивным и интересным, такие как современные программы обучения по ведущим и перспективны направлениям: программирование, IT-разработка, дизайн, менеджмент и так далее;</w:t>
      </w:r>
    </w:p>
    <w:p w14:paraId="39C0ECF2" w14:textId="384E2824"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lastRenderedPageBreak/>
        <w:t>31) широкое развитие геймификации в ОУ в вузах, когда игровой процесс для обучающихся становится интересным и легким. Геймификация – внедрение в ОУ ВО элементов игр и развлечений, что помогает студентам в процессе обучения развивать креативное и адаптивное мышление, совершенствуя свои soft skills, без которых невозможно выживать в современном мире, изменения в учебном процессе в сторону развлечений. И это не столько тренд,</w:t>
      </w:r>
      <w:r w:rsidRPr="000D52C3">
        <w:rPr>
          <w:rFonts w:ascii="Times New Roman" w:hAnsi="Times New Roman" w:cs="Times New Roman"/>
          <w:iCs/>
        </w:rPr>
        <w:t xml:space="preserve"> </w:t>
      </w:r>
      <w:r w:rsidRPr="000D52C3">
        <w:rPr>
          <w:rFonts w:ascii="Times New Roman" w:eastAsia="Times New Roman" w:hAnsi="Times New Roman" w:cs="Times New Roman"/>
          <w:iCs/>
          <w:sz w:val="28"/>
          <w:szCs w:val="28"/>
          <w:lang w:eastAsia="ru-RU"/>
        </w:rPr>
        <w:t xml:space="preserve">в то же время и проблема. Существует заблуждение, что если учеба будет интересной, то она автоматически становится легкой и доступной для каждого. На практике учеба представляет из себя монотонный процесс заучиваний, постоянных повторений и регулярной практики, но современные поколения считают, что это не должно быть так. Пандемия, как ни странно, позволила нам сократить этот разрыв. Преподаватели начали активно использовать Kahoot!, Padlet, онлайн-опросы в программах Zoom или Google Class, </w:t>
      </w:r>
      <w:r w:rsidRPr="000D52C3">
        <w:rPr>
          <w:rFonts w:ascii="Times New Roman" w:eastAsia="Times New Roman" w:hAnsi="Times New Roman" w:cs="Times New Roman"/>
          <w:iCs/>
          <w:sz w:val="28"/>
          <w:szCs w:val="28"/>
          <w:lang w:val="en-US" w:eastAsia="ru-RU"/>
        </w:rPr>
        <w:t>Tims</w:t>
      </w:r>
      <w:r w:rsidRPr="000D52C3">
        <w:rPr>
          <w:rFonts w:ascii="Times New Roman" w:eastAsia="Times New Roman" w:hAnsi="Times New Roman" w:cs="Times New Roman"/>
          <w:iCs/>
          <w:sz w:val="28"/>
          <w:szCs w:val="28"/>
          <w:lang w:eastAsia="ru-RU"/>
        </w:rPr>
        <w:t xml:space="preserve"> как обязательную составляющую любой лекции и т.д.</w:t>
      </w:r>
      <w:r w:rsidRPr="000D52C3">
        <w:rPr>
          <w:rFonts w:ascii="Times New Roman" w:hAnsi="Times New Roman" w:cs="Times New Roman"/>
          <w:iCs/>
        </w:rPr>
        <w:t xml:space="preserve"> </w:t>
      </w:r>
      <w:r w:rsidRPr="000D52C3">
        <w:rPr>
          <w:rFonts w:ascii="Times New Roman" w:eastAsia="Times New Roman" w:hAnsi="Times New Roman" w:cs="Times New Roman"/>
          <w:iCs/>
          <w:sz w:val="28"/>
          <w:szCs w:val="28"/>
          <w:lang w:eastAsia="ru-RU"/>
        </w:rPr>
        <w:t xml:space="preserve">изменения в учебном процессе в сторону развлечений [5, </w:t>
      </w:r>
      <w:r w:rsidR="0081610C" w:rsidRPr="000D52C3">
        <w:rPr>
          <w:rFonts w:ascii="Times New Roman" w:eastAsia="Times New Roman" w:hAnsi="Times New Roman" w:cs="Times New Roman"/>
          <w:iCs/>
          <w:sz w:val="28"/>
          <w:szCs w:val="28"/>
          <w:lang w:eastAsia="ru-RU"/>
        </w:rPr>
        <w:t>с.</w:t>
      </w:r>
      <w:r w:rsidR="00EA3D0B">
        <w:rPr>
          <w:rFonts w:ascii="Times New Roman" w:eastAsia="Times New Roman" w:hAnsi="Times New Roman" w:cs="Times New Roman"/>
          <w:iCs/>
          <w:sz w:val="28"/>
          <w:szCs w:val="28"/>
          <w:lang w:eastAsia="ru-RU"/>
        </w:rPr>
        <w:t> </w:t>
      </w:r>
      <w:r w:rsidR="0081610C" w:rsidRPr="000D52C3">
        <w:rPr>
          <w:rFonts w:ascii="Times New Roman" w:eastAsia="Times New Roman" w:hAnsi="Times New Roman" w:cs="Times New Roman"/>
          <w:iCs/>
          <w:sz w:val="28"/>
          <w:szCs w:val="28"/>
          <w:lang w:eastAsia="ru-RU"/>
        </w:rPr>
        <w:t xml:space="preserve">3-605; </w:t>
      </w:r>
      <w:r w:rsidRPr="000D52C3">
        <w:rPr>
          <w:rFonts w:ascii="Times New Roman" w:eastAsia="Times New Roman" w:hAnsi="Times New Roman" w:cs="Times New Roman"/>
          <w:iCs/>
          <w:sz w:val="28"/>
          <w:szCs w:val="28"/>
          <w:lang w:eastAsia="ru-RU"/>
        </w:rPr>
        <w:t>6</w:t>
      </w:r>
      <w:r w:rsidR="0081610C" w:rsidRPr="000D52C3">
        <w:rPr>
          <w:rFonts w:ascii="Times New Roman" w:eastAsia="Times New Roman" w:hAnsi="Times New Roman" w:cs="Times New Roman"/>
          <w:iCs/>
          <w:sz w:val="28"/>
          <w:szCs w:val="28"/>
          <w:lang w:eastAsia="ru-RU"/>
        </w:rPr>
        <w:t>, с. 254-256</w:t>
      </w:r>
      <w:r w:rsidRPr="000D52C3">
        <w:rPr>
          <w:rFonts w:ascii="Times New Roman" w:eastAsia="Times New Roman" w:hAnsi="Times New Roman" w:cs="Times New Roman"/>
          <w:iCs/>
          <w:sz w:val="28"/>
          <w:szCs w:val="28"/>
          <w:lang w:eastAsia="ru-RU"/>
        </w:rPr>
        <w:t>];</w:t>
      </w:r>
    </w:p>
    <w:p w14:paraId="394EC3CD" w14:textId="17F6F37E"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32) развитие дополненной и виртуальной реальности с технологиями VR и AR, и теперь они уже широко используются даже в образовании. При правильном подходе она позволяет учителям и ученикам намного глубже погрузиться в процесс, сделать его более полным, уникальным и интересным. Виртуальная и дополненная реальность расширяют границы восприятия, позволяют более четко и всесторонне оценивать различные моменты. А иногда теория и практика становятся одним единым процессом;</w:t>
      </w:r>
    </w:p>
    <w:p w14:paraId="1DBA58AE" w14:textId="5A3E3DE7"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33) широкое внедрение методологии улучшения Agile и Scrum применяется при создании и разработке программных продуктов, но и  определенный образ мышления и черты, характеризующие все эти подходы. Agile используется не только а информационных технологиях, но  и в учебном процессе, где  четко распределены ролей, задач и процессы. Например: при разработке проектов, где работает команда студентов, а их действия координирует заказчик и мастер. Это два разных исполнителя и у каждого разные задачи: первый следит за итогом реализации проекта  и его соответствие  с предложенными задачами, второй – контролировать действия команды и направлять в нужную сторону в случае востребованности. Вся работа будет состоять из коротких этапов длиной в 1-2 недели. На  каждого участника  проекта возлагаются конкретные задачи и каждый ответственен за итоговый результат, что позволяет быстро разработать эффективный проект, поддерживать высокую мотивацию команды и не тратить время на неэффективные действия;</w:t>
      </w:r>
    </w:p>
    <w:p w14:paraId="10E8D073" w14:textId="25912F72"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 xml:space="preserve">34) развития активизации работы над проектами, а не только изучение лекции и выполнение семинаров, она гораздо ближе к реальным кейсам, их ждут студенты, так как данная работа ближе к реальной практике. Также это ведёт к росту личной ответственности и осознанию своей роли в самостоятельной работе. Преимуществ у такого подхода: обучающиеся получают практический опыт, который может помочь им в дальнейшей работе; учатся мыслить критически и развивают навыки работы в коллективе; </w:t>
      </w:r>
      <w:r w:rsidR="00AC3219" w:rsidRPr="000D52C3">
        <w:rPr>
          <w:rFonts w:ascii="Times New Roman" w:eastAsia="Times New Roman" w:hAnsi="Times New Roman" w:cs="Times New Roman"/>
          <w:iCs/>
          <w:sz w:val="28"/>
          <w:szCs w:val="28"/>
          <w:lang w:eastAsia="ru-RU"/>
        </w:rPr>
        <w:t>отрабатывают</w:t>
      </w:r>
      <w:r w:rsidRPr="000D52C3">
        <w:rPr>
          <w:rFonts w:ascii="Times New Roman" w:eastAsia="Times New Roman" w:hAnsi="Times New Roman" w:cs="Times New Roman"/>
          <w:iCs/>
          <w:sz w:val="28"/>
          <w:szCs w:val="28"/>
          <w:lang w:eastAsia="ru-RU"/>
        </w:rPr>
        <w:t xml:space="preserve">ся навыки и знания на практике, усваивать информацию; </w:t>
      </w:r>
      <w:r w:rsidRPr="000D52C3">
        <w:rPr>
          <w:rFonts w:ascii="Times New Roman" w:eastAsia="Times New Roman" w:hAnsi="Times New Roman" w:cs="Times New Roman"/>
          <w:iCs/>
          <w:sz w:val="28"/>
          <w:szCs w:val="28"/>
          <w:lang w:eastAsia="ru-RU"/>
        </w:rPr>
        <w:lastRenderedPageBreak/>
        <w:t>мотивация к учебе и даже через определенное время; освободить преподавателя от ненужных и бесполезных работ;</w:t>
      </w:r>
    </w:p>
    <w:p w14:paraId="4E9178F5" w14:textId="42B13FCC"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35) эффективное использование адаптивного обучения Преподаватели поняли, что не студенты должны подстраиваться под них, а наоборот – педагоги под студентов. Принцип адаптированности становится реальным в ОУ высшего образования, где используются в полной мере сильные, и подтягиваются слабые студенты;</w:t>
      </w:r>
    </w:p>
    <w:p w14:paraId="3DDA3D26" w14:textId="24E95219"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36) развития нейротехнологии и Big Data в  ОУ вузов для грамотной интеграции информации в образовательный процесс, чтобы удерживать внимание студентов как можно дольше. Big Data обрабатывает килотонны информации для того, чтобы анализировать всё, и делать на основе собранной информации выводы с целью улучшения образовательного процесса;</w:t>
      </w:r>
    </w:p>
    <w:p w14:paraId="7868B517" w14:textId="4A345B31"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37) изменение роли педагога. В классическом стиле ВО преподаватель занимает практически надзирательную роль, всё должно быть так, как этого хочет он, педагог находится в центре и руководит всеми процессам</w:t>
      </w:r>
      <w:r w:rsidR="005D1C89" w:rsidRPr="000D52C3">
        <w:rPr>
          <w:rFonts w:ascii="Times New Roman" w:eastAsia="Times New Roman" w:hAnsi="Times New Roman" w:cs="Times New Roman"/>
          <w:iCs/>
          <w:sz w:val="28"/>
          <w:szCs w:val="28"/>
          <w:lang w:eastAsia="ru-RU"/>
        </w:rPr>
        <w:t xml:space="preserve">и. В современных трендах ОУ ВО </w:t>
      </w:r>
      <w:r w:rsidRPr="000D52C3">
        <w:rPr>
          <w:rFonts w:ascii="Times New Roman" w:eastAsia="Times New Roman" w:hAnsi="Times New Roman" w:cs="Times New Roman"/>
          <w:iCs/>
          <w:sz w:val="28"/>
          <w:szCs w:val="28"/>
          <w:lang w:eastAsia="ru-RU"/>
        </w:rPr>
        <w:t>преподаватель становится скрам-мастером, который лишь помогает, корректирует, но не только помогает, исправляет, но и полностью руководит процессом. Он скорее помощник и советчик, а не лидер</w:t>
      </w:r>
      <w:r w:rsidR="00D96E6C" w:rsidRPr="000D52C3">
        <w:rPr>
          <w:rFonts w:ascii="Times New Roman" w:eastAsia="Times New Roman" w:hAnsi="Times New Roman" w:cs="Times New Roman"/>
          <w:iCs/>
          <w:sz w:val="28"/>
          <w:szCs w:val="28"/>
          <w:lang w:val="kk-KZ" w:eastAsia="ru-RU"/>
        </w:rPr>
        <w:t> </w:t>
      </w:r>
      <w:r w:rsidRPr="000D52C3">
        <w:rPr>
          <w:rFonts w:ascii="Times New Roman" w:eastAsia="Times New Roman" w:hAnsi="Times New Roman" w:cs="Times New Roman"/>
          <w:iCs/>
          <w:sz w:val="28"/>
          <w:szCs w:val="28"/>
          <w:lang w:eastAsia="ru-RU"/>
        </w:rPr>
        <w:t>[199].</w:t>
      </w:r>
      <w:bookmarkStart w:id="200" w:name="_Hlk122214575"/>
      <w:r w:rsidRPr="000D52C3">
        <w:rPr>
          <w:rFonts w:ascii="Times New Roman" w:eastAsia="Times New Roman" w:hAnsi="Times New Roman" w:cs="Times New Roman"/>
          <w:iCs/>
          <w:sz w:val="28"/>
          <w:szCs w:val="28"/>
          <w:lang w:eastAsia="ru-RU"/>
        </w:rPr>
        <w:t xml:space="preserve"> </w:t>
      </w:r>
    </w:p>
    <w:bookmarkEnd w:id="200"/>
    <w:p w14:paraId="63F82ED6" w14:textId="1C457A0B" w:rsidR="009534D0" w:rsidRPr="000D52C3" w:rsidRDefault="009534D0" w:rsidP="00D96E6C">
      <w:pPr>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38) пандемия показала, что онлайн может выступать исключительно как дополнение к классическому аудиторному образованию, но не может полностью заменить его, так как происходит падение качества образования, снижение интенсивности учебы студентов. Онлайн ОУ получили рывок в своем развитии, но не смогли зарекомендовать себя в качестве основы образовательного процесса ВО и казахстанские университеты вернулись к привычному формату аудиторных занятий;</w:t>
      </w:r>
    </w:p>
    <w:p w14:paraId="4329AEC5" w14:textId="1F6905F0" w:rsidR="009534D0" w:rsidRPr="000D52C3" w:rsidRDefault="009534D0" w:rsidP="00D96E6C">
      <w:pPr>
        <w:spacing w:after="0" w:line="240" w:lineRule="auto"/>
        <w:ind w:firstLine="709"/>
        <w:jc w:val="both"/>
        <w:rPr>
          <w:rFonts w:ascii="Times New Roman" w:hAnsi="Times New Roman" w:cs="Times New Roman"/>
          <w:iCs/>
          <w:color w:val="222222"/>
          <w:sz w:val="28"/>
          <w:szCs w:val="28"/>
          <w:shd w:val="clear" w:color="auto" w:fill="F7F7F7"/>
        </w:rPr>
      </w:pPr>
      <w:r w:rsidRPr="000D52C3">
        <w:rPr>
          <w:rFonts w:ascii="Times New Roman" w:hAnsi="Times New Roman" w:cs="Times New Roman"/>
          <w:iCs/>
          <w:color w:val="222222"/>
          <w:sz w:val="28"/>
          <w:szCs w:val="28"/>
        </w:rPr>
        <w:t>39) дальнейшее развитие непрерывного обучения, образование в течение</w:t>
      </w:r>
      <w:r w:rsidRPr="000D52C3">
        <w:rPr>
          <w:rFonts w:ascii="Times New Roman" w:hAnsi="Times New Roman" w:cs="Times New Roman"/>
          <w:iCs/>
          <w:color w:val="222222"/>
          <w:sz w:val="28"/>
          <w:szCs w:val="28"/>
          <w:shd w:val="clear" w:color="auto" w:fill="F7F7F7"/>
        </w:rPr>
        <w:t xml:space="preserve"> </w:t>
      </w:r>
      <w:r w:rsidRPr="000D52C3">
        <w:rPr>
          <w:rFonts w:ascii="Times New Roman" w:hAnsi="Times New Roman" w:cs="Times New Roman"/>
          <w:iCs/>
          <w:color w:val="222222"/>
          <w:sz w:val="28"/>
          <w:szCs w:val="28"/>
        </w:rPr>
        <w:t>всей жизни</w:t>
      </w:r>
      <w:r w:rsidR="00D96E6C" w:rsidRPr="000D52C3">
        <w:rPr>
          <w:rFonts w:ascii="Times New Roman" w:hAnsi="Times New Roman" w:cs="Times New Roman"/>
          <w:iCs/>
          <w:color w:val="222222"/>
          <w:sz w:val="28"/>
          <w:szCs w:val="28"/>
          <w:lang w:val="kk-KZ"/>
        </w:rPr>
        <w:t xml:space="preserve"> </w:t>
      </w:r>
      <w:r w:rsidR="00D96E6C" w:rsidRPr="000D52C3">
        <w:rPr>
          <w:rFonts w:ascii="Times New Roman" w:hAnsi="Times New Roman" w:cs="Times New Roman"/>
          <w:iCs/>
          <w:color w:val="222222"/>
          <w:sz w:val="28"/>
          <w:szCs w:val="28"/>
        </w:rPr>
        <w:t>–</w:t>
      </w:r>
      <w:r w:rsidRPr="000D52C3">
        <w:rPr>
          <w:rFonts w:ascii="Times New Roman" w:hAnsi="Times New Roman" w:cs="Times New Roman"/>
          <w:iCs/>
          <w:color w:val="222222"/>
          <w:sz w:val="28"/>
          <w:szCs w:val="28"/>
        </w:rPr>
        <w:t xml:space="preserve"> lifelong learning. «Сценарий «один диплом на всю жизнь» не актуален [198</w:t>
      </w:r>
      <w:r w:rsidR="0081610C" w:rsidRPr="000D52C3">
        <w:rPr>
          <w:rFonts w:ascii="Times New Roman" w:hAnsi="Times New Roman" w:cs="Times New Roman"/>
          <w:iCs/>
          <w:color w:val="222222"/>
          <w:sz w:val="28"/>
          <w:szCs w:val="28"/>
        </w:rPr>
        <w:t xml:space="preserve">, р. </w:t>
      </w:r>
      <w:r w:rsidR="0081610C" w:rsidRPr="000D52C3">
        <w:rPr>
          <w:rFonts w:ascii="Times New Roman" w:hAnsi="Times New Roman" w:cs="Times New Roman"/>
          <w:iCs/>
          <w:kern w:val="36"/>
          <w:sz w:val="28"/>
          <w:szCs w:val="28"/>
        </w:rPr>
        <w:t>100037-1-100037-13</w:t>
      </w:r>
      <w:r w:rsidRPr="000D52C3">
        <w:rPr>
          <w:rFonts w:ascii="Times New Roman" w:hAnsi="Times New Roman" w:cs="Times New Roman"/>
          <w:iCs/>
          <w:color w:val="222222"/>
          <w:sz w:val="28"/>
          <w:szCs w:val="28"/>
        </w:rPr>
        <w:t>].</w:t>
      </w:r>
      <w:r w:rsidRPr="000D52C3">
        <w:rPr>
          <w:rFonts w:ascii="Times New Roman" w:hAnsi="Times New Roman" w:cs="Times New Roman"/>
          <w:iCs/>
        </w:rPr>
        <w:t xml:space="preserve"> </w:t>
      </w:r>
      <w:r w:rsidRPr="000D52C3">
        <w:rPr>
          <w:rFonts w:ascii="Times New Roman" w:hAnsi="Times New Roman" w:cs="Times New Roman"/>
          <w:iCs/>
          <w:color w:val="222222"/>
          <w:sz w:val="28"/>
          <w:szCs w:val="28"/>
        </w:rPr>
        <w:t>Качественные образовательные онлайн-платформы станут</w:t>
      </w:r>
      <w:r w:rsidRPr="000D52C3">
        <w:rPr>
          <w:rFonts w:ascii="Times New Roman" w:hAnsi="Times New Roman" w:cs="Times New Roman"/>
          <w:iCs/>
          <w:color w:val="222222"/>
          <w:sz w:val="28"/>
          <w:szCs w:val="28"/>
          <w:shd w:val="clear" w:color="auto" w:fill="F7F7F7"/>
        </w:rPr>
        <w:t xml:space="preserve"> </w:t>
      </w:r>
      <w:r w:rsidRPr="000D52C3">
        <w:rPr>
          <w:rFonts w:ascii="Times New Roman" w:hAnsi="Times New Roman" w:cs="Times New Roman"/>
          <w:iCs/>
          <w:color w:val="222222"/>
          <w:sz w:val="28"/>
          <w:szCs w:val="28"/>
        </w:rPr>
        <w:t>хорошим подспорьем для концепции lifelonglearning;</w:t>
      </w:r>
    </w:p>
    <w:p w14:paraId="31228C0A" w14:textId="49DC4554" w:rsidR="009534D0" w:rsidRPr="000D52C3" w:rsidRDefault="009534D0" w:rsidP="00D96E6C">
      <w:pPr>
        <w:spacing w:after="0" w:line="240" w:lineRule="auto"/>
        <w:ind w:firstLine="709"/>
        <w:jc w:val="both"/>
        <w:rPr>
          <w:rFonts w:ascii="Times New Roman" w:hAnsi="Times New Roman" w:cs="Times New Roman"/>
          <w:iCs/>
          <w:color w:val="222222"/>
          <w:sz w:val="28"/>
          <w:szCs w:val="28"/>
          <w:lang w:val="kk-KZ"/>
        </w:rPr>
      </w:pPr>
      <w:r w:rsidRPr="000D52C3">
        <w:rPr>
          <w:rFonts w:ascii="Times New Roman" w:hAnsi="Times New Roman" w:cs="Times New Roman"/>
          <w:iCs/>
          <w:color w:val="222222"/>
          <w:sz w:val="28"/>
          <w:szCs w:val="28"/>
        </w:rPr>
        <w:t>40) разработка мер и вузовской политики по рациональному  распределению студентов вузов по направлениям подготовки специалистов, которая на сегодня  характеризуется наличием диспропорций, противоречивых требований и стремлением абитуриентов поступать в престижные вузы и получать государственных гранты. Часто выпускники вузов не стремятся работать по специальности на предлагаемых вакансиях производств из-за низкой оплаты, низкой престижности или желания работать только в  мегагородах, у многих из них нет желания работать в отдаленных регионах. Поэтому возможно усиление конкурентных позиций тех казахстанских вузов, которые способны внести необходимые изменения в политику вузов в области подготовки конкурентоспособных специалистов, которые действительно получили пользу от обучения и работали бы в любых регионах и нуждающихся в этих специалистах  по различным отраслям экономики</w:t>
      </w:r>
      <w:r w:rsidR="00D96E6C" w:rsidRPr="000D52C3">
        <w:rPr>
          <w:rFonts w:ascii="Times New Roman" w:hAnsi="Times New Roman" w:cs="Times New Roman"/>
          <w:iCs/>
          <w:color w:val="222222"/>
          <w:sz w:val="28"/>
          <w:szCs w:val="28"/>
          <w:lang w:val="kk-KZ"/>
        </w:rPr>
        <w:t>;</w:t>
      </w:r>
    </w:p>
    <w:p w14:paraId="1A7FEF33" w14:textId="560F3449" w:rsidR="009534D0" w:rsidRPr="000D52C3" w:rsidRDefault="009534D0" w:rsidP="00F12E6F">
      <w:pPr>
        <w:spacing w:after="0" w:line="240" w:lineRule="auto"/>
        <w:ind w:firstLine="709"/>
        <w:jc w:val="both"/>
        <w:rPr>
          <w:rFonts w:ascii="Times New Roman" w:hAnsi="Times New Roman" w:cs="Times New Roman"/>
          <w:iCs/>
          <w:color w:val="222222"/>
          <w:sz w:val="28"/>
          <w:szCs w:val="28"/>
        </w:rPr>
      </w:pPr>
      <w:r w:rsidRPr="000D52C3">
        <w:rPr>
          <w:rFonts w:ascii="Times New Roman" w:hAnsi="Times New Roman" w:cs="Times New Roman"/>
          <w:iCs/>
          <w:color w:val="222222"/>
          <w:sz w:val="28"/>
          <w:szCs w:val="28"/>
        </w:rPr>
        <w:t xml:space="preserve">41) забота о психологическом здоровье студентов по современному направлению ОУ ВО. Все больше вузов включают в свои ОП </w:t>
      </w:r>
      <w:r w:rsidR="009239A0" w:rsidRPr="000D52C3">
        <w:rPr>
          <w:rFonts w:ascii="Times New Roman" w:hAnsi="Times New Roman" w:cs="Times New Roman"/>
          <w:iCs/>
          <w:color w:val="222222"/>
          <w:sz w:val="28"/>
          <w:szCs w:val="28"/>
        </w:rPr>
        <w:t xml:space="preserve">по </w:t>
      </w:r>
      <w:r w:rsidR="009239A0" w:rsidRPr="000D52C3">
        <w:rPr>
          <w:rFonts w:ascii="Times New Roman" w:hAnsi="Times New Roman" w:cs="Times New Roman"/>
          <w:iCs/>
          <w:color w:val="222222"/>
          <w:sz w:val="28"/>
          <w:szCs w:val="28"/>
        </w:rPr>
        <w:lastRenderedPageBreak/>
        <w:t xml:space="preserve">профилирующим </w:t>
      </w:r>
      <w:r w:rsidRPr="000D52C3">
        <w:rPr>
          <w:rFonts w:ascii="Times New Roman" w:hAnsi="Times New Roman" w:cs="Times New Roman"/>
          <w:iCs/>
          <w:color w:val="222222"/>
          <w:sz w:val="28"/>
          <w:szCs w:val="28"/>
        </w:rPr>
        <w:t>дисциплин</w:t>
      </w:r>
      <w:r w:rsidR="009239A0" w:rsidRPr="000D52C3">
        <w:rPr>
          <w:rFonts w:ascii="Times New Roman" w:hAnsi="Times New Roman" w:cs="Times New Roman"/>
          <w:iCs/>
          <w:color w:val="222222"/>
          <w:sz w:val="28"/>
          <w:szCs w:val="28"/>
        </w:rPr>
        <w:t>ам</w:t>
      </w:r>
      <w:r w:rsidRPr="000D52C3">
        <w:rPr>
          <w:rFonts w:ascii="Times New Roman" w:hAnsi="Times New Roman" w:cs="Times New Roman"/>
          <w:iCs/>
          <w:color w:val="222222"/>
          <w:sz w:val="28"/>
          <w:szCs w:val="28"/>
        </w:rPr>
        <w:t xml:space="preserve">, развивая стрессоустойчивость. Университет использует все доступные МООС и ОП для повышения осведомленности своих студентов о психическом здоровье </w:t>
      </w:r>
      <w:r w:rsidR="00D96E6C" w:rsidRPr="000D52C3">
        <w:rPr>
          <w:rFonts w:ascii="Times New Roman" w:hAnsi="Times New Roman" w:cs="Times New Roman"/>
          <w:iCs/>
          <w:color w:val="222222"/>
          <w:sz w:val="28"/>
          <w:szCs w:val="28"/>
        </w:rPr>
        <w:t>–</w:t>
      </w:r>
      <w:r w:rsidRPr="000D52C3">
        <w:rPr>
          <w:rFonts w:ascii="Times New Roman" w:hAnsi="Times New Roman" w:cs="Times New Roman"/>
          <w:iCs/>
          <w:color w:val="222222"/>
          <w:sz w:val="28"/>
          <w:szCs w:val="28"/>
        </w:rPr>
        <w:t xml:space="preserve"> от кейсовых занятий до бесплатных обследований психического здоровья [</w:t>
      </w:r>
      <w:r w:rsidR="0081610C" w:rsidRPr="000D52C3">
        <w:rPr>
          <w:rFonts w:ascii="Times New Roman" w:hAnsi="Times New Roman" w:cs="Times New Roman"/>
          <w:iCs/>
          <w:color w:val="222222"/>
          <w:sz w:val="28"/>
          <w:szCs w:val="28"/>
        </w:rPr>
        <w:t xml:space="preserve">198, р. </w:t>
      </w:r>
      <w:r w:rsidR="0081610C" w:rsidRPr="000D52C3">
        <w:rPr>
          <w:rFonts w:ascii="Times New Roman" w:hAnsi="Times New Roman" w:cs="Times New Roman"/>
          <w:iCs/>
          <w:kern w:val="36"/>
          <w:sz w:val="28"/>
          <w:szCs w:val="28"/>
        </w:rPr>
        <w:t>100037-1-100037-13</w:t>
      </w:r>
      <w:r w:rsidRPr="000D52C3">
        <w:rPr>
          <w:rFonts w:ascii="Times New Roman" w:hAnsi="Times New Roman" w:cs="Times New Roman"/>
          <w:iCs/>
          <w:color w:val="222222"/>
          <w:sz w:val="28"/>
          <w:szCs w:val="28"/>
        </w:rPr>
        <w:t>].</w:t>
      </w:r>
      <w:r w:rsidR="00D96E6C" w:rsidRPr="000D52C3">
        <w:rPr>
          <w:rFonts w:ascii="Times New Roman" w:hAnsi="Times New Roman" w:cs="Times New Roman"/>
          <w:iCs/>
          <w:color w:val="222222"/>
          <w:sz w:val="28"/>
          <w:szCs w:val="28"/>
          <w:lang w:val="kk-KZ"/>
        </w:rPr>
        <w:t xml:space="preserve"> </w:t>
      </w:r>
      <w:r w:rsidRPr="000D52C3">
        <w:rPr>
          <w:rFonts w:ascii="Times New Roman" w:hAnsi="Times New Roman" w:cs="Times New Roman"/>
          <w:iCs/>
          <w:color w:val="222222"/>
          <w:sz w:val="28"/>
          <w:szCs w:val="28"/>
        </w:rPr>
        <w:t>Кроме того, развитие тренда стрессоустойчивости необходима и для</w:t>
      </w:r>
      <w:r w:rsidR="00D96E6C" w:rsidRPr="000D52C3">
        <w:rPr>
          <w:rFonts w:ascii="Times New Roman" w:hAnsi="Times New Roman" w:cs="Times New Roman"/>
          <w:iCs/>
          <w:color w:val="222222"/>
          <w:sz w:val="28"/>
          <w:szCs w:val="28"/>
          <w:lang w:val="kk-KZ"/>
        </w:rPr>
        <w:t xml:space="preserve"> </w:t>
      </w:r>
      <w:r w:rsidRPr="000D52C3">
        <w:rPr>
          <w:rFonts w:ascii="Times New Roman" w:hAnsi="Times New Roman" w:cs="Times New Roman"/>
          <w:iCs/>
          <w:color w:val="222222"/>
          <w:sz w:val="28"/>
          <w:szCs w:val="28"/>
        </w:rPr>
        <w:t>выпускников вузов,</w:t>
      </w:r>
      <w:r w:rsidRPr="000D52C3">
        <w:rPr>
          <w:rFonts w:ascii="Times New Roman" w:hAnsi="Times New Roman" w:cs="Times New Roman"/>
          <w:iCs/>
        </w:rPr>
        <w:t xml:space="preserve"> </w:t>
      </w:r>
      <w:r w:rsidRPr="000D52C3">
        <w:rPr>
          <w:rFonts w:ascii="Times New Roman" w:hAnsi="Times New Roman" w:cs="Times New Roman"/>
          <w:iCs/>
          <w:sz w:val="28"/>
          <w:szCs w:val="28"/>
        </w:rPr>
        <w:t>на которую особенно</w:t>
      </w:r>
      <w:r w:rsidRPr="000D52C3">
        <w:rPr>
          <w:rFonts w:ascii="Times New Roman" w:hAnsi="Times New Roman" w:cs="Times New Roman"/>
          <w:iCs/>
        </w:rPr>
        <w:t xml:space="preserve"> </w:t>
      </w:r>
      <w:r w:rsidRPr="000D52C3">
        <w:rPr>
          <w:rFonts w:ascii="Times New Roman" w:hAnsi="Times New Roman" w:cs="Times New Roman"/>
          <w:iCs/>
          <w:color w:val="222222"/>
          <w:sz w:val="28"/>
          <w:szCs w:val="28"/>
        </w:rPr>
        <w:t>обращают внимание работодатели. То есть для них важны не только профессиональные компетенции выпускаемых кадров вузов, но и такие качества как, коммуникабельность и прочие положительные характеристики индивидуума, которые необходимы при динамичном производстве. Современные национальные вузы подхватили данный тренд, и начали развивать спецпрограммы и курсы в данном направлении;</w:t>
      </w:r>
    </w:p>
    <w:p w14:paraId="39083D49" w14:textId="2AD7EF4E" w:rsidR="009534D0" w:rsidRPr="000D52C3" w:rsidRDefault="009534D0" w:rsidP="00F12E6F">
      <w:pPr>
        <w:spacing w:after="0" w:line="240" w:lineRule="auto"/>
        <w:ind w:firstLine="709"/>
        <w:jc w:val="both"/>
        <w:outlineLvl w:val="3"/>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42)</w:t>
      </w:r>
      <w:r w:rsidR="00D96E6C" w:rsidRPr="000D52C3">
        <w:rPr>
          <w:rFonts w:ascii="Times New Roman" w:eastAsia="Times New Roman" w:hAnsi="Times New Roman" w:cs="Times New Roman"/>
          <w:iCs/>
          <w:sz w:val="28"/>
          <w:szCs w:val="28"/>
          <w:lang w:val="kk-KZ"/>
        </w:rPr>
        <w:t xml:space="preserve"> </w:t>
      </w:r>
      <w:r w:rsidRPr="000D52C3">
        <w:rPr>
          <w:rFonts w:ascii="Times New Roman" w:eastAsia="Times New Roman" w:hAnsi="Times New Roman" w:cs="Times New Roman"/>
          <w:iCs/>
          <w:sz w:val="28"/>
          <w:szCs w:val="28"/>
        </w:rPr>
        <w:t>развития тренд кросс-дисциплинарности в образовании. Чем шире будет возможность объединять дисциплины из самых разных направлений – тем лучше. В современное время подготовленные кадры с широким кругозором более востребованы с сочетанием знаний: экономика и юриспруденция, механика и литература, программирование и консалтинг, инженерия и биология и так далее, быть подготовленным к самым разным поворотам судьбы становится все более и более важным</w:t>
      </w:r>
      <w:r w:rsidR="00D96E6C" w:rsidRPr="000D52C3">
        <w:rPr>
          <w:rFonts w:ascii="Times New Roman" w:eastAsia="Times New Roman" w:hAnsi="Times New Roman" w:cs="Times New Roman"/>
          <w:iCs/>
          <w:sz w:val="28"/>
          <w:szCs w:val="28"/>
          <w:lang w:val="kk-KZ"/>
        </w:rPr>
        <w:t xml:space="preserve"> </w:t>
      </w:r>
      <w:r w:rsidRPr="000D52C3">
        <w:rPr>
          <w:rFonts w:ascii="Times New Roman" w:eastAsia="Times New Roman" w:hAnsi="Times New Roman" w:cs="Times New Roman"/>
          <w:iCs/>
          <w:sz w:val="28"/>
          <w:szCs w:val="28"/>
        </w:rPr>
        <w:t xml:space="preserve">- развитие метапредметности в вузах страны; развитие многосторонних навыков, компетенций  у обучающихся от знаний, например: медиков сферы HR, KPI и программирования — для экономистов, навыки управления предприятием и моделирования бизнес-процессов </w:t>
      </w:r>
      <w:r w:rsidR="00D96E6C"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rPr>
        <w:t xml:space="preserve"> для ИТ-специалистов, юридические и</w:t>
      </w:r>
      <w:r w:rsidR="00D96E6C" w:rsidRPr="000D52C3">
        <w:rPr>
          <w:rFonts w:ascii="Times New Roman" w:eastAsia="Times New Roman" w:hAnsi="Times New Roman" w:cs="Times New Roman"/>
          <w:iCs/>
          <w:sz w:val="28"/>
          <w:szCs w:val="28"/>
        </w:rPr>
        <w:t xml:space="preserve"> экономические компетенции и т.</w:t>
      </w:r>
      <w:r w:rsidRPr="000D52C3">
        <w:rPr>
          <w:rFonts w:ascii="Times New Roman" w:eastAsia="Times New Roman" w:hAnsi="Times New Roman" w:cs="Times New Roman"/>
          <w:iCs/>
          <w:sz w:val="28"/>
          <w:szCs w:val="28"/>
        </w:rPr>
        <w:t>д.;</w:t>
      </w:r>
    </w:p>
    <w:p w14:paraId="0C23F77C" w14:textId="39045CA7" w:rsidR="009534D0" w:rsidRPr="000D52C3" w:rsidRDefault="009534D0" w:rsidP="00F12E6F">
      <w:pPr>
        <w:spacing w:after="0" w:line="240" w:lineRule="auto"/>
        <w:ind w:firstLine="709"/>
        <w:jc w:val="both"/>
        <w:outlineLvl w:val="3"/>
        <w:rPr>
          <w:rFonts w:ascii="Times New Roman" w:eastAsia="Times New Roman" w:hAnsi="Times New Roman" w:cs="Times New Roman"/>
          <w:iCs/>
          <w:sz w:val="28"/>
          <w:szCs w:val="28"/>
        </w:rPr>
      </w:pPr>
      <w:r w:rsidRPr="000D52C3">
        <w:rPr>
          <w:rFonts w:ascii="Times New Roman" w:eastAsia="Times New Roman" w:hAnsi="Times New Roman" w:cs="Times New Roman"/>
          <w:iCs/>
          <w:color w:val="000000"/>
          <w:sz w:val="28"/>
          <w:szCs w:val="28"/>
        </w:rPr>
        <w:t>43) принуждение западных государственных вузов к дополнительному заработку средств на закрытие операционных и экономических пробелов, покрываемых за счет госфинансирования, за счет чрезмерного приема плательщиков, заемщиков и удаленных работников. Развитие исследовательских университетов должно осуществляться за счет участия в научном грантовом финансировании. А операционная работа ППС госуниверситетов должна полностью обеспечиваться за счет государственного бюджета и лишь частично за счет средств студентов, заинтересованных в знаниях;</w:t>
      </w:r>
    </w:p>
    <w:p w14:paraId="5AD9FAFB" w14:textId="776339EC" w:rsidR="009534D0" w:rsidRPr="000D52C3" w:rsidRDefault="009534D0" w:rsidP="00F12E6F">
      <w:pPr>
        <w:spacing w:after="0" w:line="240" w:lineRule="auto"/>
        <w:ind w:firstLine="709"/>
        <w:jc w:val="both"/>
        <w:outlineLvl w:val="3"/>
        <w:rPr>
          <w:rFonts w:ascii="Times New Roman" w:eastAsia="Times New Roman" w:hAnsi="Times New Roman" w:cs="Times New Roman"/>
          <w:iCs/>
          <w:sz w:val="28"/>
          <w:szCs w:val="28"/>
        </w:rPr>
      </w:pPr>
      <w:r w:rsidRPr="000D52C3">
        <w:rPr>
          <w:rFonts w:ascii="Times New Roman" w:eastAsia="Times New Roman" w:hAnsi="Times New Roman" w:cs="Times New Roman"/>
          <w:iCs/>
          <w:color w:val="000000"/>
          <w:sz w:val="28"/>
          <w:szCs w:val="28"/>
        </w:rPr>
        <w:t>44) повышение качества самих управленческих кадров вузов, их стиля и формирования управления образовательными и финансово-экономическими процессами, их знаний, опыта и компетентности, видения и стратегии развития. Существующая атмосфера, некомфортная рабочая среда для ППС, слабая корпоративная культура и единство духа</w:t>
      </w:r>
      <w:bookmarkEnd w:id="199"/>
      <w:r w:rsidRPr="000D52C3">
        <w:rPr>
          <w:rFonts w:ascii="Times New Roman" w:eastAsia="Times New Roman" w:hAnsi="Times New Roman" w:cs="Times New Roman"/>
          <w:iCs/>
          <w:color w:val="000000"/>
          <w:sz w:val="28"/>
          <w:szCs w:val="28"/>
        </w:rPr>
        <w:t>.</w:t>
      </w:r>
    </w:p>
    <w:p w14:paraId="777E4C17" w14:textId="341B97DB"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 xml:space="preserve">45) дальнейшее усовершенствование цифровой инфраструктуры, увеличения мощности серверов и скорости интернета, повышения цифровая компетентность преподавателей. Одним из важных показателей успешности этого процесса является легкость, с которой все университеты смогли адаптироваться к системе дистанционного обучения. Еще одной причиной полной цифровизации системы ВО является общий рост числа студентов. Население Казахстана растет, количество студентов неизбежно увеличивается, а вузы не всегда могут позволить обучать всех желающих очно, поэтому рост </w:t>
      </w:r>
      <w:r w:rsidRPr="000D52C3">
        <w:rPr>
          <w:rFonts w:ascii="Times New Roman" w:eastAsia="Times New Roman" w:hAnsi="Times New Roman" w:cs="Times New Roman"/>
          <w:iCs/>
          <w:sz w:val="28"/>
          <w:szCs w:val="28"/>
          <w:lang w:eastAsia="ru-RU"/>
        </w:rPr>
        <w:lastRenderedPageBreak/>
        <w:t>онлайн-курсов от того или иного вуза продолжается. Это также хорошо для иностранных студентов, которым больше не нужно преодолевать большие расстояния, чтобы получить степень в престижном университете– улучшение электронной инфраструктуры. «Все бизнес-процессы мы будем переводить в электронную форму; перестраиваются некоторые помещения вуза, расширится зона Wi-Fi, для активного и комфортного общения учащихся будет задействован атриум во внутреннем дворе, не использовавшийся многие годы.</w:t>
      </w:r>
      <w:r w:rsidRPr="000D52C3">
        <w:rPr>
          <w:rFonts w:ascii="Times New Roman" w:hAnsi="Times New Roman" w:cs="Times New Roman"/>
          <w:iCs/>
        </w:rPr>
        <w:t xml:space="preserve"> </w:t>
      </w:r>
      <w:r w:rsidRPr="000D52C3">
        <w:rPr>
          <w:rFonts w:ascii="Times New Roman" w:eastAsia="Times New Roman" w:hAnsi="Times New Roman" w:cs="Times New Roman"/>
          <w:iCs/>
          <w:sz w:val="28"/>
          <w:szCs w:val="28"/>
          <w:lang w:eastAsia="ru-RU"/>
        </w:rPr>
        <w:t>В будущем профессия педагога трансформируется: из передатчика знаний он должен стать фасилитатором, помогающем в обучении и координирующем групповую работу. Переход на частичное ДОТ</w:t>
      </w:r>
      <w:r w:rsidR="00AC3219"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(особенно для студентов с ограниченными возможностями) может стать одним из безболезненных решений проблемы дефицита преподавательских кадров;</w:t>
      </w:r>
    </w:p>
    <w:p w14:paraId="433A178D" w14:textId="219D6F52"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46) масштабирование дистанционных образовательных технологий и массовость онлайн-курсов, в том числе с использованием таких всемирно признанных ресурсов, как Coursera, Edx и др., при этом для ведения бесшовного онлайн-образовательного процесса вузами должны быть проведены следующие работы: увеличение мощности серверной инфраструктуры; приобретение дополнительного компьютерного оборудования; приобретение виртуальных лабораторий для естественнонаучных образовательных программ; переход на облачные и гибридные сервисы; увеличение скорости входящих и исходящих каналов связи; создание единого хранилища данных и предоставление резервных копий всех данных;</w:t>
      </w:r>
    </w:p>
    <w:p w14:paraId="26A6462E" w14:textId="7279A174"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val="kk-KZ" w:eastAsia="ru-RU"/>
        </w:rPr>
      </w:pPr>
      <w:r w:rsidRPr="000D52C3">
        <w:rPr>
          <w:rFonts w:ascii="Times New Roman" w:eastAsia="Times New Roman" w:hAnsi="Times New Roman" w:cs="Times New Roman"/>
          <w:iCs/>
          <w:sz w:val="28"/>
          <w:szCs w:val="28"/>
          <w:lang w:eastAsia="ru-RU"/>
        </w:rPr>
        <w:t>47) предоставление получение качественного образование в зарубежных вузах для успешных выпускников и студентов Казахстана за счет договоров и соглашений; по государственной стипендиальной программе «Болашак»</w:t>
      </w:r>
      <w:r w:rsidR="00D96E6C" w:rsidRPr="000D52C3">
        <w:rPr>
          <w:rFonts w:ascii="Times New Roman" w:eastAsia="Times New Roman" w:hAnsi="Times New Roman" w:cs="Times New Roman"/>
          <w:iCs/>
          <w:sz w:val="28"/>
          <w:szCs w:val="28"/>
          <w:lang w:val="kk-KZ" w:eastAsia="ru-RU"/>
        </w:rPr>
        <w:t xml:space="preserve"> </w:t>
      </w:r>
      <w:r w:rsidRPr="000D52C3">
        <w:rPr>
          <w:rFonts w:ascii="Times New Roman" w:eastAsia="Times New Roman" w:hAnsi="Times New Roman" w:cs="Times New Roman"/>
          <w:iCs/>
          <w:sz w:val="28"/>
          <w:szCs w:val="28"/>
          <w:lang w:eastAsia="ru-RU"/>
        </w:rPr>
        <w:t>[197]. Реформа образования в республике диктует современное развитие трендов ВО, в связи с этим нами были рассмотрены современные тренды образования, которые предусмотрены не только государственными органами, но на основе проведенного исследования и к ним можно отнести</w:t>
      </w:r>
      <w:r w:rsidR="00D96E6C" w:rsidRPr="000D52C3">
        <w:rPr>
          <w:rFonts w:ascii="Times New Roman" w:eastAsia="Times New Roman" w:hAnsi="Times New Roman" w:cs="Times New Roman"/>
          <w:iCs/>
          <w:sz w:val="28"/>
          <w:szCs w:val="28"/>
          <w:lang w:val="kk-KZ" w:eastAsia="ru-RU"/>
        </w:rPr>
        <w:t>;</w:t>
      </w:r>
    </w:p>
    <w:p w14:paraId="53DF10E7" w14:textId="44458221" w:rsidR="009534D0" w:rsidRPr="000D52C3" w:rsidRDefault="009534D0" w:rsidP="00F12E6F">
      <w:pPr>
        <w:spacing w:after="0" w:line="240" w:lineRule="auto"/>
        <w:ind w:firstLine="709"/>
        <w:jc w:val="both"/>
        <w:outlineLvl w:val="3"/>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48) укрупнение университетов является современным трендом ВО, мелкие университеты вскоре не смогут обеспечивать себя самостоятельно, а крупные (с государственной поддержкой или за счет масштаба) – получат возможность концентрировать вокруг себя все больше профессоров, научных кадров и студентов, при этом оптимизация деятельности вузов,</w:t>
      </w:r>
      <w:r w:rsidRPr="000D52C3">
        <w:rPr>
          <w:rFonts w:ascii="Times New Roman" w:hAnsi="Times New Roman" w:cs="Times New Roman"/>
          <w:iCs/>
        </w:rPr>
        <w:t xml:space="preserve"> </w:t>
      </w:r>
      <w:r w:rsidRPr="000D52C3">
        <w:rPr>
          <w:rFonts w:ascii="Times New Roman" w:eastAsia="Times New Roman" w:hAnsi="Times New Roman" w:cs="Times New Roman"/>
          <w:iCs/>
          <w:sz w:val="28"/>
          <w:szCs w:val="28"/>
        </w:rPr>
        <w:t>стремление к либерализации рынка ОУ ВО и соответственно к созданию конкуренции между вузами страны приводит к закрытию неконкурентоспособных вузов или осуществляется их слияние на взаимовыгодных условиях</w:t>
      </w:r>
      <w:r w:rsidR="00D96E6C" w:rsidRPr="000D52C3">
        <w:rPr>
          <w:rFonts w:ascii="Times New Roman" w:eastAsia="Times New Roman" w:hAnsi="Times New Roman" w:cs="Times New Roman"/>
          <w:iCs/>
          <w:sz w:val="28"/>
          <w:szCs w:val="28"/>
          <w:lang w:val="kk-KZ"/>
        </w:rPr>
        <w:t>.</w:t>
      </w:r>
      <w:r w:rsidRPr="000D52C3">
        <w:rPr>
          <w:rFonts w:ascii="Times New Roman" w:eastAsia="Times New Roman" w:hAnsi="Times New Roman" w:cs="Times New Roman"/>
          <w:iCs/>
          <w:sz w:val="28"/>
          <w:szCs w:val="28"/>
        </w:rPr>
        <w:t xml:space="preserve"> В Казахстане достаточно большое количество вузов, но высокий уровень качества предоставляемых ими услуг официально не признается, что не способствует формированию здоровой конкурентной среды, поскольку в данном случае, общая конкурентоспособность этого рынка не обеспечивается, из-за того, что происходит  процесс сокращения или слияние университетов, которые не  отвечают требованиям и принципам Болонского процесса. Кроме того, - </w:t>
      </w:r>
      <w:r w:rsidRPr="000D52C3">
        <w:rPr>
          <w:rFonts w:ascii="Times New Roman" w:eastAsia="Times New Roman" w:hAnsi="Times New Roman" w:cs="Times New Roman"/>
          <w:iCs/>
          <w:sz w:val="28"/>
          <w:szCs w:val="28"/>
        </w:rPr>
        <w:lastRenderedPageBreak/>
        <w:t xml:space="preserve">развития тренда вузов по автономии, необходимо деление вузов на три группы на рынке образования будет создана конкурентная среда: </w:t>
      </w:r>
    </w:p>
    <w:p w14:paraId="2F983E9E" w14:textId="7E720643" w:rsidR="009534D0" w:rsidRPr="000D52C3" w:rsidRDefault="00D96E6C" w:rsidP="00D96E6C">
      <w:pPr>
        <w:spacing w:after="0" w:line="240" w:lineRule="auto"/>
        <w:ind w:firstLine="851"/>
        <w:jc w:val="both"/>
        <w:outlineLvl w:val="3"/>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lang w:val="kk-KZ"/>
        </w:rPr>
        <w:t xml:space="preserve">– </w:t>
      </w:r>
      <w:r w:rsidR="009534D0" w:rsidRPr="000D52C3">
        <w:rPr>
          <w:rFonts w:ascii="Times New Roman" w:eastAsia="Times New Roman" w:hAnsi="Times New Roman" w:cs="Times New Roman"/>
          <w:iCs/>
          <w:sz w:val="28"/>
          <w:szCs w:val="28"/>
        </w:rPr>
        <w:t>первая группа – 10-15 вузов, способных конкурировать на международном уровне;</w:t>
      </w:r>
    </w:p>
    <w:p w14:paraId="7EA6FEEC" w14:textId="7767311F" w:rsidR="009534D0" w:rsidRPr="000D52C3" w:rsidRDefault="00D96E6C" w:rsidP="00D96E6C">
      <w:pPr>
        <w:spacing w:after="0" w:line="240" w:lineRule="auto"/>
        <w:ind w:firstLine="851"/>
        <w:jc w:val="both"/>
        <w:outlineLvl w:val="3"/>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w:t>
      </w:r>
      <w:r w:rsidR="009534D0" w:rsidRPr="000D52C3">
        <w:rPr>
          <w:rFonts w:ascii="Times New Roman" w:eastAsia="Times New Roman" w:hAnsi="Times New Roman" w:cs="Times New Roman"/>
          <w:iCs/>
          <w:sz w:val="28"/>
          <w:szCs w:val="28"/>
        </w:rPr>
        <w:t xml:space="preserve"> вторая – 20 вузов, конкурентоспособных на внутреннем рынке; </w:t>
      </w:r>
    </w:p>
    <w:p w14:paraId="678EA788" w14:textId="49B11967" w:rsidR="009534D0" w:rsidRPr="000D52C3" w:rsidRDefault="00D96E6C" w:rsidP="00D96E6C">
      <w:pPr>
        <w:spacing w:after="0" w:line="240" w:lineRule="auto"/>
        <w:ind w:firstLine="851"/>
        <w:jc w:val="both"/>
        <w:outlineLvl w:val="3"/>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lang w:val="kk-KZ"/>
        </w:rPr>
        <w:t xml:space="preserve">– </w:t>
      </w:r>
      <w:r w:rsidR="009534D0" w:rsidRPr="000D52C3">
        <w:rPr>
          <w:rFonts w:ascii="Times New Roman" w:eastAsia="Times New Roman" w:hAnsi="Times New Roman" w:cs="Times New Roman"/>
          <w:iCs/>
          <w:sz w:val="28"/>
          <w:szCs w:val="28"/>
        </w:rPr>
        <w:t xml:space="preserve">третья группа </w:t>
      </w:r>
      <w:r w:rsidRPr="000D52C3">
        <w:rPr>
          <w:rFonts w:ascii="Times New Roman" w:eastAsia="Times New Roman" w:hAnsi="Times New Roman" w:cs="Times New Roman"/>
          <w:iCs/>
          <w:sz w:val="28"/>
          <w:szCs w:val="28"/>
        </w:rPr>
        <w:t>–</w:t>
      </w:r>
      <w:r w:rsidR="009534D0" w:rsidRPr="000D52C3">
        <w:rPr>
          <w:rFonts w:ascii="Times New Roman" w:eastAsia="Times New Roman" w:hAnsi="Times New Roman" w:cs="Times New Roman"/>
          <w:iCs/>
          <w:sz w:val="28"/>
          <w:szCs w:val="28"/>
        </w:rPr>
        <w:t xml:space="preserve"> все остальные вузы</w:t>
      </w:r>
      <w:r w:rsidRPr="000D52C3">
        <w:rPr>
          <w:rFonts w:ascii="Times New Roman" w:eastAsia="Times New Roman" w:hAnsi="Times New Roman" w:cs="Times New Roman"/>
          <w:iCs/>
          <w:sz w:val="28"/>
          <w:szCs w:val="28"/>
          <w:lang w:val="kk-KZ"/>
        </w:rPr>
        <w:t xml:space="preserve"> </w:t>
      </w:r>
      <w:r w:rsidR="009534D0" w:rsidRPr="000D52C3">
        <w:rPr>
          <w:rFonts w:ascii="Times New Roman" w:eastAsia="Times New Roman" w:hAnsi="Times New Roman" w:cs="Times New Roman"/>
          <w:iCs/>
          <w:sz w:val="28"/>
          <w:szCs w:val="28"/>
        </w:rPr>
        <w:t>[200]</w:t>
      </w:r>
      <w:r w:rsidRPr="000D52C3">
        <w:rPr>
          <w:rFonts w:ascii="Times New Roman" w:eastAsia="Times New Roman" w:hAnsi="Times New Roman" w:cs="Times New Roman"/>
          <w:iCs/>
          <w:sz w:val="28"/>
          <w:szCs w:val="28"/>
          <w:lang w:val="kk-KZ"/>
        </w:rPr>
        <w:t>;</w:t>
      </w:r>
      <w:r w:rsidR="009534D0" w:rsidRPr="000D52C3">
        <w:rPr>
          <w:rFonts w:ascii="Times New Roman" w:eastAsia="Times New Roman" w:hAnsi="Times New Roman" w:cs="Times New Roman"/>
          <w:iCs/>
          <w:sz w:val="28"/>
          <w:szCs w:val="28"/>
        </w:rPr>
        <w:t xml:space="preserve"> </w:t>
      </w:r>
    </w:p>
    <w:p w14:paraId="66BDF9B9" w14:textId="0007BFFC" w:rsidR="009534D0" w:rsidRPr="000D52C3" w:rsidRDefault="009534D0" w:rsidP="00F12E6F">
      <w:pPr>
        <w:spacing w:after="0" w:line="240" w:lineRule="auto"/>
        <w:ind w:firstLine="709"/>
        <w:jc w:val="both"/>
        <w:outlineLvl w:val="3"/>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49) зарождаются или уже появились новые профессии, так  например </w:t>
      </w:r>
      <w:r w:rsidR="00D96E6C"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rPr>
        <w:t xml:space="preserve"> UX/UI-дизайнеры, которые разрабатывают внешний вид систем и приложений, </w:t>
      </w:r>
      <w:bookmarkStart w:id="201" w:name="_Hlk125402444"/>
      <w:r w:rsidRPr="000D52C3">
        <w:rPr>
          <w:rFonts w:ascii="Times New Roman" w:eastAsia="Times New Roman" w:hAnsi="Times New Roman" w:cs="Times New Roman"/>
          <w:iCs/>
          <w:sz w:val="28"/>
          <w:szCs w:val="28"/>
        </w:rPr>
        <w:t>ИТ-</w:t>
      </w:r>
      <w:bookmarkEnd w:id="201"/>
      <w:r w:rsidRPr="000D52C3">
        <w:rPr>
          <w:rFonts w:ascii="Times New Roman" w:eastAsia="Times New Roman" w:hAnsi="Times New Roman" w:cs="Times New Roman"/>
          <w:iCs/>
          <w:sz w:val="28"/>
          <w:szCs w:val="28"/>
        </w:rPr>
        <w:t xml:space="preserve">юристы, </w:t>
      </w:r>
      <w:bookmarkStart w:id="202" w:name="_Hlk125402464"/>
      <w:r w:rsidRPr="000D52C3">
        <w:rPr>
          <w:rFonts w:ascii="Times New Roman" w:eastAsia="Times New Roman" w:hAnsi="Times New Roman" w:cs="Times New Roman"/>
          <w:iCs/>
          <w:sz w:val="28"/>
          <w:szCs w:val="28"/>
        </w:rPr>
        <w:t>ИТ-</w:t>
      </w:r>
      <w:bookmarkEnd w:id="202"/>
      <w:r w:rsidRPr="000D52C3">
        <w:rPr>
          <w:rFonts w:ascii="Times New Roman" w:eastAsia="Times New Roman" w:hAnsi="Times New Roman" w:cs="Times New Roman"/>
          <w:iCs/>
          <w:sz w:val="28"/>
          <w:szCs w:val="28"/>
        </w:rPr>
        <w:t>экономисты, ИТ- менеджеры и другие, отвечающие за  взаимодействи</w:t>
      </w:r>
      <w:r w:rsidR="00AC3219" w:rsidRPr="000D52C3">
        <w:rPr>
          <w:rFonts w:ascii="Times New Roman" w:eastAsia="Times New Roman" w:hAnsi="Times New Roman" w:cs="Times New Roman"/>
          <w:iCs/>
          <w:sz w:val="28"/>
          <w:szCs w:val="28"/>
        </w:rPr>
        <w:t>е</w:t>
      </w:r>
      <w:r w:rsidRPr="000D52C3">
        <w:rPr>
          <w:rFonts w:ascii="Times New Roman" w:eastAsia="Times New Roman" w:hAnsi="Times New Roman" w:cs="Times New Roman"/>
          <w:iCs/>
          <w:sz w:val="28"/>
          <w:szCs w:val="28"/>
        </w:rPr>
        <w:t xml:space="preserve"> в сети в условиях цифровой экономики [</w:t>
      </w:r>
      <w:r w:rsidR="0081610C" w:rsidRPr="000D52C3">
        <w:rPr>
          <w:rFonts w:ascii="Times New Roman" w:hAnsi="Times New Roman" w:cs="Times New Roman"/>
          <w:iCs/>
          <w:color w:val="222222"/>
          <w:sz w:val="28"/>
          <w:szCs w:val="28"/>
        </w:rPr>
        <w:t>198</w:t>
      </w:r>
      <w:r w:rsidR="0081610C" w:rsidRPr="000D52C3">
        <w:rPr>
          <w:rFonts w:ascii="Times New Roman" w:hAnsi="Times New Roman" w:cs="Times New Roman"/>
          <w:iCs/>
          <w:kern w:val="36"/>
          <w:sz w:val="28"/>
          <w:szCs w:val="28"/>
        </w:rPr>
        <w:t xml:space="preserve">; </w:t>
      </w:r>
      <w:r w:rsidRPr="000D52C3">
        <w:rPr>
          <w:rFonts w:ascii="Times New Roman" w:eastAsia="Times New Roman" w:hAnsi="Times New Roman" w:cs="Times New Roman"/>
          <w:iCs/>
          <w:sz w:val="28"/>
          <w:szCs w:val="28"/>
        </w:rPr>
        <w:t>199</w:t>
      </w:r>
      <w:r w:rsidR="0081610C" w:rsidRPr="000D52C3">
        <w:rPr>
          <w:rFonts w:ascii="Times New Roman" w:eastAsia="Times New Roman" w:hAnsi="Times New Roman" w:cs="Times New Roman"/>
          <w:iCs/>
          <w:sz w:val="28"/>
          <w:szCs w:val="28"/>
        </w:rPr>
        <w:t>;</w:t>
      </w:r>
      <w:r w:rsidR="00D96E6C" w:rsidRPr="000D52C3">
        <w:rPr>
          <w:rFonts w:ascii="Times New Roman" w:eastAsia="Times New Roman" w:hAnsi="Times New Roman" w:cs="Times New Roman"/>
          <w:iCs/>
          <w:sz w:val="28"/>
          <w:szCs w:val="28"/>
          <w:lang w:val="kk-KZ"/>
        </w:rPr>
        <w:t xml:space="preserve"> </w:t>
      </w:r>
      <w:r w:rsidRPr="000D52C3">
        <w:rPr>
          <w:rFonts w:ascii="Times New Roman" w:eastAsia="Times New Roman" w:hAnsi="Times New Roman" w:cs="Times New Roman"/>
          <w:iCs/>
          <w:sz w:val="28"/>
          <w:szCs w:val="28"/>
        </w:rPr>
        <w:t>200];</w:t>
      </w:r>
    </w:p>
    <w:p w14:paraId="21222EF0" w14:textId="160DB6F7"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eastAsia="ru-RU"/>
        </w:rPr>
      </w:pPr>
      <w:bookmarkStart w:id="203" w:name="_Hlk122288178"/>
      <w:r w:rsidRPr="000D52C3">
        <w:rPr>
          <w:rFonts w:ascii="Times New Roman" w:eastAsia="Times New Roman" w:hAnsi="Times New Roman" w:cs="Times New Roman"/>
          <w:iCs/>
          <w:sz w:val="28"/>
          <w:szCs w:val="28"/>
          <w:lang w:eastAsia="ru-RU"/>
        </w:rPr>
        <w:t>50) корректировка соотношения преподавателей к студентам в мире 1:20, и оно обеспечивает необходимое качество на выходе. Считаем, что казахстанских вузов до</w:t>
      </w:r>
      <w:r w:rsidR="0081610C" w:rsidRPr="000D52C3">
        <w:rPr>
          <w:rFonts w:ascii="Times New Roman" w:eastAsia="Times New Roman" w:hAnsi="Times New Roman" w:cs="Times New Roman"/>
          <w:iCs/>
          <w:sz w:val="28"/>
          <w:szCs w:val="28"/>
          <w:lang w:eastAsia="ru-RU"/>
        </w:rPr>
        <w:t>статочно соотношение – 1:16 [201-206</w:t>
      </w:r>
      <w:r w:rsidRPr="000D52C3">
        <w:rPr>
          <w:rFonts w:ascii="Times New Roman" w:eastAsia="Times New Roman" w:hAnsi="Times New Roman" w:cs="Times New Roman"/>
          <w:iCs/>
          <w:sz w:val="28"/>
          <w:szCs w:val="28"/>
          <w:lang w:eastAsia="ru-RU"/>
        </w:rPr>
        <w:t>]</w:t>
      </w:r>
      <w:r w:rsidR="00D96E6C" w:rsidRPr="000D52C3">
        <w:rPr>
          <w:rFonts w:ascii="Times New Roman" w:eastAsia="Times New Roman" w:hAnsi="Times New Roman" w:cs="Times New Roman"/>
          <w:iCs/>
          <w:sz w:val="28"/>
          <w:szCs w:val="28"/>
          <w:lang w:val="kk-KZ" w:eastAsia="ru-RU"/>
        </w:rPr>
        <w:t>;</w:t>
      </w:r>
      <w:r w:rsidRPr="000D52C3">
        <w:rPr>
          <w:rFonts w:ascii="Times New Roman" w:eastAsia="Times New Roman" w:hAnsi="Times New Roman" w:cs="Times New Roman"/>
          <w:iCs/>
          <w:sz w:val="28"/>
          <w:szCs w:val="28"/>
          <w:lang w:eastAsia="ru-RU"/>
        </w:rPr>
        <w:t xml:space="preserve">  </w:t>
      </w:r>
      <w:bookmarkEnd w:id="203"/>
    </w:p>
    <w:p w14:paraId="376F62E9" w14:textId="73605142"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51) вовлечение бизнеса в образовательный процесс и создание в стране университетов нового типа – предпринимательских, это особенно актуально, так как не все могут устроится с учетом удовлетворенных потребностей на работу и важно научить  выпускников вузов самим открывать выгодный для них бизнес, только 10% из них могут стать успешными предпринимателями. Примером может служить Кремниевая долина называют чудаком, где работают специалисты ИКТ;</w:t>
      </w:r>
    </w:p>
    <w:p w14:paraId="4732678D" w14:textId="0AA6D925"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 xml:space="preserve">52) развитие междисциплинарных подходов, креативности, инициативы и социальной ответственности вузов Республики; </w:t>
      </w:r>
    </w:p>
    <w:p w14:paraId="73BB5D11" w14:textId="61CA3E9E"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 xml:space="preserve">53) государство должно планировать использовать создаваемую образовательную систему для распределения грантов, для определения, кого поддерживать и т.д. </w:t>
      </w:r>
      <w:r w:rsidR="00D96E6C" w:rsidRPr="000D52C3">
        <w:rPr>
          <w:rFonts w:ascii="Times New Roman" w:eastAsia="Times New Roman" w:hAnsi="Times New Roman" w:cs="Times New Roman"/>
          <w:iCs/>
          <w:sz w:val="28"/>
          <w:szCs w:val="28"/>
          <w:lang w:eastAsia="ru-RU"/>
        </w:rPr>
        <w:t>–</w:t>
      </w:r>
      <w:r w:rsidRPr="000D52C3">
        <w:rPr>
          <w:rFonts w:ascii="Times New Roman" w:eastAsia="Times New Roman" w:hAnsi="Times New Roman" w:cs="Times New Roman"/>
          <w:iCs/>
          <w:sz w:val="28"/>
          <w:szCs w:val="28"/>
          <w:lang w:eastAsia="ru-RU"/>
        </w:rPr>
        <w:t xml:space="preserve"> необходимо создать несколько аккредитационных органов, кроме существующих, ориентированных на многопрофильные, классические вузы аккредитаций, должны быть еще и, к примеру, по бизнес-школам, по медицинским, техническим, творческим вузам. Нельзя сравнивать разнопрофильные вузы. Что до зарубежных аккредитационных организаций, то тут важно смотреть и выбирать, чтобы внести в существующий в МОН Казахстана реестр престижные, солидные аккредитующие организации, которые имеют вес в мире</w:t>
      </w:r>
      <w:r w:rsidRPr="000D52C3">
        <w:rPr>
          <w:rFonts w:ascii="Times New Roman" w:hAnsi="Times New Roman" w:cs="Times New Roman"/>
          <w:iCs/>
        </w:rPr>
        <w:t xml:space="preserve">. </w:t>
      </w:r>
      <w:r w:rsidRPr="000D52C3">
        <w:rPr>
          <w:rFonts w:ascii="Times New Roman" w:eastAsia="Times New Roman" w:hAnsi="Times New Roman" w:cs="Times New Roman"/>
          <w:iCs/>
          <w:sz w:val="28"/>
          <w:szCs w:val="28"/>
          <w:lang w:eastAsia="ru-RU"/>
        </w:rPr>
        <w:t xml:space="preserve">На основании анализа спроса и предложения по </w:t>
      </w:r>
      <w:r w:rsidR="00D96E6C" w:rsidRPr="000D52C3">
        <w:rPr>
          <w:rFonts w:ascii="Times New Roman" w:eastAsia="Times New Roman" w:hAnsi="Times New Roman" w:cs="Times New Roman"/>
          <w:iCs/>
          <w:sz w:val="28"/>
          <w:szCs w:val="28"/>
          <w:lang w:val="kk-KZ" w:eastAsia="ru-RU"/>
        </w:rPr>
        <w:t>подразделу</w:t>
      </w:r>
      <w:r w:rsidRPr="000D52C3">
        <w:rPr>
          <w:rFonts w:ascii="Times New Roman" w:eastAsia="Times New Roman" w:hAnsi="Times New Roman" w:cs="Times New Roman"/>
          <w:iCs/>
          <w:sz w:val="28"/>
          <w:szCs w:val="28"/>
          <w:lang w:eastAsia="ru-RU"/>
        </w:rPr>
        <w:t xml:space="preserve"> 2.2. на ОУ вузов РК выявлено, что спрос превышает предложение, выявлена данная тенденция до 2025 года;</w:t>
      </w:r>
    </w:p>
    <w:p w14:paraId="75EE5500" w14:textId="3A5CA582"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54) в реестре МОН сейчас нет самых престижных аккредитационных организаций в сфере бизнес-образования – AMBA, AACSB и EQUIS, хотя именно они являются визитной карточкой любого западного бизнес-вуза - ВО стало конвейером по штампованию дипломов»</w:t>
      </w:r>
      <w:r w:rsidRPr="000D52C3">
        <w:rPr>
          <w:rFonts w:ascii="Times New Roman" w:hAnsi="Times New Roman" w:cs="Times New Roman"/>
          <w:iCs/>
          <w:sz w:val="28"/>
          <w:szCs w:val="28"/>
        </w:rPr>
        <w:t xml:space="preserve"> </w:t>
      </w:r>
      <w:r w:rsidRPr="000D52C3">
        <w:rPr>
          <w:rFonts w:ascii="Times New Roman" w:eastAsia="Times New Roman" w:hAnsi="Times New Roman" w:cs="Times New Roman"/>
          <w:iCs/>
          <w:sz w:val="28"/>
          <w:szCs w:val="28"/>
          <w:lang w:eastAsia="ru-RU"/>
        </w:rPr>
        <w:t>ВО стало эдаким конвейером по штампованию дипломов. Оно должно быть элитарным – только для самых умных. Не все должны  иметь равные возможности получать ВО;</w:t>
      </w:r>
    </w:p>
    <w:p w14:paraId="533FDCB5" w14:textId="56894200"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55) сокращение общего числа госгрантов с одновременным увеличением суммы каждого госгранта, в том числе и его стипендиальной части, чтобы обучающийся не чувствовал себя стесненным;</w:t>
      </w:r>
    </w:p>
    <w:p w14:paraId="5402E165" w14:textId="60B2C926" w:rsidR="009534D0" w:rsidRPr="000D52C3" w:rsidRDefault="009534D0" w:rsidP="00D96E6C">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 xml:space="preserve">56) </w:t>
      </w:r>
      <w:r w:rsidRPr="000D52C3">
        <w:rPr>
          <w:rFonts w:ascii="Times New Roman" w:eastAsia="Times New Roman" w:hAnsi="Times New Roman" w:cs="Times New Roman"/>
          <w:iCs/>
          <w:color w:val="000000"/>
          <w:sz w:val="28"/>
          <w:szCs w:val="28"/>
        </w:rPr>
        <w:t>существующая тарифная система оплаты ППС также включает в себя содержание заключаемых трудовых договоров. Рассмотрим переход от 32-</w:t>
      </w:r>
      <w:r w:rsidRPr="000D52C3">
        <w:rPr>
          <w:rFonts w:ascii="Times New Roman" w:eastAsia="Times New Roman" w:hAnsi="Times New Roman" w:cs="Times New Roman"/>
          <w:iCs/>
          <w:color w:val="000000"/>
          <w:sz w:val="28"/>
          <w:szCs w:val="28"/>
        </w:rPr>
        <w:lastRenderedPageBreak/>
        <w:t>кредитные двухсеместровые модели, которая способствует развитию науки и самостоятельных роботов, к 40-часовой модели роботов в неделю, предполагающей участие штатного робота-сотрудника в онлайн обучение;</w:t>
      </w:r>
    </w:p>
    <w:p w14:paraId="0D8DD123" w14:textId="445CDA19" w:rsidR="009534D0" w:rsidRPr="000D52C3" w:rsidRDefault="009534D0" w:rsidP="00D96E6C">
      <w:pPr>
        <w:autoSpaceDE w:val="0"/>
        <w:autoSpaceDN w:val="0"/>
        <w:adjustRightInd w:val="0"/>
        <w:spacing w:after="0" w:line="240" w:lineRule="auto"/>
        <w:ind w:firstLine="709"/>
        <w:jc w:val="both"/>
        <w:rPr>
          <w:rFonts w:ascii="Times New Roman" w:eastAsia="Times New Roman" w:hAnsi="Times New Roman" w:cs="Times New Roman"/>
          <w:iCs/>
          <w:color w:val="000000"/>
          <w:sz w:val="28"/>
          <w:szCs w:val="28"/>
        </w:rPr>
      </w:pPr>
      <w:bookmarkStart w:id="204" w:name="_Hlk122455206"/>
      <w:r w:rsidRPr="000D52C3">
        <w:rPr>
          <w:rFonts w:ascii="Times New Roman" w:eastAsia="Times New Roman" w:hAnsi="Times New Roman" w:cs="Times New Roman"/>
          <w:iCs/>
          <w:color w:val="000000"/>
          <w:sz w:val="28"/>
          <w:szCs w:val="28"/>
        </w:rPr>
        <w:t>57) переход вузов к модели smart-университетов, т.е. создание цифрового профиля студента (student life track), развитие цифровых сервисов EdTech, рост разнообразных курсов Coursera, EdX», разработка «Эталонный стандарт цифрового университета», внедрение должности цифрового офицера (CDО).</w:t>
      </w:r>
    </w:p>
    <w:bookmarkEnd w:id="204"/>
    <w:p w14:paraId="149CDF58" w14:textId="77777777" w:rsidR="009534D0" w:rsidRPr="000D52C3" w:rsidRDefault="009534D0" w:rsidP="00D96E6C">
      <w:pPr>
        <w:shd w:val="clear" w:color="auto" w:fill="FFFFFF"/>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Из всего этого можно сделать следующие выводы: деятельность и формирование образовательного рынка никак не является допустимым в отсутствии конкурентной борьбы. Конкурентная борьба считается важным компонентом формирования экономики государства.</w:t>
      </w:r>
    </w:p>
    <w:p w14:paraId="3614EB71" w14:textId="1A4A4314" w:rsidR="009534D0" w:rsidRPr="000D52C3" w:rsidRDefault="009534D0" w:rsidP="00D96E6C">
      <w:pPr>
        <w:shd w:val="clear" w:color="auto" w:fill="FFFFFF"/>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Конкуренция </w:t>
      </w:r>
      <w:r w:rsidR="00D96E6C"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rPr>
        <w:t xml:space="preserve"> динамический процесс, в ходе которого его участники</w:t>
      </w:r>
      <w:r w:rsidR="00D96E6C" w:rsidRPr="000D52C3">
        <w:rPr>
          <w:rFonts w:ascii="Times New Roman" w:eastAsia="Times New Roman" w:hAnsi="Times New Roman" w:cs="Times New Roman"/>
          <w:iCs/>
          <w:sz w:val="28"/>
          <w:szCs w:val="28"/>
          <w:lang w:val="kk-KZ"/>
        </w:rPr>
        <w:t xml:space="preserve"> </w:t>
      </w:r>
      <w:r w:rsidRPr="000D52C3">
        <w:rPr>
          <w:rFonts w:ascii="Times New Roman" w:eastAsia="Times New Roman" w:hAnsi="Times New Roman" w:cs="Times New Roman"/>
          <w:iCs/>
          <w:sz w:val="28"/>
          <w:szCs w:val="28"/>
        </w:rPr>
        <w:t>вступают в соперничество между собой для реализации более выгодных условий своего существования и достижения преимуществ над конкурентами, в результате которого активизируются инновационные процессы, повышается</w:t>
      </w:r>
      <w:r w:rsidR="00D96E6C" w:rsidRPr="000D52C3">
        <w:rPr>
          <w:rFonts w:ascii="Times New Roman" w:eastAsia="Times New Roman" w:hAnsi="Times New Roman" w:cs="Times New Roman"/>
          <w:iCs/>
          <w:sz w:val="28"/>
          <w:szCs w:val="28"/>
          <w:lang w:val="kk-KZ"/>
        </w:rPr>
        <w:t xml:space="preserve"> </w:t>
      </w:r>
      <w:r w:rsidRPr="000D52C3">
        <w:rPr>
          <w:rFonts w:ascii="Times New Roman" w:eastAsia="Times New Roman" w:hAnsi="Times New Roman" w:cs="Times New Roman"/>
          <w:iCs/>
          <w:sz w:val="28"/>
          <w:szCs w:val="28"/>
        </w:rPr>
        <w:t>эффективность деятельности организации, происходит вытеснение, вплоть до</w:t>
      </w:r>
      <w:r w:rsidR="00D96E6C" w:rsidRPr="000D52C3">
        <w:rPr>
          <w:rFonts w:ascii="Times New Roman" w:eastAsia="Times New Roman" w:hAnsi="Times New Roman" w:cs="Times New Roman"/>
          <w:iCs/>
          <w:sz w:val="28"/>
          <w:szCs w:val="28"/>
          <w:lang w:val="kk-KZ"/>
        </w:rPr>
        <w:t xml:space="preserve"> </w:t>
      </w:r>
      <w:r w:rsidRPr="000D52C3">
        <w:rPr>
          <w:rFonts w:ascii="Times New Roman" w:eastAsia="Times New Roman" w:hAnsi="Times New Roman" w:cs="Times New Roman"/>
          <w:iCs/>
          <w:sz w:val="28"/>
          <w:szCs w:val="28"/>
        </w:rPr>
        <w:t xml:space="preserve"> полного исключения менее эффективных предприятий [16</w:t>
      </w:r>
      <w:r w:rsidR="0081610C" w:rsidRPr="000D52C3">
        <w:rPr>
          <w:rFonts w:ascii="Times New Roman" w:eastAsia="Times New Roman" w:hAnsi="Times New Roman" w:cs="Times New Roman"/>
          <w:iCs/>
          <w:sz w:val="28"/>
          <w:szCs w:val="28"/>
        </w:rPr>
        <w:t>, с. 3-250</w:t>
      </w:r>
      <w:r w:rsidRPr="000D52C3">
        <w:rPr>
          <w:rFonts w:ascii="Times New Roman" w:eastAsia="Times New Roman" w:hAnsi="Times New Roman" w:cs="Times New Roman"/>
          <w:iCs/>
          <w:sz w:val="28"/>
          <w:szCs w:val="28"/>
        </w:rPr>
        <w:t>].</w:t>
      </w:r>
    </w:p>
    <w:p w14:paraId="5B99172E" w14:textId="499687EB" w:rsidR="009534D0" w:rsidRPr="000D52C3" w:rsidRDefault="009534D0" w:rsidP="00D96E6C">
      <w:pPr>
        <w:shd w:val="clear" w:color="auto" w:fill="FFFFFF"/>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И все вышеуказанные, актуальные пути реализации злободневных трендов приведут к развитию ОУ вузов, повысит их конкурентоспособность, привлекательность, имидж с учетом международных стандартов и национальных особенностей отечественной высшей школы Казахстана.</w:t>
      </w:r>
    </w:p>
    <w:p w14:paraId="1B1B2458" w14:textId="77777777" w:rsidR="009534D0" w:rsidRPr="000D52C3" w:rsidRDefault="009534D0" w:rsidP="00D96E6C">
      <w:pPr>
        <w:shd w:val="clear" w:color="auto" w:fill="FFFFFF"/>
        <w:spacing w:after="0" w:line="240" w:lineRule="auto"/>
        <w:ind w:firstLine="709"/>
        <w:jc w:val="both"/>
        <w:rPr>
          <w:rFonts w:ascii="Times New Roman" w:eastAsia="Times New Roman" w:hAnsi="Times New Roman" w:cs="Times New Roman"/>
          <w:iCs/>
          <w:sz w:val="28"/>
          <w:szCs w:val="28"/>
        </w:rPr>
      </w:pPr>
    </w:p>
    <w:p w14:paraId="7B4DF545" w14:textId="492B7DA1" w:rsidR="009534D0" w:rsidRPr="000D52C3" w:rsidRDefault="009534D0" w:rsidP="00D96E6C">
      <w:pPr>
        <w:spacing w:after="0" w:line="240" w:lineRule="auto"/>
        <w:ind w:firstLine="709"/>
        <w:jc w:val="both"/>
        <w:rPr>
          <w:rFonts w:ascii="Times New Roman" w:hAnsi="Times New Roman" w:cs="Times New Roman"/>
          <w:b/>
          <w:bCs/>
          <w:iCs/>
          <w:sz w:val="28"/>
          <w:szCs w:val="28"/>
        </w:rPr>
      </w:pPr>
      <w:bookmarkStart w:id="205" w:name="_Hlk122552740"/>
      <w:bookmarkEnd w:id="205"/>
      <w:r w:rsidRPr="000D52C3">
        <w:rPr>
          <w:rFonts w:ascii="Times New Roman" w:hAnsi="Times New Roman" w:cs="Times New Roman"/>
          <w:b/>
          <w:bCs/>
          <w:iCs/>
          <w:sz w:val="28"/>
          <w:szCs w:val="28"/>
        </w:rPr>
        <w:t xml:space="preserve">3.2 </w:t>
      </w:r>
      <w:bookmarkStart w:id="206" w:name="_Hlk122294885"/>
      <w:r w:rsidRPr="000D52C3">
        <w:rPr>
          <w:rFonts w:ascii="Times New Roman" w:hAnsi="Times New Roman" w:cs="Times New Roman"/>
          <w:b/>
          <w:bCs/>
          <w:iCs/>
          <w:sz w:val="28"/>
          <w:szCs w:val="28"/>
        </w:rPr>
        <w:t xml:space="preserve">Парадигма развития </w:t>
      </w:r>
      <w:bookmarkStart w:id="207" w:name="_Hlk122375290"/>
      <w:r w:rsidRPr="000D52C3">
        <w:rPr>
          <w:rFonts w:ascii="Times New Roman" w:hAnsi="Times New Roman" w:cs="Times New Roman"/>
          <w:b/>
          <w:bCs/>
          <w:iCs/>
          <w:sz w:val="28"/>
          <w:szCs w:val="28"/>
        </w:rPr>
        <w:t>организационных и структурных механизмов приоритетных трендов рынка высшего образования Казахстан</w:t>
      </w:r>
      <w:bookmarkEnd w:id="206"/>
      <w:bookmarkEnd w:id="207"/>
      <w:r w:rsidRPr="000D52C3">
        <w:rPr>
          <w:rFonts w:ascii="Times New Roman" w:hAnsi="Times New Roman" w:cs="Times New Roman"/>
          <w:b/>
          <w:bCs/>
          <w:iCs/>
          <w:sz w:val="28"/>
          <w:szCs w:val="28"/>
        </w:rPr>
        <w:t>а</w:t>
      </w:r>
    </w:p>
    <w:p w14:paraId="0FCF00A1" w14:textId="247F5817" w:rsidR="009534D0" w:rsidRPr="000D52C3" w:rsidRDefault="009534D0" w:rsidP="00D96E6C">
      <w:pPr>
        <w:spacing w:after="0" w:line="240" w:lineRule="auto"/>
        <w:ind w:firstLine="709"/>
        <w:contextualSpacing/>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Система ОУ высшей школы динамично меняется, отвечая на вызовы реагируя на вызовы, приспосабливаясь к изменяющимся потребностям и же влияя и в тоже время реагируя на состояние этих сред и их, предъявляемых требований. При этом, хотелось бы отметить, что проблемы, имеющие в социуме, влияют на состояние ОУ ВО и конечном итоге оказывают в свойственно оказывать влияние на фактор развития человечества государства.</w:t>
      </w:r>
    </w:p>
    <w:p w14:paraId="1357EAE5" w14:textId="77777777" w:rsidR="009534D0" w:rsidRPr="000D52C3" w:rsidRDefault="009534D0" w:rsidP="00D96E6C">
      <w:pPr>
        <w:spacing w:after="0" w:line="240" w:lineRule="auto"/>
        <w:ind w:firstLine="709"/>
        <w:contextualSpacing/>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Значение ОУ высшей школы с каждым годом приобретает всю большую роль  в связи с переходом страны на индустриально-инновационный путь  развития и информационной экономике, что формирует новые дополнительные функции для университетов.</w:t>
      </w:r>
      <w:r w:rsidRPr="000D52C3">
        <w:rPr>
          <w:rFonts w:ascii="Times New Roman" w:hAnsi="Times New Roman" w:cs="Times New Roman"/>
          <w:iCs/>
        </w:rPr>
        <w:t xml:space="preserve"> </w:t>
      </w:r>
      <w:r w:rsidRPr="000D52C3">
        <w:rPr>
          <w:rFonts w:ascii="Times New Roman" w:eastAsia="Calibri" w:hAnsi="Times New Roman" w:cs="Times New Roman"/>
          <w:iCs/>
          <w:sz w:val="28"/>
          <w:szCs w:val="28"/>
        </w:rPr>
        <w:t>Все это требует необходимости эффективного реагирования на изменения, происходящие в системе образования, на запросы потребителей образовательных услуг, адаптации к быстро меняющемуся мышлению.</w:t>
      </w:r>
    </w:p>
    <w:p w14:paraId="2EDB14D4" w14:textId="5AAA5D55" w:rsidR="009534D0" w:rsidRPr="000D52C3" w:rsidRDefault="009534D0" w:rsidP="00F12E6F">
      <w:pPr>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Постоянный рост роли </w:t>
      </w:r>
      <w:r w:rsidRPr="000D52C3">
        <w:rPr>
          <w:rFonts w:ascii="Times New Roman" w:eastAsia="Calibri" w:hAnsi="Times New Roman" w:cs="Times New Roman"/>
          <w:iCs/>
          <w:sz w:val="28"/>
          <w:szCs w:val="28"/>
        </w:rPr>
        <w:t xml:space="preserve">ВО в экономике государства и актуальные условия и нормы, предъявляемые к нему обуславливают необходимость делать периодически обзор тенденций функционирования ВО и своих трендов по институциональному преобразованию с акцентом на приоритеты эффективной деятельности. </w:t>
      </w:r>
      <w:r w:rsidRPr="000D52C3">
        <w:rPr>
          <w:rFonts w:ascii="Times New Roman" w:eastAsia="Times New Roman" w:hAnsi="Times New Roman" w:cs="Times New Roman"/>
          <w:iCs/>
          <w:sz w:val="28"/>
          <w:szCs w:val="28"/>
        </w:rPr>
        <w:t>Развитие казахстанских вузов заключается в обеспечение эффективности и качества с учетом тенденций и глобализации в образовании немыслимо без разработки эффективной модели любых вузов страны.</w:t>
      </w:r>
    </w:p>
    <w:p w14:paraId="25BAE75A" w14:textId="71C8CDD3" w:rsidR="009534D0" w:rsidRPr="000D52C3" w:rsidRDefault="009534D0" w:rsidP="00F12E6F">
      <w:pPr>
        <w:spacing w:after="0" w:line="240" w:lineRule="auto"/>
        <w:ind w:firstLine="709"/>
        <w:contextualSpacing/>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lastRenderedPageBreak/>
        <w:t xml:space="preserve">Разработка и внедрение востребованных трендов, соответствующих современному развитию вузов имеет целью модернизацию, перестройку деятельности для роста конкурентоспособности, подготовку высокопрофессиональных кадров, укрепление материально-технических, финансовых, научно-педагогических ресурсов для интеграцию в мировое образовательное и научное пространство. </w:t>
      </w:r>
    </w:p>
    <w:p w14:paraId="0E4A3579" w14:textId="196BA95A" w:rsidR="009534D0" w:rsidRPr="000D52C3" w:rsidRDefault="009534D0" w:rsidP="00F12E6F">
      <w:pPr>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На сегодня тренды ОУ ВО определяются существенными структурными  изменениями в соответствии с принципами Болонских процессов в развитие образовании и науке, ростом конкурентной борьбы среди вузов Казахстана на рынке ОУ</w:t>
      </w:r>
      <w:r w:rsidR="005D1C89" w:rsidRPr="000D52C3">
        <w:rPr>
          <w:rFonts w:ascii="Times New Roman" w:eastAsia="Calibri" w:hAnsi="Times New Roman" w:cs="Times New Roman"/>
          <w:iCs/>
          <w:sz w:val="28"/>
          <w:szCs w:val="28"/>
          <w:lang w:val="kk-KZ"/>
        </w:rPr>
        <w:t xml:space="preserve"> (рисунок 34)</w:t>
      </w:r>
      <w:r w:rsidRPr="000D52C3">
        <w:rPr>
          <w:rFonts w:ascii="Times New Roman" w:eastAsia="Calibri" w:hAnsi="Times New Roman" w:cs="Times New Roman"/>
          <w:iCs/>
          <w:sz w:val="28"/>
          <w:szCs w:val="28"/>
        </w:rPr>
        <w:t xml:space="preserve">, ростом значения инноваций, цифровизации с </w:t>
      </w:r>
      <w:r w:rsidR="005D1C89" w:rsidRPr="000D52C3">
        <w:rPr>
          <w:rFonts w:ascii="Times New Roman" w:eastAsia="Calibri" w:hAnsi="Times New Roman" w:cs="Times New Roman"/>
          <w:iCs/>
          <w:sz w:val="28"/>
          <w:szCs w:val="28"/>
        </w:rPr>
        <w:t xml:space="preserve">трансформацией ограничения </w:t>
      </w:r>
      <w:r w:rsidRPr="000D52C3">
        <w:rPr>
          <w:rFonts w:ascii="Times New Roman" w:eastAsia="Calibri" w:hAnsi="Times New Roman" w:cs="Times New Roman"/>
          <w:iCs/>
          <w:sz w:val="28"/>
          <w:szCs w:val="28"/>
        </w:rPr>
        <w:t xml:space="preserve">финансовых и других ресурсов. Все это ведет к переориентации высшей школы, к изменениям методов, средств и моделей управления вузами, позволяющей обеспечить оптимальную их работу в Казахстане. </w:t>
      </w:r>
    </w:p>
    <w:p w14:paraId="7DC01AA1" w14:textId="77777777" w:rsidR="009534D0" w:rsidRPr="000D52C3" w:rsidRDefault="009534D0" w:rsidP="00F12E6F">
      <w:pPr>
        <w:spacing w:after="0" w:line="240" w:lineRule="auto"/>
        <w:ind w:firstLine="709"/>
        <w:jc w:val="both"/>
        <w:rPr>
          <w:rFonts w:ascii="Times New Roman" w:eastAsia="Calibri" w:hAnsi="Times New Roman" w:cs="Times New Roman"/>
          <w:iCs/>
          <w:sz w:val="28"/>
          <w:szCs w:val="28"/>
        </w:rPr>
      </w:pPr>
    </w:p>
    <w:p w14:paraId="4DCA7C23" w14:textId="77777777" w:rsidR="009534D0" w:rsidRPr="000D52C3" w:rsidRDefault="009534D0" w:rsidP="00D96E6C">
      <w:pPr>
        <w:spacing w:after="0" w:line="240" w:lineRule="auto"/>
        <w:jc w:val="center"/>
        <w:rPr>
          <w:rFonts w:ascii="Times New Roman" w:eastAsia="Calibri" w:hAnsi="Times New Roman" w:cs="Times New Roman"/>
          <w:iCs/>
          <w:sz w:val="28"/>
          <w:szCs w:val="28"/>
        </w:rPr>
      </w:pPr>
      <w:r w:rsidRPr="000D52C3">
        <w:rPr>
          <w:rFonts w:ascii="Times New Roman" w:eastAsia="Calibri" w:hAnsi="Times New Roman" w:cs="Times New Roman"/>
          <w:iCs/>
          <w:noProof/>
          <w:sz w:val="28"/>
          <w:szCs w:val="28"/>
          <w:lang w:eastAsia="ru-RU"/>
        </w:rPr>
        <w:drawing>
          <wp:inline distT="0" distB="0" distL="0" distR="0" wp14:anchorId="76435CCC" wp14:editId="114C07D5">
            <wp:extent cx="5614670" cy="1835150"/>
            <wp:effectExtent l="0" t="0" r="508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614670" cy="1835150"/>
                    </a:xfrm>
                    <a:prstGeom prst="rect">
                      <a:avLst/>
                    </a:prstGeom>
                    <a:noFill/>
                  </pic:spPr>
                </pic:pic>
              </a:graphicData>
            </a:graphic>
          </wp:inline>
        </w:drawing>
      </w:r>
    </w:p>
    <w:p w14:paraId="6C09290C" w14:textId="77777777" w:rsidR="009534D0" w:rsidRPr="000D52C3" w:rsidRDefault="009534D0" w:rsidP="00F12E6F">
      <w:pPr>
        <w:spacing w:after="0" w:line="240" w:lineRule="auto"/>
        <w:ind w:firstLine="709"/>
        <w:jc w:val="both"/>
        <w:rPr>
          <w:rFonts w:ascii="Times New Roman" w:eastAsia="Calibri" w:hAnsi="Times New Roman" w:cs="Times New Roman"/>
          <w:iCs/>
          <w:sz w:val="16"/>
          <w:szCs w:val="16"/>
        </w:rPr>
      </w:pPr>
    </w:p>
    <w:p w14:paraId="3678A580" w14:textId="2DF1A5A5" w:rsidR="009534D0" w:rsidRPr="000D52C3" w:rsidRDefault="009534D0" w:rsidP="005D1C89">
      <w:pPr>
        <w:spacing w:after="0" w:line="240" w:lineRule="auto"/>
        <w:jc w:val="center"/>
        <w:rPr>
          <w:rFonts w:ascii="Times New Roman" w:eastAsia="Calibri" w:hAnsi="Times New Roman" w:cs="Times New Roman"/>
          <w:iCs/>
          <w:sz w:val="28"/>
          <w:szCs w:val="28"/>
          <w:lang w:val="kk-KZ"/>
        </w:rPr>
      </w:pPr>
      <w:r w:rsidRPr="000D52C3">
        <w:rPr>
          <w:rFonts w:ascii="Times New Roman" w:eastAsia="Calibri" w:hAnsi="Times New Roman" w:cs="Times New Roman"/>
          <w:iCs/>
          <w:sz w:val="28"/>
          <w:szCs w:val="28"/>
        </w:rPr>
        <w:t>Рисунок 3</w:t>
      </w:r>
      <w:r w:rsidR="005D1C89" w:rsidRPr="000D52C3">
        <w:rPr>
          <w:rFonts w:ascii="Times New Roman" w:eastAsia="Calibri" w:hAnsi="Times New Roman" w:cs="Times New Roman"/>
          <w:iCs/>
          <w:sz w:val="28"/>
          <w:szCs w:val="28"/>
          <w:lang w:val="kk-KZ"/>
        </w:rPr>
        <w:t>4</w:t>
      </w:r>
      <w:r w:rsidRPr="000D52C3">
        <w:rPr>
          <w:rFonts w:ascii="Times New Roman" w:eastAsia="Calibri" w:hAnsi="Times New Roman" w:cs="Times New Roman"/>
          <w:iCs/>
          <w:sz w:val="28"/>
          <w:szCs w:val="28"/>
        </w:rPr>
        <w:t xml:space="preserve"> – Системный процесс </w:t>
      </w:r>
      <w:r w:rsidR="009239A0" w:rsidRPr="000D52C3">
        <w:rPr>
          <w:rFonts w:ascii="Times New Roman" w:eastAsia="Calibri" w:hAnsi="Times New Roman" w:cs="Times New Roman"/>
          <w:iCs/>
          <w:sz w:val="28"/>
          <w:szCs w:val="28"/>
        </w:rPr>
        <w:t xml:space="preserve">ОУ </w:t>
      </w:r>
      <w:r w:rsidRPr="000D52C3">
        <w:rPr>
          <w:rFonts w:ascii="Times New Roman" w:eastAsia="Calibri" w:hAnsi="Times New Roman" w:cs="Times New Roman"/>
          <w:iCs/>
          <w:sz w:val="28"/>
          <w:szCs w:val="28"/>
        </w:rPr>
        <w:t>вузов</w:t>
      </w:r>
      <w:r w:rsidR="005D1C89" w:rsidRPr="000D52C3">
        <w:rPr>
          <w:rFonts w:ascii="Times New Roman" w:eastAsia="Calibri" w:hAnsi="Times New Roman" w:cs="Times New Roman"/>
          <w:iCs/>
          <w:sz w:val="28"/>
          <w:szCs w:val="28"/>
        </w:rPr>
        <w:t xml:space="preserve"> Казахстана</w:t>
      </w:r>
    </w:p>
    <w:p w14:paraId="530FBF13" w14:textId="77777777" w:rsidR="005D1C89" w:rsidRPr="000D52C3" w:rsidRDefault="005D1C89" w:rsidP="00F12E6F">
      <w:pPr>
        <w:spacing w:after="0" w:line="240" w:lineRule="auto"/>
        <w:ind w:firstLine="709"/>
        <w:jc w:val="both"/>
        <w:rPr>
          <w:rFonts w:ascii="Times New Roman" w:eastAsia="Calibri" w:hAnsi="Times New Roman" w:cs="Times New Roman"/>
          <w:iCs/>
          <w:sz w:val="16"/>
          <w:szCs w:val="16"/>
          <w:lang w:val="kk-KZ"/>
        </w:rPr>
      </w:pPr>
    </w:p>
    <w:p w14:paraId="4D71E7F5" w14:textId="3927C9B9" w:rsidR="009534D0" w:rsidRPr="000D52C3" w:rsidRDefault="009534D0" w:rsidP="005D1C89">
      <w:pPr>
        <w:spacing w:after="0" w:line="240" w:lineRule="auto"/>
        <w:ind w:firstLine="709"/>
        <w:jc w:val="both"/>
        <w:rPr>
          <w:rFonts w:ascii="Times New Roman" w:eastAsia="Calibri" w:hAnsi="Times New Roman" w:cs="Times New Roman"/>
          <w:iCs/>
          <w:sz w:val="24"/>
          <w:szCs w:val="24"/>
          <w:lang w:val="kk-KZ"/>
        </w:rPr>
      </w:pPr>
      <w:r w:rsidRPr="000D52C3">
        <w:rPr>
          <w:rFonts w:ascii="Times New Roman" w:eastAsia="Calibri" w:hAnsi="Times New Roman" w:cs="Times New Roman"/>
          <w:iCs/>
          <w:sz w:val="24"/>
          <w:szCs w:val="24"/>
        </w:rPr>
        <w:t xml:space="preserve">Примечание – </w:t>
      </w:r>
      <w:r w:rsidR="005D1C89" w:rsidRPr="000D52C3">
        <w:rPr>
          <w:rFonts w:ascii="Times New Roman" w:eastAsia="Calibri" w:hAnsi="Times New Roman" w:cs="Times New Roman"/>
          <w:iCs/>
          <w:sz w:val="24"/>
          <w:szCs w:val="24"/>
        </w:rPr>
        <w:t>С</w:t>
      </w:r>
      <w:r w:rsidRPr="000D52C3">
        <w:rPr>
          <w:rFonts w:ascii="Times New Roman" w:eastAsia="Calibri" w:hAnsi="Times New Roman" w:cs="Times New Roman"/>
          <w:iCs/>
          <w:sz w:val="24"/>
          <w:szCs w:val="24"/>
        </w:rPr>
        <w:t>оставлено автор</w:t>
      </w:r>
      <w:r w:rsidR="005D1C89" w:rsidRPr="000D52C3">
        <w:rPr>
          <w:rFonts w:ascii="Times New Roman" w:eastAsia="Calibri" w:hAnsi="Times New Roman" w:cs="Times New Roman"/>
          <w:iCs/>
          <w:sz w:val="24"/>
          <w:szCs w:val="24"/>
        </w:rPr>
        <w:t>ом на основании источника [2</w:t>
      </w:r>
      <w:r w:rsidR="000D52C3" w:rsidRPr="000D52C3">
        <w:rPr>
          <w:rFonts w:ascii="Times New Roman" w:eastAsia="Calibri" w:hAnsi="Times New Roman" w:cs="Times New Roman"/>
          <w:iCs/>
          <w:sz w:val="24"/>
          <w:szCs w:val="24"/>
        </w:rPr>
        <w:t>02</w:t>
      </w:r>
      <w:r w:rsidR="005D1C89" w:rsidRPr="000D52C3">
        <w:rPr>
          <w:rFonts w:ascii="Times New Roman" w:eastAsia="Calibri" w:hAnsi="Times New Roman" w:cs="Times New Roman"/>
          <w:iCs/>
          <w:sz w:val="24"/>
          <w:szCs w:val="24"/>
        </w:rPr>
        <w:t>]</w:t>
      </w:r>
    </w:p>
    <w:p w14:paraId="25DC6E48" w14:textId="77777777" w:rsidR="009534D0" w:rsidRPr="000D52C3" w:rsidRDefault="009534D0" w:rsidP="005D1C89">
      <w:pPr>
        <w:autoSpaceDE w:val="0"/>
        <w:autoSpaceDN w:val="0"/>
        <w:adjustRightInd w:val="0"/>
        <w:spacing w:after="0" w:line="240" w:lineRule="auto"/>
        <w:ind w:firstLine="709"/>
        <w:contextualSpacing/>
        <w:jc w:val="both"/>
        <w:rPr>
          <w:rFonts w:ascii="Times New Roman" w:eastAsia="Calibri" w:hAnsi="Times New Roman" w:cs="Times New Roman"/>
          <w:iCs/>
          <w:sz w:val="28"/>
          <w:szCs w:val="28"/>
        </w:rPr>
      </w:pPr>
    </w:p>
    <w:p w14:paraId="470B3A49" w14:textId="77777777" w:rsidR="005D1C89" w:rsidRPr="000D52C3" w:rsidRDefault="005D1C89" w:rsidP="005D1C89">
      <w:pPr>
        <w:widowControl w:val="0"/>
        <w:spacing w:after="0" w:line="240" w:lineRule="auto"/>
        <w:ind w:firstLine="709"/>
        <w:contextualSpacing/>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На сегодняшний день формируется новая парадигма ВО, которая в корне отличается от традиционной и которая долгое время поддерживалась. Стремительно развивающаяся цифровая экономика ставит перед высшей школой новые грандиозные задачи. Для их решения необходимо коренным образом пересмотреть методику, методы обучения и коренное преобразование управления высшим образованием в соответствии со временем.</w:t>
      </w:r>
    </w:p>
    <w:p w14:paraId="14C7E102" w14:textId="77777777" w:rsidR="005D1C89" w:rsidRPr="000D52C3" w:rsidRDefault="005D1C89" w:rsidP="005D1C89">
      <w:pPr>
        <w:widowControl w:val="0"/>
        <w:spacing w:after="0" w:line="240" w:lineRule="auto"/>
        <w:ind w:firstLine="709"/>
        <w:contextualSpacing/>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При этом направленность образовательных услуг вузов основывается на существующих ценностях, долгосрочном планировании, формировании, политических мерах, планах и программах, мероприятиях и распределении задач. Разработка парадигмы совершенствования организационно-структурного механизма эффективных тенденций образовательного рынка вузов Казахстана должна основываться на анализе направлений, преобразований в образовательном процессе, науке и технике, будущее за содержательными и структурными преобразовании производств в сферах экономики страны и в конечном итоге на основании этого спроса на продукцию вузов.</w:t>
      </w:r>
    </w:p>
    <w:p w14:paraId="147F968D" w14:textId="365D66E8" w:rsidR="009534D0" w:rsidRPr="000D52C3" w:rsidRDefault="009534D0" w:rsidP="00F12E6F">
      <w:pPr>
        <w:autoSpaceDE w:val="0"/>
        <w:autoSpaceDN w:val="0"/>
        <w:adjustRightInd w:val="0"/>
        <w:spacing w:after="0" w:line="240" w:lineRule="auto"/>
        <w:ind w:firstLine="708"/>
        <w:contextualSpacing/>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 xml:space="preserve">Основной целью парадигмы совершенствования организационно-структурного механизма эффективных трендов ОУ вузов Казахстана является </w:t>
      </w:r>
      <w:r w:rsidRPr="000D52C3">
        <w:rPr>
          <w:rFonts w:ascii="Times New Roman" w:eastAsia="Calibri" w:hAnsi="Times New Roman" w:cs="Times New Roman"/>
          <w:iCs/>
          <w:sz w:val="28"/>
          <w:szCs w:val="28"/>
        </w:rPr>
        <w:lastRenderedPageBreak/>
        <w:t>создание саморазвивающейся эффективной системы всего комплекса мероприятий, которые будут способствовать экономическому возрождению Республики Казахстан и ее устойчивого развития, повышения квалификации кадров, обеспечения кадрами, обучением и навыками работы в реалиях современного мира и удовлетворения образовательных потребностей индивидуума, общества и правительство</w:t>
      </w:r>
      <w:r w:rsidR="00F92C0C" w:rsidRPr="000D52C3">
        <w:rPr>
          <w:rFonts w:ascii="Times New Roman" w:eastAsia="Calibri" w:hAnsi="Times New Roman" w:cs="Times New Roman"/>
          <w:iCs/>
          <w:sz w:val="28"/>
          <w:szCs w:val="28"/>
        </w:rPr>
        <w:t>.</w:t>
      </w:r>
    </w:p>
    <w:p w14:paraId="7DBF6341" w14:textId="74425698" w:rsidR="009534D0" w:rsidRPr="000D52C3" w:rsidRDefault="009534D0" w:rsidP="00F12E6F">
      <w:pPr>
        <w:autoSpaceDE w:val="0"/>
        <w:autoSpaceDN w:val="0"/>
        <w:adjustRightInd w:val="0"/>
        <w:spacing w:after="0" w:line="240" w:lineRule="auto"/>
        <w:ind w:firstLine="708"/>
        <w:contextualSpacing/>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Парадигма развития совершенствования организационно-структурного механизма эффективных направлений образовательного рынка вузов Казахстана признаются следующие:</w:t>
      </w:r>
    </w:p>
    <w:p w14:paraId="324FB21F" w14:textId="3C7B1FAE" w:rsidR="009534D0" w:rsidRPr="000D52C3" w:rsidRDefault="009534D0" w:rsidP="005D1C89">
      <w:pPr>
        <w:numPr>
          <w:ilvl w:val="0"/>
          <w:numId w:val="2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формирование и реализация перспективного плана достижения реальных целей;</w:t>
      </w:r>
    </w:p>
    <w:p w14:paraId="36710C54" w14:textId="77777777" w:rsidR="009534D0" w:rsidRPr="000D52C3" w:rsidRDefault="009534D0" w:rsidP="005D1C89">
      <w:pPr>
        <w:widowControl w:val="0"/>
        <w:numPr>
          <w:ilvl w:val="0"/>
          <w:numId w:val="22"/>
        </w:numPr>
        <w:tabs>
          <w:tab w:val="left" w:pos="993"/>
        </w:tabs>
        <w:spacing w:after="0" w:line="240" w:lineRule="auto"/>
        <w:ind w:left="0" w:firstLine="709"/>
        <w:contextualSpacing/>
        <w:jc w:val="both"/>
        <w:rPr>
          <w:rFonts w:ascii="Times New Roman" w:eastAsia="Times New Roman" w:hAnsi="Times New Roman" w:cs="Times New Roman"/>
          <w:iCs/>
          <w:color w:val="000000"/>
          <w:sz w:val="28"/>
          <w:szCs w:val="28"/>
        </w:rPr>
      </w:pPr>
      <w:r w:rsidRPr="000D52C3">
        <w:rPr>
          <w:rFonts w:ascii="Times New Roman" w:eastAsia="Times New Roman" w:hAnsi="Times New Roman" w:cs="Times New Roman"/>
          <w:iCs/>
          <w:color w:val="000000"/>
          <w:sz w:val="28"/>
          <w:szCs w:val="28"/>
        </w:rPr>
        <w:t>определение реального положения вузов в научно-образовательном пространстве;</w:t>
      </w:r>
    </w:p>
    <w:p w14:paraId="29F2CDC8" w14:textId="5D640EB8" w:rsidR="009534D0" w:rsidRPr="000D52C3" w:rsidRDefault="009534D0" w:rsidP="005D1C89">
      <w:pPr>
        <w:widowControl w:val="0"/>
        <w:numPr>
          <w:ilvl w:val="0"/>
          <w:numId w:val="22"/>
        </w:numPr>
        <w:tabs>
          <w:tab w:val="left" w:pos="993"/>
        </w:tabs>
        <w:spacing w:after="0" w:line="240" w:lineRule="auto"/>
        <w:ind w:left="0" w:firstLine="709"/>
        <w:contextualSpacing/>
        <w:jc w:val="both"/>
        <w:rPr>
          <w:rFonts w:ascii="Times New Roman" w:eastAsia="Times New Roman" w:hAnsi="Times New Roman" w:cs="Times New Roman"/>
          <w:iCs/>
          <w:color w:val="000000"/>
          <w:sz w:val="28"/>
          <w:szCs w:val="28"/>
        </w:rPr>
      </w:pPr>
      <w:r w:rsidRPr="000D52C3">
        <w:rPr>
          <w:rFonts w:ascii="Times New Roman" w:eastAsia="Times New Roman" w:hAnsi="Times New Roman" w:cs="Times New Roman"/>
          <w:iCs/>
          <w:color w:val="000000"/>
          <w:sz w:val="28"/>
          <w:szCs w:val="28"/>
        </w:rPr>
        <w:t xml:space="preserve">выявление возможностей </w:t>
      </w:r>
      <w:r w:rsidR="00F92C0C" w:rsidRPr="000D52C3">
        <w:rPr>
          <w:rFonts w:ascii="Times New Roman" w:eastAsia="Times New Roman" w:hAnsi="Times New Roman" w:cs="Times New Roman"/>
          <w:iCs/>
          <w:color w:val="000000"/>
          <w:sz w:val="28"/>
          <w:szCs w:val="28"/>
        </w:rPr>
        <w:t xml:space="preserve">ОУ </w:t>
      </w:r>
      <w:r w:rsidRPr="000D52C3">
        <w:rPr>
          <w:rFonts w:ascii="Times New Roman" w:eastAsia="Times New Roman" w:hAnsi="Times New Roman" w:cs="Times New Roman"/>
          <w:iCs/>
          <w:color w:val="000000"/>
          <w:sz w:val="28"/>
          <w:szCs w:val="28"/>
        </w:rPr>
        <w:t>пользователей вуза, подготовка и реализация соответствующего ответа на приоритет и вызов современности;</w:t>
      </w:r>
    </w:p>
    <w:p w14:paraId="62CD2E45" w14:textId="42D5558F" w:rsidR="009534D0" w:rsidRPr="000D52C3" w:rsidRDefault="009534D0" w:rsidP="005D1C89">
      <w:pPr>
        <w:widowControl w:val="0"/>
        <w:numPr>
          <w:ilvl w:val="0"/>
          <w:numId w:val="22"/>
        </w:numPr>
        <w:tabs>
          <w:tab w:val="left" w:pos="993"/>
        </w:tabs>
        <w:spacing w:after="0" w:line="240" w:lineRule="auto"/>
        <w:ind w:left="0" w:firstLine="709"/>
        <w:contextualSpacing/>
        <w:jc w:val="both"/>
        <w:rPr>
          <w:rFonts w:ascii="Times New Roman" w:eastAsia="Times New Roman" w:hAnsi="Times New Roman" w:cs="Times New Roman"/>
          <w:iCs/>
          <w:color w:val="000000"/>
          <w:sz w:val="28"/>
          <w:szCs w:val="28"/>
        </w:rPr>
      </w:pPr>
      <w:r w:rsidRPr="000D52C3">
        <w:rPr>
          <w:rFonts w:ascii="Times New Roman" w:eastAsia="Times New Roman" w:hAnsi="Times New Roman" w:cs="Times New Roman"/>
          <w:iCs/>
          <w:color w:val="000000"/>
          <w:sz w:val="28"/>
          <w:szCs w:val="28"/>
        </w:rPr>
        <w:t xml:space="preserve">активизация команд вузов в управленческой работе и реализации бизнес (бизнес) </w:t>
      </w:r>
      <w:r w:rsidR="005D1C89" w:rsidRPr="000D52C3">
        <w:rPr>
          <w:rFonts w:ascii="Times New Roman" w:eastAsia="Times New Roman" w:hAnsi="Times New Roman" w:cs="Times New Roman"/>
          <w:iCs/>
          <w:color w:val="000000"/>
          <w:sz w:val="28"/>
          <w:szCs w:val="28"/>
        </w:rPr>
        <w:t>–</w:t>
      </w:r>
      <w:r w:rsidRPr="000D52C3">
        <w:rPr>
          <w:rFonts w:ascii="Times New Roman" w:eastAsia="Times New Roman" w:hAnsi="Times New Roman" w:cs="Times New Roman"/>
          <w:iCs/>
          <w:color w:val="000000"/>
          <w:sz w:val="28"/>
          <w:szCs w:val="28"/>
        </w:rPr>
        <w:t xml:space="preserve"> процессов в образовании.</w:t>
      </w:r>
    </w:p>
    <w:p w14:paraId="74750B3E" w14:textId="77777777" w:rsidR="009534D0" w:rsidRPr="000D52C3" w:rsidRDefault="009534D0" w:rsidP="00F12E6F">
      <w:pPr>
        <w:widowControl w:val="0"/>
        <w:spacing w:after="0" w:line="240" w:lineRule="auto"/>
        <w:ind w:firstLine="709"/>
        <w:jc w:val="both"/>
        <w:rPr>
          <w:rFonts w:ascii="Times New Roman" w:eastAsia="Times New Roman" w:hAnsi="Times New Roman" w:cs="Times New Roman"/>
          <w:iCs/>
          <w:color w:val="000000"/>
          <w:sz w:val="28"/>
          <w:szCs w:val="28"/>
        </w:rPr>
      </w:pPr>
      <w:r w:rsidRPr="000D52C3">
        <w:rPr>
          <w:rFonts w:ascii="Times New Roman" w:eastAsia="Times New Roman" w:hAnsi="Times New Roman" w:cs="Times New Roman"/>
          <w:iCs/>
          <w:color w:val="000000"/>
          <w:sz w:val="28"/>
          <w:szCs w:val="28"/>
        </w:rPr>
        <w:t>Организационные действия и управленческие подходы, которые используются для достижения эффективной работы ВО в стране, признаны парадигмами совершенствования организационно-структурного механизма функционирования эффективных направлений образовательного рынка ВО в Казахстане. Методология разработки Парадигмы совершенствования организационно-структурного механизма функционирования эффективных направлений образовательного рынка Университета Казахстана базируется на общих принципах, направленных на предоставление взаимосвязанных решений для обеспечения координации и планирования действий по достижению цель реализации современных тенденций в образовании.</w:t>
      </w:r>
    </w:p>
    <w:p w14:paraId="493D453B" w14:textId="77777777" w:rsidR="009534D0" w:rsidRPr="000D52C3" w:rsidRDefault="009534D0" w:rsidP="00F12E6F">
      <w:pPr>
        <w:widowControl w:val="0"/>
        <w:spacing w:after="0" w:line="240" w:lineRule="auto"/>
        <w:ind w:firstLine="709"/>
        <w:jc w:val="both"/>
        <w:rPr>
          <w:rFonts w:ascii="Times New Roman" w:eastAsia="Times New Roman" w:hAnsi="Times New Roman" w:cs="Times New Roman"/>
          <w:iCs/>
          <w:color w:val="000000"/>
          <w:sz w:val="28"/>
          <w:szCs w:val="28"/>
        </w:rPr>
      </w:pPr>
      <w:r w:rsidRPr="000D52C3">
        <w:rPr>
          <w:rFonts w:ascii="Times New Roman" w:eastAsia="Times New Roman" w:hAnsi="Times New Roman" w:cs="Times New Roman"/>
          <w:iCs/>
          <w:color w:val="000000"/>
          <w:sz w:val="28"/>
          <w:szCs w:val="28"/>
        </w:rPr>
        <w:t>Методология и методы исследования стратегий развития основаны на принципах системного анализа и теории современного менеджмента, сформулированных в международных стандартах качества.</w:t>
      </w:r>
    </w:p>
    <w:p w14:paraId="4E95BE13" w14:textId="77777777" w:rsidR="009534D0" w:rsidRPr="000D52C3" w:rsidRDefault="009534D0" w:rsidP="005D1C89">
      <w:pPr>
        <w:widowControl w:val="0"/>
        <w:tabs>
          <w:tab w:val="left" w:pos="993"/>
        </w:tabs>
        <w:spacing w:after="0" w:line="240" w:lineRule="auto"/>
        <w:ind w:firstLine="709"/>
        <w:contextualSpacing/>
        <w:jc w:val="both"/>
        <w:rPr>
          <w:rFonts w:ascii="Times New Roman" w:eastAsia="Times New Roman" w:hAnsi="Times New Roman" w:cs="Times New Roman"/>
          <w:iCs/>
          <w:color w:val="000000"/>
          <w:sz w:val="28"/>
          <w:szCs w:val="28"/>
        </w:rPr>
      </w:pPr>
      <w:r w:rsidRPr="000D52C3">
        <w:rPr>
          <w:rFonts w:ascii="Times New Roman" w:eastAsia="Times New Roman" w:hAnsi="Times New Roman" w:cs="Times New Roman"/>
          <w:iCs/>
          <w:color w:val="000000"/>
          <w:sz w:val="28"/>
          <w:szCs w:val="28"/>
        </w:rPr>
        <w:t>Разработанная парадигма совершенствования организационно-структурного механизма функционирования эффективных направлений ОР вузов Казахстана направлена на реализацию заданной политики по направлениям деятельности, прежде всего в обеспечении качества образования:</w:t>
      </w:r>
    </w:p>
    <w:p w14:paraId="61A9D058" w14:textId="77777777" w:rsidR="009534D0" w:rsidRPr="000D52C3" w:rsidRDefault="009534D0" w:rsidP="005D1C89">
      <w:pPr>
        <w:widowControl w:val="0"/>
        <w:numPr>
          <w:ilvl w:val="0"/>
          <w:numId w:val="22"/>
        </w:numPr>
        <w:tabs>
          <w:tab w:val="left" w:pos="993"/>
        </w:tabs>
        <w:spacing w:after="0" w:line="240" w:lineRule="auto"/>
        <w:ind w:left="0" w:firstLine="709"/>
        <w:contextualSpacing/>
        <w:jc w:val="both"/>
        <w:rPr>
          <w:rFonts w:ascii="Times New Roman" w:eastAsia="Times New Roman" w:hAnsi="Times New Roman" w:cs="Times New Roman"/>
          <w:iCs/>
          <w:color w:val="000000"/>
          <w:sz w:val="28"/>
          <w:szCs w:val="28"/>
        </w:rPr>
      </w:pPr>
      <w:r w:rsidRPr="000D52C3">
        <w:rPr>
          <w:rFonts w:ascii="Times New Roman" w:eastAsia="Times New Roman" w:hAnsi="Times New Roman" w:cs="Times New Roman"/>
          <w:iCs/>
          <w:color w:val="000000"/>
          <w:sz w:val="28"/>
          <w:szCs w:val="28"/>
        </w:rPr>
        <w:t>формирование и осуществление перспективного планирования для достижения реальных целей;</w:t>
      </w:r>
    </w:p>
    <w:p w14:paraId="4AAA99F5" w14:textId="77777777" w:rsidR="009534D0" w:rsidRPr="000D52C3" w:rsidRDefault="009534D0" w:rsidP="005D1C89">
      <w:pPr>
        <w:widowControl w:val="0"/>
        <w:numPr>
          <w:ilvl w:val="0"/>
          <w:numId w:val="22"/>
        </w:numPr>
        <w:tabs>
          <w:tab w:val="left" w:pos="993"/>
        </w:tabs>
        <w:spacing w:after="0" w:line="240" w:lineRule="auto"/>
        <w:ind w:left="0" w:firstLine="709"/>
        <w:contextualSpacing/>
        <w:jc w:val="both"/>
        <w:rPr>
          <w:rFonts w:ascii="Times New Roman" w:eastAsia="Times New Roman" w:hAnsi="Times New Roman" w:cs="Times New Roman"/>
          <w:iCs/>
          <w:color w:val="000000"/>
          <w:sz w:val="28"/>
          <w:szCs w:val="28"/>
        </w:rPr>
      </w:pPr>
      <w:r w:rsidRPr="000D52C3">
        <w:rPr>
          <w:rFonts w:ascii="Times New Roman" w:eastAsia="Times New Roman" w:hAnsi="Times New Roman" w:cs="Times New Roman"/>
          <w:iCs/>
          <w:color w:val="000000"/>
          <w:sz w:val="28"/>
          <w:szCs w:val="28"/>
        </w:rPr>
        <w:t>определение реального положения вузов в научно-образовательном пространстве;</w:t>
      </w:r>
    </w:p>
    <w:p w14:paraId="0DE12B9E" w14:textId="2966CF50" w:rsidR="009534D0" w:rsidRPr="000D52C3" w:rsidRDefault="009534D0" w:rsidP="005D1C89">
      <w:pPr>
        <w:widowControl w:val="0"/>
        <w:numPr>
          <w:ilvl w:val="0"/>
          <w:numId w:val="22"/>
        </w:numPr>
        <w:tabs>
          <w:tab w:val="left" w:pos="993"/>
        </w:tabs>
        <w:spacing w:after="0" w:line="240" w:lineRule="auto"/>
        <w:ind w:left="0" w:firstLine="709"/>
        <w:contextualSpacing/>
        <w:jc w:val="both"/>
        <w:rPr>
          <w:rFonts w:ascii="Times New Roman" w:eastAsia="Times New Roman" w:hAnsi="Times New Roman" w:cs="Times New Roman"/>
          <w:iCs/>
          <w:color w:val="000000"/>
          <w:sz w:val="28"/>
          <w:szCs w:val="28"/>
        </w:rPr>
      </w:pPr>
      <w:r w:rsidRPr="000D52C3">
        <w:rPr>
          <w:rFonts w:ascii="Times New Roman" w:eastAsia="Times New Roman" w:hAnsi="Times New Roman" w:cs="Times New Roman"/>
          <w:iCs/>
          <w:color w:val="000000"/>
          <w:sz w:val="28"/>
          <w:szCs w:val="28"/>
        </w:rPr>
        <w:t xml:space="preserve">выявление возможностей </w:t>
      </w:r>
      <w:r w:rsidR="00F92C0C" w:rsidRPr="000D52C3">
        <w:rPr>
          <w:rFonts w:ascii="Times New Roman" w:eastAsia="Times New Roman" w:hAnsi="Times New Roman" w:cs="Times New Roman"/>
          <w:iCs/>
          <w:color w:val="000000"/>
          <w:sz w:val="28"/>
          <w:szCs w:val="28"/>
        </w:rPr>
        <w:t xml:space="preserve">ОУ </w:t>
      </w:r>
      <w:r w:rsidRPr="000D52C3">
        <w:rPr>
          <w:rFonts w:ascii="Times New Roman" w:eastAsia="Times New Roman" w:hAnsi="Times New Roman" w:cs="Times New Roman"/>
          <w:iCs/>
          <w:color w:val="000000"/>
          <w:sz w:val="28"/>
          <w:szCs w:val="28"/>
        </w:rPr>
        <w:t>пользователей вуза, подготовка и реализация соответствующего ответа на приоритет и вызов современности;</w:t>
      </w:r>
    </w:p>
    <w:p w14:paraId="1252F730" w14:textId="77858E23" w:rsidR="009534D0" w:rsidRPr="000D52C3" w:rsidRDefault="009534D0" w:rsidP="005D1C89">
      <w:pPr>
        <w:widowControl w:val="0"/>
        <w:numPr>
          <w:ilvl w:val="0"/>
          <w:numId w:val="22"/>
        </w:numPr>
        <w:tabs>
          <w:tab w:val="left" w:pos="993"/>
        </w:tabs>
        <w:spacing w:after="0" w:line="240" w:lineRule="auto"/>
        <w:ind w:left="0" w:firstLine="709"/>
        <w:contextualSpacing/>
        <w:jc w:val="both"/>
        <w:rPr>
          <w:rFonts w:ascii="Times New Roman" w:eastAsia="Times New Roman" w:hAnsi="Times New Roman" w:cs="Times New Roman"/>
          <w:iCs/>
          <w:color w:val="000000"/>
          <w:sz w:val="28"/>
          <w:szCs w:val="28"/>
        </w:rPr>
      </w:pPr>
      <w:r w:rsidRPr="000D52C3">
        <w:rPr>
          <w:rFonts w:ascii="Times New Roman" w:eastAsia="Times New Roman" w:hAnsi="Times New Roman" w:cs="Times New Roman"/>
          <w:iCs/>
          <w:color w:val="000000"/>
          <w:sz w:val="28"/>
          <w:szCs w:val="28"/>
        </w:rPr>
        <w:t xml:space="preserve">активизация коллективного университета в управленческой работе и реализации бизнес (бизнес) </w:t>
      </w:r>
      <w:r w:rsidR="00EA3D0B">
        <w:rPr>
          <w:rFonts w:ascii="Times New Roman" w:eastAsia="Times New Roman" w:hAnsi="Times New Roman" w:cs="Times New Roman"/>
          <w:iCs/>
          <w:color w:val="000000"/>
          <w:sz w:val="28"/>
          <w:szCs w:val="28"/>
        </w:rPr>
        <w:t>–</w:t>
      </w:r>
      <w:r w:rsidRPr="000D52C3">
        <w:rPr>
          <w:rFonts w:ascii="Times New Roman" w:eastAsia="Times New Roman" w:hAnsi="Times New Roman" w:cs="Times New Roman"/>
          <w:iCs/>
          <w:color w:val="000000"/>
          <w:sz w:val="28"/>
          <w:szCs w:val="28"/>
        </w:rPr>
        <w:t xml:space="preserve"> процессов и образования.</w:t>
      </w:r>
    </w:p>
    <w:p w14:paraId="13E1950D" w14:textId="13B431FE" w:rsidR="009534D0" w:rsidRPr="000D52C3" w:rsidRDefault="009534D0" w:rsidP="005D1C89">
      <w:pPr>
        <w:widowControl w:val="0"/>
        <w:tabs>
          <w:tab w:val="left" w:pos="993"/>
        </w:tabs>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Разработанная парадигма совершенствования организационно-структурного механизма функционирования эффективных направлений ОР </w:t>
      </w:r>
      <w:r w:rsidRPr="000D52C3">
        <w:rPr>
          <w:rFonts w:ascii="Times New Roman" w:eastAsia="Times New Roman" w:hAnsi="Times New Roman" w:cs="Times New Roman"/>
          <w:iCs/>
          <w:sz w:val="28"/>
          <w:szCs w:val="28"/>
        </w:rPr>
        <w:lastRenderedPageBreak/>
        <w:t>вузов Казахстана и модель управления развитием вузов содержит набор оргструктур, методов и других для реализации заявленной политики ВО.</w:t>
      </w:r>
    </w:p>
    <w:p w14:paraId="501FD86E" w14:textId="71278207" w:rsidR="009534D0" w:rsidRPr="000D52C3" w:rsidRDefault="009534D0" w:rsidP="005D1C89">
      <w:pPr>
        <w:widowControl w:val="0"/>
        <w:tabs>
          <w:tab w:val="left" w:pos="993"/>
        </w:tabs>
        <w:spacing w:after="0" w:line="240" w:lineRule="auto"/>
        <w:ind w:firstLine="709"/>
        <w:jc w:val="both"/>
        <w:rPr>
          <w:rFonts w:ascii="Times New Roman" w:eastAsia="Calibri" w:hAnsi="Times New Roman" w:cs="Times New Roman"/>
          <w:iCs/>
          <w:sz w:val="28"/>
          <w:szCs w:val="28"/>
        </w:rPr>
      </w:pPr>
      <w:r w:rsidRPr="000D52C3">
        <w:rPr>
          <w:rFonts w:ascii="Times New Roman" w:eastAsia="Times New Roman" w:hAnsi="Times New Roman" w:cs="Times New Roman"/>
          <w:iCs/>
          <w:sz w:val="28"/>
          <w:szCs w:val="28"/>
        </w:rPr>
        <w:t xml:space="preserve">Инновационное развитие экономики и потребности рынка ОУ требуют от вузов разработки новых механизмов и инструментов развития, решения актуальных задач, дающих вузам дополнительные возможности для реализации своего интеллектуального потенциала, получения прибыли от коммерциализации знаний, научной деятельности, </w:t>
      </w:r>
      <w:r w:rsidRPr="000D52C3">
        <w:rPr>
          <w:rFonts w:ascii="Times New Roman" w:eastAsia="Calibri" w:hAnsi="Times New Roman" w:cs="Times New Roman"/>
          <w:iCs/>
          <w:sz w:val="28"/>
          <w:szCs w:val="28"/>
        </w:rPr>
        <w:t xml:space="preserve">изобретений. </w:t>
      </w:r>
    </w:p>
    <w:p w14:paraId="70BEE374" w14:textId="77777777" w:rsidR="009534D0" w:rsidRPr="000D52C3" w:rsidRDefault="009534D0" w:rsidP="005D1C89">
      <w:pPr>
        <w:widowControl w:val="0"/>
        <w:tabs>
          <w:tab w:val="left" w:pos="993"/>
        </w:tabs>
        <w:spacing w:after="0" w:line="240" w:lineRule="auto"/>
        <w:ind w:firstLine="709"/>
        <w:contextualSpacing/>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Инновационная работа становится стратегически важным направлением деятельности в парадигме совершенствования организационно-структурного механизма функционирования эффективных направлений образовательного рынка вузов Казахстана, источником обеспечения их конкурентоспособности.</w:t>
      </w:r>
    </w:p>
    <w:p w14:paraId="6628BDC4" w14:textId="77777777" w:rsidR="009534D0" w:rsidRPr="000D52C3" w:rsidRDefault="009534D0" w:rsidP="005D1C89">
      <w:pPr>
        <w:widowControl w:val="0"/>
        <w:tabs>
          <w:tab w:val="left" w:pos="993"/>
        </w:tabs>
        <w:spacing w:after="0" w:line="240" w:lineRule="auto"/>
        <w:ind w:firstLine="709"/>
        <w:contextualSpacing/>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Инновационная составляющая в совершенствовании организационно-структурного механизма функционирования эффективных направлений образовательного рынка вузов Казахстана должна включать следующие элементы:</w:t>
      </w:r>
    </w:p>
    <w:p w14:paraId="4405064F" w14:textId="0D402711" w:rsidR="009534D0" w:rsidRPr="000D52C3" w:rsidRDefault="009534D0" w:rsidP="005D1C89">
      <w:pPr>
        <w:pStyle w:val="a5"/>
        <w:numPr>
          <w:ilvl w:val="0"/>
          <w:numId w:val="40"/>
        </w:numPr>
        <w:tabs>
          <w:tab w:val="left" w:pos="993"/>
        </w:tabs>
        <w:ind w:left="0" w:firstLine="709"/>
        <w:contextualSpacing/>
        <w:rPr>
          <w:rFonts w:eastAsia="Calibri"/>
          <w:iCs/>
          <w:sz w:val="28"/>
          <w:szCs w:val="28"/>
        </w:rPr>
      </w:pPr>
      <w:r w:rsidRPr="000D52C3">
        <w:rPr>
          <w:rFonts w:eastAsia="Calibri"/>
          <w:iCs/>
          <w:sz w:val="28"/>
          <w:szCs w:val="28"/>
        </w:rPr>
        <w:t>организация и проведение исследований, разработка проектов и, как следствие, создание инноваций;</w:t>
      </w:r>
    </w:p>
    <w:p w14:paraId="0FCFD314" w14:textId="77777777" w:rsidR="009534D0" w:rsidRPr="000D52C3" w:rsidRDefault="009534D0" w:rsidP="005D1C89">
      <w:pPr>
        <w:pStyle w:val="a5"/>
        <w:numPr>
          <w:ilvl w:val="0"/>
          <w:numId w:val="40"/>
        </w:numPr>
        <w:tabs>
          <w:tab w:val="left" w:pos="993"/>
        </w:tabs>
        <w:ind w:left="0" w:firstLine="709"/>
        <w:contextualSpacing/>
        <w:rPr>
          <w:rFonts w:eastAsia="Calibri"/>
          <w:iCs/>
          <w:sz w:val="28"/>
          <w:szCs w:val="28"/>
        </w:rPr>
      </w:pPr>
      <w:r w:rsidRPr="000D52C3">
        <w:rPr>
          <w:rFonts w:eastAsia="Calibri"/>
          <w:iCs/>
          <w:sz w:val="28"/>
          <w:szCs w:val="28"/>
        </w:rPr>
        <w:t>научно-производственные связи с предприятиями, внедряющими эти инновации, трансформирующие их в инновации, участие работодателей в образовательном процессе;</w:t>
      </w:r>
    </w:p>
    <w:p w14:paraId="32E15998" w14:textId="77777777" w:rsidR="009534D0" w:rsidRPr="000D52C3" w:rsidRDefault="009534D0" w:rsidP="005D1C89">
      <w:pPr>
        <w:pStyle w:val="a5"/>
        <w:numPr>
          <w:ilvl w:val="0"/>
          <w:numId w:val="40"/>
        </w:numPr>
        <w:tabs>
          <w:tab w:val="left" w:pos="993"/>
        </w:tabs>
        <w:ind w:left="0" w:firstLine="709"/>
        <w:contextualSpacing/>
        <w:rPr>
          <w:rFonts w:eastAsia="Calibri"/>
          <w:iCs/>
          <w:sz w:val="28"/>
          <w:szCs w:val="28"/>
        </w:rPr>
      </w:pPr>
      <w:r w:rsidRPr="000D52C3">
        <w:rPr>
          <w:rFonts w:eastAsia="Calibri"/>
          <w:iCs/>
          <w:sz w:val="28"/>
          <w:szCs w:val="28"/>
        </w:rPr>
        <w:t>научно-образовательная система, обеспечивающая подготовку кадров, способных к инновационной деятельности;</w:t>
      </w:r>
    </w:p>
    <w:p w14:paraId="0A36DFF5" w14:textId="324FF76C" w:rsidR="009534D0" w:rsidRPr="000D52C3" w:rsidRDefault="005D1C89" w:rsidP="005D1C89">
      <w:pPr>
        <w:pStyle w:val="a5"/>
        <w:numPr>
          <w:ilvl w:val="0"/>
          <w:numId w:val="40"/>
        </w:numPr>
        <w:tabs>
          <w:tab w:val="left" w:pos="993"/>
        </w:tabs>
        <w:ind w:left="0" w:firstLine="709"/>
        <w:contextualSpacing/>
        <w:rPr>
          <w:rFonts w:eastAsia="Calibri"/>
          <w:iCs/>
          <w:sz w:val="28"/>
          <w:szCs w:val="28"/>
        </w:rPr>
      </w:pPr>
      <w:r w:rsidRPr="000D52C3">
        <w:rPr>
          <w:rFonts w:eastAsia="Calibri"/>
          <w:iCs/>
          <w:sz w:val="28"/>
          <w:szCs w:val="28"/>
        </w:rPr>
        <w:t xml:space="preserve">повышение </w:t>
      </w:r>
      <w:r w:rsidR="009534D0" w:rsidRPr="000D52C3">
        <w:rPr>
          <w:rFonts w:eastAsia="Calibri"/>
          <w:iCs/>
          <w:sz w:val="28"/>
          <w:szCs w:val="28"/>
        </w:rPr>
        <w:t>эффективности управления университетом на основе использования цифровых технологий на всех его уровнях.</w:t>
      </w:r>
    </w:p>
    <w:p w14:paraId="763A7545" w14:textId="77777777" w:rsidR="009534D0" w:rsidRPr="000D52C3" w:rsidRDefault="009534D0" w:rsidP="005D1C89">
      <w:pPr>
        <w:widowControl w:val="0"/>
        <w:tabs>
          <w:tab w:val="left" w:pos="993"/>
        </w:tabs>
        <w:spacing w:after="0" w:line="240" w:lineRule="auto"/>
        <w:ind w:firstLine="709"/>
        <w:contextualSpacing/>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Каждый из вышеперечисленных элементов реализуется деятельностью структурных подразделений или отдельных лиц вузов, решающих конкретную задачу.</w:t>
      </w:r>
    </w:p>
    <w:p w14:paraId="3BB1CBE8" w14:textId="77777777" w:rsidR="009534D0" w:rsidRPr="000D52C3" w:rsidRDefault="009534D0" w:rsidP="00F12E6F">
      <w:pPr>
        <w:widowControl w:val="0"/>
        <w:spacing w:after="0" w:line="240" w:lineRule="auto"/>
        <w:ind w:firstLine="709"/>
        <w:contextualSpacing/>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Разработка основных механизмов должна быть тесно увязана с госпрограммой развития образования, предусматривающей приоритетные направления и их поддержку на государственном уровне.</w:t>
      </w:r>
    </w:p>
    <w:p w14:paraId="2EE8563A" w14:textId="77777777" w:rsidR="009534D0" w:rsidRPr="000D52C3" w:rsidRDefault="009534D0" w:rsidP="00F12E6F">
      <w:pPr>
        <w:widowControl w:val="0"/>
        <w:spacing w:after="0" w:line="240" w:lineRule="auto"/>
        <w:ind w:firstLine="709"/>
        <w:contextualSpacing/>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При разработке стратегии ее содержание должно соответствовать национальному документу и действующему законодательству в сфере образования.</w:t>
      </w:r>
    </w:p>
    <w:p w14:paraId="2240CBD5" w14:textId="77777777" w:rsidR="009534D0" w:rsidRPr="000D52C3" w:rsidRDefault="009534D0" w:rsidP="00F12E6F">
      <w:pPr>
        <w:widowControl w:val="0"/>
        <w:spacing w:after="0" w:line="240" w:lineRule="auto"/>
        <w:ind w:firstLine="709"/>
        <w:contextualSpacing/>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В механизмах структурно-организационной трансформации вузов страны большое внимание уделяется позиционированию вуза на РОУ и обеспечению конкурентоспособности на основе объективного анализа и оценки конкурентной среды и реальных возможностей достижения привлекательной для потребителей деятельности.</w:t>
      </w:r>
    </w:p>
    <w:p w14:paraId="2AD87F46" w14:textId="77777777" w:rsidR="009534D0" w:rsidRPr="000D52C3" w:rsidRDefault="009534D0" w:rsidP="00F12E6F">
      <w:pPr>
        <w:widowControl w:val="0"/>
        <w:spacing w:after="0" w:line="240" w:lineRule="auto"/>
        <w:ind w:firstLine="709"/>
        <w:contextualSpacing/>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Разработка парадигмы совершенствования организационно-структурного механизма функционирования эффективных направлений  ОР вузов Казахстана развития университетов должна осуществляться на основе следующих принципов:</w:t>
      </w:r>
    </w:p>
    <w:p w14:paraId="4E97728D" w14:textId="40D3CB0B" w:rsidR="009534D0" w:rsidRPr="000D52C3" w:rsidRDefault="009534D0" w:rsidP="005D1C89">
      <w:pPr>
        <w:widowControl w:val="0"/>
        <w:numPr>
          <w:ilvl w:val="0"/>
          <w:numId w:val="24"/>
        </w:numPr>
        <w:tabs>
          <w:tab w:val="left" w:pos="993"/>
          <w:tab w:val="left" w:pos="1276"/>
        </w:tabs>
        <w:spacing w:after="0" w:line="240" w:lineRule="auto"/>
        <w:ind w:left="0" w:firstLine="709"/>
        <w:contextualSpacing/>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реализация концепции образования на протяжении всей жизни;</w:t>
      </w:r>
    </w:p>
    <w:p w14:paraId="23126810" w14:textId="1821328D" w:rsidR="009534D0" w:rsidRPr="000D52C3" w:rsidRDefault="009534D0" w:rsidP="005D1C89">
      <w:pPr>
        <w:widowControl w:val="0"/>
        <w:numPr>
          <w:ilvl w:val="0"/>
          <w:numId w:val="24"/>
        </w:numPr>
        <w:tabs>
          <w:tab w:val="left" w:pos="993"/>
          <w:tab w:val="left" w:pos="1276"/>
        </w:tabs>
        <w:spacing w:after="0" w:line="240" w:lineRule="auto"/>
        <w:ind w:left="0" w:firstLine="709"/>
        <w:contextualSpacing/>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 xml:space="preserve">инновационная модель вуза – разработка и внедрение новых видов, </w:t>
      </w:r>
      <w:r w:rsidRPr="000D52C3">
        <w:rPr>
          <w:rFonts w:ascii="Times New Roman" w:eastAsia="Calibri" w:hAnsi="Times New Roman" w:cs="Times New Roman"/>
          <w:iCs/>
          <w:sz w:val="28"/>
          <w:szCs w:val="28"/>
        </w:rPr>
        <w:lastRenderedPageBreak/>
        <w:t>новых методов и технологий в образовательную и научную деятельность;</w:t>
      </w:r>
    </w:p>
    <w:p w14:paraId="142EE350" w14:textId="4C9CFE9F" w:rsidR="009534D0" w:rsidRPr="000D52C3" w:rsidRDefault="009534D0" w:rsidP="005D1C89">
      <w:pPr>
        <w:widowControl w:val="0"/>
        <w:numPr>
          <w:ilvl w:val="0"/>
          <w:numId w:val="24"/>
        </w:numPr>
        <w:tabs>
          <w:tab w:val="left" w:pos="993"/>
          <w:tab w:val="left" w:pos="1276"/>
        </w:tabs>
        <w:spacing w:after="0" w:line="240" w:lineRule="auto"/>
        <w:ind w:left="0" w:firstLine="709"/>
        <w:contextualSpacing/>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оценка эффективности деятельности вуза по конечным результатам и достижению поставленных целей;</w:t>
      </w:r>
    </w:p>
    <w:p w14:paraId="65D34210" w14:textId="3DE10AD4" w:rsidR="009534D0" w:rsidRPr="000D52C3" w:rsidRDefault="009534D0" w:rsidP="005D1C89">
      <w:pPr>
        <w:widowControl w:val="0"/>
        <w:numPr>
          <w:ilvl w:val="0"/>
          <w:numId w:val="24"/>
        </w:numPr>
        <w:tabs>
          <w:tab w:val="left" w:pos="993"/>
          <w:tab w:val="left" w:pos="1276"/>
        </w:tabs>
        <w:spacing w:after="0" w:line="240" w:lineRule="auto"/>
        <w:ind w:left="0" w:firstLine="709"/>
        <w:contextualSpacing/>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децентрализация и цифровизация системы управления университетом.</w:t>
      </w:r>
    </w:p>
    <w:p w14:paraId="749A3D05" w14:textId="7ABFA1E3" w:rsidR="009534D0" w:rsidRPr="000D52C3" w:rsidRDefault="009534D0" w:rsidP="00F12E6F">
      <w:pPr>
        <w:widowControl w:val="0"/>
        <w:tabs>
          <w:tab w:val="left" w:pos="1276"/>
        </w:tabs>
        <w:spacing w:after="0" w:line="240" w:lineRule="auto"/>
        <w:ind w:firstLine="709"/>
        <w:contextualSpacing/>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 xml:space="preserve">Парадигма совершенствования организационно-структурного механизма функционирования эффективных тенденций ОР вузов Казахстана должна быть внедрена </w:t>
      </w:r>
      <w:r w:rsidR="005D2DFB" w:rsidRPr="000D52C3">
        <w:rPr>
          <w:rFonts w:ascii="Times New Roman" w:eastAsia="Calibri" w:hAnsi="Times New Roman" w:cs="Times New Roman"/>
          <w:iCs/>
          <w:sz w:val="28"/>
          <w:szCs w:val="28"/>
        </w:rPr>
        <w:t>как оптимальная</w:t>
      </w:r>
      <w:r w:rsidRPr="000D52C3">
        <w:rPr>
          <w:rFonts w:ascii="Times New Roman" w:eastAsia="Calibri" w:hAnsi="Times New Roman" w:cs="Times New Roman"/>
          <w:iCs/>
          <w:sz w:val="28"/>
          <w:szCs w:val="28"/>
        </w:rPr>
        <w:t xml:space="preserve">, </w:t>
      </w:r>
      <w:r w:rsidR="005D2DFB" w:rsidRPr="000D52C3">
        <w:rPr>
          <w:rFonts w:ascii="Times New Roman" w:eastAsia="Calibri" w:hAnsi="Times New Roman" w:cs="Times New Roman"/>
          <w:iCs/>
          <w:sz w:val="28"/>
          <w:szCs w:val="28"/>
        </w:rPr>
        <w:t>современная модель</w:t>
      </w:r>
      <w:r w:rsidRPr="000D52C3">
        <w:rPr>
          <w:rFonts w:ascii="Times New Roman" w:eastAsia="Calibri" w:hAnsi="Times New Roman" w:cs="Times New Roman"/>
          <w:iCs/>
          <w:sz w:val="28"/>
          <w:szCs w:val="28"/>
        </w:rPr>
        <w:t xml:space="preserve"> управления  вузами.</w:t>
      </w:r>
    </w:p>
    <w:p w14:paraId="5C23E785" w14:textId="5226F25E" w:rsidR="009534D0" w:rsidRPr="000D52C3" w:rsidRDefault="009534D0" w:rsidP="00F12E6F">
      <w:pPr>
        <w:widowControl w:val="0"/>
        <w:spacing w:after="0" w:line="240" w:lineRule="auto"/>
        <w:ind w:firstLine="709"/>
        <w:contextualSpacing/>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Национальная парадигма совершенствования организационно-структурного механизма функционирования эффективных трендов рынка ОУ вузов Казахстана должна раскрывать потенциал каждого обучающего и работников  с приобретением практических знаний и компетенций, что ведет  к преемственности на различных уровнях управления и будет динамично развивать основы ВШ.</w:t>
      </w:r>
    </w:p>
    <w:p w14:paraId="6875B926" w14:textId="2EDC2A82" w:rsidR="009534D0" w:rsidRPr="000D52C3" w:rsidRDefault="009534D0" w:rsidP="00F12E6F">
      <w:pPr>
        <w:widowControl w:val="0"/>
        <w:spacing w:after="0" w:line="240" w:lineRule="auto"/>
        <w:ind w:firstLine="709"/>
        <w:contextualSpacing/>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На рис</w:t>
      </w:r>
      <w:r w:rsidR="005D1C89" w:rsidRPr="000D52C3">
        <w:rPr>
          <w:rFonts w:ascii="Times New Roman" w:eastAsia="Calibri" w:hAnsi="Times New Roman" w:cs="Times New Roman"/>
          <w:iCs/>
          <w:sz w:val="28"/>
          <w:szCs w:val="28"/>
          <w:lang w:val="kk-KZ"/>
        </w:rPr>
        <w:t>унке</w:t>
      </w:r>
      <w:r w:rsidRPr="000D52C3">
        <w:rPr>
          <w:rFonts w:ascii="Times New Roman" w:eastAsia="Calibri" w:hAnsi="Times New Roman" w:cs="Times New Roman"/>
          <w:iCs/>
          <w:sz w:val="28"/>
          <w:szCs w:val="28"/>
        </w:rPr>
        <w:t xml:space="preserve"> 3</w:t>
      </w:r>
      <w:r w:rsidR="005074B8">
        <w:rPr>
          <w:rFonts w:ascii="Times New Roman" w:eastAsia="Calibri" w:hAnsi="Times New Roman" w:cs="Times New Roman"/>
          <w:iCs/>
          <w:sz w:val="28"/>
          <w:szCs w:val="28"/>
          <w:lang w:val="kk-KZ"/>
        </w:rPr>
        <w:t>5</w:t>
      </w:r>
      <w:r w:rsidRPr="000D52C3">
        <w:rPr>
          <w:rFonts w:ascii="Times New Roman" w:eastAsia="Calibri" w:hAnsi="Times New Roman" w:cs="Times New Roman"/>
          <w:iCs/>
          <w:sz w:val="28"/>
          <w:szCs w:val="28"/>
        </w:rPr>
        <w:t xml:space="preserve"> представлена схема этапов развития технологии парадигмы совершенствования организационно-структурного механизма функционирования эффективных направлений ОР вузов Казахстана для развития вуза.</w:t>
      </w:r>
    </w:p>
    <w:p w14:paraId="074CCCDC" w14:textId="77777777" w:rsidR="009534D0" w:rsidRPr="000D52C3" w:rsidRDefault="009534D0" w:rsidP="00F12E6F">
      <w:pPr>
        <w:widowControl w:val="0"/>
        <w:spacing w:after="0" w:line="240" w:lineRule="auto"/>
        <w:ind w:firstLine="709"/>
        <w:contextualSpacing/>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Начальный этап разработки механизмов требует сбора и анализа большого количества данных.</w:t>
      </w:r>
    </w:p>
    <w:p w14:paraId="285BD689" w14:textId="7CDD0841" w:rsidR="009534D0" w:rsidRPr="000D52C3" w:rsidRDefault="009534D0" w:rsidP="00F12E6F">
      <w:pPr>
        <w:widowControl w:val="0"/>
        <w:spacing w:after="0" w:line="240" w:lineRule="auto"/>
        <w:ind w:firstLine="709"/>
        <w:contextualSpacing/>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При этом инфорбазу развития трендов могут повлиять внешнее и внутреннее окружение.</w:t>
      </w:r>
    </w:p>
    <w:p w14:paraId="66420B9A" w14:textId="2200131D" w:rsidR="009534D0" w:rsidRPr="000D52C3" w:rsidRDefault="009534D0" w:rsidP="00F12E6F">
      <w:pPr>
        <w:widowControl w:val="0"/>
        <w:spacing w:after="0" w:line="240" w:lineRule="auto"/>
        <w:ind w:firstLine="709"/>
        <w:contextualSpacing/>
        <w:jc w:val="both"/>
        <w:rPr>
          <w:rFonts w:ascii="Times New Roman" w:eastAsia="Calibri" w:hAnsi="Times New Roman" w:cs="Times New Roman"/>
          <w:iCs/>
          <w:sz w:val="28"/>
          <w:szCs w:val="28"/>
          <w:lang w:val="kk-KZ"/>
        </w:rPr>
      </w:pPr>
      <w:r w:rsidRPr="000D52C3">
        <w:rPr>
          <w:rFonts w:ascii="Times New Roman" w:eastAsia="Calibri" w:hAnsi="Times New Roman" w:cs="Times New Roman"/>
          <w:iCs/>
          <w:sz w:val="28"/>
          <w:szCs w:val="28"/>
        </w:rPr>
        <w:t>К внешним относятся: госдирективы и регуляторы, спрос на рынке труда, результаты совместных образовательных и научных программ и проектов, материалы выпускников, работа с работодателями, международное сотрудничество, показатели в рейтинговых системах, академическая мобильность ППС и обучающихся и др</w:t>
      </w:r>
      <w:r w:rsidR="005D1C89" w:rsidRPr="000D52C3">
        <w:rPr>
          <w:rFonts w:ascii="Times New Roman" w:eastAsia="Calibri" w:hAnsi="Times New Roman" w:cs="Times New Roman"/>
          <w:iCs/>
          <w:sz w:val="28"/>
          <w:szCs w:val="28"/>
          <w:lang w:val="kk-KZ"/>
        </w:rPr>
        <w:t>.</w:t>
      </w:r>
    </w:p>
    <w:p w14:paraId="0EC3F7E1" w14:textId="369BA662" w:rsidR="009534D0" w:rsidRPr="000D52C3" w:rsidRDefault="009534D0" w:rsidP="00F12E6F">
      <w:pPr>
        <w:widowControl w:val="0"/>
        <w:spacing w:after="0" w:line="240" w:lineRule="auto"/>
        <w:ind w:firstLine="709"/>
        <w:contextualSpacing/>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К внутренним данным относятся контингент обуча</w:t>
      </w:r>
      <w:r w:rsidR="005074B8">
        <w:rPr>
          <w:rFonts w:ascii="Times New Roman" w:eastAsia="Calibri" w:hAnsi="Times New Roman" w:cs="Times New Roman"/>
          <w:iCs/>
          <w:sz w:val="28"/>
          <w:szCs w:val="28"/>
        </w:rPr>
        <w:t>ющихся,  фактическая реализация</w:t>
      </w:r>
      <w:r w:rsidRPr="000D52C3">
        <w:rPr>
          <w:rFonts w:ascii="Times New Roman" w:eastAsia="Calibri" w:hAnsi="Times New Roman" w:cs="Times New Roman"/>
          <w:iCs/>
          <w:sz w:val="28"/>
          <w:szCs w:val="28"/>
        </w:rPr>
        <w:t xml:space="preserve"> образовательные программы, показатели зачисления на учебу студентов, ресурсно-информационное результаты успеваемости по соответствующим направлениям и др.</w:t>
      </w:r>
    </w:p>
    <w:p w14:paraId="0F09198E" w14:textId="77777777" w:rsidR="009534D0" w:rsidRPr="000D52C3" w:rsidRDefault="009534D0" w:rsidP="00F12E6F">
      <w:pPr>
        <w:widowControl w:val="0"/>
        <w:spacing w:after="0" w:line="240" w:lineRule="auto"/>
        <w:ind w:firstLine="709"/>
        <w:contextualSpacing/>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При разработке механизмов развития вузов учитываются, изучаются и анализируются нормативы, регламентирующие развитие структуры вузов, ключевые направления и приоритетные направления развития  ВО, определенные в госпрограммах.</w:t>
      </w:r>
    </w:p>
    <w:p w14:paraId="6B261382" w14:textId="77777777" w:rsidR="009534D0" w:rsidRPr="000D52C3" w:rsidRDefault="009534D0" w:rsidP="00F12E6F">
      <w:pPr>
        <w:widowControl w:val="0"/>
        <w:spacing w:after="0" w:line="240" w:lineRule="auto"/>
        <w:ind w:firstLine="709"/>
        <w:contextualSpacing/>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Выполнив начальный этап, переходим к этапу формирования концепции развития по совершенствованию организационно-структурного механизма функционирования.</w:t>
      </w:r>
    </w:p>
    <w:p w14:paraId="2EC74189" w14:textId="77777777" w:rsidR="009534D0" w:rsidRPr="000D52C3" w:rsidRDefault="009534D0" w:rsidP="00F12E6F">
      <w:pPr>
        <w:widowControl w:val="0"/>
        <w:spacing w:after="0" w:line="240" w:lineRule="auto"/>
        <w:ind w:firstLine="709"/>
        <w:contextualSpacing/>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 xml:space="preserve">Инновационная работа становится стратегически важным направлением деятельности в парадигме по совершенствования организационного и структурного механизма функционирования эффективных трендов образовательного рынка вузов в Казахстане, источником обеспечения их конкурентоспособности. </w:t>
      </w:r>
    </w:p>
    <w:p w14:paraId="1A357664" w14:textId="77777777" w:rsidR="009534D0" w:rsidRDefault="009534D0" w:rsidP="00F12E6F">
      <w:pPr>
        <w:autoSpaceDE w:val="0"/>
        <w:autoSpaceDN w:val="0"/>
        <w:adjustRightInd w:val="0"/>
        <w:spacing w:after="0" w:line="240" w:lineRule="auto"/>
        <w:ind w:firstLine="709"/>
        <w:jc w:val="both"/>
        <w:rPr>
          <w:rFonts w:ascii="Times New Roman" w:eastAsia="Times New Roman" w:hAnsi="Times New Roman" w:cs="Times New Roman"/>
          <w:iCs/>
          <w:color w:val="000000"/>
          <w:sz w:val="28"/>
          <w:szCs w:val="28"/>
        </w:rPr>
      </w:pPr>
      <w:bookmarkStart w:id="208" w:name="_Hlk124535093"/>
    </w:p>
    <w:p w14:paraId="0C4AD712" w14:textId="77777777" w:rsidR="005074B8" w:rsidRDefault="005074B8" w:rsidP="00F12E6F">
      <w:pPr>
        <w:autoSpaceDE w:val="0"/>
        <w:autoSpaceDN w:val="0"/>
        <w:adjustRightInd w:val="0"/>
        <w:spacing w:after="0" w:line="240" w:lineRule="auto"/>
        <w:ind w:firstLine="709"/>
        <w:jc w:val="both"/>
        <w:rPr>
          <w:rFonts w:ascii="Times New Roman" w:eastAsia="Times New Roman" w:hAnsi="Times New Roman" w:cs="Times New Roman"/>
          <w:iCs/>
          <w:color w:val="000000"/>
          <w:sz w:val="28"/>
          <w:szCs w:val="28"/>
        </w:rPr>
      </w:pPr>
    </w:p>
    <w:p w14:paraId="2E297C5F" w14:textId="77777777" w:rsidR="005074B8" w:rsidRPr="000D52C3" w:rsidRDefault="005074B8" w:rsidP="00F12E6F">
      <w:pPr>
        <w:autoSpaceDE w:val="0"/>
        <w:autoSpaceDN w:val="0"/>
        <w:adjustRightInd w:val="0"/>
        <w:spacing w:after="0" w:line="240" w:lineRule="auto"/>
        <w:ind w:firstLine="709"/>
        <w:jc w:val="both"/>
        <w:rPr>
          <w:rFonts w:ascii="Times New Roman" w:eastAsia="Times New Roman" w:hAnsi="Times New Roman" w:cs="Times New Roman"/>
          <w:iCs/>
          <w:color w:val="000000"/>
          <w:sz w:val="28"/>
          <w:szCs w:val="28"/>
        </w:rPr>
      </w:pPr>
    </w:p>
    <w:p w14:paraId="26B364DB" w14:textId="1EB4577F" w:rsidR="009534D0" w:rsidRPr="000D52C3" w:rsidRDefault="005304EF" w:rsidP="005D1C89">
      <w:pPr>
        <w:autoSpaceDE w:val="0"/>
        <w:autoSpaceDN w:val="0"/>
        <w:adjustRightInd w:val="0"/>
        <w:spacing w:after="0" w:line="240" w:lineRule="auto"/>
        <w:jc w:val="right"/>
        <w:rPr>
          <w:rFonts w:ascii="Times New Roman" w:eastAsia="Times New Roman" w:hAnsi="Times New Roman" w:cs="Times New Roman"/>
          <w:iCs/>
          <w:color w:val="000000"/>
          <w:sz w:val="28"/>
          <w:szCs w:val="28"/>
          <w:lang w:val="kk-KZ"/>
        </w:rPr>
      </w:pPr>
      <w:r w:rsidRPr="000D52C3">
        <w:rPr>
          <w:rFonts w:ascii="Times New Roman" w:hAnsi="Times New Roman" w:cs="Times New Roman"/>
          <w:iCs/>
          <w:noProof/>
          <w:lang w:eastAsia="ru-RU"/>
        </w:rPr>
        <w:lastRenderedPageBreak/>
        <mc:AlternateContent>
          <mc:Choice Requires="wpg">
            <w:drawing>
              <wp:anchor distT="0" distB="0" distL="114300" distR="114300" simplePos="0" relativeHeight="251688960" behindDoc="0" locked="0" layoutInCell="1" allowOverlap="1" wp14:anchorId="2CD52476" wp14:editId="48764BD1">
                <wp:simplePos x="0" y="0"/>
                <wp:positionH relativeFrom="column">
                  <wp:posOffset>-26746</wp:posOffset>
                </wp:positionH>
                <wp:positionV relativeFrom="paragraph">
                  <wp:posOffset>99212</wp:posOffset>
                </wp:positionV>
                <wp:extent cx="6003925" cy="7888073"/>
                <wp:effectExtent l="0" t="0" r="15875" b="17780"/>
                <wp:wrapNone/>
                <wp:docPr id="119" name="Группа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7888073"/>
                          <a:chOff x="1629" y="1384"/>
                          <a:chExt cx="9455" cy="12821"/>
                        </a:xfrm>
                      </wpg:grpSpPr>
                      <wps:wsp>
                        <wps:cNvPr id="120" name="Rectangle 7"/>
                        <wps:cNvSpPr>
                          <a:spLocks noChangeArrowheads="1"/>
                        </wps:cNvSpPr>
                        <wps:spPr bwMode="auto">
                          <a:xfrm>
                            <a:off x="4234" y="1384"/>
                            <a:ext cx="4240" cy="1821"/>
                          </a:xfrm>
                          <a:prstGeom prst="rect">
                            <a:avLst/>
                          </a:prstGeom>
                          <a:solidFill>
                            <a:srgbClr val="FFFFFF"/>
                          </a:solidFill>
                          <a:ln w="9525">
                            <a:solidFill>
                              <a:srgbClr val="000000"/>
                            </a:solidFill>
                            <a:miter lim="800000"/>
                            <a:headEnd/>
                            <a:tailEnd/>
                          </a:ln>
                        </wps:spPr>
                        <wps:txbx>
                          <w:txbxContent>
                            <w:p w14:paraId="5D01C6C5" w14:textId="5E740C53" w:rsidR="00A13AC7" w:rsidRDefault="00A13AC7" w:rsidP="00EF74D8">
                              <w:pPr>
                                <w:spacing w:after="0" w:line="240" w:lineRule="auto"/>
                                <w:jc w:val="center"/>
                                <w:rPr>
                                  <w:rFonts w:ascii="Times New Roman" w:hAnsi="Times New Roman"/>
                                  <w:sz w:val="24"/>
                                  <w:szCs w:val="24"/>
                                </w:rPr>
                              </w:pPr>
                              <w:r w:rsidRPr="005D1C89">
                                <w:rPr>
                                  <w:rFonts w:ascii="Times New Roman" w:hAnsi="Times New Roman"/>
                                  <w:bCs/>
                                  <w:i/>
                                  <w:sz w:val="24"/>
                                  <w:szCs w:val="24"/>
                                </w:rPr>
                                <w:t>1 этап</w:t>
                              </w:r>
                              <w:r w:rsidRPr="005D1C89">
                                <w:rPr>
                                  <w:rFonts w:ascii="Times New Roman" w:hAnsi="Times New Roman"/>
                                  <w:i/>
                                  <w:sz w:val="24"/>
                                  <w:szCs w:val="24"/>
                                </w:rPr>
                                <w:t>:</w:t>
                              </w:r>
                              <w:r>
                                <w:rPr>
                                  <w:rFonts w:ascii="Times New Roman" w:hAnsi="Times New Roman"/>
                                  <w:sz w:val="24"/>
                                  <w:szCs w:val="24"/>
                                </w:rPr>
                                <w:t xml:space="preserve"> </w:t>
                              </w:r>
                              <w:r w:rsidRPr="00B973C8">
                                <w:rPr>
                                  <w:rFonts w:ascii="Times New Roman" w:hAnsi="Times New Roman"/>
                                  <w:sz w:val="24"/>
                                  <w:szCs w:val="24"/>
                                </w:rPr>
                                <w:t xml:space="preserve">Постановка цели </w:t>
                              </w:r>
                              <w:r>
                                <w:rPr>
                                  <w:rFonts w:ascii="Times New Roman" w:hAnsi="Times New Roman"/>
                                  <w:sz w:val="24"/>
                                  <w:szCs w:val="24"/>
                                </w:rPr>
                                <w:t>п</w:t>
                              </w:r>
                              <w:r w:rsidRPr="00FB1B39">
                                <w:rPr>
                                  <w:rFonts w:ascii="Times New Roman" w:hAnsi="Times New Roman"/>
                                  <w:sz w:val="24"/>
                                  <w:szCs w:val="24"/>
                                </w:rPr>
                                <w:t>арадигм</w:t>
                              </w:r>
                              <w:r>
                                <w:rPr>
                                  <w:rFonts w:ascii="Times New Roman" w:hAnsi="Times New Roman"/>
                                  <w:sz w:val="24"/>
                                  <w:szCs w:val="24"/>
                                </w:rPr>
                                <w:t>ы</w:t>
                              </w:r>
                              <w:r w:rsidRPr="00FB1B39">
                                <w:rPr>
                                  <w:rFonts w:ascii="Times New Roman" w:hAnsi="Times New Roman"/>
                                  <w:sz w:val="24"/>
                                  <w:szCs w:val="24"/>
                                </w:rPr>
                                <w:t xml:space="preserve"> совершенствования организацион</w:t>
                              </w:r>
                              <w:r>
                                <w:rPr>
                                  <w:rFonts w:ascii="Times New Roman" w:hAnsi="Times New Roman"/>
                                  <w:sz w:val="24"/>
                                  <w:szCs w:val="24"/>
                                  <w:lang w:val="kk-KZ"/>
                                </w:rPr>
                                <w:t xml:space="preserve"> </w:t>
                              </w:r>
                              <w:r w:rsidRPr="00FB1B39">
                                <w:rPr>
                                  <w:rFonts w:ascii="Times New Roman" w:hAnsi="Times New Roman"/>
                                  <w:sz w:val="24"/>
                                  <w:szCs w:val="24"/>
                                </w:rPr>
                                <w:t xml:space="preserve">ного и структурного механизма </w:t>
                              </w:r>
                              <w:r>
                                <w:rPr>
                                  <w:rFonts w:ascii="Times New Roman" w:hAnsi="Times New Roman"/>
                                  <w:sz w:val="24"/>
                                  <w:szCs w:val="24"/>
                                </w:rPr>
                                <w:t xml:space="preserve"> </w:t>
                              </w:r>
                              <w:r w:rsidRPr="00FB1B39">
                                <w:rPr>
                                  <w:rFonts w:ascii="Times New Roman" w:hAnsi="Times New Roman"/>
                                  <w:sz w:val="24"/>
                                  <w:szCs w:val="24"/>
                                </w:rPr>
                                <w:t>функционирования эффективных трендов образовательного рынка вузов в Казахстане</w:t>
                              </w:r>
                              <w:r>
                                <w:rPr>
                                  <w:rFonts w:ascii="Times New Roman" w:hAnsi="Times New Roman"/>
                                  <w:sz w:val="24"/>
                                  <w:szCs w:val="24"/>
                                </w:rPr>
                                <w:t xml:space="preserve"> вузом</w:t>
                              </w:r>
                            </w:p>
                            <w:p w14:paraId="28336516" w14:textId="77777777" w:rsidR="00A13AC7" w:rsidRPr="00B973C8" w:rsidRDefault="00A13AC7" w:rsidP="00EF74D8">
                              <w:pPr>
                                <w:spacing w:after="0" w:line="240" w:lineRule="auto"/>
                                <w:rPr>
                                  <w:rFonts w:ascii="Times New Roman" w:hAnsi="Times New Roman"/>
                                  <w:sz w:val="24"/>
                                  <w:szCs w:val="24"/>
                                </w:rPr>
                              </w:pPr>
                            </w:p>
                          </w:txbxContent>
                        </wps:txbx>
                        <wps:bodyPr rot="0" vert="horz" wrap="square" lIns="91440" tIns="45720" rIns="91440" bIns="45720" anchor="t" anchorCtr="0" upright="1">
                          <a:noAutofit/>
                        </wps:bodyPr>
                      </wps:wsp>
                      <wps:wsp>
                        <wps:cNvPr id="121" name="Rectangle 8"/>
                        <wps:cNvSpPr>
                          <a:spLocks noChangeArrowheads="1"/>
                        </wps:cNvSpPr>
                        <wps:spPr bwMode="auto">
                          <a:xfrm>
                            <a:off x="8878" y="1433"/>
                            <a:ext cx="2206" cy="1302"/>
                          </a:xfrm>
                          <a:prstGeom prst="rect">
                            <a:avLst/>
                          </a:prstGeom>
                          <a:solidFill>
                            <a:srgbClr val="FFFFFF"/>
                          </a:solidFill>
                          <a:ln w="9525">
                            <a:solidFill>
                              <a:srgbClr val="000000"/>
                            </a:solidFill>
                            <a:miter lim="800000"/>
                            <a:headEnd/>
                            <a:tailEnd/>
                          </a:ln>
                        </wps:spPr>
                        <wps:txbx>
                          <w:txbxContent>
                            <w:p w14:paraId="2DC4D0FB" w14:textId="77777777" w:rsidR="00A13AC7" w:rsidRDefault="00A13AC7" w:rsidP="00EF74D8">
                              <w:pPr>
                                <w:spacing w:after="0" w:line="240" w:lineRule="auto"/>
                                <w:jc w:val="center"/>
                                <w:rPr>
                                  <w:rFonts w:ascii="Times New Roman" w:hAnsi="Times New Roman"/>
                                  <w:sz w:val="24"/>
                                  <w:szCs w:val="24"/>
                                </w:rPr>
                              </w:pPr>
                              <w:r w:rsidRPr="00B973C8">
                                <w:rPr>
                                  <w:rFonts w:ascii="Times New Roman" w:hAnsi="Times New Roman"/>
                                  <w:sz w:val="24"/>
                                  <w:szCs w:val="24"/>
                                </w:rPr>
                                <w:t xml:space="preserve">Требования потребителей образовательных </w:t>
                              </w:r>
                            </w:p>
                            <w:p w14:paraId="7291FEB4" w14:textId="77777777" w:rsidR="00A13AC7" w:rsidRPr="00B973C8" w:rsidRDefault="00A13AC7" w:rsidP="00EF74D8">
                              <w:pPr>
                                <w:spacing w:after="0" w:line="240" w:lineRule="auto"/>
                                <w:jc w:val="center"/>
                                <w:rPr>
                                  <w:rFonts w:ascii="Times New Roman" w:hAnsi="Times New Roman"/>
                                  <w:sz w:val="24"/>
                                  <w:szCs w:val="24"/>
                                </w:rPr>
                              </w:pPr>
                              <w:r w:rsidRPr="00B973C8">
                                <w:rPr>
                                  <w:rFonts w:ascii="Times New Roman" w:hAnsi="Times New Roman"/>
                                  <w:sz w:val="24"/>
                                  <w:szCs w:val="24"/>
                                </w:rPr>
                                <w:t>услуг</w:t>
                              </w:r>
                            </w:p>
                          </w:txbxContent>
                        </wps:txbx>
                        <wps:bodyPr rot="0" vert="horz" wrap="square" lIns="91440" tIns="45720" rIns="91440" bIns="45720" anchor="t" anchorCtr="0" upright="1">
                          <a:noAutofit/>
                        </wps:bodyPr>
                      </wps:wsp>
                      <wps:wsp>
                        <wps:cNvPr id="122" name="Rectangle 9"/>
                        <wps:cNvSpPr>
                          <a:spLocks noChangeArrowheads="1"/>
                        </wps:cNvSpPr>
                        <wps:spPr bwMode="auto">
                          <a:xfrm>
                            <a:off x="3756" y="3453"/>
                            <a:ext cx="4718" cy="781"/>
                          </a:xfrm>
                          <a:prstGeom prst="rect">
                            <a:avLst/>
                          </a:prstGeom>
                          <a:solidFill>
                            <a:srgbClr val="FFFFFF"/>
                          </a:solidFill>
                          <a:ln w="9525">
                            <a:solidFill>
                              <a:srgbClr val="000000"/>
                            </a:solidFill>
                            <a:miter lim="800000"/>
                            <a:headEnd/>
                            <a:tailEnd/>
                          </a:ln>
                        </wps:spPr>
                        <wps:txbx>
                          <w:txbxContent>
                            <w:p w14:paraId="4C622815" w14:textId="77777777" w:rsidR="00A13AC7" w:rsidRPr="00B973C8" w:rsidRDefault="00A13AC7" w:rsidP="00EF74D8">
                              <w:pPr>
                                <w:spacing w:after="0" w:line="240" w:lineRule="auto"/>
                                <w:jc w:val="center"/>
                                <w:rPr>
                                  <w:rFonts w:ascii="Times New Roman" w:hAnsi="Times New Roman"/>
                                  <w:sz w:val="24"/>
                                  <w:szCs w:val="24"/>
                                </w:rPr>
                              </w:pPr>
                              <w:r>
                                <w:rPr>
                                  <w:rFonts w:ascii="Times New Roman" w:hAnsi="Times New Roman"/>
                                  <w:sz w:val="24"/>
                                  <w:szCs w:val="24"/>
                                </w:rPr>
                                <w:t>Структура управления вузов РК. Ресурсы, методы, модели, технологии деятельности</w:t>
                              </w:r>
                            </w:p>
                          </w:txbxContent>
                        </wps:txbx>
                        <wps:bodyPr rot="0" vert="horz" wrap="square" lIns="91440" tIns="45720" rIns="91440" bIns="45720" anchor="t" anchorCtr="0" upright="1">
                          <a:noAutofit/>
                        </wps:bodyPr>
                      </wps:wsp>
                      <wps:wsp>
                        <wps:cNvPr id="123" name="Rectangle 10"/>
                        <wps:cNvSpPr>
                          <a:spLocks noChangeArrowheads="1"/>
                        </wps:cNvSpPr>
                        <wps:spPr bwMode="auto">
                          <a:xfrm>
                            <a:off x="1629" y="4997"/>
                            <a:ext cx="1709" cy="1661"/>
                          </a:xfrm>
                          <a:prstGeom prst="rect">
                            <a:avLst/>
                          </a:prstGeom>
                          <a:solidFill>
                            <a:srgbClr val="FFFFFF"/>
                          </a:solidFill>
                          <a:ln w="9525">
                            <a:solidFill>
                              <a:srgbClr val="000000"/>
                            </a:solidFill>
                            <a:miter lim="800000"/>
                            <a:headEnd/>
                            <a:tailEnd/>
                          </a:ln>
                        </wps:spPr>
                        <wps:txbx>
                          <w:txbxContent>
                            <w:p w14:paraId="16BE2B26" w14:textId="77777777" w:rsidR="00A13AC7" w:rsidRDefault="00A13AC7" w:rsidP="00EF74D8">
                              <w:pPr>
                                <w:spacing w:after="0" w:line="240" w:lineRule="auto"/>
                                <w:jc w:val="center"/>
                                <w:rPr>
                                  <w:rFonts w:ascii="Times New Roman" w:hAnsi="Times New Roman"/>
                                  <w:sz w:val="24"/>
                                  <w:szCs w:val="24"/>
                                </w:rPr>
                              </w:pPr>
                              <w:r>
                                <w:rPr>
                                  <w:rFonts w:ascii="Times New Roman" w:hAnsi="Times New Roman"/>
                                  <w:sz w:val="24"/>
                                  <w:szCs w:val="24"/>
                                </w:rPr>
                                <w:t>Анализ информ. базы,  норма-тивов, гос. программы</w:t>
                              </w:r>
                            </w:p>
                            <w:p w14:paraId="188A1E0F" w14:textId="77777777" w:rsidR="00A13AC7" w:rsidRDefault="00A13AC7" w:rsidP="00EF74D8">
                              <w:pPr>
                                <w:spacing w:after="0" w:line="240" w:lineRule="auto"/>
                                <w:rPr>
                                  <w:rFonts w:ascii="Times New Roman" w:hAnsi="Times New Roman"/>
                                  <w:sz w:val="24"/>
                                  <w:szCs w:val="24"/>
                                </w:rPr>
                              </w:pPr>
                            </w:p>
                            <w:p w14:paraId="05AFE358" w14:textId="77777777" w:rsidR="00A13AC7" w:rsidRPr="00B973C8" w:rsidRDefault="00A13AC7" w:rsidP="00EF74D8">
                              <w:pPr>
                                <w:spacing w:after="0" w:line="240" w:lineRule="auto"/>
                                <w:rPr>
                                  <w:rFonts w:ascii="Times New Roman" w:hAnsi="Times New Roman"/>
                                  <w:sz w:val="24"/>
                                  <w:szCs w:val="24"/>
                                </w:rPr>
                              </w:pPr>
                            </w:p>
                          </w:txbxContent>
                        </wps:txbx>
                        <wps:bodyPr rot="0" vert="horz" wrap="square" lIns="91440" tIns="45720" rIns="91440" bIns="45720" anchor="t" anchorCtr="0" upright="1">
                          <a:noAutofit/>
                        </wps:bodyPr>
                      </wps:wsp>
                      <wps:wsp>
                        <wps:cNvPr id="124" name="Rectangle 11"/>
                        <wps:cNvSpPr>
                          <a:spLocks noChangeArrowheads="1"/>
                        </wps:cNvSpPr>
                        <wps:spPr bwMode="auto">
                          <a:xfrm>
                            <a:off x="3623" y="5209"/>
                            <a:ext cx="1839" cy="1449"/>
                          </a:xfrm>
                          <a:prstGeom prst="rect">
                            <a:avLst/>
                          </a:prstGeom>
                          <a:solidFill>
                            <a:srgbClr val="FFFFFF"/>
                          </a:solidFill>
                          <a:ln w="9525">
                            <a:solidFill>
                              <a:srgbClr val="000000"/>
                            </a:solidFill>
                            <a:miter lim="800000"/>
                            <a:headEnd/>
                            <a:tailEnd/>
                          </a:ln>
                        </wps:spPr>
                        <wps:txbx>
                          <w:txbxContent>
                            <w:p w14:paraId="7A1B56C1" w14:textId="77777777" w:rsidR="00A13AC7" w:rsidRDefault="00A13AC7" w:rsidP="00EF74D8">
                              <w:pPr>
                                <w:spacing w:after="0" w:line="240" w:lineRule="auto"/>
                                <w:ind w:left="-112"/>
                                <w:jc w:val="center"/>
                                <w:rPr>
                                  <w:rFonts w:ascii="Times New Roman" w:hAnsi="Times New Roman"/>
                                  <w:sz w:val="24"/>
                                  <w:szCs w:val="24"/>
                                </w:rPr>
                              </w:pPr>
                              <w:r>
                                <w:rPr>
                                  <w:rFonts w:ascii="Times New Roman" w:hAnsi="Times New Roman"/>
                                  <w:sz w:val="24"/>
                                  <w:szCs w:val="24"/>
                                </w:rPr>
                                <w:t>Анализ внешней среды (</w:t>
                              </w:r>
                              <w:r>
                                <w:rPr>
                                  <w:rFonts w:ascii="Times New Roman" w:hAnsi="Times New Roman"/>
                                  <w:sz w:val="24"/>
                                  <w:szCs w:val="24"/>
                                  <w:lang w:val="en-US"/>
                                </w:rPr>
                                <w:t>PEST</w:t>
                              </w:r>
                              <w:r w:rsidRPr="00B973C8">
                                <w:rPr>
                                  <w:rFonts w:ascii="Times New Roman" w:hAnsi="Times New Roman"/>
                                  <w:sz w:val="24"/>
                                  <w:szCs w:val="24"/>
                                </w:rPr>
                                <w:t xml:space="preserve"> </w:t>
                              </w:r>
                              <w:r>
                                <w:rPr>
                                  <w:rFonts w:ascii="Times New Roman" w:hAnsi="Times New Roman"/>
                                  <w:sz w:val="24"/>
                                  <w:szCs w:val="24"/>
                                </w:rPr>
                                <w:t xml:space="preserve">или </w:t>
                              </w:r>
                              <w:r>
                                <w:rPr>
                                  <w:rFonts w:ascii="Times New Roman" w:hAnsi="Times New Roman"/>
                                  <w:sz w:val="24"/>
                                  <w:szCs w:val="24"/>
                                  <w:lang w:val="en-US"/>
                                </w:rPr>
                                <w:t>STEP</w:t>
                              </w:r>
                              <w:r w:rsidRPr="00B973C8">
                                <w:rPr>
                                  <w:rFonts w:ascii="Times New Roman" w:hAnsi="Times New Roman"/>
                                  <w:sz w:val="24"/>
                                  <w:szCs w:val="24"/>
                                </w:rPr>
                                <w:t>-</w:t>
                              </w:r>
                              <w:r>
                                <w:rPr>
                                  <w:rFonts w:ascii="Times New Roman" w:hAnsi="Times New Roman"/>
                                  <w:sz w:val="24"/>
                                  <w:szCs w:val="24"/>
                                </w:rPr>
                                <w:t>анализ)</w:t>
                              </w:r>
                            </w:p>
                            <w:p w14:paraId="05DC2C6B" w14:textId="77777777" w:rsidR="00A13AC7" w:rsidRPr="00FF1CD8" w:rsidRDefault="00A13AC7" w:rsidP="00EF74D8">
                              <w:pPr>
                                <w:spacing w:after="0" w:line="240" w:lineRule="auto"/>
                                <w:rPr>
                                  <w:szCs w:val="24"/>
                                </w:rPr>
                              </w:pPr>
                            </w:p>
                          </w:txbxContent>
                        </wps:txbx>
                        <wps:bodyPr rot="0" vert="horz" wrap="square" lIns="91440" tIns="45720" rIns="91440" bIns="45720" anchor="t" anchorCtr="0" upright="1">
                          <a:noAutofit/>
                        </wps:bodyPr>
                      </wps:wsp>
                      <wps:wsp>
                        <wps:cNvPr id="125" name="Rectangle 12"/>
                        <wps:cNvSpPr>
                          <a:spLocks noChangeArrowheads="1"/>
                        </wps:cNvSpPr>
                        <wps:spPr bwMode="auto">
                          <a:xfrm>
                            <a:off x="5805" y="5209"/>
                            <a:ext cx="1741" cy="1449"/>
                          </a:xfrm>
                          <a:prstGeom prst="rect">
                            <a:avLst/>
                          </a:prstGeom>
                          <a:solidFill>
                            <a:srgbClr val="FFFFFF"/>
                          </a:solidFill>
                          <a:ln w="9525">
                            <a:solidFill>
                              <a:srgbClr val="000000"/>
                            </a:solidFill>
                            <a:miter lim="800000"/>
                            <a:headEnd/>
                            <a:tailEnd/>
                          </a:ln>
                        </wps:spPr>
                        <wps:txbx>
                          <w:txbxContent>
                            <w:p w14:paraId="32150848" w14:textId="452541BE" w:rsidR="00A13AC7" w:rsidRPr="005F0B5D" w:rsidRDefault="00A13AC7" w:rsidP="00EF74D8">
                              <w:pPr>
                                <w:spacing w:after="0" w:line="240" w:lineRule="auto"/>
                                <w:jc w:val="center"/>
                                <w:rPr>
                                  <w:rFonts w:ascii="Times New Roman" w:hAnsi="Times New Roman"/>
                                  <w:sz w:val="24"/>
                                  <w:szCs w:val="24"/>
                                </w:rPr>
                              </w:pPr>
                              <w:r w:rsidRPr="005F0B5D">
                                <w:rPr>
                                  <w:rFonts w:ascii="Times New Roman" w:hAnsi="Times New Roman"/>
                                  <w:sz w:val="24"/>
                                  <w:szCs w:val="24"/>
                                </w:rPr>
                                <w:t>Анализ вну</w:t>
                              </w:r>
                              <w:r>
                                <w:rPr>
                                  <w:rFonts w:ascii="Times New Roman" w:hAnsi="Times New Roman"/>
                                  <w:sz w:val="24"/>
                                  <w:szCs w:val="24"/>
                                </w:rPr>
                                <w:t>т</w:t>
                              </w:r>
                              <w:r>
                                <w:rPr>
                                  <w:rFonts w:ascii="Times New Roman" w:hAnsi="Times New Roman"/>
                                  <w:sz w:val="24"/>
                                  <w:szCs w:val="24"/>
                                  <w:lang w:val="kk-KZ"/>
                                </w:rPr>
                                <w:t xml:space="preserve"> </w:t>
                              </w:r>
                              <w:r w:rsidRPr="005F0B5D">
                                <w:rPr>
                                  <w:rFonts w:ascii="Times New Roman" w:hAnsi="Times New Roman"/>
                                  <w:sz w:val="24"/>
                                  <w:szCs w:val="24"/>
                                </w:rPr>
                                <w:t>ренней среды  (</w:t>
                              </w:r>
                              <w:r w:rsidRPr="005F0B5D">
                                <w:rPr>
                                  <w:rFonts w:ascii="Times New Roman" w:hAnsi="Times New Roman"/>
                                  <w:sz w:val="24"/>
                                  <w:szCs w:val="24"/>
                                  <w:lang w:val="en-US"/>
                                </w:rPr>
                                <w:t>SWOT</w:t>
                              </w:r>
                              <w:r w:rsidRPr="005F0B5D">
                                <w:rPr>
                                  <w:rFonts w:ascii="Times New Roman" w:hAnsi="Times New Roman"/>
                                  <w:sz w:val="24"/>
                                  <w:szCs w:val="24"/>
                                </w:rPr>
                                <w:t>-анализ)</w:t>
                              </w:r>
                            </w:p>
                            <w:p w14:paraId="6BEB86BF" w14:textId="77777777" w:rsidR="00A13AC7" w:rsidRPr="005F0B5D" w:rsidRDefault="00A13AC7" w:rsidP="00EF74D8">
                              <w:pPr>
                                <w:spacing w:after="0" w:line="240" w:lineRule="auto"/>
                                <w:rPr>
                                  <w:sz w:val="24"/>
                                  <w:szCs w:val="24"/>
                                </w:rPr>
                              </w:pPr>
                            </w:p>
                          </w:txbxContent>
                        </wps:txbx>
                        <wps:bodyPr rot="0" vert="horz" wrap="square" lIns="91440" tIns="45720" rIns="91440" bIns="45720" anchor="t" anchorCtr="0" upright="1">
                          <a:noAutofit/>
                        </wps:bodyPr>
                      </wps:wsp>
                      <wps:wsp>
                        <wps:cNvPr id="126" name="Rectangle 13"/>
                        <wps:cNvSpPr>
                          <a:spLocks noChangeArrowheads="1"/>
                        </wps:cNvSpPr>
                        <wps:spPr bwMode="auto">
                          <a:xfrm>
                            <a:off x="2685" y="7458"/>
                            <a:ext cx="2777" cy="739"/>
                          </a:xfrm>
                          <a:prstGeom prst="rect">
                            <a:avLst/>
                          </a:prstGeom>
                          <a:solidFill>
                            <a:srgbClr val="FFFFFF"/>
                          </a:solidFill>
                          <a:ln w="9525">
                            <a:solidFill>
                              <a:srgbClr val="000000"/>
                            </a:solidFill>
                            <a:miter lim="800000"/>
                            <a:headEnd/>
                            <a:tailEnd/>
                          </a:ln>
                        </wps:spPr>
                        <wps:txbx>
                          <w:txbxContent>
                            <w:p w14:paraId="3F20C6BE" w14:textId="1397E834" w:rsidR="00A13AC7" w:rsidRPr="00F1392E" w:rsidRDefault="00A13AC7" w:rsidP="00EF74D8">
                              <w:pPr>
                                <w:spacing w:after="0" w:line="240" w:lineRule="auto"/>
                                <w:jc w:val="center"/>
                                <w:rPr>
                                  <w:rFonts w:ascii="Times New Roman" w:hAnsi="Times New Roman"/>
                                  <w:sz w:val="24"/>
                                  <w:szCs w:val="24"/>
                                </w:rPr>
                              </w:pPr>
                              <w:r w:rsidRPr="008C6F33">
                                <w:rPr>
                                  <w:rFonts w:ascii="Times New Roman" w:hAnsi="Times New Roman"/>
                                  <w:sz w:val="24"/>
                                  <w:szCs w:val="24"/>
                                </w:rPr>
                                <w:t>Стратегическое прогно</w:t>
                              </w:r>
                              <w:r>
                                <w:rPr>
                                  <w:rFonts w:ascii="Times New Roman" w:hAnsi="Times New Roman"/>
                                  <w:sz w:val="24"/>
                                  <w:szCs w:val="24"/>
                                  <w:lang w:val="kk-KZ"/>
                                </w:rPr>
                                <w:t xml:space="preserve"> </w:t>
                              </w:r>
                              <w:r w:rsidRPr="008C6F33">
                                <w:rPr>
                                  <w:rFonts w:ascii="Times New Roman" w:hAnsi="Times New Roman"/>
                                  <w:sz w:val="24"/>
                                  <w:szCs w:val="24"/>
                                </w:rPr>
                                <w:t>зирование</w:t>
                              </w:r>
                              <w:r>
                                <w:rPr>
                                  <w:rFonts w:ascii="Times New Roman" w:hAnsi="Times New Roman"/>
                                  <w:sz w:val="24"/>
                                  <w:szCs w:val="24"/>
                                </w:rPr>
                                <w:t xml:space="preserve"> трендов</w:t>
                              </w:r>
                            </w:p>
                          </w:txbxContent>
                        </wps:txbx>
                        <wps:bodyPr rot="0" vert="horz" wrap="square" lIns="91440" tIns="45720" rIns="91440" bIns="45720" anchor="t" anchorCtr="0" upright="1">
                          <a:noAutofit/>
                        </wps:bodyPr>
                      </wps:wsp>
                      <wps:wsp>
                        <wps:cNvPr id="127" name="Rectangle 14"/>
                        <wps:cNvSpPr>
                          <a:spLocks noChangeArrowheads="1"/>
                        </wps:cNvSpPr>
                        <wps:spPr bwMode="auto">
                          <a:xfrm>
                            <a:off x="6069" y="7598"/>
                            <a:ext cx="3365" cy="718"/>
                          </a:xfrm>
                          <a:prstGeom prst="rect">
                            <a:avLst/>
                          </a:prstGeom>
                          <a:solidFill>
                            <a:srgbClr val="FFFFFF"/>
                          </a:solidFill>
                          <a:ln w="9525">
                            <a:solidFill>
                              <a:srgbClr val="000000"/>
                            </a:solidFill>
                            <a:miter lim="800000"/>
                            <a:headEnd/>
                            <a:tailEnd/>
                          </a:ln>
                        </wps:spPr>
                        <wps:txbx>
                          <w:txbxContent>
                            <w:p w14:paraId="185A4F0E" w14:textId="5AFF5CE8" w:rsidR="00A13AC7" w:rsidRPr="00F1392E" w:rsidRDefault="00A13AC7" w:rsidP="00EF74D8">
                              <w:pPr>
                                <w:spacing w:after="0" w:line="240" w:lineRule="auto"/>
                                <w:jc w:val="center"/>
                                <w:rPr>
                                  <w:rFonts w:ascii="Times New Roman" w:hAnsi="Times New Roman"/>
                                  <w:sz w:val="24"/>
                                  <w:szCs w:val="24"/>
                                </w:rPr>
                              </w:pPr>
                              <w:r w:rsidRPr="008C6F33">
                                <w:rPr>
                                  <w:rFonts w:ascii="Times New Roman" w:hAnsi="Times New Roman"/>
                                  <w:sz w:val="24"/>
                                  <w:szCs w:val="24"/>
                                </w:rPr>
                                <w:t>Определение миссии и виде</w:t>
                              </w:r>
                              <w:r>
                                <w:rPr>
                                  <w:rFonts w:ascii="Times New Roman" w:hAnsi="Times New Roman"/>
                                  <w:sz w:val="24"/>
                                  <w:szCs w:val="24"/>
                                  <w:lang w:val="kk-KZ"/>
                                </w:rPr>
                                <w:t xml:space="preserve"> </w:t>
                              </w:r>
                              <w:r w:rsidRPr="008C6F33">
                                <w:rPr>
                                  <w:rFonts w:ascii="Times New Roman" w:hAnsi="Times New Roman"/>
                                  <w:sz w:val="24"/>
                                  <w:szCs w:val="24"/>
                                </w:rPr>
                                <w:t>ния</w:t>
                              </w:r>
                              <w:r>
                                <w:rPr>
                                  <w:rFonts w:ascii="Times New Roman" w:hAnsi="Times New Roman"/>
                                  <w:sz w:val="24"/>
                                  <w:szCs w:val="24"/>
                                </w:rPr>
                                <w:t>, современных трендов</w:t>
                              </w:r>
                            </w:p>
                          </w:txbxContent>
                        </wps:txbx>
                        <wps:bodyPr rot="0" vert="horz" wrap="square" lIns="91440" tIns="45720" rIns="91440" bIns="45720" anchor="t" anchorCtr="0" upright="1">
                          <a:noAutofit/>
                        </wps:bodyPr>
                      </wps:wsp>
                      <wps:wsp>
                        <wps:cNvPr id="128" name="Rectangle 15"/>
                        <wps:cNvSpPr>
                          <a:spLocks noChangeArrowheads="1"/>
                        </wps:cNvSpPr>
                        <wps:spPr bwMode="auto">
                          <a:xfrm>
                            <a:off x="1629" y="8768"/>
                            <a:ext cx="2330" cy="988"/>
                          </a:xfrm>
                          <a:prstGeom prst="rect">
                            <a:avLst/>
                          </a:prstGeom>
                          <a:solidFill>
                            <a:srgbClr val="FFFFFF"/>
                          </a:solidFill>
                          <a:ln w="9525">
                            <a:solidFill>
                              <a:srgbClr val="000000"/>
                            </a:solidFill>
                            <a:miter lim="800000"/>
                            <a:headEnd/>
                            <a:tailEnd/>
                          </a:ln>
                        </wps:spPr>
                        <wps:txbx>
                          <w:txbxContent>
                            <w:p w14:paraId="5F615956" w14:textId="77777777" w:rsidR="00A13AC7" w:rsidRPr="00F1392E" w:rsidRDefault="00A13AC7" w:rsidP="00EF74D8">
                              <w:pPr>
                                <w:spacing w:after="0" w:line="240" w:lineRule="auto"/>
                                <w:jc w:val="center"/>
                                <w:rPr>
                                  <w:rFonts w:ascii="Times New Roman" w:hAnsi="Times New Roman"/>
                                  <w:sz w:val="24"/>
                                  <w:szCs w:val="24"/>
                                </w:rPr>
                              </w:pPr>
                              <w:r w:rsidRPr="005B535B">
                                <w:rPr>
                                  <w:rFonts w:ascii="Times New Roman" w:hAnsi="Times New Roman"/>
                                  <w:sz w:val="24"/>
                                  <w:szCs w:val="24"/>
                                </w:rPr>
                                <w:t>Обоснование и выбор приоритетов</w:t>
                              </w:r>
                              <w:r>
                                <w:rPr>
                                  <w:rFonts w:ascii="Times New Roman" w:hAnsi="Times New Roman"/>
                                  <w:sz w:val="24"/>
                                  <w:szCs w:val="24"/>
                                </w:rPr>
                                <w:t xml:space="preserve"> трендов</w:t>
                              </w:r>
                            </w:p>
                          </w:txbxContent>
                        </wps:txbx>
                        <wps:bodyPr rot="0" vert="horz" wrap="square" lIns="91440" tIns="45720" rIns="91440" bIns="45720" anchor="t" anchorCtr="0" upright="1">
                          <a:noAutofit/>
                        </wps:bodyPr>
                      </wps:wsp>
                      <wps:wsp>
                        <wps:cNvPr id="129" name="Rectangle 16"/>
                        <wps:cNvSpPr>
                          <a:spLocks noChangeArrowheads="1"/>
                        </wps:cNvSpPr>
                        <wps:spPr bwMode="auto">
                          <a:xfrm>
                            <a:off x="4482" y="8784"/>
                            <a:ext cx="3382" cy="1029"/>
                          </a:xfrm>
                          <a:prstGeom prst="rect">
                            <a:avLst/>
                          </a:prstGeom>
                          <a:solidFill>
                            <a:srgbClr val="FFFFFF"/>
                          </a:solidFill>
                          <a:ln w="9525">
                            <a:solidFill>
                              <a:srgbClr val="000000"/>
                            </a:solidFill>
                            <a:miter lim="800000"/>
                            <a:headEnd/>
                            <a:tailEnd/>
                          </a:ln>
                        </wps:spPr>
                        <wps:txbx>
                          <w:txbxContent>
                            <w:p w14:paraId="6E8D21F2" w14:textId="77777777" w:rsidR="00A13AC7" w:rsidRPr="00535A86" w:rsidRDefault="00A13AC7" w:rsidP="00EF74D8">
                              <w:pPr>
                                <w:spacing w:after="0" w:line="240" w:lineRule="auto"/>
                                <w:jc w:val="center"/>
                                <w:rPr>
                                  <w:rFonts w:ascii="Times New Roman" w:hAnsi="Times New Roman"/>
                                  <w:sz w:val="24"/>
                                  <w:szCs w:val="24"/>
                                </w:rPr>
                              </w:pPr>
                              <w:r>
                                <w:rPr>
                                  <w:rFonts w:ascii="Times New Roman" w:hAnsi="Times New Roman"/>
                                  <w:sz w:val="24"/>
                                  <w:szCs w:val="24"/>
                                </w:rPr>
                                <w:t>Формирование целевой модели развития вузов, на основании трендов ОУ</w:t>
                              </w:r>
                            </w:p>
                          </w:txbxContent>
                        </wps:txbx>
                        <wps:bodyPr rot="0" vert="horz" wrap="square" lIns="91440" tIns="45720" rIns="91440" bIns="45720" anchor="t" anchorCtr="0" upright="1">
                          <a:noAutofit/>
                        </wps:bodyPr>
                      </wps:wsp>
                      <wps:wsp>
                        <wps:cNvPr id="130" name="Rectangle 17"/>
                        <wps:cNvSpPr>
                          <a:spLocks noChangeArrowheads="1"/>
                        </wps:cNvSpPr>
                        <wps:spPr bwMode="auto">
                          <a:xfrm>
                            <a:off x="8303" y="8806"/>
                            <a:ext cx="2321" cy="1007"/>
                          </a:xfrm>
                          <a:prstGeom prst="rect">
                            <a:avLst/>
                          </a:prstGeom>
                          <a:solidFill>
                            <a:srgbClr val="FFFFFF"/>
                          </a:solidFill>
                          <a:ln w="9525">
                            <a:solidFill>
                              <a:srgbClr val="000000"/>
                            </a:solidFill>
                            <a:miter lim="800000"/>
                            <a:headEnd/>
                            <a:tailEnd/>
                          </a:ln>
                        </wps:spPr>
                        <wps:txbx>
                          <w:txbxContent>
                            <w:p w14:paraId="66806CFF" w14:textId="77777777" w:rsidR="00A13AC7" w:rsidRPr="00535A86" w:rsidRDefault="00A13AC7" w:rsidP="00EF74D8">
                              <w:pPr>
                                <w:spacing w:after="0" w:line="240" w:lineRule="auto"/>
                                <w:ind w:right="-43"/>
                                <w:jc w:val="center"/>
                                <w:rPr>
                                  <w:rFonts w:ascii="Times New Roman" w:hAnsi="Times New Roman"/>
                                  <w:sz w:val="24"/>
                                  <w:szCs w:val="24"/>
                                </w:rPr>
                              </w:pPr>
                              <w:r>
                                <w:rPr>
                                  <w:rFonts w:ascii="Times New Roman" w:hAnsi="Times New Roman"/>
                                  <w:sz w:val="24"/>
                                  <w:szCs w:val="24"/>
                                </w:rPr>
                                <w:t>Разработка и выбор исходных данных вузов</w:t>
                              </w:r>
                            </w:p>
                          </w:txbxContent>
                        </wps:txbx>
                        <wps:bodyPr rot="0" vert="horz" wrap="square" lIns="91440" tIns="45720" rIns="91440" bIns="45720" anchor="t" anchorCtr="0" upright="1">
                          <a:noAutofit/>
                        </wps:bodyPr>
                      </wps:wsp>
                      <wps:wsp>
                        <wps:cNvPr id="131" name="Rectangle 18"/>
                        <wps:cNvSpPr>
                          <a:spLocks noChangeArrowheads="1"/>
                        </wps:cNvSpPr>
                        <wps:spPr bwMode="auto">
                          <a:xfrm>
                            <a:off x="2322" y="10260"/>
                            <a:ext cx="2653" cy="996"/>
                          </a:xfrm>
                          <a:prstGeom prst="rect">
                            <a:avLst/>
                          </a:prstGeom>
                          <a:solidFill>
                            <a:srgbClr val="FFFFFF"/>
                          </a:solidFill>
                          <a:ln w="9525">
                            <a:solidFill>
                              <a:srgbClr val="000000"/>
                            </a:solidFill>
                            <a:miter lim="800000"/>
                            <a:headEnd/>
                            <a:tailEnd/>
                          </a:ln>
                        </wps:spPr>
                        <wps:txbx>
                          <w:txbxContent>
                            <w:p w14:paraId="7023CFE9" w14:textId="77777777" w:rsidR="00A13AC7" w:rsidRPr="00C27933" w:rsidRDefault="00A13AC7" w:rsidP="00EF74D8">
                              <w:pPr>
                                <w:spacing w:after="0" w:line="240" w:lineRule="auto"/>
                                <w:jc w:val="center"/>
                                <w:rPr>
                                  <w:rFonts w:ascii="Times New Roman" w:hAnsi="Times New Roman"/>
                                  <w:sz w:val="24"/>
                                  <w:szCs w:val="24"/>
                                </w:rPr>
                              </w:pPr>
                              <w:r>
                                <w:rPr>
                                  <w:rFonts w:ascii="Times New Roman" w:hAnsi="Times New Roman"/>
                                  <w:sz w:val="24"/>
                                  <w:szCs w:val="24"/>
                                </w:rPr>
                                <w:t>Механизмы вуза по направлениям и видам деятельности</w:t>
                              </w:r>
                            </w:p>
                          </w:txbxContent>
                        </wps:txbx>
                        <wps:bodyPr rot="0" vert="horz" wrap="square" lIns="91440" tIns="45720" rIns="91440" bIns="45720" anchor="t" anchorCtr="0" upright="1">
                          <a:noAutofit/>
                        </wps:bodyPr>
                      </wps:wsp>
                      <wps:wsp>
                        <wps:cNvPr id="132" name="Rectangle 19"/>
                        <wps:cNvSpPr>
                          <a:spLocks noChangeArrowheads="1"/>
                        </wps:cNvSpPr>
                        <wps:spPr bwMode="auto">
                          <a:xfrm>
                            <a:off x="1694" y="11677"/>
                            <a:ext cx="4111" cy="1521"/>
                          </a:xfrm>
                          <a:prstGeom prst="rect">
                            <a:avLst/>
                          </a:prstGeom>
                          <a:solidFill>
                            <a:srgbClr val="FFFFFF"/>
                          </a:solidFill>
                          <a:ln w="9525">
                            <a:solidFill>
                              <a:srgbClr val="000000"/>
                            </a:solidFill>
                            <a:miter lim="800000"/>
                            <a:headEnd/>
                            <a:tailEnd/>
                          </a:ln>
                        </wps:spPr>
                        <wps:txbx>
                          <w:txbxContent>
                            <w:p w14:paraId="04E8C384" w14:textId="3D841548" w:rsidR="00A13AC7" w:rsidRDefault="00A13AC7" w:rsidP="00482402">
                              <w:pPr>
                                <w:spacing w:after="0" w:line="228" w:lineRule="auto"/>
                                <w:jc w:val="center"/>
                                <w:rPr>
                                  <w:rFonts w:ascii="Times New Roman" w:hAnsi="Times New Roman"/>
                                  <w:sz w:val="24"/>
                                  <w:szCs w:val="24"/>
                                </w:rPr>
                              </w:pPr>
                              <w:r w:rsidRPr="00535A86">
                                <w:rPr>
                                  <w:rFonts w:ascii="Times New Roman" w:hAnsi="Times New Roman"/>
                                  <w:sz w:val="24"/>
                                  <w:szCs w:val="24"/>
                                </w:rPr>
                                <w:t>Парадигма механизм</w:t>
                              </w:r>
                              <w:r>
                                <w:rPr>
                                  <w:rFonts w:ascii="Times New Roman" w:hAnsi="Times New Roman"/>
                                  <w:sz w:val="24"/>
                                  <w:szCs w:val="24"/>
                                </w:rPr>
                                <w:t>ов</w:t>
                              </w:r>
                              <w:r w:rsidRPr="00535A86">
                                <w:rPr>
                                  <w:rFonts w:ascii="Times New Roman" w:hAnsi="Times New Roman"/>
                                  <w:sz w:val="24"/>
                                  <w:szCs w:val="24"/>
                                </w:rPr>
                                <w:t xml:space="preserve"> функцио</w:t>
                              </w:r>
                              <w:r>
                                <w:rPr>
                                  <w:rFonts w:ascii="Times New Roman" w:hAnsi="Times New Roman"/>
                                  <w:sz w:val="24"/>
                                  <w:szCs w:val="24"/>
                                  <w:lang w:val="kk-KZ"/>
                                </w:rPr>
                                <w:t xml:space="preserve"> </w:t>
                              </w:r>
                              <w:r w:rsidRPr="00535A86">
                                <w:rPr>
                                  <w:rFonts w:ascii="Times New Roman" w:hAnsi="Times New Roman"/>
                                  <w:sz w:val="24"/>
                                  <w:szCs w:val="24"/>
                                </w:rPr>
                                <w:t xml:space="preserve">нирования эффективных трендов образовательного рынка вузов в Казахстане </w:t>
                              </w:r>
                              <w:r>
                                <w:rPr>
                                  <w:rFonts w:ascii="Times New Roman" w:hAnsi="Times New Roman"/>
                                  <w:sz w:val="24"/>
                                  <w:szCs w:val="24"/>
                                </w:rPr>
                                <w:t>развития, программы, показатели, мероприятия</w:t>
                              </w:r>
                            </w:p>
                            <w:p w14:paraId="70A15EA4" w14:textId="77777777" w:rsidR="00A13AC7" w:rsidRPr="00C27933" w:rsidRDefault="00A13AC7" w:rsidP="00482402">
                              <w:pPr>
                                <w:spacing w:after="0" w:line="228" w:lineRule="auto"/>
                                <w:jc w:val="center"/>
                                <w:rPr>
                                  <w:rFonts w:ascii="Times New Roman" w:hAnsi="Times New Roman"/>
                                  <w:sz w:val="24"/>
                                  <w:szCs w:val="24"/>
                                </w:rPr>
                              </w:pPr>
                            </w:p>
                          </w:txbxContent>
                        </wps:txbx>
                        <wps:bodyPr rot="0" vert="horz" wrap="square" lIns="91440" tIns="45720" rIns="91440" bIns="45720" anchor="t" anchorCtr="0" upright="1">
                          <a:noAutofit/>
                        </wps:bodyPr>
                      </wps:wsp>
                      <wps:wsp>
                        <wps:cNvPr id="133" name="Rectangle 20"/>
                        <wps:cNvSpPr>
                          <a:spLocks noChangeArrowheads="1"/>
                        </wps:cNvSpPr>
                        <wps:spPr bwMode="auto">
                          <a:xfrm>
                            <a:off x="6625" y="10209"/>
                            <a:ext cx="3467" cy="1011"/>
                          </a:xfrm>
                          <a:prstGeom prst="rect">
                            <a:avLst/>
                          </a:prstGeom>
                          <a:solidFill>
                            <a:srgbClr val="FFFFFF"/>
                          </a:solidFill>
                          <a:ln w="9525">
                            <a:solidFill>
                              <a:srgbClr val="000000"/>
                            </a:solidFill>
                            <a:miter lim="800000"/>
                            <a:headEnd/>
                            <a:tailEnd/>
                          </a:ln>
                        </wps:spPr>
                        <wps:txbx>
                          <w:txbxContent>
                            <w:p w14:paraId="3B40E77F" w14:textId="77777777" w:rsidR="00A13AC7" w:rsidRDefault="00A13AC7" w:rsidP="00EF74D8">
                              <w:pPr>
                                <w:spacing w:after="0" w:line="240" w:lineRule="auto"/>
                                <w:jc w:val="center"/>
                                <w:rPr>
                                  <w:rFonts w:ascii="Times New Roman" w:hAnsi="Times New Roman"/>
                                  <w:sz w:val="24"/>
                                  <w:szCs w:val="24"/>
                                </w:rPr>
                              </w:pPr>
                              <w:r>
                                <w:rPr>
                                  <w:rFonts w:ascii="Times New Roman" w:hAnsi="Times New Roman"/>
                                  <w:sz w:val="24"/>
                                  <w:szCs w:val="24"/>
                                </w:rPr>
                                <w:t>Структурные и операционные механизмы (факультетов, кафедр, отделов)</w:t>
                              </w:r>
                            </w:p>
                            <w:p w14:paraId="43FDB8BF" w14:textId="77777777" w:rsidR="00A13AC7" w:rsidRDefault="00A13AC7" w:rsidP="00EF74D8">
                              <w:pPr>
                                <w:spacing w:after="0" w:line="240" w:lineRule="auto"/>
                                <w:rPr>
                                  <w:rFonts w:ascii="Times New Roman" w:hAnsi="Times New Roman"/>
                                  <w:sz w:val="24"/>
                                  <w:szCs w:val="24"/>
                                </w:rPr>
                              </w:pPr>
                            </w:p>
                            <w:p w14:paraId="77A54768" w14:textId="77777777" w:rsidR="00A13AC7" w:rsidRPr="00C27933" w:rsidRDefault="00A13AC7" w:rsidP="00EF74D8">
                              <w:pPr>
                                <w:spacing w:after="0" w:line="240" w:lineRule="auto"/>
                                <w:jc w:val="center"/>
                                <w:rPr>
                                  <w:rFonts w:ascii="Times New Roman" w:hAnsi="Times New Roman"/>
                                  <w:sz w:val="24"/>
                                  <w:szCs w:val="24"/>
                                </w:rPr>
                              </w:pPr>
                            </w:p>
                          </w:txbxContent>
                        </wps:txbx>
                        <wps:bodyPr rot="0" vert="horz" wrap="square" lIns="91440" tIns="45720" rIns="91440" bIns="45720" anchor="t" anchorCtr="0" upright="1">
                          <a:noAutofit/>
                        </wps:bodyPr>
                      </wps:wsp>
                      <wps:wsp>
                        <wps:cNvPr id="134" name="Rectangle 21"/>
                        <wps:cNvSpPr>
                          <a:spLocks noChangeArrowheads="1"/>
                        </wps:cNvSpPr>
                        <wps:spPr bwMode="auto">
                          <a:xfrm>
                            <a:off x="6493" y="11687"/>
                            <a:ext cx="4460" cy="753"/>
                          </a:xfrm>
                          <a:prstGeom prst="rect">
                            <a:avLst/>
                          </a:prstGeom>
                          <a:solidFill>
                            <a:srgbClr val="FFFFFF"/>
                          </a:solidFill>
                          <a:ln w="9525">
                            <a:solidFill>
                              <a:srgbClr val="000000"/>
                            </a:solidFill>
                            <a:miter lim="800000"/>
                            <a:headEnd/>
                            <a:tailEnd/>
                          </a:ln>
                        </wps:spPr>
                        <wps:txbx>
                          <w:txbxContent>
                            <w:p w14:paraId="21D6F5D0" w14:textId="53437442" w:rsidR="00A13AC7" w:rsidRPr="00535A86" w:rsidRDefault="00A13AC7" w:rsidP="00EF74D8">
                              <w:pPr>
                                <w:spacing w:after="0" w:line="240" w:lineRule="auto"/>
                                <w:jc w:val="center"/>
                                <w:rPr>
                                  <w:rFonts w:ascii="Times New Roman" w:hAnsi="Times New Roman"/>
                                  <w:sz w:val="24"/>
                                  <w:szCs w:val="24"/>
                                </w:rPr>
                              </w:pPr>
                              <w:bookmarkStart w:id="209" w:name="_Hlk124536202"/>
                              <w:bookmarkStart w:id="210" w:name="_Hlk124536203"/>
                              <w:r w:rsidRPr="00EF74D8">
                                <w:rPr>
                                  <w:rFonts w:ascii="Times New Roman" w:hAnsi="Times New Roman"/>
                                  <w:bCs/>
                                  <w:i/>
                                  <w:sz w:val="24"/>
                                  <w:szCs w:val="24"/>
                                </w:rPr>
                                <w:t>4 этап</w:t>
                              </w:r>
                              <w:r>
                                <w:rPr>
                                  <w:rFonts w:ascii="Times New Roman" w:hAnsi="Times New Roman"/>
                                  <w:sz w:val="24"/>
                                  <w:szCs w:val="24"/>
                                </w:rPr>
                                <w:t xml:space="preserve"> - Реализация комплекса актуаль</w:t>
                              </w:r>
                              <w:r>
                                <w:rPr>
                                  <w:rFonts w:ascii="Times New Roman" w:hAnsi="Times New Roman"/>
                                  <w:sz w:val="24"/>
                                  <w:szCs w:val="24"/>
                                  <w:lang w:val="kk-KZ"/>
                                </w:rPr>
                                <w:t xml:space="preserve"> </w:t>
                              </w:r>
                              <w:r>
                                <w:rPr>
                                  <w:rFonts w:ascii="Times New Roman" w:hAnsi="Times New Roman"/>
                                  <w:sz w:val="24"/>
                                  <w:szCs w:val="24"/>
                                </w:rPr>
                                <w:t>ных механизмов развития  трендов</w:t>
                              </w:r>
                              <w:bookmarkEnd w:id="209"/>
                              <w:bookmarkEnd w:id="210"/>
                            </w:p>
                          </w:txbxContent>
                        </wps:txbx>
                        <wps:bodyPr rot="0" vert="horz" wrap="square" lIns="91440" tIns="45720" rIns="91440" bIns="45720" anchor="t" anchorCtr="0" upright="1">
                          <a:noAutofit/>
                        </wps:bodyPr>
                      </wps:wsp>
                      <wps:wsp>
                        <wps:cNvPr id="135" name="Rectangle 22"/>
                        <wps:cNvSpPr>
                          <a:spLocks noChangeArrowheads="1"/>
                        </wps:cNvSpPr>
                        <wps:spPr bwMode="auto">
                          <a:xfrm>
                            <a:off x="6531" y="12482"/>
                            <a:ext cx="4402" cy="463"/>
                          </a:xfrm>
                          <a:prstGeom prst="rect">
                            <a:avLst/>
                          </a:prstGeom>
                          <a:solidFill>
                            <a:srgbClr val="FFFFFF"/>
                          </a:solidFill>
                          <a:ln w="9525">
                            <a:solidFill>
                              <a:srgbClr val="000000"/>
                            </a:solidFill>
                            <a:miter lim="800000"/>
                            <a:headEnd/>
                            <a:tailEnd/>
                          </a:ln>
                        </wps:spPr>
                        <wps:txbx>
                          <w:txbxContent>
                            <w:p w14:paraId="1032299B" w14:textId="77777777" w:rsidR="00A13AC7" w:rsidRPr="00A0245A" w:rsidRDefault="00A13AC7" w:rsidP="00EF74D8">
                              <w:pPr>
                                <w:spacing w:after="0" w:line="240" w:lineRule="auto"/>
                                <w:jc w:val="center"/>
                                <w:rPr>
                                  <w:rFonts w:ascii="Times New Roman" w:hAnsi="Times New Roman"/>
                                  <w:sz w:val="24"/>
                                  <w:szCs w:val="24"/>
                                </w:rPr>
                              </w:pPr>
                              <w:r>
                                <w:rPr>
                                  <w:rFonts w:ascii="Times New Roman" w:hAnsi="Times New Roman"/>
                                  <w:sz w:val="24"/>
                                  <w:szCs w:val="24"/>
                                </w:rPr>
                                <w:t>Мониторинг и контроль</w:t>
                              </w:r>
                            </w:p>
                          </w:txbxContent>
                        </wps:txbx>
                        <wps:bodyPr rot="0" vert="horz" wrap="square" lIns="91440" tIns="45720" rIns="91440" bIns="45720" anchor="t" anchorCtr="0" upright="1">
                          <a:noAutofit/>
                        </wps:bodyPr>
                      </wps:wsp>
                      <wps:wsp>
                        <wps:cNvPr id="136" name="Rectangle 23"/>
                        <wps:cNvSpPr>
                          <a:spLocks noChangeArrowheads="1"/>
                        </wps:cNvSpPr>
                        <wps:spPr bwMode="auto">
                          <a:xfrm>
                            <a:off x="2730" y="13258"/>
                            <a:ext cx="8320" cy="947"/>
                          </a:xfrm>
                          <a:prstGeom prst="rect">
                            <a:avLst/>
                          </a:prstGeom>
                          <a:solidFill>
                            <a:srgbClr val="FFFFFF"/>
                          </a:solidFill>
                          <a:ln w="9525">
                            <a:solidFill>
                              <a:srgbClr val="000000"/>
                            </a:solidFill>
                            <a:miter lim="800000"/>
                            <a:headEnd/>
                            <a:tailEnd/>
                          </a:ln>
                        </wps:spPr>
                        <wps:txbx>
                          <w:txbxContent>
                            <w:p w14:paraId="231B9A0C" w14:textId="77777777" w:rsidR="00A13AC7" w:rsidRPr="006E3E62" w:rsidRDefault="00A13AC7" w:rsidP="00482402">
                              <w:pPr>
                                <w:spacing w:after="0" w:line="228" w:lineRule="auto"/>
                                <w:jc w:val="center"/>
                                <w:rPr>
                                  <w:rFonts w:ascii="Times New Roman" w:hAnsi="Times New Roman"/>
                                  <w:sz w:val="24"/>
                                  <w:szCs w:val="24"/>
                                </w:rPr>
                              </w:pPr>
                              <w:r>
                                <w:rPr>
                                  <w:rFonts w:ascii="Times New Roman" w:hAnsi="Times New Roman"/>
                                  <w:sz w:val="24"/>
                                  <w:szCs w:val="24"/>
                                </w:rPr>
                                <w:t xml:space="preserve">Оценка реализации и корректировка  </w:t>
                              </w:r>
                              <w:r w:rsidRPr="006E3E62">
                                <w:rPr>
                                  <w:rFonts w:ascii="Times New Roman" w:hAnsi="Times New Roman"/>
                                  <w:sz w:val="24"/>
                                  <w:szCs w:val="24"/>
                                </w:rPr>
                                <w:t>организационн</w:t>
                              </w:r>
                              <w:r>
                                <w:rPr>
                                  <w:rFonts w:ascii="Times New Roman" w:hAnsi="Times New Roman"/>
                                  <w:sz w:val="24"/>
                                  <w:szCs w:val="24"/>
                                </w:rPr>
                                <w:t>ых</w:t>
                              </w:r>
                              <w:r w:rsidRPr="006E3E62">
                                <w:rPr>
                                  <w:rFonts w:ascii="Times New Roman" w:hAnsi="Times New Roman"/>
                                  <w:sz w:val="24"/>
                                  <w:szCs w:val="24"/>
                                </w:rPr>
                                <w:t xml:space="preserve"> и структурн</w:t>
                              </w:r>
                              <w:r>
                                <w:rPr>
                                  <w:rFonts w:ascii="Times New Roman" w:hAnsi="Times New Roman"/>
                                  <w:sz w:val="24"/>
                                  <w:szCs w:val="24"/>
                                </w:rPr>
                                <w:t>ых</w:t>
                              </w:r>
                              <w:r w:rsidRPr="006E3E62">
                                <w:rPr>
                                  <w:rFonts w:ascii="Times New Roman" w:hAnsi="Times New Roman"/>
                                  <w:sz w:val="24"/>
                                  <w:szCs w:val="24"/>
                                </w:rPr>
                                <w:t xml:space="preserve"> механизм</w:t>
                              </w:r>
                              <w:r>
                                <w:rPr>
                                  <w:rFonts w:ascii="Times New Roman" w:hAnsi="Times New Roman"/>
                                  <w:sz w:val="24"/>
                                  <w:szCs w:val="24"/>
                                </w:rPr>
                                <w:t>ов вузов</w:t>
                              </w:r>
                              <w:r w:rsidRPr="006E3E62">
                                <w:rPr>
                                  <w:rFonts w:ascii="Times New Roman" w:hAnsi="Times New Roman"/>
                                  <w:sz w:val="24"/>
                                  <w:szCs w:val="24"/>
                                </w:rPr>
                                <w:t xml:space="preserve"> функционирования эффективных трендов образовательного рынка вузов в Казахстане </w:t>
                              </w:r>
                              <w:r>
                                <w:rPr>
                                  <w:rFonts w:ascii="Times New Roman" w:hAnsi="Times New Roman"/>
                                  <w:sz w:val="24"/>
                                  <w:szCs w:val="24"/>
                                </w:rPr>
                                <w:t xml:space="preserve">механизмов </w:t>
                              </w:r>
                            </w:p>
                            <w:p w14:paraId="74F18337" w14:textId="77777777" w:rsidR="00A13AC7" w:rsidRPr="00A0245A" w:rsidRDefault="00A13AC7" w:rsidP="00EF74D8">
                              <w:pPr>
                                <w:spacing w:after="0" w:line="240" w:lineRule="auto"/>
                                <w:jc w:val="center"/>
                                <w:rPr>
                                  <w:rFonts w:ascii="Times New Roman" w:hAnsi="Times New Roman"/>
                                  <w:sz w:val="24"/>
                                  <w:szCs w:val="24"/>
                                </w:rPr>
                              </w:pPr>
                            </w:p>
                          </w:txbxContent>
                        </wps:txbx>
                        <wps:bodyPr rot="0" vert="horz" wrap="square" lIns="91440" tIns="45720" rIns="91440" bIns="45720" anchor="t" anchorCtr="0" upright="1">
                          <a:noAutofit/>
                        </wps:bodyPr>
                      </wps:wsp>
                      <wps:wsp>
                        <wps:cNvPr id="137" name="AutoShape 24"/>
                        <wps:cNvCnPr>
                          <a:cxnSpLocks noChangeShapeType="1"/>
                        </wps:cNvCnPr>
                        <wps:spPr bwMode="auto">
                          <a:xfrm flipV="1">
                            <a:off x="3615" y="2093"/>
                            <a:ext cx="619" cy="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8" name="AutoShape 25"/>
                        <wps:cNvCnPr>
                          <a:cxnSpLocks noChangeShapeType="1"/>
                        </wps:cNvCnPr>
                        <wps:spPr bwMode="auto">
                          <a:xfrm>
                            <a:off x="8474" y="2069"/>
                            <a:ext cx="418" cy="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9" name="AutoShape 26"/>
                        <wps:cNvCnPr>
                          <a:cxnSpLocks noChangeShapeType="1"/>
                        </wps:cNvCnPr>
                        <wps:spPr bwMode="auto">
                          <a:xfrm flipH="1">
                            <a:off x="6069" y="3205"/>
                            <a:ext cx="0" cy="2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AutoShape 27"/>
                        <wps:cNvCnPr>
                          <a:cxnSpLocks noChangeShapeType="1"/>
                        </wps:cNvCnPr>
                        <wps:spPr bwMode="auto">
                          <a:xfrm>
                            <a:off x="8565" y="3773"/>
                            <a:ext cx="1400" cy="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AutoShape 28"/>
                        <wps:cNvCnPr>
                          <a:cxnSpLocks noChangeShapeType="1"/>
                        </wps:cNvCnPr>
                        <wps:spPr bwMode="auto">
                          <a:xfrm>
                            <a:off x="4827" y="4763"/>
                            <a:ext cx="254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AutoShape 29"/>
                        <wps:cNvCnPr>
                          <a:cxnSpLocks noChangeShapeType="1"/>
                        </wps:cNvCnPr>
                        <wps:spPr bwMode="auto">
                          <a:xfrm>
                            <a:off x="2356" y="3680"/>
                            <a:ext cx="13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AutoShape 30"/>
                        <wps:cNvCnPr>
                          <a:cxnSpLocks noChangeShapeType="1"/>
                        </wps:cNvCnPr>
                        <wps:spPr bwMode="auto">
                          <a:xfrm>
                            <a:off x="4824" y="4764"/>
                            <a:ext cx="1" cy="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AutoShape 31"/>
                        <wps:cNvCnPr>
                          <a:cxnSpLocks noChangeShapeType="1"/>
                        </wps:cNvCnPr>
                        <wps:spPr bwMode="auto">
                          <a:xfrm>
                            <a:off x="7368" y="4764"/>
                            <a:ext cx="0" cy="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 name="AutoShape 32"/>
                        <wps:cNvCnPr>
                          <a:cxnSpLocks noChangeShapeType="1"/>
                        </wps:cNvCnPr>
                        <wps:spPr bwMode="auto">
                          <a:xfrm>
                            <a:off x="4975" y="10641"/>
                            <a:ext cx="1650" cy="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6" name="AutoShape 33"/>
                        <wps:cNvCnPr>
                          <a:cxnSpLocks noChangeShapeType="1"/>
                        </wps:cNvCnPr>
                        <wps:spPr bwMode="auto">
                          <a:xfrm>
                            <a:off x="3568" y="11396"/>
                            <a:ext cx="1" cy="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AutoShape 34"/>
                        <wps:cNvCnPr>
                          <a:cxnSpLocks noChangeShapeType="1"/>
                        </wps:cNvCnPr>
                        <wps:spPr bwMode="auto">
                          <a:xfrm>
                            <a:off x="3581" y="11396"/>
                            <a:ext cx="464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AutoShape 35"/>
                        <wps:cNvCnPr>
                          <a:cxnSpLocks noChangeShapeType="1"/>
                        </wps:cNvCnPr>
                        <wps:spPr bwMode="auto">
                          <a:xfrm flipV="1">
                            <a:off x="8194" y="11220"/>
                            <a:ext cx="1" cy="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AutoShape 36"/>
                        <wps:cNvCnPr>
                          <a:cxnSpLocks noChangeShapeType="1"/>
                        </wps:cNvCnPr>
                        <wps:spPr bwMode="auto">
                          <a:xfrm>
                            <a:off x="3568" y="11287"/>
                            <a:ext cx="0" cy="2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 name="AutoShape 37"/>
                        <wps:cNvCnPr>
                          <a:cxnSpLocks noChangeShapeType="1"/>
                        </wps:cNvCnPr>
                        <wps:spPr bwMode="auto">
                          <a:xfrm>
                            <a:off x="8195" y="11443"/>
                            <a:ext cx="0" cy="2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AutoShape 38"/>
                        <wps:cNvCnPr>
                          <a:cxnSpLocks noChangeShapeType="1"/>
                        </wps:cNvCnPr>
                        <wps:spPr bwMode="auto">
                          <a:xfrm>
                            <a:off x="5805" y="12185"/>
                            <a:ext cx="639"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2" name="AutoShape 39"/>
                        <wps:cNvCnPr>
                          <a:cxnSpLocks noChangeShapeType="1"/>
                        </wps:cNvCnPr>
                        <wps:spPr bwMode="auto">
                          <a:xfrm>
                            <a:off x="5805" y="12479"/>
                            <a:ext cx="639" cy="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3" name="Rectangle 40"/>
                        <wps:cNvSpPr>
                          <a:spLocks noChangeArrowheads="1"/>
                        </wps:cNvSpPr>
                        <wps:spPr bwMode="auto">
                          <a:xfrm>
                            <a:off x="7846" y="4753"/>
                            <a:ext cx="2854" cy="2705"/>
                          </a:xfrm>
                          <a:prstGeom prst="rect">
                            <a:avLst/>
                          </a:prstGeom>
                          <a:solidFill>
                            <a:srgbClr val="FFFFFF"/>
                          </a:solidFill>
                          <a:ln w="9525">
                            <a:solidFill>
                              <a:srgbClr val="000000"/>
                            </a:solidFill>
                            <a:miter lim="800000"/>
                            <a:headEnd/>
                            <a:tailEnd/>
                          </a:ln>
                        </wps:spPr>
                        <wps:txbx>
                          <w:txbxContent>
                            <w:p w14:paraId="74EBE2AE" w14:textId="68B43695" w:rsidR="00A13AC7" w:rsidRPr="008C6F33" w:rsidRDefault="00A13AC7" w:rsidP="00EF74D8">
                              <w:pPr>
                                <w:spacing w:after="0" w:line="240" w:lineRule="auto"/>
                                <w:jc w:val="center"/>
                                <w:rPr>
                                  <w:rFonts w:ascii="Times New Roman" w:hAnsi="Times New Roman"/>
                                  <w:sz w:val="24"/>
                                  <w:szCs w:val="24"/>
                                </w:rPr>
                              </w:pPr>
                              <w:r>
                                <w:rPr>
                                  <w:rFonts w:ascii="Times New Roman" w:hAnsi="Times New Roman"/>
                                  <w:sz w:val="24"/>
                                  <w:szCs w:val="24"/>
                                </w:rPr>
                                <w:t>Формиро</w:t>
                              </w:r>
                              <w:r w:rsidRPr="008C6F33">
                                <w:rPr>
                                  <w:rFonts w:ascii="Times New Roman" w:hAnsi="Times New Roman"/>
                                  <w:sz w:val="24"/>
                                  <w:szCs w:val="24"/>
                                </w:rPr>
                                <w:t>вание концеп</w:t>
                              </w:r>
                              <w:r>
                                <w:rPr>
                                  <w:rFonts w:ascii="Times New Roman" w:hAnsi="Times New Roman"/>
                                  <w:sz w:val="24"/>
                                  <w:szCs w:val="24"/>
                                  <w:lang w:val="kk-KZ"/>
                                </w:rPr>
                                <w:t xml:space="preserve"> </w:t>
                              </w:r>
                              <w:r w:rsidRPr="008C6F33">
                                <w:rPr>
                                  <w:rFonts w:ascii="Times New Roman" w:hAnsi="Times New Roman"/>
                                  <w:sz w:val="24"/>
                                  <w:szCs w:val="24"/>
                                </w:rPr>
                                <w:t xml:space="preserve">ции </w:t>
                              </w:r>
                              <w:r>
                                <w:rPr>
                                  <w:rFonts w:ascii="Times New Roman" w:hAnsi="Times New Roman"/>
                                  <w:sz w:val="24"/>
                                  <w:szCs w:val="24"/>
                                </w:rPr>
                                <w:t>п</w:t>
                              </w:r>
                              <w:r w:rsidRPr="00535A86">
                                <w:rPr>
                                  <w:rFonts w:ascii="Times New Roman" w:hAnsi="Times New Roman"/>
                                  <w:sz w:val="24"/>
                                  <w:szCs w:val="24"/>
                                </w:rPr>
                                <w:t>арадигм</w:t>
                              </w:r>
                              <w:r>
                                <w:rPr>
                                  <w:rFonts w:ascii="Times New Roman" w:hAnsi="Times New Roman"/>
                                  <w:sz w:val="24"/>
                                  <w:szCs w:val="24"/>
                                </w:rPr>
                                <w:t>ы</w:t>
                              </w:r>
                              <w:r w:rsidRPr="00535A86">
                                <w:rPr>
                                  <w:rFonts w:ascii="Times New Roman" w:hAnsi="Times New Roman"/>
                                  <w:sz w:val="24"/>
                                  <w:szCs w:val="24"/>
                                </w:rPr>
                                <w:t xml:space="preserve"> совер</w:t>
                              </w:r>
                              <w:r>
                                <w:rPr>
                                  <w:rFonts w:ascii="Times New Roman" w:hAnsi="Times New Roman"/>
                                  <w:sz w:val="24"/>
                                  <w:szCs w:val="24"/>
                                  <w:lang w:val="kk-KZ"/>
                                </w:rPr>
                                <w:t xml:space="preserve"> </w:t>
                              </w:r>
                              <w:r w:rsidRPr="00535A86">
                                <w:rPr>
                                  <w:rFonts w:ascii="Times New Roman" w:hAnsi="Times New Roman"/>
                                  <w:sz w:val="24"/>
                                  <w:szCs w:val="24"/>
                                </w:rPr>
                                <w:t>шенствования организа</w:t>
                              </w:r>
                              <w:r>
                                <w:rPr>
                                  <w:rFonts w:ascii="Times New Roman" w:hAnsi="Times New Roman"/>
                                  <w:sz w:val="24"/>
                                  <w:szCs w:val="24"/>
                                  <w:lang w:val="kk-KZ"/>
                                </w:rPr>
                                <w:t xml:space="preserve"> </w:t>
                              </w:r>
                              <w:r w:rsidRPr="00535A86">
                                <w:rPr>
                                  <w:rFonts w:ascii="Times New Roman" w:hAnsi="Times New Roman"/>
                                  <w:sz w:val="24"/>
                                  <w:szCs w:val="24"/>
                                </w:rPr>
                                <w:t>ционного и структур</w:t>
                              </w:r>
                              <w:r>
                                <w:rPr>
                                  <w:rFonts w:ascii="Times New Roman" w:hAnsi="Times New Roman"/>
                                  <w:sz w:val="24"/>
                                  <w:szCs w:val="24"/>
                                  <w:lang w:val="kk-KZ"/>
                                </w:rPr>
                                <w:t xml:space="preserve"> </w:t>
                              </w:r>
                              <w:r w:rsidRPr="00535A86">
                                <w:rPr>
                                  <w:rFonts w:ascii="Times New Roman" w:hAnsi="Times New Roman"/>
                                  <w:sz w:val="24"/>
                                  <w:szCs w:val="24"/>
                                </w:rPr>
                                <w:t>ного механизма функ</w:t>
                              </w:r>
                              <w:r>
                                <w:rPr>
                                  <w:rFonts w:ascii="Times New Roman" w:hAnsi="Times New Roman"/>
                                  <w:sz w:val="24"/>
                                  <w:szCs w:val="24"/>
                                  <w:lang w:val="kk-KZ"/>
                                </w:rPr>
                                <w:t xml:space="preserve"> </w:t>
                              </w:r>
                              <w:r w:rsidRPr="00535A86">
                                <w:rPr>
                                  <w:rFonts w:ascii="Times New Roman" w:hAnsi="Times New Roman"/>
                                  <w:sz w:val="24"/>
                                  <w:szCs w:val="24"/>
                                </w:rPr>
                                <w:t>ционирования эффектив</w:t>
                              </w:r>
                              <w:r>
                                <w:rPr>
                                  <w:rFonts w:ascii="Times New Roman" w:hAnsi="Times New Roman"/>
                                  <w:sz w:val="24"/>
                                  <w:szCs w:val="24"/>
                                  <w:lang w:val="kk-KZ"/>
                                </w:rPr>
                                <w:t xml:space="preserve"> </w:t>
                              </w:r>
                              <w:r w:rsidRPr="00535A86">
                                <w:rPr>
                                  <w:rFonts w:ascii="Times New Roman" w:hAnsi="Times New Roman"/>
                                  <w:sz w:val="24"/>
                                  <w:szCs w:val="24"/>
                                </w:rPr>
                                <w:t>ных трендов образовате</w:t>
                              </w:r>
                              <w:r>
                                <w:rPr>
                                  <w:rFonts w:ascii="Times New Roman" w:hAnsi="Times New Roman"/>
                                  <w:sz w:val="24"/>
                                  <w:szCs w:val="24"/>
                                  <w:lang w:val="kk-KZ"/>
                                </w:rPr>
                                <w:t xml:space="preserve"> </w:t>
                              </w:r>
                              <w:r w:rsidRPr="00535A86">
                                <w:rPr>
                                  <w:rFonts w:ascii="Times New Roman" w:hAnsi="Times New Roman"/>
                                  <w:sz w:val="24"/>
                                  <w:szCs w:val="24"/>
                                </w:rPr>
                                <w:t>льного рынка вузов в Казахстане</w:t>
                              </w:r>
                            </w:p>
                          </w:txbxContent>
                        </wps:txbx>
                        <wps:bodyPr rot="0" vert="horz" wrap="square" lIns="91440" tIns="45720" rIns="91440" bIns="45720" anchor="t" anchorCtr="0" upright="1">
                          <a:noAutofit/>
                        </wps:bodyPr>
                      </wps:wsp>
                      <wps:wsp>
                        <wps:cNvPr id="154" name="AutoShape 41"/>
                        <wps:cNvCnPr>
                          <a:cxnSpLocks noChangeShapeType="1"/>
                        </wps:cNvCnPr>
                        <wps:spPr bwMode="auto">
                          <a:xfrm>
                            <a:off x="2356" y="3680"/>
                            <a:ext cx="0" cy="9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AutoShape 42"/>
                        <wps:cNvCnPr>
                          <a:cxnSpLocks noChangeShapeType="1"/>
                        </wps:cNvCnPr>
                        <wps:spPr bwMode="auto">
                          <a:xfrm>
                            <a:off x="9981" y="3773"/>
                            <a:ext cx="0" cy="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 name="AutoShape 43"/>
                        <wps:cNvCnPr>
                          <a:cxnSpLocks noChangeShapeType="1"/>
                        </wps:cNvCnPr>
                        <wps:spPr bwMode="auto">
                          <a:xfrm>
                            <a:off x="6196" y="4234"/>
                            <a:ext cx="1" cy="2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AutoShape 44"/>
                        <wps:cNvCnPr>
                          <a:cxnSpLocks noChangeShapeType="1"/>
                        </wps:cNvCnPr>
                        <wps:spPr bwMode="auto">
                          <a:xfrm>
                            <a:off x="2249" y="6658"/>
                            <a:ext cx="1" cy="1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AutoShape 45"/>
                        <wps:cNvCnPr>
                          <a:cxnSpLocks noChangeShapeType="1"/>
                        </wps:cNvCnPr>
                        <wps:spPr bwMode="auto">
                          <a:xfrm>
                            <a:off x="2250" y="7986"/>
                            <a:ext cx="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AutoShape 46"/>
                        <wps:cNvCnPr>
                          <a:cxnSpLocks noChangeShapeType="1"/>
                        </wps:cNvCnPr>
                        <wps:spPr bwMode="auto">
                          <a:xfrm>
                            <a:off x="9946" y="7458"/>
                            <a:ext cx="0" cy="10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AutoShape 47"/>
                        <wps:cNvCnPr>
                          <a:cxnSpLocks noChangeShapeType="1"/>
                        </wps:cNvCnPr>
                        <wps:spPr bwMode="auto">
                          <a:xfrm flipH="1">
                            <a:off x="9435" y="7986"/>
                            <a:ext cx="51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AutoShape 48"/>
                        <wps:cNvCnPr>
                          <a:cxnSpLocks noChangeShapeType="1"/>
                        </wps:cNvCnPr>
                        <wps:spPr bwMode="auto">
                          <a:xfrm flipV="1">
                            <a:off x="5462" y="7986"/>
                            <a:ext cx="597" cy="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AutoShape 49"/>
                        <wps:cNvCnPr>
                          <a:cxnSpLocks noChangeShapeType="1"/>
                        </wps:cNvCnPr>
                        <wps:spPr bwMode="auto">
                          <a:xfrm flipH="1" flipV="1">
                            <a:off x="2749" y="6978"/>
                            <a:ext cx="487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AutoShape 50"/>
                        <wps:cNvCnPr>
                          <a:cxnSpLocks noChangeShapeType="1"/>
                        </wps:cNvCnPr>
                        <wps:spPr bwMode="auto">
                          <a:xfrm>
                            <a:off x="6509" y="6658"/>
                            <a:ext cx="0"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AutoShape 51"/>
                        <wps:cNvCnPr>
                          <a:cxnSpLocks noChangeShapeType="1"/>
                        </wps:cNvCnPr>
                        <wps:spPr bwMode="auto">
                          <a:xfrm flipV="1">
                            <a:off x="2554" y="8547"/>
                            <a:ext cx="73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AutoShape 52"/>
                        <wps:cNvCnPr>
                          <a:cxnSpLocks noChangeShapeType="1"/>
                        </wps:cNvCnPr>
                        <wps:spPr bwMode="auto">
                          <a:xfrm>
                            <a:off x="5967" y="8547"/>
                            <a:ext cx="1" cy="2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 name="AutoShape 53"/>
                        <wps:cNvCnPr>
                          <a:cxnSpLocks noChangeShapeType="1"/>
                        </wps:cNvCnPr>
                        <wps:spPr bwMode="auto">
                          <a:xfrm>
                            <a:off x="2554" y="8550"/>
                            <a:ext cx="0" cy="2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 name="AutoShape 54"/>
                        <wps:cNvCnPr>
                          <a:cxnSpLocks noChangeShapeType="1"/>
                        </wps:cNvCnPr>
                        <wps:spPr bwMode="auto">
                          <a:xfrm>
                            <a:off x="9490" y="8547"/>
                            <a:ext cx="1" cy="2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 name="AutoShape 55"/>
                        <wps:cNvCnPr>
                          <a:cxnSpLocks noChangeShapeType="1"/>
                        </wps:cNvCnPr>
                        <wps:spPr bwMode="auto">
                          <a:xfrm>
                            <a:off x="3338" y="5814"/>
                            <a:ext cx="283"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4" name="AutoShape 56"/>
                        <wps:cNvCnPr>
                          <a:cxnSpLocks noChangeShapeType="1"/>
                        </wps:cNvCnPr>
                        <wps:spPr bwMode="auto">
                          <a:xfrm>
                            <a:off x="5462" y="5785"/>
                            <a:ext cx="343"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5" name="AutoShape 57"/>
                        <wps:cNvCnPr>
                          <a:cxnSpLocks noChangeShapeType="1"/>
                        </wps:cNvCnPr>
                        <wps:spPr bwMode="auto">
                          <a:xfrm>
                            <a:off x="7546" y="5945"/>
                            <a:ext cx="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 name="AutoShape 58"/>
                        <wps:cNvCnPr>
                          <a:cxnSpLocks noChangeShapeType="1"/>
                        </wps:cNvCnPr>
                        <wps:spPr bwMode="auto">
                          <a:xfrm>
                            <a:off x="4388" y="6660"/>
                            <a:ext cx="0"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AutoShape 59"/>
                        <wps:cNvCnPr>
                          <a:cxnSpLocks noChangeShapeType="1"/>
                        </wps:cNvCnPr>
                        <wps:spPr bwMode="auto">
                          <a:xfrm>
                            <a:off x="2749" y="6978"/>
                            <a:ext cx="0" cy="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AutoShape 60"/>
                        <wps:cNvCnPr>
                          <a:cxnSpLocks noChangeShapeType="1"/>
                        </wps:cNvCnPr>
                        <wps:spPr bwMode="auto">
                          <a:xfrm flipH="1">
                            <a:off x="7630" y="6990"/>
                            <a:ext cx="0" cy="6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AutoShape 61"/>
                        <wps:cNvCnPr>
                          <a:cxnSpLocks noChangeShapeType="1"/>
                        </wps:cNvCnPr>
                        <wps:spPr bwMode="auto">
                          <a:xfrm>
                            <a:off x="4038" y="8197"/>
                            <a:ext cx="0" cy="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 name="AutoShape 62"/>
                        <wps:cNvCnPr>
                          <a:cxnSpLocks noChangeShapeType="1"/>
                        </wps:cNvCnPr>
                        <wps:spPr bwMode="auto">
                          <a:xfrm>
                            <a:off x="7732" y="8316"/>
                            <a:ext cx="0" cy="2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 name="AutoShape 63"/>
                        <wps:cNvCnPr>
                          <a:cxnSpLocks noChangeShapeType="1"/>
                        </wps:cNvCnPr>
                        <wps:spPr bwMode="auto">
                          <a:xfrm>
                            <a:off x="3959" y="9193"/>
                            <a:ext cx="52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 name="AutoShape 64"/>
                        <wps:cNvCnPr>
                          <a:cxnSpLocks noChangeShapeType="1"/>
                        </wps:cNvCnPr>
                        <wps:spPr bwMode="auto">
                          <a:xfrm>
                            <a:off x="7864" y="9193"/>
                            <a:ext cx="43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 name="AutoShape 65"/>
                        <wps:cNvCnPr>
                          <a:cxnSpLocks noChangeShapeType="1"/>
                        </wps:cNvCnPr>
                        <wps:spPr bwMode="auto">
                          <a:xfrm>
                            <a:off x="9435" y="9813"/>
                            <a:ext cx="0" cy="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AutoShape 66"/>
                        <wps:cNvCnPr>
                          <a:cxnSpLocks noChangeShapeType="1"/>
                        </wps:cNvCnPr>
                        <wps:spPr bwMode="auto">
                          <a:xfrm flipH="1">
                            <a:off x="3664" y="10012"/>
                            <a:ext cx="577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AutoShape 67"/>
                        <wps:cNvCnPr>
                          <a:cxnSpLocks noChangeShapeType="1"/>
                        </wps:cNvCnPr>
                        <wps:spPr bwMode="auto">
                          <a:xfrm>
                            <a:off x="3661" y="10010"/>
                            <a:ext cx="0" cy="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 name="AutoShape 68"/>
                        <wps:cNvCnPr>
                          <a:cxnSpLocks noChangeShapeType="1"/>
                        </wps:cNvCnPr>
                        <wps:spPr bwMode="auto">
                          <a:xfrm>
                            <a:off x="8474" y="12945"/>
                            <a:ext cx="1" cy="3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 name="AutoShape 69"/>
                        <wps:cNvCnPr>
                          <a:cxnSpLocks noChangeShapeType="1"/>
                        </wps:cNvCnPr>
                        <wps:spPr bwMode="auto">
                          <a:xfrm flipH="1" flipV="1">
                            <a:off x="11080" y="5945"/>
                            <a:ext cx="0" cy="77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AutoShape 70"/>
                        <wps:cNvCnPr>
                          <a:cxnSpLocks noChangeShapeType="1"/>
                        </wps:cNvCnPr>
                        <wps:spPr bwMode="auto">
                          <a:xfrm flipH="1">
                            <a:off x="10703" y="5945"/>
                            <a:ext cx="37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D52476" id="Группа 54" o:spid="_x0000_s1056" style="position:absolute;left:0;text-align:left;margin-left:-2.1pt;margin-top:7.8pt;width:472.75pt;height:621.1pt;z-index:251688960" coordorigin="1629,1384" coordsize="9455,12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">
                <v:rect id="Rectangle 7" o:spid="_x0000_s1057" style="position:absolute;left:4234;top:1384;width:4240;height:1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j8sQA&#10;AADcAAAADwAAAGRycy9kb3ducmV2LnhtbESPQW/CMAyF75P4D5GRdhspnTSNQkAIxLQdoVy4mca0&#10;hcapmgCFXz8fJu1m6z2/93m26F2jbtSF2rOB8SgBRVx4W3NpYJ9v3j5BhYhssfFMBh4UYDEfvMww&#10;s/7OW7rtYqkkhEOGBqoY20zrUFTkMIx8SyzayXcOo6xdqW2Hdwl3jU6T5EM7rFkaKmxpVVFx2V2d&#10;gWOd7vG5zb8SN9m8x58+P18Pa2Neh/1yCipSH//Nf9ffVvBTwZd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aI/LEAAAA3AAAAA8AAAAAAAAAAAAAAAAAmAIAAGRycy9k&#10;b3ducmV2LnhtbFBLBQYAAAAABAAEAPUAAACJAwAAAAA=&#10;">
                  <v:textbox>
                    <w:txbxContent>
                      <w:p w14:paraId="5D01C6C5" w14:textId="5E740C53" w:rsidR="00A13AC7" w:rsidRDefault="00A13AC7" w:rsidP="00EF74D8">
                        <w:pPr>
                          <w:spacing w:after="0" w:line="240" w:lineRule="auto"/>
                          <w:jc w:val="center"/>
                          <w:rPr>
                            <w:rFonts w:ascii="Times New Roman" w:hAnsi="Times New Roman"/>
                            <w:sz w:val="24"/>
                            <w:szCs w:val="24"/>
                          </w:rPr>
                        </w:pPr>
                        <w:r w:rsidRPr="005D1C89">
                          <w:rPr>
                            <w:rFonts w:ascii="Times New Roman" w:hAnsi="Times New Roman"/>
                            <w:bCs/>
                            <w:i/>
                            <w:sz w:val="24"/>
                            <w:szCs w:val="24"/>
                          </w:rPr>
                          <w:t>1 этап</w:t>
                        </w:r>
                        <w:r w:rsidRPr="005D1C89">
                          <w:rPr>
                            <w:rFonts w:ascii="Times New Roman" w:hAnsi="Times New Roman"/>
                            <w:i/>
                            <w:sz w:val="24"/>
                            <w:szCs w:val="24"/>
                          </w:rPr>
                          <w:t>:</w:t>
                        </w:r>
                        <w:r>
                          <w:rPr>
                            <w:rFonts w:ascii="Times New Roman" w:hAnsi="Times New Roman"/>
                            <w:sz w:val="24"/>
                            <w:szCs w:val="24"/>
                          </w:rPr>
                          <w:t xml:space="preserve"> </w:t>
                        </w:r>
                        <w:r w:rsidRPr="00B973C8">
                          <w:rPr>
                            <w:rFonts w:ascii="Times New Roman" w:hAnsi="Times New Roman"/>
                            <w:sz w:val="24"/>
                            <w:szCs w:val="24"/>
                          </w:rPr>
                          <w:t xml:space="preserve">Постановка цели </w:t>
                        </w:r>
                        <w:r>
                          <w:rPr>
                            <w:rFonts w:ascii="Times New Roman" w:hAnsi="Times New Roman"/>
                            <w:sz w:val="24"/>
                            <w:szCs w:val="24"/>
                          </w:rPr>
                          <w:t>п</w:t>
                        </w:r>
                        <w:r w:rsidRPr="00FB1B39">
                          <w:rPr>
                            <w:rFonts w:ascii="Times New Roman" w:hAnsi="Times New Roman"/>
                            <w:sz w:val="24"/>
                            <w:szCs w:val="24"/>
                          </w:rPr>
                          <w:t>арадигм</w:t>
                        </w:r>
                        <w:r>
                          <w:rPr>
                            <w:rFonts w:ascii="Times New Roman" w:hAnsi="Times New Roman"/>
                            <w:sz w:val="24"/>
                            <w:szCs w:val="24"/>
                          </w:rPr>
                          <w:t>ы</w:t>
                        </w:r>
                        <w:r w:rsidRPr="00FB1B39">
                          <w:rPr>
                            <w:rFonts w:ascii="Times New Roman" w:hAnsi="Times New Roman"/>
                            <w:sz w:val="24"/>
                            <w:szCs w:val="24"/>
                          </w:rPr>
                          <w:t xml:space="preserve"> совершенствования организацион</w:t>
                        </w:r>
                        <w:r>
                          <w:rPr>
                            <w:rFonts w:ascii="Times New Roman" w:hAnsi="Times New Roman"/>
                            <w:sz w:val="24"/>
                            <w:szCs w:val="24"/>
                            <w:lang w:val="kk-KZ"/>
                          </w:rPr>
                          <w:t xml:space="preserve"> </w:t>
                        </w:r>
                        <w:r w:rsidRPr="00FB1B39">
                          <w:rPr>
                            <w:rFonts w:ascii="Times New Roman" w:hAnsi="Times New Roman"/>
                            <w:sz w:val="24"/>
                            <w:szCs w:val="24"/>
                          </w:rPr>
                          <w:t xml:space="preserve">ного и структурного механизма </w:t>
                        </w:r>
                        <w:r>
                          <w:rPr>
                            <w:rFonts w:ascii="Times New Roman" w:hAnsi="Times New Roman"/>
                            <w:sz w:val="24"/>
                            <w:szCs w:val="24"/>
                          </w:rPr>
                          <w:t xml:space="preserve"> </w:t>
                        </w:r>
                        <w:r w:rsidRPr="00FB1B39">
                          <w:rPr>
                            <w:rFonts w:ascii="Times New Roman" w:hAnsi="Times New Roman"/>
                            <w:sz w:val="24"/>
                            <w:szCs w:val="24"/>
                          </w:rPr>
                          <w:t>функционирования эффективных трендов образовательного рынка вузов в Казахстане</w:t>
                        </w:r>
                        <w:r>
                          <w:rPr>
                            <w:rFonts w:ascii="Times New Roman" w:hAnsi="Times New Roman"/>
                            <w:sz w:val="24"/>
                            <w:szCs w:val="24"/>
                          </w:rPr>
                          <w:t xml:space="preserve"> вузом</w:t>
                        </w:r>
                      </w:p>
                      <w:p w14:paraId="28336516" w14:textId="77777777" w:rsidR="00A13AC7" w:rsidRPr="00B973C8" w:rsidRDefault="00A13AC7" w:rsidP="00EF74D8">
                        <w:pPr>
                          <w:spacing w:after="0" w:line="240" w:lineRule="auto"/>
                          <w:rPr>
                            <w:rFonts w:ascii="Times New Roman" w:hAnsi="Times New Roman"/>
                            <w:sz w:val="24"/>
                            <w:szCs w:val="24"/>
                          </w:rPr>
                        </w:pPr>
                      </w:p>
                    </w:txbxContent>
                  </v:textbox>
                </v:rect>
                <v:rect id="Rectangle 8" o:spid="_x0000_s1058" style="position:absolute;left:8878;top:1433;width:2206;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GacMA&#10;AADcAAAADwAAAGRycy9kb3ducmV2LnhtbERPTWvCQBC9C/0PyxR6011TkDZ1FVEs9ajJpbdpdpqk&#10;ZmdDdhPT/npXKHibx/uc5Xq0jRio87VjDfOZAkFcOFNzqSHP9tMXED4gG2wck4Zf8rBePUyWmBp3&#10;4SMNp1CKGMI+RQ1VCG0qpS8qsuhnriWO3LfrLIYIu1KaDi8x3DYyUWohLdYcGypsaVtRcT71VsNX&#10;neT4d8zelX3dP4fDmP30nzutnx7HzRuIQGO4i//dHybOT+Z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aGacMAAADcAAAADwAAAAAAAAAAAAAAAACYAgAAZHJzL2Rv&#10;d25yZXYueG1sUEsFBgAAAAAEAAQA9QAAAIgDAAAAAA==&#10;">
                  <v:textbox>
                    <w:txbxContent>
                      <w:p w14:paraId="2DC4D0FB" w14:textId="77777777" w:rsidR="00A13AC7" w:rsidRDefault="00A13AC7" w:rsidP="00EF74D8">
                        <w:pPr>
                          <w:spacing w:after="0" w:line="240" w:lineRule="auto"/>
                          <w:jc w:val="center"/>
                          <w:rPr>
                            <w:rFonts w:ascii="Times New Roman" w:hAnsi="Times New Roman"/>
                            <w:sz w:val="24"/>
                            <w:szCs w:val="24"/>
                          </w:rPr>
                        </w:pPr>
                        <w:r w:rsidRPr="00B973C8">
                          <w:rPr>
                            <w:rFonts w:ascii="Times New Roman" w:hAnsi="Times New Roman"/>
                            <w:sz w:val="24"/>
                            <w:szCs w:val="24"/>
                          </w:rPr>
                          <w:t xml:space="preserve">Требования потребителей образовательных </w:t>
                        </w:r>
                      </w:p>
                      <w:p w14:paraId="7291FEB4" w14:textId="77777777" w:rsidR="00A13AC7" w:rsidRPr="00B973C8" w:rsidRDefault="00A13AC7" w:rsidP="00EF74D8">
                        <w:pPr>
                          <w:spacing w:after="0" w:line="240" w:lineRule="auto"/>
                          <w:jc w:val="center"/>
                          <w:rPr>
                            <w:rFonts w:ascii="Times New Roman" w:hAnsi="Times New Roman"/>
                            <w:sz w:val="24"/>
                            <w:szCs w:val="24"/>
                          </w:rPr>
                        </w:pPr>
                        <w:r w:rsidRPr="00B973C8">
                          <w:rPr>
                            <w:rFonts w:ascii="Times New Roman" w:hAnsi="Times New Roman"/>
                            <w:sz w:val="24"/>
                            <w:szCs w:val="24"/>
                          </w:rPr>
                          <w:t>услуг</w:t>
                        </w:r>
                      </w:p>
                    </w:txbxContent>
                  </v:textbox>
                </v:rect>
                <v:rect id="Rectangle 9" o:spid="_x0000_s1059" style="position:absolute;left:3756;top:3453;width:4718;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YHsMA&#10;AADcAAAADwAAAGRycy9kb3ducmV2LnhtbERPS2vCQBC+C/6HZYTedGMEaaOrSItSj3lceptmxyRt&#10;djZk1yTtr+8WCr3Nx/ec/XEyrRiod41lBetVBIK4tLrhSkGRn5ePIJxH1thaJgVf5OB4mM/2mGg7&#10;ckpD5isRQtglqKD2vkukdGVNBt3KdsSBu9neoA+wr6TucQzhppVxFG2lwYZDQ40dPddUfmZ3o+C9&#10;iQv8TvNLZJ7OG3+d8o/724tSD4vptAPhafL/4j/3qw7z4xh+nw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QYHsMAAADcAAAADwAAAAAAAAAAAAAAAACYAgAAZHJzL2Rv&#10;d25yZXYueG1sUEsFBgAAAAAEAAQA9QAAAIgDAAAAAA==&#10;">
                  <v:textbox>
                    <w:txbxContent>
                      <w:p w14:paraId="4C622815" w14:textId="77777777" w:rsidR="00A13AC7" w:rsidRPr="00B973C8" w:rsidRDefault="00A13AC7" w:rsidP="00EF74D8">
                        <w:pPr>
                          <w:spacing w:after="0" w:line="240" w:lineRule="auto"/>
                          <w:jc w:val="center"/>
                          <w:rPr>
                            <w:rFonts w:ascii="Times New Roman" w:hAnsi="Times New Roman"/>
                            <w:sz w:val="24"/>
                            <w:szCs w:val="24"/>
                          </w:rPr>
                        </w:pPr>
                        <w:r>
                          <w:rPr>
                            <w:rFonts w:ascii="Times New Roman" w:hAnsi="Times New Roman"/>
                            <w:sz w:val="24"/>
                            <w:szCs w:val="24"/>
                          </w:rPr>
                          <w:t>Структура управления вузов РК. Ресурсы, методы, модели, технологии деятельности</w:t>
                        </w:r>
                      </w:p>
                    </w:txbxContent>
                  </v:textbox>
                </v:rect>
                <v:rect id="Rectangle 10" o:spid="_x0000_s1060" style="position:absolute;left:1629;top:4997;width:1709;height:1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hcIA&#10;AADcAAAADwAAAGRycy9kb3ducmV2LnhtbERPTWvCQBC9C/0PyxR6000jlBpdpbSktEeNF29jdkxi&#10;s7Mhu9HVX+8KBW/zeJ+zWAXTihP1rrGs4HWSgCAurW64UrAt8vE7COeRNbaWScGFHKyWT6MFZtqe&#10;eU2nja9EDGGXoYLa+y6T0pU1GXQT2xFH7mB7gz7CvpK6x3MMN61Mk+RNGmw4NtTY0WdN5d9mMAr2&#10;TbrF67r4Tswsn/rfUByH3ZdSL8/hYw7CU/AP8b/7R8f56R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L2FwgAAANwAAAAPAAAAAAAAAAAAAAAAAJgCAABkcnMvZG93&#10;bnJldi54bWxQSwUGAAAAAAQABAD1AAAAhwMAAAAA&#10;">
                  <v:textbox>
                    <w:txbxContent>
                      <w:p w14:paraId="16BE2B26" w14:textId="77777777" w:rsidR="00A13AC7" w:rsidRDefault="00A13AC7" w:rsidP="00EF74D8">
                        <w:pPr>
                          <w:spacing w:after="0" w:line="240" w:lineRule="auto"/>
                          <w:jc w:val="center"/>
                          <w:rPr>
                            <w:rFonts w:ascii="Times New Roman" w:hAnsi="Times New Roman"/>
                            <w:sz w:val="24"/>
                            <w:szCs w:val="24"/>
                          </w:rPr>
                        </w:pPr>
                        <w:r>
                          <w:rPr>
                            <w:rFonts w:ascii="Times New Roman" w:hAnsi="Times New Roman"/>
                            <w:sz w:val="24"/>
                            <w:szCs w:val="24"/>
                          </w:rPr>
                          <w:t>Анализ информ. базы,  норма-тивов, гос. программы</w:t>
                        </w:r>
                      </w:p>
                      <w:p w14:paraId="188A1E0F" w14:textId="77777777" w:rsidR="00A13AC7" w:rsidRDefault="00A13AC7" w:rsidP="00EF74D8">
                        <w:pPr>
                          <w:spacing w:after="0" w:line="240" w:lineRule="auto"/>
                          <w:rPr>
                            <w:rFonts w:ascii="Times New Roman" w:hAnsi="Times New Roman"/>
                            <w:sz w:val="24"/>
                            <w:szCs w:val="24"/>
                          </w:rPr>
                        </w:pPr>
                      </w:p>
                      <w:p w14:paraId="05AFE358" w14:textId="77777777" w:rsidR="00A13AC7" w:rsidRPr="00B973C8" w:rsidRDefault="00A13AC7" w:rsidP="00EF74D8">
                        <w:pPr>
                          <w:spacing w:after="0" w:line="240" w:lineRule="auto"/>
                          <w:rPr>
                            <w:rFonts w:ascii="Times New Roman" w:hAnsi="Times New Roman"/>
                            <w:sz w:val="24"/>
                            <w:szCs w:val="24"/>
                          </w:rPr>
                        </w:pPr>
                      </w:p>
                    </w:txbxContent>
                  </v:textbox>
                </v:rect>
                <v:rect id="Rectangle 11" o:spid="_x0000_s1061" style="position:absolute;left:3623;top:5209;width:1839;height:1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8cMA&#10;AADcAAAADwAAAGRycy9kb3ducmV2LnhtbERPTWvCQBC9F/wPyxR6azZNp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l8cMAAADcAAAADwAAAAAAAAAAAAAAAACYAgAAZHJzL2Rv&#10;d25yZXYueG1sUEsFBgAAAAAEAAQA9QAAAIgDAAAAAA==&#10;">
                  <v:textbox>
                    <w:txbxContent>
                      <w:p w14:paraId="7A1B56C1" w14:textId="77777777" w:rsidR="00A13AC7" w:rsidRDefault="00A13AC7" w:rsidP="00EF74D8">
                        <w:pPr>
                          <w:spacing w:after="0" w:line="240" w:lineRule="auto"/>
                          <w:ind w:left="-112"/>
                          <w:jc w:val="center"/>
                          <w:rPr>
                            <w:rFonts w:ascii="Times New Roman" w:hAnsi="Times New Roman"/>
                            <w:sz w:val="24"/>
                            <w:szCs w:val="24"/>
                          </w:rPr>
                        </w:pPr>
                        <w:r>
                          <w:rPr>
                            <w:rFonts w:ascii="Times New Roman" w:hAnsi="Times New Roman"/>
                            <w:sz w:val="24"/>
                            <w:szCs w:val="24"/>
                          </w:rPr>
                          <w:t>Анализ внешней среды (</w:t>
                        </w:r>
                        <w:r>
                          <w:rPr>
                            <w:rFonts w:ascii="Times New Roman" w:hAnsi="Times New Roman"/>
                            <w:sz w:val="24"/>
                            <w:szCs w:val="24"/>
                            <w:lang w:val="en-US"/>
                          </w:rPr>
                          <w:t>PEST</w:t>
                        </w:r>
                        <w:r w:rsidRPr="00B973C8">
                          <w:rPr>
                            <w:rFonts w:ascii="Times New Roman" w:hAnsi="Times New Roman"/>
                            <w:sz w:val="24"/>
                            <w:szCs w:val="24"/>
                          </w:rPr>
                          <w:t xml:space="preserve"> </w:t>
                        </w:r>
                        <w:r>
                          <w:rPr>
                            <w:rFonts w:ascii="Times New Roman" w:hAnsi="Times New Roman"/>
                            <w:sz w:val="24"/>
                            <w:szCs w:val="24"/>
                          </w:rPr>
                          <w:t xml:space="preserve">или </w:t>
                        </w:r>
                        <w:r>
                          <w:rPr>
                            <w:rFonts w:ascii="Times New Roman" w:hAnsi="Times New Roman"/>
                            <w:sz w:val="24"/>
                            <w:szCs w:val="24"/>
                            <w:lang w:val="en-US"/>
                          </w:rPr>
                          <w:t>STEP</w:t>
                        </w:r>
                        <w:r w:rsidRPr="00B973C8">
                          <w:rPr>
                            <w:rFonts w:ascii="Times New Roman" w:hAnsi="Times New Roman"/>
                            <w:sz w:val="24"/>
                            <w:szCs w:val="24"/>
                          </w:rPr>
                          <w:t>-</w:t>
                        </w:r>
                        <w:r>
                          <w:rPr>
                            <w:rFonts w:ascii="Times New Roman" w:hAnsi="Times New Roman"/>
                            <w:sz w:val="24"/>
                            <w:szCs w:val="24"/>
                          </w:rPr>
                          <w:t>анализ)</w:t>
                        </w:r>
                      </w:p>
                      <w:p w14:paraId="05DC2C6B" w14:textId="77777777" w:rsidR="00A13AC7" w:rsidRPr="00FF1CD8" w:rsidRDefault="00A13AC7" w:rsidP="00EF74D8">
                        <w:pPr>
                          <w:spacing w:after="0" w:line="240" w:lineRule="auto"/>
                          <w:rPr>
                            <w:szCs w:val="24"/>
                          </w:rPr>
                        </w:pPr>
                      </w:p>
                    </w:txbxContent>
                  </v:textbox>
                </v:rect>
                <v:rect id="Rectangle 12" o:spid="_x0000_s1062" style="position:absolute;left:5805;top:5209;width:1741;height:1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AasMA&#10;AADcAAAADwAAAGRycy9kb3ducmV2LnhtbERPTWvCQBC9F/wPyxR6azZNs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2AasMAAADcAAAADwAAAAAAAAAAAAAAAACYAgAAZHJzL2Rv&#10;d25yZXYueG1sUEsFBgAAAAAEAAQA9QAAAIgDAAAAAA==&#10;">
                  <v:textbox>
                    <w:txbxContent>
                      <w:p w14:paraId="32150848" w14:textId="452541BE" w:rsidR="00A13AC7" w:rsidRPr="005F0B5D" w:rsidRDefault="00A13AC7" w:rsidP="00EF74D8">
                        <w:pPr>
                          <w:spacing w:after="0" w:line="240" w:lineRule="auto"/>
                          <w:jc w:val="center"/>
                          <w:rPr>
                            <w:rFonts w:ascii="Times New Roman" w:hAnsi="Times New Roman"/>
                            <w:sz w:val="24"/>
                            <w:szCs w:val="24"/>
                          </w:rPr>
                        </w:pPr>
                        <w:r w:rsidRPr="005F0B5D">
                          <w:rPr>
                            <w:rFonts w:ascii="Times New Roman" w:hAnsi="Times New Roman"/>
                            <w:sz w:val="24"/>
                            <w:szCs w:val="24"/>
                          </w:rPr>
                          <w:t>Анализ вну</w:t>
                        </w:r>
                        <w:r>
                          <w:rPr>
                            <w:rFonts w:ascii="Times New Roman" w:hAnsi="Times New Roman"/>
                            <w:sz w:val="24"/>
                            <w:szCs w:val="24"/>
                          </w:rPr>
                          <w:t>т</w:t>
                        </w:r>
                        <w:r>
                          <w:rPr>
                            <w:rFonts w:ascii="Times New Roman" w:hAnsi="Times New Roman"/>
                            <w:sz w:val="24"/>
                            <w:szCs w:val="24"/>
                            <w:lang w:val="kk-KZ"/>
                          </w:rPr>
                          <w:t xml:space="preserve"> </w:t>
                        </w:r>
                        <w:r w:rsidRPr="005F0B5D">
                          <w:rPr>
                            <w:rFonts w:ascii="Times New Roman" w:hAnsi="Times New Roman"/>
                            <w:sz w:val="24"/>
                            <w:szCs w:val="24"/>
                          </w:rPr>
                          <w:t>ренней среды  (</w:t>
                        </w:r>
                        <w:r w:rsidRPr="005F0B5D">
                          <w:rPr>
                            <w:rFonts w:ascii="Times New Roman" w:hAnsi="Times New Roman"/>
                            <w:sz w:val="24"/>
                            <w:szCs w:val="24"/>
                            <w:lang w:val="en-US"/>
                          </w:rPr>
                          <w:t>SWOT</w:t>
                        </w:r>
                        <w:r w:rsidRPr="005F0B5D">
                          <w:rPr>
                            <w:rFonts w:ascii="Times New Roman" w:hAnsi="Times New Roman"/>
                            <w:sz w:val="24"/>
                            <w:szCs w:val="24"/>
                          </w:rPr>
                          <w:t>-анализ)</w:t>
                        </w:r>
                      </w:p>
                      <w:p w14:paraId="6BEB86BF" w14:textId="77777777" w:rsidR="00A13AC7" w:rsidRPr="005F0B5D" w:rsidRDefault="00A13AC7" w:rsidP="00EF74D8">
                        <w:pPr>
                          <w:spacing w:after="0" w:line="240" w:lineRule="auto"/>
                          <w:rPr>
                            <w:sz w:val="24"/>
                            <w:szCs w:val="24"/>
                          </w:rPr>
                        </w:pPr>
                      </w:p>
                    </w:txbxContent>
                  </v:textbox>
                </v:rect>
                <v:rect id="Rectangle 13" o:spid="_x0000_s1063" style="position:absolute;left:2685;top:7458;width:2777;height: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8eHcMA&#10;AADcAAAADwAAAGRycy9kb3ducmV2LnhtbERPTWvCQBC9F/wPyxR6q5umENroKkVR2mNMLr2N2TGJ&#10;zc6G7Jqk/fWuUPA2j/c5y/VkWjFQ7xrLCl7mEQji0uqGKwVFvnt+A+E8ssbWMin4JQfr1exhiam2&#10;I2c0HHwlQgi7FBXU3neplK6syaCb2444cCfbG/QB9pXUPY4h3LQyjqJEGmw4NNTY0aam8udwMQqO&#10;TVzgX5bvI/O+e/VfU36+fG+VenqcPhYgPE3+Lv53f+owP07g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8eHcMAAADcAAAADwAAAAAAAAAAAAAAAACYAgAAZHJzL2Rv&#10;d25yZXYueG1sUEsFBgAAAAAEAAQA9QAAAIgDAAAAAA==&#10;">
                  <v:textbox>
                    <w:txbxContent>
                      <w:p w14:paraId="3F20C6BE" w14:textId="1397E834" w:rsidR="00A13AC7" w:rsidRPr="00F1392E" w:rsidRDefault="00A13AC7" w:rsidP="00EF74D8">
                        <w:pPr>
                          <w:spacing w:after="0" w:line="240" w:lineRule="auto"/>
                          <w:jc w:val="center"/>
                          <w:rPr>
                            <w:rFonts w:ascii="Times New Roman" w:hAnsi="Times New Roman"/>
                            <w:sz w:val="24"/>
                            <w:szCs w:val="24"/>
                          </w:rPr>
                        </w:pPr>
                        <w:r w:rsidRPr="008C6F33">
                          <w:rPr>
                            <w:rFonts w:ascii="Times New Roman" w:hAnsi="Times New Roman"/>
                            <w:sz w:val="24"/>
                            <w:szCs w:val="24"/>
                          </w:rPr>
                          <w:t>Стратегическое прогно</w:t>
                        </w:r>
                        <w:r>
                          <w:rPr>
                            <w:rFonts w:ascii="Times New Roman" w:hAnsi="Times New Roman"/>
                            <w:sz w:val="24"/>
                            <w:szCs w:val="24"/>
                            <w:lang w:val="kk-KZ"/>
                          </w:rPr>
                          <w:t xml:space="preserve"> </w:t>
                        </w:r>
                        <w:r w:rsidRPr="008C6F33">
                          <w:rPr>
                            <w:rFonts w:ascii="Times New Roman" w:hAnsi="Times New Roman"/>
                            <w:sz w:val="24"/>
                            <w:szCs w:val="24"/>
                          </w:rPr>
                          <w:t>зирование</w:t>
                        </w:r>
                        <w:r>
                          <w:rPr>
                            <w:rFonts w:ascii="Times New Roman" w:hAnsi="Times New Roman"/>
                            <w:sz w:val="24"/>
                            <w:szCs w:val="24"/>
                          </w:rPr>
                          <w:t xml:space="preserve"> трендов</w:t>
                        </w:r>
                      </w:p>
                    </w:txbxContent>
                  </v:textbox>
                </v:rect>
                <v:rect id="Rectangle 14" o:spid="_x0000_s1064" style="position:absolute;left:6069;top:7598;width:3365;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7hsMA&#10;AADcAAAADwAAAGRycy9kb3ducmV2LnhtbERPTWvCQBC9F/wPyxR6azZNwdboKqJY7NEkl97G7Jik&#10;zc6G7GpSf71bKHibx/ucxWo0rbhQ7xrLCl6iGARxaXXDlYIi3z2/g3AeWWNrmRT8koPVcvKwwFTb&#10;gQ90yXwlQgi7FBXU3neplK6syaCLbEccuJPtDfoA+0rqHocQblqZxPFUGmw4NNTY0aam8ic7GwXH&#10;Jinwesg/YjPbvfrPMf8+f22Venoc13MQnkZ/F/+79zrMT97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7hsMAAADcAAAADwAAAAAAAAAAAAAAAACYAgAAZHJzL2Rv&#10;d25yZXYueG1sUEsFBgAAAAAEAAQA9QAAAIgDAAAAAA==&#10;">
                  <v:textbox>
                    <w:txbxContent>
                      <w:p w14:paraId="185A4F0E" w14:textId="5AFF5CE8" w:rsidR="00A13AC7" w:rsidRPr="00F1392E" w:rsidRDefault="00A13AC7" w:rsidP="00EF74D8">
                        <w:pPr>
                          <w:spacing w:after="0" w:line="240" w:lineRule="auto"/>
                          <w:jc w:val="center"/>
                          <w:rPr>
                            <w:rFonts w:ascii="Times New Roman" w:hAnsi="Times New Roman"/>
                            <w:sz w:val="24"/>
                            <w:szCs w:val="24"/>
                          </w:rPr>
                        </w:pPr>
                        <w:r w:rsidRPr="008C6F33">
                          <w:rPr>
                            <w:rFonts w:ascii="Times New Roman" w:hAnsi="Times New Roman"/>
                            <w:sz w:val="24"/>
                            <w:szCs w:val="24"/>
                          </w:rPr>
                          <w:t>Определение миссии и виде</w:t>
                        </w:r>
                        <w:r>
                          <w:rPr>
                            <w:rFonts w:ascii="Times New Roman" w:hAnsi="Times New Roman"/>
                            <w:sz w:val="24"/>
                            <w:szCs w:val="24"/>
                            <w:lang w:val="kk-KZ"/>
                          </w:rPr>
                          <w:t xml:space="preserve"> </w:t>
                        </w:r>
                        <w:r w:rsidRPr="008C6F33">
                          <w:rPr>
                            <w:rFonts w:ascii="Times New Roman" w:hAnsi="Times New Roman"/>
                            <w:sz w:val="24"/>
                            <w:szCs w:val="24"/>
                          </w:rPr>
                          <w:t>ния</w:t>
                        </w:r>
                        <w:r>
                          <w:rPr>
                            <w:rFonts w:ascii="Times New Roman" w:hAnsi="Times New Roman"/>
                            <w:sz w:val="24"/>
                            <w:szCs w:val="24"/>
                          </w:rPr>
                          <w:t>, современных трендов</w:t>
                        </w:r>
                      </w:p>
                    </w:txbxContent>
                  </v:textbox>
                </v:rect>
                <v:rect id="Rectangle 15" o:spid="_x0000_s1065" style="position:absolute;left:1629;top:8768;width:2330;height: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wv9MQA&#10;AADcAAAADwAAAGRycy9kb3ducmV2LnhtbESPQW/CMAyF75P4D5GRdhspnTSNQkAIxLQdoVy4mca0&#10;hcapmgCFXz8fJu1m6z2/93m26F2jbtSF2rOB8SgBRVx4W3NpYJ9v3j5BhYhssfFMBh4UYDEfvMww&#10;s/7OW7rtYqkkhEOGBqoY20zrUFTkMIx8SyzayXcOo6xdqW2Hdwl3jU6T5EM7rFkaKmxpVVFx2V2d&#10;gWOd7vG5zb8SN9m8x58+P18Pa2Neh/1yCipSH//Nf9ffVvBToZV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sL/TEAAAA3AAAAA8AAAAAAAAAAAAAAAAAmAIAAGRycy9k&#10;b3ducmV2LnhtbFBLBQYAAAAABAAEAPUAAACJAwAAAAA=&#10;">
                  <v:textbox>
                    <w:txbxContent>
                      <w:p w14:paraId="5F615956" w14:textId="77777777" w:rsidR="00A13AC7" w:rsidRPr="00F1392E" w:rsidRDefault="00A13AC7" w:rsidP="00EF74D8">
                        <w:pPr>
                          <w:spacing w:after="0" w:line="240" w:lineRule="auto"/>
                          <w:jc w:val="center"/>
                          <w:rPr>
                            <w:rFonts w:ascii="Times New Roman" w:hAnsi="Times New Roman"/>
                            <w:sz w:val="24"/>
                            <w:szCs w:val="24"/>
                          </w:rPr>
                        </w:pPr>
                        <w:r w:rsidRPr="005B535B">
                          <w:rPr>
                            <w:rFonts w:ascii="Times New Roman" w:hAnsi="Times New Roman"/>
                            <w:sz w:val="24"/>
                            <w:szCs w:val="24"/>
                          </w:rPr>
                          <w:t>Обоснование и выбор приоритетов</w:t>
                        </w:r>
                        <w:r>
                          <w:rPr>
                            <w:rFonts w:ascii="Times New Roman" w:hAnsi="Times New Roman"/>
                            <w:sz w:val="24"/>
                            <w:szCs w:val="24"/>
                          </w:rPr>
                          <w:t xml:space="preserve"> трендов</w:t>
                        </w:r>
                      </w:p>
                    </w:txbxContent>
                  </v:textbox>
                </v:rect>
                <v:rect id="Rectangle 16" o:spid="_x0000_s1066" style="position:absolute;left:4482;top:8784;width:3382;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Kb8MA&#10;AADcAAAADwAAAGRycy9kb3ducmV2LnhtbERPTWvCQBC9C/0PyxR6M7umIE3qKtJiqUdNLt7G7DRJ&#10;m50N2VXT/npXKHibx/ucxWq0nTjT4FvHGmaJAkFcOdNyraEsNtMXED4gG+wck4Zf8rBaPkwWmBt3&#10;4R2d96EWMYR9jhqaEPpcSl81ZNEnrieO3JcbLIYIh1qaAS8x3HYyVWouLbYcGxrs6a2h6md/shqO&#10;bVri3674UDbbPIftWHyfDu9aPz2O61cQgcZwF/+7P02cn2Z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CKb8MAAADcAAAADwAAAAAAAAAAAAAAAACYAgAAZHJzL2Rv&#10;d25yZXYueG1sUEsFBgAAAAAEAAQA9QAAAIgDAAAAAA==&#10;">
                  <v:textbox>
                    <w:txbxContent>
                      <w:p w14:paraId="6E8D21F2" w14:textId="77777777" w:rsidR="00A13AC7" w:rsidRPr="00535A86" w:rsidRDefault="00A13AC7" w:rsidP="00EF74D8">
                        <w:pPr>
                          <w:spacing w:after="0" w:line="240" w:lineRule="auto"/>
                          <w:jc w:val="center"/>
                          <w:rPr>
                            <w:rFonts w:ascii="Times New Roman" w:hAnsi="Times New Roman"/>
                            <w:sz w:val="24"/>
                            <w:szCs w:val="24"/>
                          </w:rPr>
                        </w:pPr>
                        <w:r>
                          <w:rPr>
                            <w:rFonts w:ascii="Times New Roman" w:hAnsi="Times New Roman"/>
                            <w:sz w:val="24"/>
                            <w:szCs w:val="24"/>
                          </w:rPr>
                          <w:t>Формирование целевой модели развития вузов, на основании трендов ОУ</w:t>
                        </w:r>
                      </w:p>
                    </w:txbxContent>
                  </v:textbox>
                </v:rect>
                <v:rect id="Rectangle 17" o:spid="_x0000_s1067" style="position:absolute;left:8303;top:8806;width:2321;height:1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1L8QA&#10;AADcAAAADwAAAGRycy9kb3ducmV2LnhtbESPQW/CMAyF70j8h8hI3CAFpGnrCAiBQOwI7WU3r/Ha&#10;jsapmgCFXz8fJu1m6z2/93m57l2jbtSF2rOB2TQBRVx4W3NpIM/2k1dQISJbbDyTgQcFWK+GgyWm&#10;1t/5RLdzLJWEcEjRQBVjm2odioochqlviUX79p3DKGtXatvhXcJdo+dJ8qId1iwNFba0rai4nK/O&#10;wFc9z/F5yg6Je9sv4kef/Vw/d8aMR/3mHVSkPv6b/66PVvAX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tS/EAAAA3AAAAA8AAAAAAAAAAAAAAAAAmAIAAGRycy9k&#10;b3ducmV2LnhtbFBLBQYAAAAABAAEAPUAAACJAwAAAAA=&#10;">
                  <v:textbox>
                    <w:txbxContent>
                      <w:p w14:paraId="66806CFF" w14:textId="77777777" w:rsidR="00A13AC7" w:rsidRPr="00535A86" w:rsidRDefault="00A13AC7" w:rsidP="00EF74D8">
                        <w:pPr>
                          <w:spacing w:after="0" w:line="240" w:lineRule="auto"/>
                          <w:ind w:right="-43"/>
                          <w:jc w:val="center"/>
                          <w:rPr>
                            <w:rFonts w:ascii="Times New Roman" w:hAnsi="Times New Roman"/>
                            <w:sz w:val="24"/>
                            <w:szCs w:val="24"/>
                          </w:rPr>
                        </w:pPr>
                        <w:r>
                          <w:rPr>
                            <w:rFonts w:ascii="Times New Roman" w:hAnsi="Times New Roman"/>
                            <w:sz w:val="24"/>
                            <w:szCs w:val="24"/>
                          </w:rPr>
                          <w:t>Разработка и выбор исходных данных вузов</w:t>
                        </w:r>
                      </w:p>
                    </w:txbxContent>
                  </v:textbox>
                </v:rect>
                <v:rect id="Rectangle 18" o:spid="_x0000_s1068" style="position:absolute;left:2322;top:10260;width:2653;height: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QtMIA&#10;AADcAAAADwAAAGRycy9kb3ducmV2LnhtbERPTWvCQBC9C/6HZYTedKNCqTEbEUVpjxovvU2zY5I2&#10;Oxuym5j217tCwds83uckm8HUoqfWVZYVzGcRCOLc6ooLBZfsMH0D4TyyxtoyKfglB5t0PEow1vbG&#10;J+rPvhAhhF2MCkrvm1hKl5dk0M1sQxy4q20N+gDbQuoWbyHc1HIRRa/SYMWhocSGdiXlP+fOKPiq&#10;Fhf8O2XHyKwOS/8xZN/d516pl8mwXYPwNPin+N/9rsP85Rw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xC0wgAAANwAAAAPAAAAAAAAAAAAAAAAAJgCAABkcnMvZG93&#10;bnJldi54bWxQSwUGAAAAAAQABAD1AAAAhwMAAAAA&#10;">
                  <v:textbox>
                    <w:txbxContent>
                      <w:p w14:paraId="7023CFE9" w14:textId="77777777" w:rsidR="00A13AC7" w:rsidRPr="00C27933" w:rsidRDefault="00A13AC7" w:rsidP="00EF74D8">
                        <w:pPr>
                          <w:spacing w:after="0" w:line="240" w:lineRule="auto"/>
                          <w:jc w:val="center"/>
                          <w:rPr>
                            <w:rFonts w:ascii="Times New Roman" w:hAnsi="Times New Roman"/>
                            <w:sz w:val="24"/>
                            <w:szCs w:val="24"/>
                          </w:rPr>
                        </w:pPr>
                        <w:r>
                          <w:rPr>
                            <w:rFonts w:ascii="Times New Roman" w:hAnsi="Times New Roman"/>
                            <w:sz w:val="24"/>
                            <w:szCs w:val="24"/>
                          </w:rPr>
                          <w:t>Механизмы вуза по направлениям и видам деятельности</w:t>
                        </w:r>
                      </w:p>
                    </w:txbxContent>
                  </v:textbox>
                </v:rect>
                <v:rect id="Rectangle 19" o:spid="_x0000_s1069" style="position:absolute;left:1694;top:11677;width:4111;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Ow8IA&#10;AADcAAAADwAAAGRycy9kb3ducmV2LnhtbERPTWvCQBC9C/0PyxR6000jlBpdpbSktEeNF29jdkxi&#10;s7Mhu9HVX+8KBW/zeJ+zWAXTihP1rrGs4HWSgCAurW64UrAt8vE7COeRNbaWScGFHKyWT6MFZtqe&#10;eU2nja9EDGGXoYLa+y6T0pU1GXQT2xFH7mB7gz7CvpK6x3MMN61Mk+RNGmw4NtTY0WdN5d9mMAr2&#10;TbrF67r4Tswsn/rfUByH3ZdSL8/hYw7CU/AP8b/7R8f50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Y7DwgAAANwAAAAPAAAAAAAAAAAAAAAAAJgCAABkcnMvZG93&#10;bnJldi54bWxQSwUGAAAAAAQABAD1AAAAhwMAAAAA&#10;">
                  <v:textbox>
                    <w:txbxContent>
                      <w:p w14:paraId="04E8C384" w14:textId="3D841548" w:rsidR="00A13AC7" w:rsidRDefault="00A13AC7" w:rsidP="00482402">
                        <w:pPr>
                          <w:spacing w:after="0" w:line="228" w:lineRule="auto"/>
                          <w:jc w:val="center"/>
                          <w:rPr>
                            <w:rFonts w:ascii="Times New Roman" w:hAnsi="Times New Roman"/>
                            <w:sz w:val="24"/>
                            <w:szCs w:val="24"/>
                          </w:rPr>
                        </w:pPr>
                        <w:r w:rsidRPr="00535A86">
                          <w:rPr>
                            <w:rFonts w:ascii="Times New Roman" w:hAnsi="Times New Roman"/>
                            <w:sz w:val="24"/>
                            <w:szCs w:val="24"/>
                          </w:rPr>
                          <w:t>Парадигма механизм</w:t>
                        </w:r>
                        <w:r>
                          <w:rPr>
                            <w:rFonts w:ascii="Times New Roman" w:hAnsi="Times New Roman"/>
                            <w:sz w:val="24"/>
                            <w:szCs w:val="24"/>
                          </w:rPr>
                          <w:t>ов</w:t>
                        </w:r>
                        <w:r w:rsidRPr="00535A86">
                          <w:rPr>
                            <w:rFonts w:ascii="Times New Roman" w:hAnsi="Times New Roman"/>
                            <w:sz w:val="24"/>
                            <w:szCs w:val="24"/>
                          </w:rPr>
                          <w:t xml:space="preserve"> функцио</w:t>
                        </w:r>
                        <w:r>
                          <w:rPr>
                            <w:rFonts w:ascii="Times New Roman" w:hAnsi="Times New Roman"/>
                            <w:sz w:val="24"/>
                            <w:szCs w:val="24"/>
                            <w:lang w:val="kk-KZ"/>
                          </w:rPr>
                          <w:t xml:space="preserve"> </w:t>
                        </w:r>
                        <w:r w:rsidRPr="00535A86">
                          <w:rPr>
                            <w:rFonts w:ascii="Times New Roman" w:hAnsi="Times New Roman"/>
                            <w:sz w:val="24"/>
                            <w:szCs w:val="24"/>
                          </w:rPr>
                          <w:t xml:space="preserve">нирования эффективных трендов образовательного рынка вузов в Казахстане </w:t>
                        </w:r>
                        <w:r>
                          <w:rPr>
                            <w:rFonts w:ascii="Times New Roman" w:hAnsi="Times New Roman"/>
                            <w:sz w:val="24"/>
                            <w:szCs w:val="24"/>
                          </w:rPr>
                          <w:t>развития, программы, показатели, мероприятия</w:t>
                        </w:r>
                      </w:p>
                      <w:p w14:paraId="70A15EA4" w14:textId="77777777" w:rsidR="00A13AC7" w:rsidRPr="00C27933" w:rsidRDefault="00A13AC7" w:rsidP="00482402">
                        <w:pPr>
                          <w:spacing w:after="0" w:line="228" w:lineRule="auto"/>
                          <w:jc w:val="center"/>
                          <w:rPr>
                            <w:rFonts w:ascii="Times New Roman" w:hAnsi="Times New Roman"/>
                            <w:sz w:val="24"/>
                            <w:szCs w:val="24"/>
                          </w:rPr>
                        </w:pPr>
                      </w:p>
                    </w:txbxContent>
                  </v:textbox>
                </v:rect>
                <v:rect id="Rectangle 20" o:spid="_x0000_s1070" style="position:absolute;left:6625;top:10209;width:3467;height:1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textbox>
                    <w:txbxContent>
                      <w:p w14:paraId="3B40E77F" w14:textId="77777777" w:rsidR="00A13AC7" w:rsidRDefault="00A13AC7" w:rsidP="00EF74D8">
                        <w:pPr>
                          <w:spacing w:after="0" w:line="240" w:lineRule="auto"/>
                          <w:jc w:val="center"/>
                          <w:rPr>
                            <w:rFonts w:ascii="Times New Roman" w:hAnsi="Times New Roman"/>
                            <w:sz w:val="24"/>
                            <w:szCs w:val="24"/>
                          </w:rPr>
                        </w:pPr>
                        <w:r>
                          <w:rPr>
                            <w:rFonts w:ascii="Times New Roman" w:hAnsi="Times New Roman"/>
                            <w:sz w:val="24"/>
                            <w:szCs w:val="24"/>
                          </w:rPr>
                          <w:t>Структурные и операционные механизмы (факультетов, кафедр, отделов)</w:t>
                        </w:r>
                      </w:p>
                      <w:p w14:paraId="43FDB8BF" w14:textId="77777777" w:rsidR="00A13AC7" w:rsidRDefault="00A13AC7" w:rsidP="00EF74D8">
                        <w:pPr>
                          <w:spacing w:after="0" w:line="240" w:lineRule="auto"/>
                          <w:rPr>
                            <w:rFonts w:ascii="Times New Roman" w:hAnsi="Times New Roman"/>
                            <w:sz w:val="24"/>
                            <w:szCs w:val="24"/>
                          </w:rPr>
                        </w:pPr>
                      </w:p>
                      <w:p w14:paraId="77A54768" w14:textId="77777777" w:rsidR="00A13AC7" w:rsidRPr="00C27933" w:rsidRDefault="00A13AC7" w:rsidP="00EF74D8">
                        <w:pPr>
                          <w:spacing w:after="0" w:line="240" w:lineRule="auto"/>
                          <w:jc w:val="center"/>
                          <w:rPr>
                            <w:rFonts w:ascii="Times New Roman" w:hAnsi="Times New Roman"/>
                            <w:sz w:val="24"/>
                            <w:szCs w:val="24"/>
                          </w:rPr>
                        </w:pPr>
                      </w:p>
                    </w:txbxContent>
                  </v:textbox>
                </v:rect>
                <v:rect id="Rectangle 21" o:spid="_x0000_s1071" style="position:absolute;left:6493;top:11687;width:4460;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LMMA&#10;AADcAAAADwAAAGRycy9kb3ducmV2LnhtbERPS2vCQBC+C/0PyxR6001VxE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zLMMAAADcAAAADwAAAAAAAAAAAAAAAACYAgAAZHJzL2Rv&#10;d25yZXYueG1sUEsFBgAAAAAEAAQA9QAAAIgDAAAAAA==&#10;">
                  <v:textbox>
                    <w:txbxContent>
                      <w:p w14:paraId="21D6F5D0" w14:textId="53437442" w:rsidR="00A13AC7" w:rsidRPr="00535A86" w:rsidRDefault="00A13AC7" w:rsidP="00EF74D8">
                        <w:pPr>
                          <w:spacing w:after="0" w:line="240" w:lineRule="auto"/>
                          <w:jc w:val="center"/>
                          <w:rPr>
                            <w:rFonts w:ascii="Times New Roman" w:hAnsi="Times New Roman"/>
                            <w:sz w:val="24"/>
                            <w:szCs w:val="24"/>
                          </w:rPr>
                        </w:pPr>
                        <w:bookmarkStart w:id="211" w:name="_Hlk124536202"/>
                        <w:bookmarkStart w:id="212" w:name="_Hlk124536203"/>
                        <w:r w:rsidRPr="00EF74D8">
                          <w:rPr>
                            <w:rFonts w:ascii="Times New Roman" w:hAnsi="Times New Roman"/>
                            <w:bCs/>
                            <w:i/>
                            <w:sz w:val="24"/>
                            <w:szCs w:val="24"/>
                          </w:rPr>
                          <w:t>4 этап</w:t>
                        </w:r>
                        <w:r>
                          <w:rPr>
                            <w:rFonts w:ascii="Times New Roman" w:hAnsi="Times New Roman"/>
                            <w:sz w:val="24"/>
                            <w:szCs w:val="24"/>
                          </w:rPr>
                          <w:t xml:space="preserve"> - Реализация комплекса актуаль</w:t>
                        </w:r>
                        <w:r>
                          <w:rPr>
                            <w:rFonts w:ascii="Times New Roman" w:hAnsi="Times New Roman"/>
                            <w:sz w:val="24"/>
                            <w:szCs w:val="24"/>
                            <w:lang w:val="kk-KZ"/>
                          </w:rPr>
                          <w:t xml:space="preserve"> </w:t>
                        </w:r>
                        <w:r>
                          <w:rPr>
                            <w:rFonts w:ascii="Times New Roman" w:hAnsi="Times New Roman"/>
                            <w:sz w:val="24"/>
                            <w:szCs w:val="24"/>
                          </w:rPr>
                          <w:t>ных механизмов развития  трендов</w:t>
                        </w:r>
                        <w:bookmarkEnd w:id="211"/>
                        <w:bookmarkEnd w:id="212"/>
                      </w:p>
                    </w:txbxContent>
                  </v:textbox>
                </v:rect>
                <v:rect id="Rectangle 22" o:spid="_x0000_s1072" style="position:absolute;left:6531;top:12482;width:4402;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textbox>
                    <w:txbxContent>
                      <w:p w14:paraId="1032299B" w14:textId="77777777" w:rsidR="00A13AC7" w:rsidRPr="00A0245A" w:rsidRDefault="00A13AC7" w:rsidP="00EF74D8">
                        <w:pPr>
                          <w:spacing w:after="0" w:line="240" w:lineRule="auto"/>
                          <w:jc w:val="center"/>
                          <w:rPr>
                            <w:rFonts w:ascii="Times New Roman" w:hAnsi="Times New Roman"/>
                            <w:sz w:val="24"/>
                            <w:szCs w:val="24"/>
                          </w:rPr>
                        </w:pPr>
                        <w:r>
                          <w:rPr>
                            <w:rFonts w:ascii="Times New Roman" w:hAnsi="Times New Roman"/>
                            <w:sz w:val="24"/>
                            <w:szCs w:val="24"/>
                          </w:rPr>
                          <w:t>Мониторинг и контроль</w:t>
                        </w:r>
                      </w:p>
                    </w:txbxContent>
                  </v:textbox>
                </v:rect>
                <v:rect id="Rectangle 23" o:spid="_x0000_s1073" style="position:absolute;left:2730;top:13258;width:8320;height: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IwMMA&#10;AADcAAAADwAAAGRycy9kb3ducmV2LnhtbERPS2vCQBC+F/oflil4azZGEJu6BmlR6jGPi7cxO03S&#10;ZmdDdtXUX98tCL3Nx/ecdTaZXlxodJ1lBfMoBkFcW91xo6Aqd88rEM4ja+wtk4IfcpBtHh/WmGp7&#10;5ZwuhW9ECGGXooLW+yGV0tUtGXSRHYgD92lHgz7AsZF6xGsIN71M4ngpDXYcGloc6K2l+rs4GwWn&#10;Lqnwlpf72LzsFv4wlV/n47tSs6dp+wrC0+T/xXf3hw7zF0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aIwMMAAADcAAAADwAAAAAAAAAAAAAAAACYAgAAZHJzL2Rv&#10;d25yZXYueG1sUEsFBgAAAAAEAAQA9QAAAIgDAAAAAA==&#10;">
                  <v:textbox>
                    <w:txbxContent>
                      <w:p w14:paraId="231B9A0C" w14:textId="77777777" w:rsidR="00A13AC7" w:rsidRPr="006E3E62" w:rsidRDefault="00A13AC7" w:rsidP="00482402">
                        <w:pPr>
                          <w:spacing w:after="0" w:line="228" w:lineRule="auto"/>
                          <w:jc w:val="center"/>
                          <w:rPr>
                            <w:rFonts w:ascii="Times New Roman" w:hAnsi="Times New Roman"/>
                            <w:sz w:val="24"/>
                            <w:szCs w:val="24"/>
                          </w:rPr>
                        </w:pPr>
                        <w:r>
                          <w:rPr>
                            <w:rFonts w:ascii="Times New Roman" w:hAnsi="Times New Roman"/>
                            <w:sz w:val="24"/>
                            <w:szCs w:val="24"/>
                          </w:rPr>
                          <w:t xml:space="preserve">Оценка реализации и корректировка  </w:t>
                        </w:r>
                        <w:r w:rsidRPr="006E3E62">
                          <w:rPr>
                            <w:rFonts w:ascii="Times New Roman" w:hAnsi="Times New Roman"/>
                            <w:sz w:val="24"/>
                            <w:szCs w:val="24"/>
                          </w:rPr>
                          <w:t>организационн</w:t>
                        </w:r>
                        <w:r>
                          <w:rPr>
                            <w:rFonts w:ascii="Times New Roman" w:hAnsi="Times New Roman"/>
                            <w:sz w:val="24"/>
                            <w:szCs w:val="24"/>
                          </w:rPr>
                          <w:t>ых</w:t>
                        </w:r>
                        <w:r w:rsidRPr="006E3E62">
                          <w:rPr>
                            <w:rFonts w:ascii="Times New Roman" w:hAnsi="Times New Roman"/>
                            <w:sz w:val="24"/>
                            <w:szCs w:val="24"/>
                          </w:rPr>
                          <w:t xml:space="preserve"> и структурн</w:t>
                        </w:r>
                        <w:r>
                          <w:rPr>
                            <w:rFonts w:ascii="Times New Roman" w:hAnsi="Times New Roman"/>
                            <w:sz w:val="24"/>
                            <w:szCs w:val="24"/>
                          </w:rPr>
                          <w:t>ых</w:t>
                        </w:r>
                        <w:r w:rsidRPr="006E3E62">
                          <w:rPr>
                            <w:rFonts w:ascii="Times New Roman" w:hAnsi="Times New Roman"/>
                            <w:sz w:val="24"/>
                            <w:szCs w:val="24"/>
                          </w:rPr>
                          <w:t xml:space="preserve"> механизм</w:t>
                        </w:r>
                        <w:r>
                          <w:rPr>
                            <w:rFonts w:ascii="Times New Roman" w:hAnsi="Times New Roman"/>
                            <w:sz w:val="24"/>
                            <w:szCs w:val="24"/>
                          </w:rPr>
                          <w:t>ов вузов</w:t>
                        </w:r>
                        <w:r w:rsidRPr="006E3E62">
                          <w:rPr>
                            <w:rFonts w:ascii="Times New Roman" w:hAnsi="Times New Roman"/>
                            <w:sz w:val="24"/>
                            <w:szCs w:val="24"/>
                          </w:rPr>
                          <w:t xml:space="preserve"> функционирования эффективных трендов образовательного рынка вузов в Казахстане </w:t>
                        </w:r>
                        <w:r>
                          <w:rPr>
                            <w:rFonts w:ascii="Times New Roman" w:hAnsi="Times New Roman"/>
                            <w:sz w:val="24"/>
                            <w:szCs w:val="24"/>
                          </w:rPr>
                          <w:t xml:space="preserve">механизмов </w:t>
                        </w:r>
                      </w:p>
                      <w:p w14:paraId="74F18337" w14:textId="77777777" w:rsidR="00A13AC7" w:rsidRPr="00A0245A" w:rsidRDefault="00A13AC7" w:rsidP="00EF74D8">
                        <w:pPr>
                          <w:spacing w:after="0" w:line="240" w:lineRule="auto"/>
                          <w:jc w:val="center"/>
                          <w:rPr>
                            <w:rFonts w:ascii="Times New Roman" w:hAnsi="Times New Roman"/>
                            <w:sz w:val="24"/>
                            <w:szCs w:val="24"/>
                          </w:rPr>
                        </w:pPr>
                      </w:p>
                    </w:txbxContent>
                  </v:textbox>
                </v:rect>
                <v:shape id="AutoShape 24" o:spid="_x0000_s1074" type="#_x0000_t32" style="position:absolute;left:3615;top:2093;width:619;height: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fnVMMAAADcAAAADwAAAGRycy9kb3ducmV2LnhtbERPS2sCMRC+F/wPYQRvNWulKqtRRKrY&#10;S6E+0OO4GXcXN5MlSdftvzdCobf5+J4zW7SmEg05X1pWMOgnIIgzq0vOFRz269cJCB+QNVaWScEv&#10;eVjMOy8zTLW98zc1u5CLGMI+RQVFCHUqpc8KMuj7tiaO3NU6gyFCl0vt8B7DTSXfkmQkDZYcGwqs&#10;aVVQdtv9GAWfm82kkdXX7bR+H304umzL7HhWqtdtl1MQgdrwL/5zb3WcPxzD85l4gZ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351TDAAAA3AAAAA8AAAAAAAAAAAAA&#10;AAAAoQIAAGRycy9kb3ducmV2LnhtbFBLBQYAAAAABAAEAPkAAACRAwAAAAA=&#10;">
                  <v:stroke startarrow="block" endarrow="block"/>
                </v:shape>
                <v:shape id="AutoShape 25" o:spid="_x0000_s1075" type="#_x0000_t32" style="position:absolute;left:8474;top:2069;width:418;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fndsUAAADcAAAADwAAAGRycy9kb3ducmV2LnhtbESPQWvCQBCF74X+h2UK3upGi6VEV5FS&#10;URCVRnMfsmMSzM6G7Fajv75zKPQ2w3vz3jezRe8adaUu1J4NjIYJKOLC25pLA6fj6vUDVIjIFhvP&#10;ZOBOARbz56cZptbf+JuuWSyVhHBI0UAVY5tqHYqKHIahb4lFO/vOYZS1K7Xt8CbhrtHjJHnXDmuW&#10;hgpb+qyouGQ/zsBjt6bjDs+Pw1eW77eT9Wiyz3NjBi/9cgoqUh//zX/XGyv4b0Irz8gEe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fndsUAAADcAAAADwAAAAAAAAAA&#10;AAAAAAChAgAAZHJzL2Rvd25yZXYueG1sUEsFBgAAAAAEAAQA+QAAAJMDAAAAAA==&#10;">
                  <v:stroke startarrow="block" endarrow="block"/>
                </v:shape>
                <v:shape id="AutoShape 26" o:spid="_x0000_s1076" type="#_x0000_t32" style="position:absolute;left:6069;top:3205;width:0;height:2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gG98EAAADcAAAADwAAAGRycy9kb3ducmV2LnhtbERPTWsCMRC9C/6HMEJvmrVS0a1RVBCk&#10;F1EL9ThsprvBzWTZpJv13zdCobd5vM9ZbXpbi45abxwrmE4yEMSF04ZLBZ/Xw3gBwgdkjbVjUvAg&#10;D5v1cLDCXLvIZ+ouoRQphH2OCqoQmlxKX1Rk0U9cQ5y4b9daDAm2pdQtxhRua/maZXNp0XBqqLCh&#10;fUXF/fJjFZh4Ml1z3Mfdx9fN60jm8eaMUi+jfvsOIlAf/sV/7qNO82dL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Ab3wQAAANwAAAAPAAAAAAAAAAAAAAAA&#10;AKECAABkcnMvZG93bnJldi54bWxQSwUGAAAAAAQABAD5AAAAjwMAAAAA&#10;">
                  <v:stroke endarrow="block"/>
                </v:shape>
                <v:shape id="AutoShape 27" o:spid="_x0000_s1077" type="#_x0000_t32" style="position:absolute;left:8565;top:3773;width:1400;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7A8YAAADcAAAADwAAAGRycy9kb3ducmV2LnhtbESPQU8CMRCF7yb+h2ZMvBjoYpSYlUIW&#10;ExIx4QDIfdyO28btdNkWWP+9czDhNpP35r1vZoshtOpMffKRDUzGBSjiOlrPjYHP/Wr0AiplZItt&#10;ZDLwSwkW89ubGZY2XnhL511ulIRwKtGAy7krtU61o4BpHDti0b5jHzDL2jfa9niR8NDqx6KY6oCe&#10;pcFhR2+O6p/dKRjYrCfL6sv59cf26DfPq6o9NQ8HY+7vhuoVVKYhX83/1+9W8J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COwPGAAAA3AAAAA8AAAAAAAAA&#10;AAAAAAAAoQIAAGRycy9kb3ducmV2LnhtbFBLBQYAAAAABAAEAPkAAACUAwAAAAA=&#10;"/>
                <v:shape id="AutoShape 28" o:spid="_x0000_s1078" type="#_x0000_t32" style="position:absolute;left:4827;top:4763;width:254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6emMQAAADcAAAADwAAAGRycy9kb3ducmV2LnhtbERPS2sCMRC+F/wPYQpeimZXbJHVKGtB&#10;0IIHH71PN+MmdDPZbqJu/31TKPQ2H99zFqveNeJGXbCeFeTjDARx5bXlWsH5tBnNQISIrLHxTAq+&#10;KcBqOXhYYKH9nQ90O8ZapBAOBSowMbaFlKEy5DCMfUucuIvvHMYEu1rqDu8p3DVykmUv0qHl1GCw&#10;pVdD1efx6hTsd/m6/DB293b4svvnTdlc66d3pYaPfTkHEamP/+I/91an+d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Tp6YxAAAANwAAAAPAAAAAAAAAAAA&#10;AAAAAKECAABkcnMvZG93bnJldi54bWxQSwUGAAAAAAQABAD5AAAAkgMAAAAA&#10;"/>
                <v:shape id="AutoShape 29" o:spid="_x0000_s1079" type="#_x0000_t32" style="position:absolute;left:2356;top:3680;width:13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wA78MAAADcAAAADwAAAGRycy9kb3ducmV2LnhtbERPTWsCMRC9C/6HMIIXqVlFS9kaZSsI&#10;WvCgbe/TzbgJbibbTdTtv28Kgrd5vM9ZrDpXiyu1wXpWMBlnIIhLry1XCj4/Nk8vIEJE1lh7JgW/&#10;FGC17PcWmGt/4wNdj7ESKYRDjgpMjE0uZSgNOQxj3xAn7uRbhzHBtpK6xVsKd7WcZtmzdGg5NRhs&#10;aG2oPB8vTsF+N3krvo3dvR9+7H6+KepLNfpSajjoilcQkbr4EN/dW53mz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cAO/DAAAA3AAAAA8AAAAAAAAAAAAA&#10;AAAAoQIAAGRycy9kb3ducmV2LnhtbFBLBQYAAAAABAAEAPkAAACRAwAAAAA=&#10;"/>
                <v:shape id="AutoShape 30" o:spid="_x0000_s1080" type="#_x0000_t32" style="position:absolute;left:4824;top:4764;width:1;height:4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cJI8MAAADcAAAADwAAAGRycy9kb3ducmV2LnhtbERPS2sCMRC+C/0PYQreNOsDqVujlIIi&#10;ige1LO1t2Ex3l24mSxJ19dcbQehtPr7nzBatqcWZnK8sKxj0ExDEudUVFwq+jsveGwgfkDXWlknB&#10;lTws5i+dGabaXnhP50MoRAxhn6KCMoQmldLnJRn0fdsQR+7XOoMhQldI7fASw00th0kykQYrjg0l&#10;NvRZUv53OBkF39vpKbtmO9pkg+nmB53xt+NKqe5r+/EOIlAb/sVP91rH+eMRPJ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HCSPDAAAA3AAAAA8AAAAAAAAAAAAA&#10;AAAAoQIAAGRycy9kb3ducmV2LnhtbFBLBQYAAAAABAAEAPkAAACRAwAAAAA=&#10;">
                  <v:stroke endarrow="block"/>
                </v:shape>
                <v:shape id="AutoShape 31" o:spid="_x0000_s1081" type="#_x0000_t32" style="position:absolute;left:7368;top:4764;width:0;height:4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6RV8MAAADcAAAADwAAAGRycy9kb3ducmV2LnhtbERPTWvCQBC9C/6HZYTedJMioqmriGAp&#10;Sg9qCe1tyE6TYHY27K4m9td3C0Jv83ifs1z3phE3cr62rCCdJCCIC6trLhV8nHfjOQgfkDU2lknB&#10;nTysV8PBEjNtOz7S7RRKEUPYZ6igCqHNpPRFRQb9xLbEkfu2zmCI0JVSO+xiuGnkc5LMpMGaY0OF&#10;LW0rKi6nq1HweVhc83v+Tvs8Xey/0Bn/c35V6mnUb15ABOrDv/jhftNx/nQ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ukVfDAAAA3AAAAA8AAAAAAAAAAAAA&#10;AAAAoQIAAGRycy9kb3ducmV2LnhtbFBLBQYAAAAABAAEAPkAAACRAwAAAAA=&#10;">
                  <v:stroke endarrow="block"/>
                </v:shape>
                <v:shape id="AutoShape 32" o:spid="_x0000_s1082" type="#_x0000_t32" style="position:absolute;left:4975;top:10641;width:16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A7lcIAAADcAAAADwAAAGRycy9kb3ducmV2LnhtbERPTWvCQBC9F/wPywjedKOYUqKriCgK&#10;RUtjcx+yYxLMzobsqtFf3y0Ivc3jfc582Zla3Kh1lWUF41EEgji3uuJCwc9pO/wA4TyyxtoyKXiQ&#10;g+Wi9zbHRNs7f9Mt9YUIIewSVFB63yRSurwkg25kG+LAnW1r0AfYFlK3eA/hppaTKHqXBisODSU2&#10;tC4pv6RXo+B52NHpgOfn1ybNjp/xbhwfs0ypQb9bzUB46vy/+OXe6zB/GsPfM+EC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AA7lcIAAADcAAAADwAAAAAAAAAAAAAA&#10;AAChAgAAZHJzL2Rvd25yZXYueG1sUEsFBgAAAAAEAAQA+QAAAJADAAAAAA==&#10;">
                  <v:stroke startarrow="block" endarrow="block"/>
                </v:shape>
                <v:shape id="AutoShape 33" o:spid="_x0000_s1083" type="#_x0000_t32" style="position:absolute;left:3568;top:11396;width:1;height: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cG7MMAAADcAAAADwAAAGRycy9kb3ducmV2LnhtbERPTWsCMRC9C/6HMIIXqVnFStkaZSsI&#10;KnjQtvfpZroJ3Uy2m6jrvzcFobd5vM9ZrDpXiwu1wXpWMBlnIIhLry1XCj7eN08vIEJE1lh7JgU3&#10;CrBa9nsLzLW/8pEup1iJFMIhRwUmxiaXMpSGHIaxb4gT9+1bhzHBtpK6xWsKd7WcZtlcOrScGgw2&#10;tDZU/pzOTsFhN3krvozd7Y+/9vC8KepzNfpUajjoilcQkbr4L364tzrNn83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nBuzDAAAA3AAAAA8AAAAAAAAAAAAA&#10;AAAAoQIAAGRycy9kb3ducmV2LnhtbFBLBQYAAAAABAAEAPkAAACRAwAAAAA=&#10;"/>
                <v:shape id="AutoShape 34" o:spid="_x0000_s1084" type="#_x0000_t32" style="position:absolute;left:3581;top:11396;width:46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d8MAAADcAAAADwAAAGRycy9kb3ducmV2LnhtbERPTWsCMRC9F/wPYQQvpWaVastqlK0g&#10;qOBB297HzXQTuplsN1G3/74pCN7m8T5nvuxcLS7UButZwWiYgSAuvbZcKfh4Xz+9gggRWWPtmRT8&#10;UoDlovcwx1z7Kx/ocoyVSCEcclRgYmxyKUNpyGEY+oY4cV++dRgTbCupW7ymcFfLcZZNpUPLqcFg&#10;QytD5ffx7BTst6O34mTsdnf4sfvJuqjP1eOnUoN+V8xAROriXXxzb3Sa//w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ro3fDAAAA3AAAAA8AAAAAAAAAAAAA&#10;AAAAoQIAAGRycy9kb3ducmV2LnhtbFBLBQYAAAAABAAEAPkAAACRAwAAAAA=&#10;"/>
                <v:shape id="AutoShape 35" o:spid="_x0000_s1085" type="#_x0000_t32" style="position:absolute;left:8194;top:11220;width:1;height:2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W3bsUAAADcAAAADwAAAGRycy9kb3ducmV2LnhtbESPQWvDMAyF74P9B6PBLqN1MkYpad0y&#10;CoXRQ2FtDj0KW0vCYjmzvTT799Oh0JvEe3rv03o7+V6NFFMX2EA5L0AR2+A6bgzU5/1sCSplZId9&#10;YDLwRwm2m8eHNVYuXPmTxlNulIRwqtBAm/NQaZ1sSx7TPAzEon2F6DHLGhvtIl4l3Pf6tSgW2mPH&#10;0tDiQLuW7Pfp1xvoDvWxHl9+crTLQ3mJZTpfemvM89P0vgKVacp38+36wwn+m9DK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W3bsUAAADcAAAADwAAAAAAAAAA&#10;AAAAAAChAgAAZHJzL2Rvd25yZXYueG1sUEsFBgAAAAAEAAQA+QAAAJMDAAAAAA==&#10;"/>
                <v:shape id="AutoShape 36" o:spid="_x0000_s1086" type="#_x0000_t32" style="position:absolute;left:3568;top:11287;width:0;height:2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8+ycQAAADcAAAADwAAAGRycy9kb3ducmV2LnhtbERPS2vCQBC+F/oflhG81Y1Fik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7z7JxAAAANwAAAAPAAAAAAAAAAAA&#10;AAAAAKECAABkcnMvZG93bnJldi54bWxQSwUGAAAAAAQABAD5AAAAkgMAAAAA&#10;">
                  <v:stroke endarrow="block"/>
                </v:shape>
                <v:shape id="AutoShape 37" o:spid="_x0000_s1087" type="#_x0000_t32" style="position:absolute;left:8195;top:11443;width:0;height:2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wBicYAAADcAAAADwAAAGRycy9kb3ducmV2LnhtbESPQWvCQBCF70L/wzIFb7qxYK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MAYnGAAAA3AAAAA8AAAAAAAAA&#10;AAAAAAAAoQIAAGRycy9kb3ducmV2LnhtbFBLBQYAAAAABAAEAPkAAACUAwAAAAA=&#10;">
                  <v:stroke endarrow="block"/>
                </v:shape>
                <v:shape id="AutoShape 38" o:spid="_x0000_s1088" type="#_x0000_t32" style="position:absolute;left:5805;top:12185;width:6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KrS8IAAADcAAAADwAAAGRycy9kb3ducmV2LnhtbERPTWvCQBC9F/wPywje6iaFlBJdRURR&#10;KFqM5j5kxySYnQ3Zrab++q4geJvH+5zpvDeNuFLnassK4nEEgriwuuZSwem4fv8C4TyyxsYyKfgj&#10;B/PZ4G2KqbY3PtA186UIIexSVFB536ZSuqIig25sW+LAnW1n0AfYlVJ3eAvhppEfUfQpDdYcGips&#10;aVlRccl+jYL7bkPHHZ7vP6ss338nmzjZ57lSo2G/mIDw1PuX+One6jA/ieHxTLhAz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KrS8IAAADcAAAADwAAAAAAAAAAAAAA&#10;AAChAgAAZHJzL2Rvd25yZXYueG1sUEsFBgAAAAAEAAQA+QAAAJADAAAAAA==&#10;">
                  <v:stroke startarrow="block" endarrow="block"/>
                </v:shape>
                <v:shape id="AutoShape 39" o:spid="_x0000_s1089" type="#_x0000_t32" style="position:absolute;left:5805;top:12479;width:63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A1PMMAAADcAAAADwAAAGRycy9kb3ducmV2LnhtbERP32vCMBB+H/g/hBN8W1OFjtEZZYhD&#10;YehYu74fzdmUNZfSZNr51y+CsLf7+H7ecj3aTpxp8K1jBfMkBUFcO91yo+CrfHt8BuEDssbOMSn4&#10;JQ/r1eRhibl2F/6kcxEaEUPY56jAhNDnUvrakEWfuJ44cic3WAwRDo3UA15iuO3kIk2fpMWWY4PB&#10;njaG6u/ixyq4HnZUHvB0/dgW1fE9282zY1UpNZuOry8gAo3hX3x373Wcny3g9ky8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wNTzDAAAA3AAAAA8AAAAAAAAAAAAA&#10;AAAAoQIAAGRycy9kb3ducmV2LnhtbFBLBQYAAAAABAAEAPkAAACRAwAAAAA=&#10;">
                  <v:stroke startarrow="block" endarrow="block"/>
                </v:shape>
                <v:rect id="Rectangle 40" o:spid="_x0000_s1090" style="position:absolute;left:7846;top:4753;width:2854;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O+MMA&#10;AADcAAAADwAAAGRycy9kb3ducmV2LnhtbERPS2vCQBC+C/0PyxR6000VxU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O+MMAAADcAAAADwAAAAAAAAAAAAAAAACYAgAAZHJzL2Rv&#10;d25yZXYueG1sUEsFBgAAAAAEAAQA9QAAAIgDAAAAAA==&#10;">
                  <v:textbox>
                    <w:txbxContent>
                      <w:p w14:paraId="74EBE2AE" w14:textId="68B43695" w:rsidR="00A13AC7" w:rsidRPr="008C6F33" w:rsidRDefault="00A13AC7" w:rsidP="00EF74D8">
                        <w:pPr>
                          <w:spacing w:after="0" w:line="240" w:lineRule="auto"/>
                          <w:jc w:val="center"/>
                          <w:rPr>
                            <w:rFonts w:ascii="Times New Roman" w:hAnsi="Times New Roman"/>
                            <w:sz w:val="24"/>
                            <w:szCs w:val="24"/>
                          </w:rPr>
                        </w:pPr>
                        <w:r>
                          <w:rPr>
                            <w:rFonts w:ascii="Times New Roman" w:hAnsi="Times New Roman"/>
                            <w:sz w:val="24"/>
                            <w:szCs w:val="24"/>
                          </w:rPr>
                          <w:t>Формиро</w:t>
                        </w:r>
                        <w:r w:rsidRPr="008C6F33">
                          <w:rPr>
                            <w:rFonts w:ascii="Times New Roman" w:hAnsi="Times New Roman"/>
                            <w:sz w:val="24"/>
                            <w:szCs w:val="24"/>
                          </w:rPr>
                          <w:t>вание концеп</w:t>
                        </w:r>
                        <w:r>
                          <w:rPr>
                            <w:rFonts w:ascii="Times New Roman" w:hAnsi="Times New Roman"/>
                            <w:sz w:val="24"/>
                            <w:szCs w:val="24"/>
                            <w:lang w:val="kk-KZ"/>
                          </w:rPr>
                          <w:t xml:space="preserve"> </w:t>
                        </w:r>
                        <w:r w:rsidRPr="008C6F33">
                          <w:rPr>
                            <w:rFonts w:ascii="Times New Roman" w:hAnsi="Times New Roman"/>
                            <w:sz w:val="24"/>
                            <w:szCs w:val="24"/>
                          </w:rPr>
                          <w:t xml:space="preserve">ции </w:t>
                        </w:r>
                        <w:r>
                          <w:rPr>
                            <w:rFonts w:ascii="Times New Roman" w:hAnsi="Times New Roman"/>
                            <w:sz w:val="24"/>
                            <w:szCs w:val="24"/>
                          </w:rPr>
                          <w:t>п</w:t>
                        </w:r>
                        <w:r w:rsidRPr="00535A86">
                          <w:rPr>
                            <w:rFonts w:ascii="Times New Roman" w:hAnsi="Times New Roman"/>
                            <w:sz w:val="24"/>
                            <w:szCs w:val="24"/>
                          </w:rPr>
                          <w:t>арадигм</w:t>
                        </w:r>
                        <w:r>
                          <w:rPr>
                            <w:rFonts w:ascii="Times New Roman" w:hAnsi="Times New Roman"/>
                            <w:sz w:val="24"/>
                            <w:szCs w:val="24"/>
                          </w:rPr>
                          <w:t>ы</w:t>
                        </w:r>
                        <w:r w:rsidRPr="00535A86">
                          <w:rPr>
                            <w:rFonts w:ascii="Times New Roman" w:hAnsi="Times New Roman"/>
                            <w:sz w:val="24"/>
                            <w:szCs w:val="24"/>
                          </w:rPr>
                          <w:t xml:space="preserve"> совер</w:t>
                        </w:r>
                        <w:r>
                          <w:rPr>
                            <w:rFonts w:ascii="Times New Roman" w:hAnsi="Times New Roman"/>
                            <w:sz w:val="24"/>
                            <w:szCs w:val="24"/>
                            <w:lang w:val="kk-KZ"/>
                          </w:rPr>
                          <w:t xml:space="preserve"> </w:t>
                        </w:r>
                        <w:r w:rsidRPr="00535A86">
                          <w:rPr>
                            <w:rFonts w:ascii="Times New Roman" w:hAnsi="Times New Roman"/>
                            <w:sz w:val="24"/>
                            <w:szCs w:val="24"/>
                          </w:rPr>
                          <w:t>шенствования организа</w:t>
                        </w:r>
                        <w:r>
                          <w:rPr>
                            <w:rFonts w:ascii="Times New Roman" w:hAnsi="Times New Roman"/>
                            <w:sz w:val="24"/>
                            <w:szCs w:val="24"/>
                            <w:lang w:val="kk-KZ"/>
                          </w:rPr>
                          <w:t xml:space="preserve"> </w:t>
                        </w:r>
                        <w:r w:rsidRPr="00535A86">
                          <w:rPr>
                            <w:rFonts w:ascii="Times New Roman" w:hAnsi="Times New Roman"/>
                            <w:sz w:val="24"/>
                            <w:szCs w:val="24"/>
                          </w:rPr>
                          <w:t>ционного и структур</w:t>
                        </w:r>
                        <w:r>
                          <w:rPr>
                            <w:rFonts w:ascii="Times New Roman" w:hAnsi="Times New Roman"/>
                            <w:sz w:val="24"/>
                            <w:szCs w:val="24"/>
                            <w:lang w:val="kk-KZ"/>
                          </w:rPr>
                          <w:t xml:space="preserve"> </w:t>
                        </w:r>
                        <w:r w:rsidRPr="00535A86">
                          <w:rPr>
                            <w:rFonts w:ascii="Times New Roman" w:hAnsi="Times New Roman"/>
                            <w:sz w:val="24"/>
                            <w:szCs w:val="24"/>
                          </w:rPr>
                          <w:t>ного механизма функ</w:t>
                        </w:r>
                        <w:r>
                          <w:rPr>
                            <w:rFonts w:ascii="Times New Roman" w:hAnsi="Times New Roman"/>
                            <w:sz w:val="24"/>
                            <w:szCs w:val="24"/>
                            <w:lang w:val="kk-KZ"/>
                          </w:rPr>
                          <w:t xml:space="preserve"> </w:t>
                        </w:r>
                        <w:r w:rsidRPr="00535A86">
                          <w:rPr>
                            <w:rFonts w:ascii="Times New Roman" w:hAnsi="Times New Roman"/>
                            <w:sz w:val="24"/>
                            <w:szCs w:val="24"/>
                          </w:rPr>
                          <w:t>ционирования эффектив</w:t>
                        </w:r>
                        <w:r>
                          <w:rPr>
                            <w:rFonts w:ascii="Times New Roman" w:hAnsi="Times New Roman"/>
                            <w:sz w:val="24"/>
                            <w:szCs w:val="24"/>
                            <w:lang w:val="kk-KZ"/>
                          </w:rPr>
                          <w:t xml:space="preserve"> </w:t>
                        </w:r>
                        <w:r w:rsidRPr="00535A86">
                          <w:rPr>
                            <w:rFonts w:ascii="Times New Roman" w:hAnsi="Times New Roman"/>
                            <w:sz w:val="24"/>
                            <w:szCs w:val="24"/>
                          </w:rPr>
                          <w:t>ных трендов образовате</w:t>
                        </w:r>
                        <w:r>
                          <w:rPr>
                            <w:rFonts w:ascii="Times New Roman" w:hAnsi="Times New Roman"/>
                            <w:sz w:val="24"/>
                            <w:szCs w:val="24"/>
                            <w:lang w:val="kk-KZ"/>
                          </w:rPr>
                          <w:t xml:space="preserve"> </w:t>
                        </w:r>
                        <w:r w:rsidRPr="00535A86">
                          <w:rPr>
                            <w:rFonts w:ascii="Times New Roman" w:hAnsi="Times New Roman"/>
                            <w:sz w:val="24"/>
                            <w:szCs w:val="24"/>
                          </w:rPr>
                          <w:t>льного рынка вузов в Казахстане</w:t>
                        </w:r>
                      </w:p>
                    </w:txbxContent>
                  </v:textbox>
                </v:rect>
                <v:shape id="AutoShape 41" o:spid="_x0000_s1091" type="#_x0000_t32" style="position:absolute;left:2356;top:3680;width:0;height:9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cHisMAAADcAAAADwAAAGRycy9kb3ducmV2LnhtbERPTWsCMRC9C/0PYQreNKuo1K1RSkER&#10;xYNalvY2bKa7SzeTJYm6+uuNIPQ2j/c5s0VranEm5yvLCgb9BARxbnXFhYKv47L3BsIHZI21ZVJw&#10;JQ+L+Utnhqm2F97T+RAKEUPYp6igDKFJpfR5SQZ93zbEkfu1zmCI0BVSO7zEcFPLYZJMpMGKY0OJ&#10;DX2WlP8dTkbB93Z6yq7ZjjbZYLr5QWf87bhSqvvafryDCNSGf/HTvdZx/ng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3B4rDAAAA3AAAAA8AAAAAAAAAAAAA&#10;AAAAoQIAAGRycy9kb3ducmV2LnhtbFBLBQYAAAAABAAEAPkAAACRAwAAAAA=&#10;">
                  <v:stroke endarrow="block"/>
                </v:shape>
                <v:shape id="AutoShape 42" o:spid="_x0000_s1092" type="#_x0000_t32" style="position:absolute;left:9981;top:3773;width:0;height:9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uiEcMAAADcAAAADwAAAGRycy9kb3ducmV2LnhtbERPTWvCQBC9C/6HZYTedJOCoqmriGAp&#10;Sg9qCe1tyE6TYHY27K4m9td3C0Jv83ifs1z3phE3cr62rCCdJCCIC6trLhV8nHfjOQgfkDU2lknB&#10;nTysV8PBEjNtOz7S7RRKEUPYZ6igCqHNpPRFRQb9xLbEkfu2zmCI0JVSO+xiuGnkc5LMpMGaY0OF&#10;LW0rKi6nq1HweVhc83v+Tvs8Xey/0Bn/c35V6mnUb15ABOrDv/jhftNx/nQ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7ohHDAAAA3AAAAA8AAAAAAAAAAAAA&#10;AAAAoQIAAGRycy9kb3ducmV2LnhtbFBLBQYAAAAABAAEAPkAAACRAwAAAAA=&#10;">
                  <v:stroke endarrow="block"/>
                </v:shape>
                <v:shape id="AutoShape 43" o:spid="_x0000_s1093" type="#_x0000_t32" style="position:absolute;left:6196;top:4234;width:1;height:2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k8ZsMAAADcAAAADwAAAGRycy9kb3ducmV2LnhtbERPTWvCQBC9F/wPywi91U0KlR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pPGbDAAAA3AAAAA8AAAAAAAAAAAAA&#10;AAAAoQIAAGRycy9kb3ducmV2LnhtbFBLBQYAAAAABAAEAPkAAACRAwAAAAA=&#10;">
                  <v:stroke endarrow="block"/>
                </v:shape>
                <v:shape id="AutoShape 44" o:spid="_x0000_s1094" type="#_x0000_t32" style="position:absolute;left:2249;top:6658;width:1;height:1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I1qsMAAADcAAAADwAAAGRycy9kb3ducmV2LnhtbERPTWsCMRC9C/6HMIIXqVkF27I1ylYQ&#10;VPCgbe/TzXQTuplsN1HXf2+Egrd5vM+ZLztXizO1wXpWMBlnIIhLry1XCj4/1k+vIEJE1lh7JgVX&#10;CrBc9HtzzLW/8IHOx1iJFMIhRwUmxiaXMpSGHIaxb4gT9+NbhzHBtpK6xUsKd7WcZtmzdGg5NRhs&#10;aGWo/D2enIL9dvJefBu73R3+7H62LupTNfpSajjoijcQkbr4EP+7NzrNn73A/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yNarDAAAA3AAAAA8AAAAAAAAAAAAA&#10;AAAAoQIAAGRycy9kb3ducmV2LnhtbFBLBQYAAAAABAAEAPkAAACRAwAAAAA=&#10;"/>
                <v:shape id="AutoShape 45" o:spid="_x0000_s1095" type="#_x0000_t32" style="position:absolute;left:2250;top:7986;width: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oNj8YAAADcAAAADwAAAGRycy9kb3ducmV2LnhtbESPQWvCQBCF70L/wzIFb7qxYKnRVUqh&#10;pVg8VCXobchOk9DsbNhdNfbXdw6Ctxnem/e+Wax616ozhdh4NjAZZ6CIS28brgzsd++jF1AxIVts&#10;PZOBK0VYLR8GC8ytv/A3nbepUhLCMUcDdUpdrnUsa3IYx74jFu3HB4dJ1lBpG/Ai4a7VT1n2rB02&#10;LA01dvRWU/m7PTkDh6/ZqbgWG1oXk9n6iMHFv92HMcPH/nUOKlGf7ubb9a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6DY/GAAAA3AAAAA8AAAAAAAAA&#10;AAAAAAAAoQIAAGRycy9kb3ducmV2LnhtbFBLBQYAAAAABAAEAPkAAACUAwAAAAA=&#10;">
                  <v:stroke endarrow="block"/>
                </v:shape>
                <v:shape id="AutoShape 46" o:spid="_x0000_s1096" type="#_x0000_t32" style="position:absolute;left:9946;top:7458;width:0;height:10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EEQ8MAAADcAAAADwAAAGRycy9kb3ducmV2LnhtbERPTWsCMRC9C/6HMIIXqVkFS7s1ylYQ&#10;VPCgbe/TzXQTuplsN1HXf2+Egrd5vM+ZLztXizO1wXpWMBlnIIhLry1XCj4/1k8vIEJE1lh7JgVX&#10;CrBc9HtzzLW/8IHOx1iJFMIhRwUmxiaXMpSGHIaxb4gT9+NbhzHBtpK6xUsKd7WcZtmzdGg5NRhs&#10;aGWo/D2enIL9dvJefBu73R3+7H62LupTNfpSajjoijcQkbr4EP+7NzrNn73C/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hBEPDAAAA3AAAAA8AAAAAAAAAAAAA&#10;AAAAoQIAAGRycy9kb3ducmV2LnhtbFBLBQYAAAAABAAEAPkAAACRAwAAAAA=&#10;"/>
                <v:shape id="AutoShape 47" o:spid="_x0000_s1097" type="#_x0000_t32" style="position:absolute;left:9435;top:7986;width:51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GAd8MAAADcAAAADwAAAGRycy9kb3ducmV2LnhtbESPQWvDMAyF74X+B6PBbo2zQUvJ6pat&#10;UCi9jLWF7ihiLTGL5RB7cfrvp8NgN4n39N6nzW7ynRppiC6wgaeiBEVcB+u4MXC9HBZrUDEhW+wC&#10;k4E7Rdht57MNVjZk/qDxnBolIRwrNNCm1Fdax7olj7EIPbFoX2HwmGQdGm0HzBLuO/1clivt0bE0&#10;tNjTvqX6+/zjDbj87sb+uM9vp9tntJncfRmcMY8P0+sLqERT+jf/XR+t4K8EX56RCf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xgHfDAAAA3AAAAA8AAAAAAAAAAAAA&#10;AAAAoQIAAGRycy9kb3ducmV2LnhtbFBLBQYAAAAABAAEAPkAAACRAwAAAAA=&#10;">
                  <v:stroke endarrow="block"/>
                </v:shape>
                <v:shape id="AutoShape 48" o:spid="_x0000_s1098" type="#_x0000_t32" style="position:absolute;left:5462;top:7986;width:597;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7m8AAAADcAAAADwAAAGRycy9kb3ducmV2LnhtbERPS4vCMBC+C/sfwizsTdMVVqQaRYUF&#10;8bL4AD0OzdgGm0lpYlP//UYQvM3H95z5sre16Kj1xrGC71EGgrhw2nCp4HT8HU5B+ICssXZMCh7k&#10;Ybn4GMwx1y7ynrpDKEUKYZ+jgiqEJpfSFxVZ9CPXECfu6lqLIcG2lLrFmMJtLcdZNpEWDaeGChva&#10;VFTcDnerwMQ/0zXbTVzvzhevI5nHjzNKfX32qxmIQH14i1/urU7zJ2N4PpMu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Tvu5vAAAAA3AAAAA8AAAAAAAAAAAAAAAAA&#10;oQIAAGRycy9kb3ducmV2LnhtbFBLBQYAAAAABAAEAPkAAACOAwAAAAA=&#10;">
                  <v:stroke endarrow="block"/>
                </v:shape>
                <v:shape id="AutoShape 49" o:spid="_x0000_s1099" type="#_x0000_t32" style="position:absolute;left:2749;top:6978;width:4872;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U0gMQAAADcAAAADwAAAGRycy9kb3ducmV2LnhtbERPTWvCQBC9F/wPywi9lLqxpVKimxCU&#10;QhFEE4Vch+w0Sc3OhuxW03/fFQre5vE+Z5WOphMXGlxrWcF8FoEgrqxuuVZwOn48v4NwHlljZ5kU&#10;/JKDNJk8rDDW9so5XQpfixDCLkYFjfd9LKWrGjLoZrYnDtyXHQz6AIda6gGvIdx08iWKFtJgy6Gh&#10;wZ7WDVXn4sco8Lun7dt3vt9nBfMmO2zLc7YulXqcjtkShKfR38X/7k8d5i9e4fZMuEA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TSAxAAAANwAAAAPAAAAAAAAAAAA&#10;AAAAAKECAABkcnMvZG93bnJldi54bWxQSwUGAAAAAAQABAD5AAAAkgMAAAAA&#10;"/>
                <v:shape id="AutoShape 50" o:spid="_x0000_s1100" type="#_x0000_t32" style="position:absolute;left:6509;top:6658;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vNN8MAAADcAAAADwAAAGRycy9kb3ducmV2LnhtbERPTWvCQBC9F/wPywi91U1KkRpdRQRL&#10;sfRQLUFvQ3ZMgtnZsLua6K93C0Jv83ifM1v0phEXcr62rCAdJSCIC6trLhX87tYv7yB8QNbYWCYF&#10;V/KwmA+eZphp2/EPXbahFDGEfYYKqhDaTEpfVGTQj2xLHLmjdQZDhK6U2mEXw00jX5NkLA3WHBsq&#10;bGlVUXHano2C/dfknF/zb9rk6WRzQGf8bfeh1POwX05BBOrDv/jh/tRx/vgN/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bzTfDAAAA3AAAAA8AAAAAAAAAAAAA&#10;AAAAoQIAAGRycy9kb3ducmV2LnhtbFBLBQYAAAAABAAEAPkAAACRAwAAAAA=&#10;">
                  <v:stroke endarrow="block"/>
                </v:shape>
                <v:shape id="AutoShape 51" o:spid="_x0000_s1101" type="#_x0000_t32" style="position:absolute;left:2554;top:8547;width:7395;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FEkMIAAADcAAAADwAAAGRycy9kb3ducmV2LnhtbERPTYvCMBC9C/6HMIIXWdMKinSNIgsL&#10;i4cFtQePQzK2xWZSk2zt/vvNguBtHu9zNrvBtqInHxrHCvJ5BoJYO9NwpaA8f76tQYSIbLB1TAp+&#10;KcBuOx5tsDDuwUfqT7ESKYRDgQrqGLtCyqBrshjmriNO3NV5izFBX0nj8ZHCbSsXWbaSFhtODTV2&#10;9FGTvp1+rILmUH6X/ewevV4f8ovPw/nSaqWmk2H/DiLSEF/ip/vLpPmrJ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FEkMIAAADcAAAADwAAAAAAAAAAAAAA&#10;AAChAgAAZHJzL2Rvd25yZXYueG1sUEsFBgAAAAAEAAQA+QAAAJADAAAAAA==&#10;"/>
                <v:shape id="AutoShape 52" o:spid="_x0000_s1102" type="#_x0000_t32" style="position:absolute;left:5967;top:8547;width:1;height:2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X228QAAADcAAAADwAAAGRycy9kb3ducmV2LnhtbERPTWvCQBC9F/oflil4azbpIdTUNUih&#10;RSw9VCXU25Adk2B2NuyuGvvru4LgbR7vc2blaHpxIuc7ywqyJAVBXFvdcaNgu/l4fgXhA7LG3jIp&#10;uJCHcv74MMNC2zP/0GkdGhFD2BeooA1hKKT0dUsGfWIH4sjtrTMYInSN1A7PMdz08iVNc2mw49jQ&#10;4kDvLdWH9dEo+P2aHqtL9U2rKpuuduiM/9t8KjV5GhdvIAKN4S6+uZc6zs9z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fbbxAAAANwAAAAPAAAAAAAAAAAA&#10;AAAAAKECAABkcnMvZG93bnJldi54bWxQSwUGAAAAAAQABAD5AAAAkgMAAAAA&#10;">
                  <v:stroke endarrow="block"/>
                </v:shape>
                <v:shape id="AutoShape 53" o:spid="_x0000_s1103" type="#_x0000_t32" style="position:absolute;left:2554;top:8550;width:0;height:2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lTQMQAAADcAAAADwAAAGRycy9kb3ducmV2LnhtbERPS2vCQBC+C/6HZYTedJMefKSuIoKl&#10;KD2oJbS3ITtNgtnZsLua2F/fLQi9zcf3nOW6N424kfO1ZQXpJAFBXFhdc6ng47wbz0H4gKyxsUwK&#10;7uRhvRoOlphp2/GRbqdQihjCPkMFVQhtJqUvKjLoJ7Yljty3dQZDhK6U2mEXw00jn5NkKg3WHBsq&#10;bGlbUXE5XY2Cz8Pimt/zd9rn6WL/hc74n/OrUk+jfvMCIlAf/sUP95uO86cz+HsmX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VNAxAAAANwAAAAPAAAAAAAAAAAA&#10;AAAAAKECAABkcnMvZG93bnJldi54bWxQSwUGAAAAAAQABAD5AAAAkgMAAAAA&#10;">
                  <v:stroke endarrow="block"/>
                </v:shape>
                <v:shape id="AutoShape 54" o:spid="_x0000_s1104" type="#_x0000_t32" style="position:absolute;left:9490;top:8547;width:1;height:2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bHMsYAAADcAAAADwAAAGRycy9kb3ducmV2LnhtbESPQWvCQBCF70L/wzKF3nRjD6LRVaTQ&#10;UiweqhL0NmTHJJidDburxv76zqHQ2wzvzXvfLFa9a9WNQmw8GxiPMlDEpbcNVwYO+/fhFFRMyBZb&#10;z2TgQRFWy6fBAnPr7/xNt12qlIRwzNFAnVKXax3LmhzGke+IRTv74DDJGiptA94l3LX6Ncsm2mHD&#10;0lBjR281lZfd1Rk4fs2uxaPY0qYYzzYnDC7+7D+MeXnu13NQifr0b/67/rSCPxFa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WxzLGAAAA3AAAAA8AAAAAAAAA&#10;AAAAAAAAoQIAAGRycy9kb3ducmV2LnhtbFBLBQYAAAAABAAEAPkAAACUAwAAAAA=&#10;">
                  <v:stroke endarrow="block"/>
                </v:shape>
                <v:shape id="AutoShape 55" o:spid="_x0000_s1105" type="#_x0000_t32" style="position:absolute;left:3338;top:5814;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VpXMMAAADcAAAADwAAAGRycy9kb3ducmV2LnhtbERP22rCQBB9L/gPywh9qxsFbYlZpYjF&#10;QlFpNO9DdnKh2dmQ3SapX+8WCn2bw7lOsh1NI3rqXG1ZwXwWgSDOra65VHC9vD29gHAeWWNjmRT8&#10;kIPtZvKQYKztwJ/Up74UIYRdjAoq79tYSpdXZNDNbEscuMJ2Bn2AXSl1h0MIN41cRNFKGqw5NFTY&#10;0q6i/Cv9NgpuxwNdjljczvs0O30sD/PlKcuUepyOr2sQnkb/L/5zv+sw/3kBv8+EC+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FaVzDAAAA3AAAAA8AAAAAAAAAAAAA&#10;AAAAoQIAAGRycy9kb3ducmV2LnhtbFBLBQYAAAAABAAEAPkAAACRAwAAAAA=&#10;">
                  <v:stroke startarrow="block" endarrow="block"/>
                </v:shape>
                <v:shape id="AutoShape 56" o:spid="_x0000_s1106" type="#_x0000_t32" style="position:absolute;left:5462;top:5785;width:3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BUs8MAAADcAAAADwAAAGRycy9kb3ducmV2LnhtbERP22rCQBB9F/oPyxR8qxtF25JmlSKK&#10;gmhpbN6H7ORCs7Mhu2r067sFwbc5nOski9404kydqy0rGI8iEMS51TWXCn6O65d3EM4ja2wsk4Ir&#10;OVjMnwYJxtpe+JvOqS9FCGEXo4LK+zaW0uUVGXQj2xIHrrCdQR9gV0rd4SWEm0ZOouhVGqw5NFTY&#10;0rKi/Dc9GQW3/YaOeyxuX6s0O+xmm/HskGVKDZ/7zw8Qnnr/EN/dWx3mv03h/5lwgZ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gVLPDAAAA3AAAAA8AAAAAAAAAAAAA&#10;AAAAoQIAAGRycy9kb3ducmV2LnhtbFBLBQYAAAAABAAEAPkAAACRAwAAAAA=&#10;">
                  <v:stroke startarrow="block" endarrow="block"/>
                </v:shape>
                <v:shape id="AutoShape 57" o:spid="_x0000_s1107" type="#_x0000_t32" style="position:absolute;left:7546;top:5945;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7+ccMAAADcAAAADwAAAGRycy9kb3ducmV2LnhtbERPTWsCMRC9C/0PYQreNKug1q1RSkER&#10;xYNalvY2bKa7SzeTJYm6+uuNIPQ2j/c5s0VranEm5yvLCgb9BARxbnXFhYKv47L3BsIHZI21ZVJw&#10;JQ+L+Utnhqm2F97T+RAKEUPYp6igDKFJpfR5SQZ93zbEkfu1zmCI0BVSO7zEcFPLYZKMpcGKY0OJ&#10;DX2WlP8dTkbB93Z6yq7ZjjbZYLr5QWf87bhSqvvafryDCNSGf/HTvdZx/mQ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nHDAAAA3AAAAA8AAAAAAAAAAAAA&#10;AAAAoQIAAGRycy9kb3ducmV2LnhtbFBLBQYAAAAABAAEAPkAAACRAwAAAAA=&#10;">
                  <v:stroke endarrow="block"/>
                </v:shape>
                <v:shape id="AutoShape 58" o:spid="_x0000_s1108" type="#_x0000_t32" style="position:absolute;left:4388;top:6660;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xgBsQAAADcAAAADwAAAGRycy9kb3ducmV2LnhtbERPS2vCQBC+C/6HZYTedJMefKSuIoKl&#10;KD2oJbS3ITtNgtnZsLua2F/fLQi9zcf3nOW6N424kfO1ZQXpJAFBXFhdc6ng47wbz0H4gKyxsUwK&#10;7uRhvRoOlphp2/GRbqdQihjCPkMFVQhtJqUvKjLoJ7Yljty3dQZDhK6U2mEXw00jn5NkKg3WHBsq&#10;bGlbUXE5XY2Cz8Pimt/zd9rn6WL/hc74n/OrUk+jfvMCIlAf/sUP95uO82dT+HsmX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GAGxAAAANwAAAAPAAAAAAAAAAAA&#10;AAAAAKECAABkcnMvZG93bnJldi54bWxQSwUGAAAAAAQABAD5AAAAkgMAAAAA&#10;">
                  <v:stroke endarrow="block"/>
                </v:shape>
                <v:shape id="AutoShape 59" o:spid="_x0000_s1109" type="#_x0000_t32" style="position:absolute;left:2749;top:6978;width:0;height: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DFncQAAADcAAAADwAAAGRycy9kb3ducmV2LnhtbERPTWvCQBC9F/wPywi91U16qDW6igiW&#10;YumhWoLehuyYBLOzYXc10V/vFoTe5vE+Z7boTSMu5HxtWUE6SkAQF1bXXCr43a1f3kH4gKyxsUwK&#10;ruRhMR88zTDTtuMfumxDKWII+wwVVCG0mZS+qMigH9mWOHJH6wyGCF0ptcMuhptGvibJmzRYc2yo&#10;sKVVRcVpezYK9l+Tc37Nv2mTp5PNAZ3xt92HUs/DfjkFEagP/+KH+1PH+eMx/D0TL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MWdxAAAANwAAAAPAAAAAAAAAAAA&#10;AAAAAKECAABkcnMvZG93bnJldi54bWxQSwUGAAAAAAQABAD5AAAAkgMAAAAA&#10;">
                  <v:stroke endarrow="block"/>
                </v:shape>
                <v:shape id="AutoShape 60" o:spid="_x0000_s1110" type="#_x0000_t32" style="position:absolute;left:7630;top:6990;width:0;height:6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K/N8EAAADcAAAADwAAAGRycy9kb3ducmV2LnhtbERPTWsCMRC9C/6HMEJvmrVg1a1RVBCk&#10;F1EL9ThsprvBzWTZpJv13zdCobd5vM9ZbXpbi45abxwrmE4yEMSF04ZLBZ/Xw3gBwgdkjbVjUvAg&#10;D5v1cLDCXLvIZ+ouoRQphH2OCqoQmlxKX1Rk0U9cQ5y4b9daDAm2pdQtxhRua/maZW/SouHUUGFD&#10;+4qK++XHKjDxZLrmuI+7j6+b15HMY+aMUi+jfvsOIlAf/sV/7qNO8+dL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kr83wQAAANwAAAAPAAAAAAAAAAAAAAAA&#10;AKECAABkcnMvZG93bnJldi54bWxQSwUGAAAAAAQABAD5AAAAjwMAAAAA&#10;">
                  <v:stroke endarrow="block"/>
                </v:shape>
                <v:shape id="AutoShape 61" o:spid="_x0000_s1111" type="#_x0000_t32" style="position:absolute;left:4038;top:8197;width:0;height:3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wtzsYAAADcAAAADwAAAGRycy9kb3ducmV2LnhtbESPQWvCQBCF70L/wzKF3nRjD0Wjq0ih&#10;pVg8VCXobciOSTA7G3ZXjf76zqHQ2wzvzXvfzJe9a9WVQmw8GxiPMlDEpbcNVwb2u4/hBFRMyBZb&#10;z2TgThGWi6fBHHPrb/xD122qlIRwzNFAnVKXax3LmhzGke+IRTv54DDJGiptA94k3LX6NcvetMOG&#10;paHGjt5rKs/bizNw+J5einuxoXUxnq6PGFx87D6NeXnuVzNQifr0b/67/rKCPxF8eUYm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sLc7GAAAA3AAAAA8AAAAAAAAA&#10;AAAAAAAAoQIAAGRycy9kb3ducmV2LnhtbFBLBQYAAAAABAAEAPkAAACUAwAAAAA=&#10;">
                  <v:stroke endarrow="block"/>
                </v:shape>
                <v:shape id="AutoShape 62" o:spid="_x0000_s1112" type="#_x0000_t32" style="position:absolute;left:7732;top:8316;width:0;height:2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CIVcMAAADcAAAADwAAAGRycy9kb3ducmV2LnhtbERPTWvCQBC9C/0PywjedJMeRGM2IkKL&#10;KD1US7C3ITtNgtnZsLtq7K/vFgq9zeN9Tr4eTCdu5HxrWUE6S0AQV1a3XCv4OL1MFyB8QNbYWSYF&#10;D/KwLp5GOWba3vmdbsdQixjCPkMFTQh9JqWvGjLoZ7YnjtyXdQZDhK6W2uE9hptOPifJXBpsOTY0&#10;2NO2oepyvBoF58PyWj7KN9qX6XL/ic7479OrUpPxsFmBCDSEf/Gfe6fj/EUKv8/EC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giFXDAAAA3AAAAA8AAAAAAAAAAAAA&#10;AAAAoQIAAGRycy9kb3ducmV2LnhtbFBLBQYAAAAABAAEAPkAAACRAwAAAAA=&#10;">
                  <v:stroke endarrow="block"/>
                </v:shape>
                <v:shape id="AutoShape 63" o:spid="_x0000_s1113" type="#_x0000_t32" style="position:absolute;left:3959;top:9193;width:5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IWIsQAAADcAAAADwAAAGRycy9kb3ducmV2LnhtbERPTWvCQBC9C/0PyxR6Mxs9FI1ZpRSU&#10;ktJDVYLehuw0Cc3Oht3VxP76bqHgbR7vc/LNaDpxJedbywpmSQqCuLK65VrB8bCdLkD4gKyxs0wK&#10;buRhs36Y5JhpO/AnXfehFjGEfYYKmhD6TEpfNWTQJ7YnjtyXdQZDhK6W2uEQw00n52n6LA22HBsa&#10;7Om1oep7fzEKTu/LS3krP6goZ8vijM74n8NOqafH8WUFItAY7uJ/95uO8xdz+HsmX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hYixAAAANwAAAAPAAAAAAAAAAAA&#10;AAAAAKECAABkcnMvZG93bnJldi54bWxQSwUGAAAAAAQABAD5AAAAkgMAAAAA&#10;">
                  <v:stroke endarrow="block"/>
                </v:shape>
                <v:shape id="AutoShape 64" o:spid="_x0000_s1114" type="#_x0000_t32" style="position:absolute;left:7864;top:9193;width:43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6zucMAAADcAAAADwAAAGRycy9kb3ducmV2LnhtbERPTWvCQBC9C/6HZQRvukkLoqmriGAp&#10;Sg/VEtrbkJ0mwexs2F1N9Nd3C0Jv83ifs1z3phFXcr62rCCdJiCIC6trLhV8nnaTOQgfkDU2lknB&#10;jTysV8PBEjNtO/6g6zGUIoawz1BBFUKbSemLigz6qW2JI/djncEQoSuldtjFcNPIpySZSYM1x4YK&#10;W9pWVJyPF6Pg67C45Lf8nfZ5uth/ozP+fnpVajzqNy8gAvXhX/xwv+k4f/4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s7nDAAAA3AAAAA8AAAAAAAAAAAAA&#10;AAAAoQIAAGRycy9kb3ducmV2LnhtbFBLBQYAAAAABAAEAPkAAACRAwAAAAA=&#10;">
                  <v:stroke endarrow="block"/>
                </v:shape>
                <v:shape id="AutoShape 65" o:spid="_x0000_s1115" type="#_x0000_t32" style="position:absolute;left:9435;top:9813;width:0;height:2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CHmsMAAADcAAAADwAAAGRycy9kb3ducmV2LnhtbERPTWsCMRC9F/wPYQq9lJq11CKrUdaC&#10;UAUP2nofN+MmdDPZbqKu/94Igrd5vM+ZzDpXixO1wXpWMOhnIIhLry1XCn5/Fm8jECEia6w9k4IL&#10;BZhNe08TzLU/84ZO21iJFMIhRwUmxiaXMpSGHIa+b4gTd/Ctw5hgW0nd4jmFu1q+Z9mndGg5NRhs&#10;6MtQ+bc9OgXr5WBe7I1drjb/dj1cFPWxet0p9fLcFWMQkbr4EN/d3zrNH33A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Ah5rDAAAA3AAAAA8AAAAAAAAAAAAA&#10;AAAAoQIAAGRycy9kb3ducmV2LnhtbFBLBQYAAAAABAAEAPkAAACRAwAAAAA=&#10;"/>
                <v:shape id="AutoShape 66" o:spid="_x0000_s1116" type="#_x0000_t32" style="position:absolute;left:3664;top:10012;width:577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2iasIAAADcAAAADwAAAGRycy9kb3ducmV2LnhtbERPTWvCQBC9F/wPywheim4iKCF1lSIU&#10;xEOhmoPHYXeahGZn4+42xn/fLQje5vE+Z7MbbScG8qF1rCBfZCCItTMt1wqq88e8ABEissHOMSm4&#10;U4DddvKywdK4G3/RcIq1SCEcSlTQxNiXUgbdkMWwcD1x4r6dtxgT9LU0Hm8p3HZymWVrabHl1NBg&#10;T/uG9M/p1ypoj9VnNbxeo9fFMb/4PJwvnVZqNh3f30BEGuNT/HAfTJpfrOD/mXSB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2iasIAAADcAAAADwAAAAAAAAAAAAAA&#10;AAChAgAAZHJzL2Rvd25yZXYueG1sUEsFBgAAAAAEAAQA+QAAAJADAAAAAA==&#10;"/>
                <v:shape id="AutoShape 67" o:spid="_x0000_s1117" type="#_x0000_t32" style="position:absolute;left:3661;top:10010;width:0;height:2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ohyMYAAADcAAAADwAAAGRycy9kb3ducmV2LnhtbESPQWvCQBCF70L/wzKF3nRjD0Wjq0ih&#10;pVg8VCXobciOSTA7G3ZXjf76zqHQ2wzvzXvfzJe9a9WVQmw8GxiPMlDEpbcNVwb2u4/hBFRMyBZb&#10;z2TgThGWi6fBHHPrb/xD122qlIRwzNFAnVKXax3LmhzGke+IRTv54DDJGiptA94k3LX6NcvetMOG&#10;paHGjt5rKs/bizNw+J5einuxoXUxnq6PGFx87D6NeXnuVzNQifr0b/67/rKCPxFaeUYm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aIcjGAAAA3AAAAA8AAAAAAAAA&#10;AAAAAAAAoQIAAGRycy9kb3ducmV2LnhtbFBLBQYAAAAABAAEAPkAAACUAwAAAAA=&#10;">
                  <v:stroke endarrow="block"/>
                </v:shape>
                <v:shape id="AutoShape 68" o:spid="_x0000_s1118" type="#_x0000_t32" style="position:absolute;left:8474;top:12945;width:1;height:3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aEU8QAAADcAAAADwAAAGRycy9kb3ducmV2LnhtbERPTWvCQBC9F/oflin01mziQUzqGkqh&#10;IhYPagn1NmTHJDQ7G3ZXjf56t1DobR7vc+blaHpxJuc7ywqyJAVBXFvdcaPga//xMgPhA7LG3jIp&#10;uJKHcvH4MMdC2wtv6bwLjYgh7AtU0IYwFFL6uiWDPrEDceSO1hkMEbpGaoeXGG56OUnTqTTYcWxo&#10;caD3luqf3cko+P7MT9W12tC6yvL1AZ3xt/1Sqeen8e0VRKAx/Iv/3Csd589y+H0mX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VoRTxAAAANwAAAAPAAAAAAAAAAAA&#10;AAAAAKECAABkcnMvZG93bnJldi54bWxQSwUGAAAAAAQABAD5AAAAkgMAAAAA&#10;">
                  <v:stroke endarrow="block"/>
                </v:shape>
                <v:shape id="AutoShape 69" o:spid="_x0000_s1119" type="#_x0000_t32" style="position:absolute;left:11080;top:5945;width:0;height:772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a0MYAAADcAAAADwAAAGRycy9kb3ducmV2LnhtbESPQWvCQBCF7wX/wzJCL6VuLLTY1FWC&#10;UiiCqLHgdciOSTQ7G7Jbjf/eOQi9zfDevPfNdN67Rl2oC7VnA+NRAoq48Lbm0sDv/vt1AipEZIuN&#10;ZzJwowDz2eBpiqn1V97RJY+lkhAOKRqoYmxTrUNRkcMw8i2xaEffOYyydqW2HV4l3DX6LUk+tMOa&#10;paHClhYVFef8zxmI65fV+2m32WQ58zLbrg7nbHEw5nnYZ1+gIvXx3/y4/rGC/yn48oxMo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y2tDGAAAA3AAAAA8AAAAAAAAA&#10;AAAAAAAAoQIAAGRycy9kb3ducmV2LnhtbFBLBQYAAAAABAAEAPkAAACUAwAAAAA=&#10;"/>
                <v:shape id="AutoShape 70" o:spid="_x0000_s1120" type="#_x0000_t32" style="position:absolute;left:10703;top:5945;width:3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hVy8EAAADcAAAADwAAAGRycy9kb3ducmV2LnhtbERP32vCMBB+F/Y/hBv4pmkHiuuMZRME&#10;8UXmBtvj0ZxtsLmUJmvqf2+EgW/38f28dTnaVgzUe+NYQT7PQBBXThuuFXx/7WYrED4ga2wdk4Ir&#10;eSg3T5M1FtpF/qThFGqRQtgXqKAJoSuk9FVDFv3cdcSJO7veYkiwr6XuMaZw28qXLFtKi4ZTQ4Md&#10;bRuqLqc/q8DEoxm6/TZ+HH5+vY5krgtnlJo+j+9vIAKN4SH+d+91mv+aw/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6FXLwQAAANwAAAAPAAAAAAAAAAAAAAAA&#10;AKECAABkcnMvZG93bnJldi54bWxQSwUGAAAAAAQABAD5AAAAjwMAAAAA&#10;">
                  <v:stroke endarrow="block"/>
                </v:shape>
              </v:group>
            </w:pict>
          </mc:Fallback>
        </mc:AlternateContent>
      </w:r>
      <w:bookmarkStart w:id="213" w:name="_Hlk124535499"/>
    </w:p>
    <w:p w14:paraId="078D562B" w14:textId="24C809CE" w:rsidR="005D1C89" w:rsidRPr="000D52C3" w:rsidRDefault="005D1C89" w:rsidP="005D1C89">
      <w:pPr>
        <w:autoSpaceDE w:val="0"/>
        <w:autoSpaceDN w:val="0"/>
        <w:adjustRightInd w:val="0"/>
        <w:spacing w:after="0" w:line="240" w:lineRule="auto"/>
        <w:ind w:firstLine="142"/>
        <w:jc w:val="both"/>
        <w:rPr>
          <w:rFonts w:ascii="Times New Roman" w:eastAsia="Times New Roman" w:hAnsi="Times New Roman" w:cs="Times New Roman"/>
          <w:iCs/>
          <w:color w:val="000000"/>
          <w:sz w:val="28"/>
          <w:szCs w:val="28"/>
          <w:lang w:val="kk-KZ"/>
        </w:rPr>
      </w:pPr>
      <w:r w:rsidRPr="000D52C3">
        <w:rPr>
          <w:rFonts w:ascii="Times New Roman" w:hAnsi="Times New Roman" w:cs="Times New Roman"/>
          <w:iCs/>
          <w:noProof/>
          <w:lang w:eastAsia="ru-RU"/>
        </w:rPr>
        <mc:AlternateContent>
          <mc:Choice Requires="wps">
            <w:drawing>
              <wp:inline distT="0" distB="0" distL="0" distR="0" wp14:anchorId="292CF4AF" wp14:editId="2F539B8B">
                <wp:extent cx="1122680" cy="802640"/>
                <wp:effectExtent l="0" t="0" r="20320" b="16510"/>
                <wp:docPr id="118"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680" cy="802640"/>
                        </a:xfrm>
                        <a:prstGeom prst="rect">
                          <a:avLst/>
                        </a:prstGeom>
                        <a:solidFill>
                          <a:srgbClr val="FFFFFF"/>
                        </a:solidFill>
                        <a:ln w="9525">
                          <a:solidFill>
                            <a:srgbClr val="000000"/>
                          </a:solidFill>
                          <a:miter lim="800000"/>
                          <a:headEnd/>
                          <a:tailEnd/>
                        </a:ln>
                      </wps:spPr>
                      <wps:txbx>
                        <w:txbxContent>
                          <w:p w14:paraId="22D6C81F" w14:textId="77777777" w:rsidR="00A13AC7" w:rsidRPr="00B973C8" w:rsidRDefault="00A13AC7" w:rsidP="005D1C89">
                            <w:pPr>
                              <w:spacing w:after="0" w:line="240" w:lineRule="auto"/>
                              <w:jc w:val="center"/>
                              <w:rPr>
                                <w:rFonts w:ascii="Times New Roman" w:hAnsi="Times New Roman"/>
                                <w:sz w:val="24"/>
                                <w:szCs w:val="24"/>
                              </w:rPr>
                            </w:pPr>
                            <w:r w:rsidRPr="00B973C8">
                              <w:rPr>
                                <w:rFonts w:ascii="Times New Roman" w:hAnsi="Times New Roman"/>
                                <w:sz w:val="24"/>
                                <w:szCs w:val="24"/>
                              </w:rPr>
                              <w:t xml:space="preserve">Национальная программа </w:t>
                            </w:r>
                            <w:r>
                              <w:rPr>
                                <w:rFonts w:ascii="Times New Roman" w:hAnsi="Times New Roman"/>
                                <w:sz w:val="24"/>
                                <w:szCs w:val="24"/>
                              </w:rPr>
                              <w:t>развития образования. Мировые тренды</w:t>
                            </w:r>
                          </w:p>
                        </w:txbxContent>
                      </wps:txbx>
                      <wps:bodyPr rot="0" vert="horz" wrap="square" lIns="91440" tIns="45720" rIns="91440" bIns="45720" anchor="t" anchorCtr="0" upright="1">
                        <a:noAutofit/>
                      </wps:bodyPr>
                    </wps:wsp>
                  </a:graphicData>
                </a:graphic>
              </wp:inline>
            </w:drawing>
          </mc:Choice>
          <mc:Fallback>
            <w:pict>
              <v:rect w14:anchorId="292CF4AF" id="Rectangle 187" o:spid="_x0000_s1121" style="width:88.4pt;height:6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">
                <v:textbox>
                  <w:txbxContent>
                    <w:p w14:paraId="22D6C81F" w14:textId="77777777" w:rsidR="00A13AC7" w:rsidRPr="00B973C8" w:rsidRDefault="00A13AC7" w:rsidP="005D1C89">
                      <w:pPr>
                        <w:spacing w:after="0" w:line="240" w:lineRule="auto"/>
                        <w:jc w:val="center"/>
                        <w:rPr>
                          <w:rFonts w:ascii="Times New Roman" w:hAnsi="Times New Roman"/>
                          <w:sz w:val="24"/>
                          <w:szCs w:val="24"/>
                        </w:rPr>
                      </w:pPr>
                      <w:r w:rsidRPr="00B973C8">
                        <w:rPr>
                          <w:rFonts w:ascii="Times New Roman" w:hAnsi="Times New Roman"/>
                          <w:sz w:val="24"/>
                          <w:szCs w:val="24"/>
                        </w:rPr>
                        <w:t xml:space="preserve">Национальная программа </w:t>
                      </w:r>
                      <w:r>
                        <w:rPr>
                          <w:rFonts w:ascii="Times New Roman" w:hAnsi="Times New Roman"/>
                          <w:sz w:val="24"/>
                          <w:szCs w:val="24"/>
                        </w:rPr>
                        <w:t>развития образования. Мировые тренды</w:t>
                      </w:r>
                    </w:p>
                  </w:txbxContent>
                </v:textbox>
                <w10:anchorlock/>
              </v:rect>
            </w:pict>
          </mc:Fallback>
        </mc:AlternateContent>
      </w:r>
    </w:p>
    <w:p w14:paraId="4B30DDAE" w14:textId="1A12547E" w:rsidR="009534D0" w:rsidRPr="000D52C3" w:rsidRDefault="009534D0" w:rsidP="00F12E6F">
      <w:pPr>
        <w:spacing w:after="0" w:line="240" w:lineRule="auto"/>
        <w:ind w:firstLine="709"/>
        <w:jc w:val="both"/>
        <w:rPr>
          <w:rFonts w:ascii="Times New Roman" w:eastAsia="Calibri" w:hAnsi="Times New Roman" w:cs="Times New Roman"/>
          <w:iCs/>
          <w:sz w:val="24"/>
          <w:szCs w:val="24"/>
        </w:rPr>
      </w:pPr>
    </w:p>
    <w:p w14:paraId="2CB537ED" w14:textId="77777777" w:rsidR="009534D0" w:rsidRPr="000D52C3" w:rsidRDefault="009534D0" w:rsidP="00F12E6F">
      <w:pPr>
        <w:tabs>
          <w:tab w:val="left" w:pos="1942"/>
        </w:tabs>
        <w:spacing w:after="0" w:line="240" w:lineRule="auto"/>
        <w:ind w:firstLine="709"/>
        <w:jc w:val="both"/>
        <w:rPr>
          <w:rFonts w:ascii="Times New Roman" w:eastAsia="Calibri" w:hAnsi="Times New Roman" w:cs="Times New Roman"/>
          <w:iCs/>
          <w:sz w:val="24"/>
          <w:szCs w:val="24"/>
        </w:rPr>
      </w:pPr>
      <w:r w:rsidRPr="000D52C3">
        <w:rPr>
          <w:rFonts w:ascii="Times New Roman" w:hAnsi="Times New Roman" w:cs="Times New Roman"/>
          <w:iCs/>
          <w:noProof/>
          <w:lang w:eastAsia="ru-RU"/>
        </w:rPr>
        <mc:AlternateContent>
          <mc:Choice Requires="wps">
            <w:drawing>
              <wp:anchor distT="0" distB="0" distL="114300" distR="114300" simplePos="0" relativeHeight="251686912" behindDoc="0" locked="0" layoutInCell="1" allowOverlap="1" wp14:anchorId="51D604EC" wp14:editId="1A87B77D">
                <wp:simplePos x="0" y="0"/>
                <wp:positionH relativeFrom="column">
                  <wp:posOffset>4842510</wp:posOffset>
                </wp:positionH>
                <wp:positionV relativeFrom="paragraph">
                  <wp:posOffset>3423285</wp:posOffset>
                </wp:positionV>
                <wp:extent cx="635" cy="635"/>
                <wp:effectExtent l="0" t="0" r="18415" b="18415"/>
                <wp:wrapNone/>
                <wp:docPr id="117" name="Прямая со стрелкой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B141FA4" id="Прямая со стрелкой 117" o:spid="_x0000_s1026" type="#_x0000_t32" style="position:absolute;margin-left:381.3pt;margin-top:269.55pt;width:.05pt;height:.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"/>
            </w:pict>
          </mc:Fallback>
        </mc:AlternateContent>
      </w:r>
      <w:r w:rsidRPr="000D52C3">
        <w:rPr>
          <w:rFonts w:ascii="Times New Roman" w:eastAsia="Calibri" w:hAnsi="Times New Roman" w:cs="Times New Roman"/>
          <w:iCs/>
          <w:sz w:val="24"/>
          <w:szCs w:val="24"/>
        </w:rPr>
        <w:tab/>
      </w:r>
    </w:p>
    <w:p w14:paraId="3F2F3F29" w14:textId="77777777" w:rsidR="009534D0" w:rsidRPr="000D52C3" w:rsidRDefault="009534D0" w:rsidP="00F12E6F">
      <w:pPr>
        <w:tabs>
          <w:tab w:val="left" w:pos="1942"/>
        </w:tabs>
        <w:spacing w:after="0" w:line="240" w:lineRule="auto"/>
        <w:ind w:firstLine="709"/>
        <w:jc w:val="both"/>
        <w:rPr>
          <w:rFonts w:ascii="Times New Roman" w:eastAsia="Calibri" w:hAnsi="Times New Roman" w:cs="Times New Roman"/>
          <w:iCs/>
          <w:sz w:val="24"/>
          <w:szCs w:val="24"/>
        </w:rPr>
      </w:pPr>
    </w:p>
    <w:p w14:paraId="1296ED5A" w14:textId="44C81AFA" w:rsidR="009534D0" w:rsidRPr="000D52C3" w:rsidRDefault="009534D0" w:rsidP="00F12E6F">
      <w:pPr>
        <w:tabs>
          <w:tab w:val="left" w:pos="1942"/>
        </w:tabs>
        <w:spacing w:after="0" w:line="240" w:lineRule="auto"/>
        <w:ind w:firstLine="709"/>
        <w:jc w:val="both"/>
        <w:rPr>
          <w:rFonts w:ascii="Times New Roman" w:eastAsia="Calibri" w:hAnsi="Times New Roman" w:cs="Times New Roman"/>
          <w:iCs/>
          <w:sz w:val="24"/>
          <w:szCs w:val="24"/>
        </w:rPr>
      </w:pPr>
    </w:p>
    <w:p w14:paraId="4BBFBDB7" w14:textId="6B5CB377" w:rsidR="005304EF" w:rsidRPr="000D52C3" w:rsidRDefault="005304EF" w:rsidP="00F12E6F">
      <w:pPr>
        <w:tabs>
          <w:tab w:val="left" w:pos="1942"/>
        </w:tabs>
        <w:spacing w:after="0" w:line="240" w:lineRule="auto"/>
        <w:ind w:firstLine="709"/>
        <w:jc w:val="both"/>
        <w:rPr>
          <w:rFonts w:ascii="Times New Roman" w:eastAsia="Calibri" w:hAnsi="Times New Roman" w:cs="Times New Roman"/>
          <w:iCs/>
          <w:sz w:val="24"/>
          <w:szCs w:val="24"/>
        </w:rPr>
      </w:pPr>
    </w:p>
    <w:p w14:paraId="38533860" w14:textId="77777777" w:rsidR="005D1C89" w:rsidRPr="000D52C3" w:rsidRDefault="005D1C89" w:rsidP="00F12E6F">
      <w:pPr>
        <w:tabs>
          <w:tab w:val="left" w:pos="1942"/>
        </w:tabs>
        <w:spacing w:after="0" w:line="240" w:lineRule="auto"/>
        <w:ind w:firstLine="709"/>
        <w:jc w:val="both"/>
        <w:rPr>
          <w:rFonts w:ascii="Times New Roman" w:eastAsia="Calibri" w:hAnsi="Times New Roman" w:cs="Times New Roman"/>
          <w:iCs/>
          <w:sz w:val="10"/>
          <w:szCs w:val="10"/>
          <w:lang w:val="kk-KZ"/>
        </w:rPr>
      </w:pPr>
    </w:p>
    <w:p w14:paraId="2ED9B28A" w14:textId="77777777" w:rsidR="009534D0" w:rsidRPr="000D52C3" w:rsidRDefault="009534D0" w:rsidP="00F12E6F">
      <w:pPr>
        <w:tabs>
          <w:tab w:val="left" w:pos="1942"/>
        </w:tabs>
        <w:spacing w:after="0" w:line="240" w:lineRule="auto"/>
        <w:ind w:firstLine="709"/>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 xml:space="preserve">                 </w:t>
      </w:r>
      <w:bookmarkStart w:id="214" w:name="_Hlk124535990"/>
      <w:r w:rsidRPr="000D52C3">
        <w:rPr>
          <w:rFonts w:ascii="Times New Roman" w:eastAsia="Calibri" w:hAnsi="Times New Roman" w:cs="Times New Roman"/>
          <w:iCs/>
          <w:sz w:val="24"/>
          <w:szCs w:val="24"/>
        </w:rPr>
        <w:t>2 этап: Системный анализ   и оценка состояния трендов</w:t>
      </w:r>
      <w:bookmarkEnd w:id="214"/>
    </w:p>
    <w:p w14:paraId="70A313B3" w14:textId="77777777" w:rsidR="009534D0" w:rsidRPr="000D52C3" w:rsidRDefault="009534D0" w:rsidP="00F12E6F">
      <w:pPr>
        <w:tabs>
          <w:tab w:val="left" w:pos="1942"/>
        </w:tabs>
        <w:spacing w:after="0" w:line="240" w:lineRule="auto"/>
        <w:ind w:firstLine="709"/>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 xml:space="preserve">                                                  </w:t>
      </w:r>
    </w:p>
    <w:p w14:paraId="3B37A361" w14:textId="77777777" w:rsidR="009534D0" w:rsidRPr="000D52C3" w:rsidRDefault="009534D0" w:rsidP="00F12E6F">
      <w:pPr>
        <w:tabs>
          <w:tab w:val="left" w:pos="1942"/>
        </w:tabs>
        <w:spacing w:after="0" w:line="240" w:lineRule="auto"/>
        <w:ind w:firstLine="709"/>
        <w:jc w:val="both"/>
        <w:rPr>
          <w:rFonts w:ascii="Times New Roman" w:eastAsia="Calibri" w:hAnsi="Times New Roman" w:cs="Times New Roman"/>
          <w:iCs/>
          <w:sz w:val="24"/>
          <w:szCs w:val="24"/>
        </w:rPr>
      </w:pPr>
    </w:p>
    <w:p w14:paraId="608382B3" w14:textId="77777777" w:rsidR="009534D0" w:rsidRPr="000D52C3" w:rsidRDefault="009534D0" w:rsidP="00F12E6F">
      <w:pPr>
        <w:tabs>
          <w:tab w:val="left" w:pos="1942"/>
        </w:tabs>
        <w:spacing w:after="0" w:line="240" w:lineRule="auto"/>
        <w:ind w:firstLine="709"/>
        <w:jc w:val="both"/>
        <w:rPr>
          <w:rFonts w:ascii="Times New Roman" w:eastAsia="Calibri" w:hAnsi="Times New Roman" w:cs="Times New Roman"/>
          <w:iCs/>
          <w:sz w:val="24"/>
          <w:szCs w:val="24"/>
        </w:rPr>
      </w:pPr>
    </w:p>
    <w:p w14:paraId="3039EB4A" w14:textId="77777777" w:rsidR="009534D0" w:rsidRPr="000D52C3" w:rsidRDefault="009534D0" w:rsidP="00F12E6F">
      <w:pPr>
        <w:tabs>
          <w:tab w:val="left" w:pos="1942"/>
        </w:tabs>
        <w:spacing w:after="0" w:line="240" w:lineRule="auto"/>
        <w:ind w:firstLine="709"/>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 xml:space="preserve">                                                 </w:t>
      </w:r>
    </w:p>
    <w:p w14:paraId="39043CB1" w14:textId="77777777" w:rsidR="009534D0" w:rsidRPr="000D52C3" w:rsidRDefault="009534D0" w:rsidP="00F12E6F">
      <w:pPr>
        <w:tabs>
          <w:tab w:val="left" w:pos="1942"/>
        </w:tabs>
        <w:spacing w:after="0" w:line="240" w:lineRule="auto"/>
        <w:ind w:firstLine="709"/>
        <w:jc w:val="both"/>
        <w:rPr>
          <w:rFonts w:ascii="Times New Roman" w:eastAsia="Calibri" w:hAnsi="Times New Roman" w:cs="Times New Roman"/>
          <w:iCs/>
          <w:sz w:val="24"/>
          <w:szCs w:val="24"/>
        </w:rPr>
      </w:pPr>
    </w:p>
    <w:p w14:paraId="72991EBA" w14:textId="4EB6A47C" w:rsidR="009534D0" w:rsidRPr="000D52C3" w:rsidRDefault="009534D0" w:rsidP="00F12E6F">
      <w:pPr>
        <w:spacing w:after="0" w:line="240" w:lineRule="auto"/>
        <w:ind w:firstLine="709"/>
        <w:jc w:val="both"/>
        <w:rPr>
          <w:rFonts w:ascii="Times New Roman" w:eastAsia="Calibri" w:hAnsi="Times New Roman" w:cs="Times New Roman"/>
          <w:iCs/>
          <w:sz w:val="24"/>
          <w:szCs w:val="24"/>
        </w:rPr>
      </w:pPr>
    </w:p>
    <w:p w14:paraId="4FD1177E" w14:textId="77777777" w:rsidR="005304EF" w:rsidRPr="000D52C3" w:rsidRDefault="005304EF" w:rsidP="00F12E6F">
      <w:pPr>
        <w:spacing w:after="0" w:line="240" w:lineRule="auto"/>
        <w:ind w:firstLine="709"/>
        <w:jc w:val="both"/>
        <w:rPr>
          <w:rFonts w:ascii="Times New Roman" w:eastAsia="Calibri" w:hAnsi="Times New Roman" w:cs="Times New Roman"/>
          <w:iCs/>
          <w:sz w:val="24"/>
          <w:szCs w:val="24"/>
        </w:rPr>
      </w:pPr>
    </w:p>
    <w:p w14:paraId="63D4EB28" w14:textId="77777777" w:rsidR="00EF74D8" w:rsidRPr="000D52C3" w:rsidRDefault="009534D0" w:rsidP="00F12E6F">
      <w:pPr>
        <w:spacing w:after="0" w:line="240" w:lineRule="auto"/>
        <w:ind w:firstLine="709"/>
        <w:jc w:val="both"/>
        <w:rPr>
          <w:rFonts w:ascii="Times New Roman" w:eastAsia="Calibri" w:hAnsi="Times New Roman" w:cs="Times New Roman"/>
          <w:iCs/>
          <w:sz w:val="24"/>
          <w:szCs w:val="24"/>
          <w:lang w:val="kk-KZ"/>
        </w:rPr>
      </w:pPr>
      <w:r w:rsidRPr="000D52C3">
        <w:rPr>
          <w:rFonts w:ascii="Times New Roman" w:eastAsia="Calibri" w:hAnsi="Times New Roman" w:cs="Times New Roman"/>
          <w:iCs/>
          <w:sz w:val="24"/>
          <w:szCs w:val="24"/>
        </w:rPr>
        <w:t xml:space="preserve">      </w:t>
      </w:r>
    </w:p>
    <w:p w14:paraId="773CA9E5" w14:textId="628496CD" w:rsidR="009534D0" w:rsidRPr="000D52C3" w:rsidRDefault="009534D0" w:rsidP="00F12E6F">
      <w:pPr>
        <w:spacing w:after="0" w:line="240" w:lineRule="auto"/>
        <w:ind w:firstLine="709"/>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 xml:space="preserve">        3 этап: Перспективы и рекомендации трендов </w:t>
      </w:r>
    </w:p>
    <w:p w14:paraId="6D4EBEC9" w14:textId="77777777" w:rsidR="009534D0" w:rsidRPr="000D52C3" w:rsidRDefault="009534D0" w:rsidP="00F12E6F">
      <w:pPr>
        <w:spacing w:after="0" w:line="240" w:lineRule="auto"/>
        <w:ind w:firstLine="709"/>
        <w:jc w:val="both"/>
        <w:rPr>
          <w:rFonts w:ascii="Times New Roman" w:eastAsia="Calibri" w:hAnsi="Times New Roman" w:cs="Times New Roman"/>
          <w:iCs/>
          <w:sz w:val="24"/>
          <w:szCs w:val="24"/>
        </w:rPr>
      </w:pPr>
    </w:p>
    <w:p w14:paraId="00FA03F5" w14:textId="77777777" w:rsidR="009534D0" w:rsidRPr="000D52C3" w:rsidRDefault="009534D0" w:rsidP="00F12E6F">
      <w:pPr>
        <w:spacing w:after="0" w:line="240" w:lineRule="auto"/>
        <w:ind w:firstLine="709"/>
        <w:jc w:val="both"/>
        <w:rPr>
          <w:rFonts w:ascii="Times New Roman" w:eastAsia="Calibri" w:hAnsi="Times New Roman" w:cs="Times New Roman"/>
          <w:iCs/>
          <w:sz w:val="24"/>
          <w:szCs w:val="24"/>
        </w:rPr>
      </w:pPr>
    </w:p>
    <w:p w14:paraId="127686E1" w14:textId="77777777" w:rsidR="009534D0" w:rsidRPr="000D52C3" w:rsidRDefault="009534D0" w:rsidP="00F12E6F">
      <w:pPr>
        <w:spacing w:after="0" w:line="240" w:lineRule="auto"/>
        <w:ind w:firstLine="709"/>
        <w:jc w:val="both"/>
        <w:rPr>
          <w:rFonts w:ascii="Times New Roman" w:eastAsia="Calibri" w:hAnsi="Times New Roman" w:cs="Times New Roman"/>
          <w:iCs/>
          <w:sz w:val="24"/>
          <w:szCs w:val="24"/>
        </w:rPr>
      </w:pPr>
    </w:p>
    <w:p w14:paraId="6821140B" w14:textId="77777777" w:rsidR="009534D0" w:rsidRPr="000D52C3" w:rsidRDefault="009534D0" w:rsidP="00F12E6F">
      <w:pPr>
        <w:spacing w:after="0" w:line="240" w:lineRule="auto"/>
        <w:ind w:firstLine="709"/>
        <w:jc w:val="both"/>
        <w:rPr>
          <w:rFonts w:ascii="Times New Roman" w:eastAsia="Calibri" w:hAnsi="Times New Roman" w:cs="Times New Roman"/>
          <w:iCs/>
          <w:sz w:val="24"/>
          <w:szCs w:val="24"/>
        </w:rPr>
      </w:pPr>
    </w:p>
    <w:p w14:paraId="580AD913" w14:textId="77777777" w:rsidR="009534D0" w:rsidRPr="000D52C3" w:rsidRDefault="009534D0" w:rsidP="00F12E6F">
      <w:pPr>
        <w:spacing w:after="0" w:line="240" w:lineRule="auto"/>
        <w:ind w:firstLine="709"/>
        <w:jc w:val="both"/>
        <w:rPr>
          <w:rFonts w:ascii="Times New Roman" w:eastAsia="Calibri" w:hAnsi="Times New Roman" w:cs="Times New Roman"/>
          <w:iCs/>
          <w:sz w:val="24"/>
          <w:szCs w:val="24"/>
        </w:rPr>
      </w:pPr>
    </w:p>
    <w:p w14:paraId="3336A5CA" w14:textId="77777777" w:rsidR="009534D0" w:rsidRPr="000D52C3" w:rsidRDefault="009534D0" w:rsidP="00F12E6F">
      <w:pPr>
        <w:spacing w:after="0" w:line="240" w:lineRule="auto"/>
        <w:ind w:firstLine="709"/>
        <w:jc w:val="both"/>
        <w:rPr>
          <w:rFonts w:ascii="Times New Roman" w:eastAsia="Calibri" w:hAnsi="Times New Roman" w:cs="Times New Roman"/>
          <w:iCs/>
          <w:sz w:val="24"/>
          <w:szCs w:val="24"/>
        </w:rPr>
      </w:pPr>
    </w:p>
    <w:p w14:paraId="528301D6" w14:textId="77777777" w:rsidR="009534D0" w:rsidRPr="000D52C3" w:rsidRDefault="009534D0" w:rsidP="00F12E6F">
      <w:pPr>
        <w:spacing w:after="0" w:line="240" w:lineRule="auto"/>
        <w:ind w:firstLine="709"/>
        <w:jc w:val="both"/>
        <w:rPr>
          <w:rFonts w:ascii="Times New Roman" w:eastAsia="Calibri" w:hAnsi="Times New Roman" w:cs="Times New Roman"/>
          <w:iCs/>
          <w:sz w:val="24"/>
          <w:szCs w:val="24"/>
        </w:rPr>
      </w:pPr>
    </w:p>
    <w:p w14:paraId="06EA4537" w14:textId="77777777" w:rsidR="009534D0" w:rsidRPr="000D52C3" w:rsidRDefault="009534D0" w:rsidP="00F12E6F">
      <w:pPr>
        <w:spacing w:after="0" w:line="240" w:lineRule="auto"/>
        <w:ind w:firstLine="709"/>
        <w:jc w:val="both"/>
        <w:rPr>
          <w:rFonts w:ascii="Times New Roman" w:eastAsia="Calibri" w:hAnsi="Times New Roman" w:cs="Times New Roman"/>
          <w:iCs/>
          <w:sz w:val="24"/>
          <w:szCs w:val="24"/>
        </w:rPr>
      </w:pPr>
    </w:p>
    <w:p w14:paraId="646DF39E" w14:textId="77777777" w:rsidR="009534D0" w:rsidRPr="000D52C3" w:rsidRDefault="009534D0" w:rsidP="00F12E6F">
      <w:pPr>
        <w:spacing w:after="0" w:line="240" w:lineRule="auto"/>
        <w:ind w:firstLine="709"/>
        <w:jc w:val="both"/>
        <w:rPr>
          <w:rFonts w:ascii="Times New Roman" w:eastAsia="Calibri" w:hAnsi="Times New Roman" w:cs="Times New Roman"/>
          <w:iCs/>
          <w:sz w:val="24"/>
          <w:szCs w:val="24"/>
        </w:rPr>
      </w:pPr>
    </w:p>
    <w:p w14:paraId="6927EDC8" w14:textId="77777777" w:rsidR="009534D0" w:rsidRPr="000D52C3" w:rsidRDefault="009534D0" w:rsidP="00F12E6F">
      <w:pPr>
        <w:spacing w:after="0" w:line="240" w:lineRule="auto"/>
        <w:ind w:firstLine="709"/>
        <w:jc w:val="both"/>
        <w:rPr>
          <w:rFonts w:ascii="Times New Roman" w:eastAsia="Calibri" w:hAnsi="Times New Roman" w:cs="Times New Roman"/>
          <w:iCs/>
          <w:sz w:val="24"/>
          <w:szCs w:val="24"/>
        </w:rPr>
      </w:pPr>
    </w:p>
    <w:p w14:paraId="3BD9F563" w14:textId="77777777" w:rsidR="009534D0" w:rsidRPr="000D52C3" w:rsidRDefault="009534D0" w:rsidP="00F12E6F">
      <w:pPr>
        <w:tabs>
          <w:tab w:val="left" w:pos="8460"/>
        </w:tabs>
        <w:spacing w:after="0" w:line="240" w:lineRule="auto"/>
        <w:ind w:firstLine="709"/>
        <w:jc w:val="both"/>
        <w:rPr>
          <w:rFonts w:ascii="Times New Roman" w:eastAsia="Calibri" w:hAnsi="Times New Roman" w:cs="Times New Roman"/>
          <w:iCs/>
          <w:sz w:val="24"/>
          <w:szCs w:val="24"/>
        </w:rPr>
      </w:pPr>
    </w:p>
    <w:p w14:paraId="33A7A7BD" w14:textId="717644BE" w:rsidR="009534D0" w:rsidRPr="000D52C3" w:rsidRDefault="00482402" w:rsidP="00F12E6F">
      <w:pPr>
        <w:tabs>
          <w:tab w:val="left" w:pos="8460"/>
        </w:tabs>
        <w:spacing w:after="0" w:line="240" w:lineRule="auto"/>
        <w:ind w:firstLine="709"/>
        <w:jc w:val="both"/>
        <w:rPr>
          <w:rFonts w:ascii="Times New Roman" w:eastAsia="Calibri" w:hAnsi="Times New Roman" w:cs="Times New Roman"/>
          <w:iCs/>
          <w:sz w:val="24"/>
          <w:szCs w:val="24"/>
        </w:rPr>
      </w:pPr>
      <w:r w:rsidRPr="000D52C3">
        <w:rPr>
          <w:rFonts w:ascii="Times New Roman" w:hAnsi="Times New Roman" w:cs="Times New Roman"/>
          <w:iCs/>
          <w:noProof/>
          <w:lang w:eastAsia="ru-RU"/>
        </w:rPr>
        <mc:AlternateContent>
          <mc:Choice Requires="wps">
            <w:drawing>
              <wp:anchor distT="4294967295" distB="4294967295" distL="114300" distR="114300" simplePos="0" relativeHeight="251687936" behindDoc="0" locked="0" layoutInCell="1" allowOverlap="1" wp14:anchorId="63970382" wp14:editId="4384F7BC">
                <wp:simplePos x="0" y="0"/>
                <wp:positionH relativeFrom="column">
                  <wp:posOffset>5334635</wp:posOffset>
                </wp:positionH>
                <wp:positionV relativeFrom="paragraph">
                  <wp:posOffset>140970</wp:posOffset>
                </wp:positionV>
                <wp:extent cx="620395" cy="0"/>
                <wp:effectExtent l="0" t="0" r="27305" b="19050"/>
                <wp:wrapNone/>
                <wp:docPr id="116" name="Прямая со стрелкой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9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3FADC71" id="Прямая со стрелкой 116" o:spid="_x0000_s1026" type="#_x0000_t32" style="position:absolute;margin-left:420.05pt;margin-top:11.1pt;width:48.85pt;height:0;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"/>
            </w:pict>
          </mc:Fallback>
        </mc:AlternateContent>
      </w:r>
    </w:p>
    <w:p w14:paraId="41DAD028" w14:textId="1D055ABA" w:rsidR="009534D0" w:rsidRPr="000D52C3" w:rsidRDefault="009534D0" w:rsidP="00F12E6F">
      <w:pPr>
        <w:tabs>
          <w:tab w:val="left" w:pos="8460"/>
        </w:tabs>
        <w:spacing w:after="0" w:line="240" w:lineRule="auto"/>
        <w:ind w:firstLine="709"/>
        <w:jc w:val="both"/>
        <w:rPr>
          <w:rFonts w:ascii="Times New Roman" w:eastAsia="Calibri" w:hAnsi="Times New Roman" w:cs="Times New Roman"/>
          <w:iCs/>
          <w:sz w:val="24"/>
          <w:szCs w:val="24"/>
        </w:rPr>
      </w:pPr>
    </w:p>
    <w:p w14:paraId="027067DA" w14:textId="77777777" w:rsidR="009534D0" w:rsidRPr="000D52C3" w:rsidRDefault="009534D0" w:rsidP="00F12E6F">
      <w:pPr>
        <w:tabs>
          <w:tab w:val="left" w:pos="8460"/>
        </w:tabs>
        <w:spacing w:after="0" w:line="240" w:lineRule="auto"/>
        <w:ind w:firstLine="709"/>
        <w:jc w:val="both"/>
        <w:rPr>
          <w:rFonts w:ascii="Times New Roman" w:eastAsia="Calibri" w:hAnsi="Times New Roman" w:cs="Times New Roman"/>
          <w:iCs/>
          <w:sz w:val="24"/>
          <w:szCs w:val="24"/>
        </w:rPr>
      </w:pPr>
    </w:p>
    <w:p w14:paraId="2D4CB717" w14:textId="77777777" w:rsidR="009534D0" w:rsidRPr="000D52C3" w:rsidRDefault="009534D0" w:rsidP="00F12E6F">
      <w:pPr>
        <w:tabs>
          <w:tab w:val="left" w:pos="8460"/>
        </w:tabs>
        <w:spacing w:after="0" w:line="240" w:lineRule="auto"/>
        <w:ind w:firstLine="709"/>
        <w:jc w:val="both"/>
        <w:rPr>
          <w:rFonts w:ascii="Times New Roman" w:eastAsia="Calibri" w:hAnsi="Times New Roman" w:cs="Times New Roman"/>
          <w:iCs/>
          <w:sz w:val="24"/>
          <w:szCs w:val="24"/>
        </w:rPr>
      </w:pPr>
    </w:p>
    <w:p w14:paraId="7318BD3B" w14:textId="77777777" w:rsidR="009534D0" w:rsidRPr="000D52C3" w:rsidRDefault="009534D0" w:rsidP="00F12E6F">
      <w:pPr>
        <w:tabs>
          <w:tab w:val="left" w:pos="8460"/>
        </w:tabs>
        <w:spacing w:after="0" w:line="240" w:lineRule="auto"/>
        <w:ind w:firstLine="709"/>
        <w:jc w:val="both"/>
        <w:rPr>
          <w:rFonts w:ascii="Times New Roman" w:eastAsia="Calibri" w:hAnsi="Times New Roman" w:cs="Times New Roman"/>
          <w:iCs/>
          <w:sz w:val="28"/>
          <w:szCs w:val="28"/>
        </w:rPr>
      </w:pPr>
    </w:p>
    <w:p w14:paraId="1720630B" w14:textId="77777777" w:rsidR="009534D0" w:rsidRPr="000D52C3" w:rsidRDefault="009534D0" w:rsidP="00F12E6F">
      <w:pPr>
        <w:tabs>
          <w:tab w:val="left" w:pos="8460"/>
        </w:tabs>
        <w:spacing w:after="0" w:line="240" w:lineRule="auto"/>
        <w:ind w:firstLine="709"/>
        <w:jc w:val="both"/>
        <w:rPr>
          <w:rFonts w:ascii="Times New Roman" w:eastAsia="Calibri" w:hAnsi="Times New Roman" w:cs="Times New Roman"/>
          <w:iCs/>
          <w:sz w:val="28"/>
          <w:szCs w:val="28"/>
        </w:rPr>
      </w:pPr>
    </w:p>
    <w:p w14:paraId="508451F8" w14:textId="77777777" w:rsidR="009534D0" w:rsidRPr="000D52C3" w:rsidRDefault="009534D0" w:rsidP="00F12E6F">
      <w:pPr>
        <w:tabs>
          <w:tab w:val="left" w:pos="8460"/>
        </w:tabs>
        <w:spacing w:after="0" w:line="240" w:lineRule="auto"/>
        <w:ind w:firstLine="709"/>
        <w:jc w:val="both"/>
        <w:rPr>
          <w:rFonts w:ascii="Times New Roman" w:eastAsia="Calibri" w:hAnsi="Times New Roman" w:cs="Times New Roman"/>
          <w:iCs/>
          <w:sz w:val="28"/>
          <w:szCs w:val="28"/>
        </w:rPr>
      </w:pPr>
    </w:p>
    <w:p w14:paraId="7F49810A" w14:textId="77777777" w:rsidR="009534D0" w:rsidRPr="000D52C3" w:rsidRDefault="009534D0" w:rsidP="00F12E6F">
      <w:pPr>
        <w:tabs>
          <w:tab w:val="left" w:pos="8460"/>
        </w:tabs>
        <w:spacing w:after="0" w:line="240" w:lineRule="auto"/>
        <w:ind w:firstLine="709"/>
        <w:jc w:val="both"/>
        <w:rPr>
          <w:rFonts w:ascii="Times New Roman" w:eastAsia="Calibri" w:hAnsi="Times New Roman" w:cs="Times New Roman"/>
          <w:iCs/>
          <w:sz w:val="28"/>
          <w:szCs w:val="28"/>
        </w:rPr>
      </w:pPr>
    </w:p>
    <w:p w14:paraId="41E856B1" w14:textId="77777777" w:rsidR="009534D0" w:rsidRPr="000D52C3" w:rsidRDefault="009534D0" w:rsidP="00F12E6F">
      <w:pPr>
        <w:tabs>
          <w:tab w:val="left" w:pos="8460"/>
        </w:tabs>
        <w:spacing w:after="0" w:line="240" w:lineRule="auto"/>
        <w:ind w:firstLine="709"/>
        <w:jc w:val="both"/>
        <w:rPr>
          <w:rFonts w:ascii="Times New Roman" w:eastAsia="Calibri" w:hAnsi="Times New Roman" w:cs="Times New Roman"/>
          <w:iCs/>
          <w:sz w:val="28"/>
          <w:szCs w:val="28"/>
        </w:rPr>
      </w:pPr>
    </w:p>
    <w:p w14:paraId="09529A19" w14:textId="77777777" w:rsidR="009534D0" w:rsidRPr="000D52C3" w:rsidRDefault="009534D0" w:rsidP="00F12E6F">
      <w:pPr>
        <w:tabs>
          <w:tab w:val="left" w:pos="8460"/>
        </w:tabs>
        <w:spacing w:after="0" w:line="240" w:lineRule="auto"/>
        <w:ind w:firstLine="709"/>
        <w:jc w:val="both"/>
        <w:rPr>
          <w:rFonts w:ascii="Times New Roman" w:eastAsia="Calibri" w:hAnsi="Times New Roman" w:cs="Times New Roman"/>
          <w:iCs/>
          <w:sz w:val="28"/>
          <w:szCs w:val="28"/>
        </w:rPr>
      </w:pPr>
    </w:p>
    <w:p w14:paraId="40EE63BC" w14:textId="77777777" w:rsidR="009534D0" w:rsidRPr="000D52C3" w:rsidRDefault="009534D0" w:rsidP="00F12E6F">
      <w:pPr>
        <w:tabs>
          <w:tab w:val="left" w:pos="8460"/>
        </w:tabs>
        <w:spacing w:after="0" w:line="240" w:lineRule="auto"/>
        <w:ind w:firstLine="709"/>
        <w:jc w:val="both"/>
        <w:rPr>
          <w:rFonts w:ascii="Times New Roman" w:eastAsia="Calibri" w:hAnsi="Times New Roman" w:cs="Times New Roman"/>
          <w:iCs/>
          <w:sz w:val="28"/>
          <w:szCs w:val="28"/>
        </w:rPr>
      </w:pPr>
    </w:p>
    <w:p w14:paraId="782D8D44" w14:textId="77777777" w:rsidR="009534D0" w:rsidRPr="000D52C3" w:rsidRDefault="009534D0" w:rsidP="00F12E6F">
      <w:pPr>
        <w:tabs>
          <w:tab w:val="left" w:pos="8460"/>
        </w:tabs>
        <w:spacing w:after="0" w:line="240" w:lineRule="auto"/>
        <w:jc w:val="both"/>
        <w:rPr>
          <w:rFonts w:ascii="Times New Roman" w:eastAsia="Calibri" w:hAnsi="Times New Roman" w:cs="Times New Roman"/>
          <w:iCs/>
          <w:sz w:val="28"/>
          <w:szCs w:val="28"/>
        </w:rPr>
      </w:pPr>
    </w:p>
    <w:p w14:paraId="333E1C5E" w14:textId="77777777" w:rsidR="00482402" w:rsidRPr="000D52C3" w:rsidRDefault="00482402" w:rsidP="00482402">
      <w:pPr>
        <w:tabs>
          <w:tab w:val="left" w:pos="8460"/>
        </w:tabs>
        <w:spacing w:after="0" w:line="240" w:lineRule="auto"/>
        <w:jc w:val="center"/>
        <w:rPr>
          <w:rFonts w:ascii="Times New Roman" w:eastAsia="Calibri" w:hAnsi="Times New Roman" w:cs="Times New Roman"/>
          <w:iCs/>
          <w:sz w:val="16"/>
          <w:szCs w:val="16"/>
          <w:lang w:val="kk-KZ"/>
        </w:rPr>
      </w:pPr>
    </w:p>
    <w:p w14:paraId="0691736D" w14:textId="1AB4E9F4" w:rsidR="009534D0" w:rsidRPr="000D52C3" w:rsidRDefault="009534D0" w:rsidP="00482402">
      <w:pPr>
        <w:tabs>
          <w:tab w:val="left" w:pos="8460"/>
        </w:tabs>
        <w:spacing w:after="0" w:line="240" w:lineRule="auto"/>
        <w:jc w:val="center"/>
        <w:rPr>
          <w:rFonts w:ascii="Times New Roman" w:eastAsia="Calibri" w:hAnsi="Times New Roman" w:cs="Times New Roman"/>
          <w:iCs/>
          <w:sz w:val="28"/>
          <w:szCs w:val="28"/>
          <w:lang w:val="kk-KZ"/>
        </w:rPr>
      </w:pPr>
      <w:r w:rsidRPr="000D52C3">
        <w:rPr>
          <w:rFonts w:ascii="Times New Roman" w:eastAsia="Calibri" w:hAnsi="Times New Roman" w:cs="Times New Roman"/>
          <w:iCs/>
          <w:sz w:val="28"/>
          <w:szCs w:val="28"/>
        </w:rPr>
        <w:t>Рисунок 3</w:t>
      </w:r>
      <w:r w:rsidR="005074B8">
        <w:rPr>
          <w:rFonts w:ascii="Times New Roman" w:eastAsia="Calibri" w:hAnsi="Times New Roman" w:cs="Times New Roman"/>
          <w:iCs/>
          <w:sz w:val="28"/>
          <w:szCs w:val="28"/>
          <w:lang w:val="kk-KZ"/>
        </w:rPr>
        <w:t>5</w:t>
      </w:r>
      <w:r w:rsidRPr="000D52C3">
        <w:rPr>
          <w:rFonts w:ascii="Times New Roman" w:eastAsia="Calibri" w:hAnsi="Times New Roman" w:cs="Times New Roman"/>
          <w:iCs/>
          <w:sz w:val="28"/>
          <w:szCs w:val="28"/>
        </w:rPr>
        <w:t xml:space="preserve"> </w:t>
      </w:r>
      <w:r w:rsidR="00EF74D8" w:rsidRPr="000D52C3">
        <w:rPr>
          <w:rFonts w:ascii="Times New Roman" w:eastAsia="Calibri" w:hAnsi="Times New Roman" w:cs="Times New Roman"/>
          <w:iCs/>
          <w:sz w:val="28"/>
          <w:szCs w:val="28"/>
        </w:rPr>
        <w:t>–</w:t>
      </w:r>
      <w:r w:rsidRPr="000D52C3">
        <w:rPr>
          <w:rFonts w:ascii="Times New Roman" w:eastAsia="Calibri" w:hAnsi="Times New Roman" w:cs="Times New Roman"/>
          <w:iCs/>
          <w:sz w:val="28"/>
          <w:szCs w:val="28"/>
        </w:rPr>
        <w:t xml:space="preserve"> </w:t>
      </w:r>
      <w:bookmarkStart w:id="215" w:name="_Hlk124589366"/>
      <w:r w:rsidRPr="000D52C3">
        <w:rPr>
          <w:rFonts w:ascii="Times New Roman" w:eastAsia="Calibri" w:hAnsi="Times New Roman" w:cs="Times New Roman"/>
          <w:iCs/>
          <w:sz w:val="28"/>
          <w:szCs w:val="28"/>
        </w:rPr>
        <w:t>Основные этапы процессов разработки</w:t>
      </w:r>
      <w:r w:rsidRPr="000D52C3">
        <w:rPr>
          <w:rFonts w:ascii="Times New Roman" w:hAnsi="Times New Roman" w:cs="Times New Roman"/>
          <w:iCs/>
          <w:sz w:val="28"/>
          <w:szCs w:val="28"/>
        </w:rPr>
        <w:t xml:space="preserve"> </w:t>
      </w:r>
      <w:r w:rsidRPr="000D52C3">
        <w:rPr>
          <w:rFonts w:ascii="Times New Roman" w:eastAsia="Calibri" w:hAnsi="Times New Roman" w:cs="Times New Roman"/>
          <w:iCs/>
          <w:sz w:val="28"/>
          <w:szCs w:val="28"/>
        </w:rPr>
        <w:t>парадигмы совершенствования организационного и структурного механизма функционирования эффективных трендов образовательного рынка вузов в Казахстане</w:t>
      </w:r>
      <w:bookmarkEnd w:id="215"/>
    </w:p>
    <w:bookmarkEnd w:id="208"/>
    <w:bookmarkEnd w:id="213"/>
    <w:p w14:paraId="547B220C" w14:textId="77777777" w:rsidR="00EF74D8" w:rsidRPr="000D52C3" w:rsidRDefault="00EF74D8" w:rsidP="00482402">
      <w:pPr>
        <w:tabs>
          <w:tab w:val="left" w:pos="8460"/>
        </w:tabs>
        <w:spacing w:after="0" w:line="240" w:lineRule="auto"/>
        <w:ind w:firstLine="709"/>
        <w:jc w:val="both"/>
        <w:rPr>
          <w:rFonts w:ascii="Times New Roman" w:eastAsia="Calibri" w:hAnsi="Times New Roman" w:cs="Times New Roman"/>
          <w:iCs/>
          <w:sz w:val="16"/>
          <w:szCs w:val="16"/>
          <w:lang w:val="kk-KZ"/>
        </w:rPr>
      </w:pPr>
    </w:p>
    <w:p w14:paraId="1505CAAE" w14:textId="5D58C1FC" w:rsidR="009534D0" w:rsidRPr="000D52C3" w:rsidRDefault="009534D0" w:rsidP="00482402">
      <w:pPr>
        <w:tabs>
          <w:tab w:val="left" w:pos="8460"/>
        </w:tabs>
        <w:spacing w:after="0" w:line="240" w:lineRule="auto"/>
        <w:ind w:firstLine="709"/>
        <w:jc w:val="both"/>
        <w:rPr>
          <w:rFonts w:ascii="Times New Roman" w:eastAsia="Calibri" w:hAnsi="Times New Roman" w:cs="Times New Roman"/>
          <w:iCs/>
          <w:sz w:val="24"/>
          <w:szCs w:val="24"/>
          <w:lang w:val="kk-KZ"/>
        </w:rPr>
      </w:pPr>
      <w:r w:rsidRPr="000D52C3">
        <w:rPr>
          <w:rFonts w:ascii="Times New Roman" w:eastAsia="Calibri" w:hAnsi="Times New Roman" w:cs="Times New Roman"/>
          <w:iCs/>
          <w:sz w:val="24"/>
          <w:szCs w:val="24"/>
        </w:rPr>
        <w:t xml:space="preserve">Примечание </w:t>
      </w:r>
      <w:r w:rsidR="00EF74D8" w:rsidRPr="000D52C3">
        <w:rPr>
          <w:rFonts w:ascii="Times New Roman" w:eastAsia="Calibri" w:hAnsi="Times New Roman" w:cs="Times New Roman"/>
          <w:iCs/>
          <w:sz w:val="24"/>
          <w:szCs w:val="24"/>
          <w:lang w:val="kk-KZ"/>
        </w:rPr>
        <w:t xml:space="preserve">– </w:t>
      </w:r>
      <w:r w:rsidR="00EF74D8" w:rsidRPr="000D52C3">
        <w:rPr>
          <w:rFonts w:ascii="Times New Roman" w:eastAsia="Calibri" w:hAnsi="Times New Roman" w:cs="Times New Roman"/>
          <w:iCs/>
          <w:sz w:val="24"/>
          <w:szCs w:val="24"/>
        </w:rPr>
        <w:t>Составлено автором</w:t>
      </w:r>
    </w:p>
    <w:p w14:paraId="7DFB634A" w14:textId="77777777" w:rsidR="005D1C89" w:rsidRPr="000D52C3" w:rsidRDefault="005D1C89" w:rsidP="005D1C89">
      <w:pPr>
        <w:widowControl w:val="0"/>
        <w:spacing w:after="0" w:line="240" w:lineRule="auto"/>
        <w:ind w:firstLine="709"/>
        <w:contextualSpacing/>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lastRenderedPageBreak/>
        <w:t>Инновационная составляющая в совершенствовании организационного и структурного механизма функционирования эффективных трендов  ОР вузов в Казахстане должна включать следующие элементы:</w:t>
      </w:r>
    </w:p>
    <w:p w14:paraId="301D14C1" w14:textId="77777777" w:rsidR="005D1C89" w:rsidRPr="000D52C3" w:rsidRDefault="005D1C89" w:rsidP="005D1C89">
      <w:pPr>
        <w:widowControl w:val="0"/>
        <w:numPr>
          <w:ilvl w:val="0"/>
          <w:numId w:val="21"/>
        </w:numPr>
        <w:tabs>
          <w:tab w:val="left" w:pos="993"/>
        </w:tabs>
        <w:spacing w:after="0" w:line="240" w:lineRule="auto"/>
        <w:ind w:left="0" w:firstLine="709"/>
        <w:contextualSpacing/>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организация и проведение исследований, разработки проектов и в результате создание новшеств;</w:t>
      </w:r>
    </w:p>
    <w:p w14:paraId="66B20827" w14:textId="77777777" w:rsidR="005D1C89" w:rsidRPr="000D52C3" w:rsidRDefault="005D1C89" w:rsidP="005D1C89">
      <w:pPr>
        <w:widowControl w:val="0"/>
        <w:numPr>
          <w:ilvl w:val="0"/>
          <w:numId w:val="21"/>
        </w:numPr>
        <w:tabs>
          <w:tab w:val="left" w:pos="993"/>
        </w:tabs>
        <w:spacing w:after="0" w:line="240" w:lineRule="auto"/>
        <w:ind w:left="0" w:firstLine="709"/>
        <w:contextualSpacing/>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научно-производственные предприятия, объединяющие эти нововведения, преобразование их в инновации, участие работодателей в ОУ вузов;</w:t>
      </w:r>
    </w:p>
    <w:p w14:paraId="56EFAA6A" w14:textId="77777777" w:rsidR="005D1C89" w:rsidRPr="000D52C3" w:rsidRDefault="005D1C89" w:rsidP="005D1C89">
      <w:pPr>
        <w:widowControl w:val="0"/>
        <w:numPr>
          <w:ilvl w:val="0"/>
          <w:numId w:val="21"/>
        </w:numPr>
        <w:tabs>
          <w:tab w:val="left" w:pos="993"/>
        </w:tabs>
        <w:spacing w:after="0" w:line="240" w:lineRule="auto"/>
        <w:ind w:left="0" w:firstLine="709"/>
        <w:contextualSpacing/>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научно-образовательная система, подготавливающая специалистов  высокой квалификации, которые могут работать с инновациями;</w:t>
      </w:r>
    </w:p>
    <w:p w14:paraId="43699413" w14:textId="77777777" w:rsidR="005D1C89" w:rsidRPr="000D52C3" w:rsidRDefault="005D1C89" w:rsidP="005D1C89">
      <w:pPr>
        <w:widowControl w:val="0"/>
        <w:numPr>
          <w:ilvl w:val="0"/>
          <w:numId w:val="21"/>
        </w:numPr>
        <w:tabs>
          <w:tab w:val="left" w:pos="993"/>
        </w:tabs>
        <w:spacing w:after="0" w:line="240" w:lineRule="auto"/>
        <w:ind w:left="0" w:firstLine="709"/>
        <w:contextualSpacing/>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рост результативности  вузовской организации  основе использования цифровых технологий во всех уровнях.</w:t>
      </w:r>
    </w:p>
    <w:p w14:paraId="44628880" w14:textId="77777777" w:rsidR="005D1C89" w:rsidRPr="000D52C3" w:rsidRDefault="005D1C89" w:rsidP="005D1C89">
      <w:pPr>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Каждый из вышеперечисленных элементов реализует работу структурных единиц или отдельных лиц в узлах, выделяющих определенную структуру.</w:t>
      </w:r>
    </w:p>
    <w:p w14:paraId="131B6A0C" w14:textId="7D475E9F" w:rsidR="005D1C89" w:rsidRPr="000D52C3" w:rsidRDefault="005D1C89" w:rsidP="005D1C89">
      <w:pPr>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Разработка основных элементов должна быть тесно связана с госполитикой, предусматривающим приоритетные направления экономики. При разработке эффективных трендов развития так же должно соответствовать национальным НПА и законам в сфере образования РК.</w:t>
      </w:r>
    </w:p>
    <w:p w14:paraId="1DC01625" w14:textId="77777777" w:rsidR="005D1C89" w:rsidRPr="000D52C3" w:rsidRDefault="005D1C89" w:rsidP="005D1C89">
      <w:pPr>
        <w:widowControl w:val="0"/>
        <w:autoSpaceDE w:val="0"/>
        <w:autoSpaceDN w:val="0"/>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В механизмах структурного и организационного преобразования  вузов страны особое внимание уделяется позиционированию вуза на рынке ОУ и обеспечению конкурентоспособности на основе объективного анализа и оценки  конкурентной среды и фактических  возможностей в достижении  роста потребительского спроса.</w:t>
      </w:r>
    </w:p>
    <w:p w14:paraId="6D1E3D5D" w14:textId="77777777" w:rsidR="005D1C89" w:rsidRPr="000D52C3" w:rsidRDefault="005D1C89" w:rsidP="005D1C89">
      <w:pPr>
        <w:widowControl w:val="0"/>
        <w:tabs>
          <w:tab w:val="left" w:pos="1134"/>
        </w:tabs>
        <w:spacing w:after="0" w:line="240" w:lineRule="auto"/>
        <w:ind w:firstLine="709"/>
        <w:contextualSpacing/>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Разработка парадигмы использования организационно-структурного механизма эффективного использования ОР РК</w:t>
      </w:r>
      <w:r w:rsidRPr="000D52C3">
        <w:rPr>
          <w:rFonts w:ascii="Times New Roman" w:eastAsia="Calibri" w:hAnsi="Times New Roman" w:cs="Times New Roman"/>
          <w:iCs/>
          <w:sz w:val="24"/>
          <w:szCs w:val="28"/>
        </w:rPr>
        <w:t xml:space="preserve"> </w:t>
      </w:r>
      <w:r w:rsidRPr="000D52C3">
        <w:rPr>
          <w:rFonts w:ascii="Times New Roman" w:eastAsia="Calibri" w:hAnsi="Times New Roman" w:cs="Times New Roman"/>
          <w:iCs/>
          <w:sz w:val="28"/>
          <w:szCs w:val="28"/>
        </w:rPr>
        <w:t>следует осуществлять принципы:</w:t>
      </w:r>
    </w:p>
    <w:p w14:paraId="3C251444" w14:textId="77777777" w:rsidR="005D1C89" w:rsidRPr="000D52C3" w:rsidRDefault="005D1C89" w:rsidP="00482402">
      <w:pPr>
        <w:numPr>
          <w:ilvl w:val="0"/>
          <w:numId w:val="23"/>
        </w:numPr>
        <w:tabs>
          <w:tab w:val="left" w:pos="993"/>
        </w:tabs>
        <w:spacing w:after="0" w:line="240" w:lineRule="auto"/>
        <w:ind w:left="0" w:firstLine="709"/>
        <w:contextualSpacing/>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современная парадигма образования – осуществление образования на протяжении всей жизни;</w:t>
      </w:r>
    </w:p>
    <w:p w14:paraId="75875BBA" w14:textId="77777777" w:rsidR="005D1C89" w:rsidRPr="000D52C3" w:rsidRDefault="005D1C89" w:rsidP="00482402">
      <w:pPr>
        <w:numPr>
          <w:ilvl w:val="0"/>
          <w:numId w:val="23"/>
        </w:numPr>
        <w:tabs>
          <w:tab w:val="left" w:pos="993"/>
        </w:tabs>
        <w:spacing w:after="0" w:line="240" w:lineRule="auto"/>
        <w:ind w:left="0" w:firstLine="709"/>
        <w:contextualSpacing/>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инновационная модель университета – разработка и поиск новых видов, новых методов и технологий в ОУ ВО и ПВО;</w:t>
      </w:r>
    </w:p>
    <w:p w14:paraId="64D6E568" w14:textId="77777777" w:rsidR="005D1C89" w:rsidRPr="000D52C3" w:rsidRDefault="005D1C89" w:rsidP="00482402">
      <w:pPr>
        <w:numPr>
          <w:ilvl w:val="0"/>
          <w:numId w:val="23"/>
        </w:numPr>
        <w:tabs>
          <w:tab w:val="left" w:pos="993"/>
        </w:tabs>
        <w:spacing w:after="0" w:line="240" w:lineRule="auto"/>
        <w:ind w:left="0" w:firstLine="709"/>
        <w:contextualSpacing/>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оценка эффективности деятельности университета с точки зрения конечных результатов и достижения поставленных целей;</w:t>
      </w:r>
    </w:p>
    <w:p w14:paraId="232BA3C5" w14:textId="77777777" w:rsidR="005D1C89" w:rsidRPr="000D52C3" w:rsidRDefault="005D1C89" w:rsidP="00482402">
      <w:pPr>
        <w:numPr>
          <w:ilvl w:val="0"/>
          <w:numId w:val="23"/>
        </w:numPr>
        <w:tabs>
          <w:tab w:val="left" w:pos="993"/>
        </w:tabs>
        <w:spacing w:after="0" w:line="240" w:lineRule="auto"/>
        <w:ind w:left="0" w:firstLine="709"/>
        <w:contextualSpacing/>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 xml:space="preserve">децентрализация и цифровизация системы управления университетом. </w:t>
      </w:r>
    </w:p>
    <w:p w14:paraId="5C368000" w14:textId="77777777" w:rsidR="005D1C89" w:rsidRPr="000D52C3" w:rsidRDefault="005D1C89" w:rsidP="005D1C89">
      <w:pPr>
        <w:spacing w:after="0" w:line="240" w:lineRule="auto"/>
        <w:ind w:firstLine="709"/>
        <w:jc w:val="both"/>
        <w:rPr>
          <w:rFonts w:ascii="Times New Roman" w:hAnsi="Times New Roman" w:cs="Times New Roman"/>
          <w:iCs/>
          <w:sz w:val="28"/>
          <w:szCs w:val="28"/>
        </w:rPr>
      </w:pPr>
      <w:r w:rsidRPr="000D52C3">
        <w:rPr>
          <w:rFonts w:ascii="Times New Roman" w:hAnsi="Times New Roman" w:cs="Times New Roman"/>
          <w:iCs/>
          <w:sz w:val="28"/>
          <w:szCs w:val="28"/>
        </w:rPr>
        <w:t>Парадигма совершенствования организационно-структурного механизма функционирования эффективных тенденций образовательного рынка вузов Казахстана как модель управления его развитием должна управляться как в процессе разработки, так и реализации.</w:t>
      </w:r>
    </w:p>
    <w:p w14:paraId="31D96C1F" w14:textId="77777777" w:rsidR="005D1C89" w:rsidRPr="000D52C3" w:rsidRDefault="005D1C89" w:rsidP="005D1C89">
      <w:pPr>
        <w:spacing w:after="0" w:line="240" w:lineRule="auto"/>
        <w:ind w:firstLine="709"/>
        <w:jc w:val="both"/>
        <w:rPr>
          <w:rFonts w:ascii="Times New Roman" w:hAnsi="Times New Roman" w:cs="Times New Roman"/>
          <w:iCs/>
          <w:sz w:val="28"/>
          <w:szCs w:val="28"/>
        </w:rPr>
      </w:pPr>
      <w:r w:rsidRPr="000D52C3">
        <w:rPr>
          <w:rFonts w:ascii="Times New Roman" w:hAnsi="Times New Roman" w:cs="Times New Roman"/>
          <w:iCs/>
          <w:sz w:val="28"/>
          <w:szCs w:val="28"/>
        </w:rPr>
        <w:t xml:space="preserve">Национальная парадигма совершенствования организационно-структурного механизма функционирования эффективных направлений ОР вузов Казахстана должна раскрывать компетенции к практическим знаниям. </w:t>
      </w:r>
    </w:p>
    <w:p w14:paraId="7D15BF38" w14:textId="77777777" w:rsidR="005D1C89" w:rsidRPr="000D52C3" w:rsidRDefault="005D1C89" w:rsidP="005D1C89">
      <w:pPr>
        <w:spacing w:after="0" w:line="240" w:lineRule="auto"/>
        <w:ind w:firstLine="709"/>
        <w:jc w:val="both"/>
        <w:rPr>
          <w:rFonts w:ascii="Times New Roman" w:hAnsi="Times New Roman" w:cs="Times New Roman"/>
          <w:iCs/>
          <w:sz w:val="28"/>
          <w:szCs w:val="28"/>
        </w:rPr>
      </w:pPr>
      <w:r w:rsidRPr="000D52C3">
        <w:rPr>
          <w:rFonts w:ascii="Times New Roman" w:hAnsi="Times New Roman" w:cs="Times New Roman"/>
          <w:iCs/>
          <w:sz w:val="28"/>
          <w:szCs w:val="28"/>
        </w:rPr>
        <w:t xml:space="preserve">К внешним данным относятся: государственные директивы и регуляторы, потребности рынка труда, результаты совместных образовательных и научных программ и проектов, материалы о выпускниках, работа с работодателями, </w:t>
      </w:r>
      <w:r w:rsidRPr="000D52C3">
        <w:rPr>
          <w:rFonts w:ascii="Times New Roman" w:hAnsi="Times New Roman" w:cs="Times New Roman"/>
          <w:iCs/>
          <w:sz w:val="28"/>
          <w:szCs w:val="28"/>
        </w:rPr>
        <w:lastRenderedPageBreak/>
        <w:t>международное сотрудничество, показатели в рейтинговых системах, мобильность ППС и обучающихся и др.</w:t>
      </w:r>
    </w:p>
    <w:p w14:paraId="4655BF01" w14:textId="3B2AAE1A" w:rsidR="005D1C89" w:rsidRPr="000D52C3" w:rsidRDefault="005D1C89" w:rsidP="005D1C89">
      <w:pPr>
        <w:spacing w:after="0" w:line="240" w:lineRule="auto"/>
        <w:ind w:firstLine="709"/>
        <w:jc w:val="both"/>
        <w:rPr>
          <w:rFonts w:ascii="Times New Roman" w:hAnsi="Times New Roman" w:cs="Times New Roman"/>
          <w:iCs/>
          <w:sz w:val="28"/>
          <w:szCs w:val="28"/>
        </w:rPr>
      </w:pPr>
      <w:r w:rsidRPr="000D52C3">
        <w:rPr>
          <w:rFonts w:ascii="Times New Roman" w:hAnsi="Times New Roman" w:cs="Times New Roman"/>
          <w:iCs/>
          <w:sz w:val="28"/>
          <w:szCs w:val="28"/>
        </w:rPr>
        <w:t>К внутренним данным относятся: контингент обучающихся, статистика реализуемых ОП, показатели набора студентов, ресурсное и информационное обеспечение, результаты деятельности по соответствующим направлениям и</w:t>
      </w:r>
      <w:r w:rsidR="00482402" w:rsidRPr="000D52C3">
        <w:rPr>
          <w:rFonts w:ascii="Times New Roman" w:hAnsi="Times New Roman" w:cs="Times New Roman"/>
          <w:iCs/>
          <w:sz w:val="28"/>
          <w:szCs w:val="28"/>
          <w:lang w:val="kk-KZ"/>
        </w:rPr>
        <w:t> </w:t>
      </w:r>
      <w:r w:rsidRPr="000D52C3">
        <w:rPr>
          <w:rFonts w:ascii="Times New Roman" w:hAnsi="Times New Roman" w:cs="Times New Roman"/>
          <w:iCs/>
          <w:sz w:val="28"/>
          <w:szCs w:val="28"/>
        </w:rPr>
        <w:t>др.</w:t>
      </w:r>
    </w:p>
    <w:p w14:paraId="628D6659" w14:textId="6F66022B" w:rsidR="005D1C89" w:rsidRPr="000D52C3" w:rsidRDefault="005D1C89" w:rsidP="005D1C89">
      <w:pPr>
        <w:spacing w:after="0" w:line="240" w:lineRule="auto"/>
        <w:ind w:firstLine="709"/>
        <w:jc w:val="both"/>
        <w:rPr>
          <w:rFonts w:ascii="Times New Roman" w:hAnsi="Times New Roman" w:cs="Times New Roman"/>
          <w:iCs/>
          <w:sz w:val="28"/>
          <w:szCs w:val="28"/>
        </w:rPr>
      </w:pPr>
      <w:r w:rsidRPr="000D52C3">
        <w:rPr>
          <w:rFonts w:ascii="Times New Roman" w:hAnsi="Times New Roman" w:cs="Times New Roman"/>
          <w:iCs/>
          <w:sz w:val="28"/>
          <w:szCs w:val="28"/>
        </w:rPr>
        <w:t>При разработке механизмов развития вузов учитываются, изучаются и анализируются НПА, регламентирующие развитие структуры вузов, ключевые направления и приоритетные направления развития ВО, определенные в госпрограммах. Завершив начальный этап, переходим к этапу формирования концепции развития по совершенствованию организационно-структурного механизма функционирования эффективных сфер ОР вузов Казахстана</w:t>
      </w:r>
    </w:p>
    <w:p w14:paraId="659C4E21" w14:textId="376E2CF3" w:rsidR="005D1C89" w:rsidRPr="000D52C3" w:rsidRDefault="005D1C89" w:rsidP="005D1C89">
      <w:pPr>
        <w:autoSpaceDE w:val="0"/>
        <w:autoSpaceDN w:val="0"/>
        <w:adjustRightInd w:val="0"/>
        <w:spacing w:after="0" w:line="240" w:lineRule="auto"/>
        <w:ind w:firstLine="709"/>
        <w:jc w:val="both"/>
        <w:rPr>
          <w:rFonts w:ascii="Times New Roman" w:eastAsia="Times New Roman" w:hAnsi="Times New Roman" w:cs="Times New Roman"/>
          <w:iCs/>
          <w:color w:val="000000"/>
          <w:sz w:val="28"/>
          <w:szCs w:val="28"/>
        </w:rPr>
      </w:pPr>
      <w:r w:rsidRPr="000D52C3">
        <w:rPr>
          <w:rFonts w:ascii="Times New Roman" w:eastAsia="Times New Roman" w:hAnsi="Times New Roman" w:cs="Times New Roman"/>
          <w:iCs/>
          <w:color w:val="000000"/>
          <w:sz w:val="28"/>
          <w:szCs w:val="28"/>
        </w:rPr>
        <w:t>Концепция механизмов разработки и реализации парадигмы эффективных тенденций образовательного рынка вузов Казахстана также предусматривает рассмотрение следующих аспектов: четкое целеполагание, система анализа и выбора, формализация, реализация и обновление, мониторинг и оценка реализации трендов в ОУ ВО И ПВО т.д.</w:t>
      </w:r>
    </w:p>
    <w:p w14:paraId="386E341C" w14:textId="77777777" w:rsidR="005D1C89" w:rsidRPr="000D52C3" w:rsidRDefault="005D1C89" w:rsidP="005D1C89">
      <w:pPr>
        <w:autoSpaceDE w:val="0"/>
        <w:autoSpaceDN w:val="0"/>
        <w:adjustRightInd w:val="0"/>
        <w:spacing w:after="0" w:line="240" w:lineRule="auto"/>
        <w:ind w:firstLine="709"/>
        <w:jc w:val="both"/>
        <w:rPr>
          <w:rFonts w:ascii="Times New Roman" w:eastAsia="Times New Roman" w:hAnsi="Times New Roman" w:cs="Times New Roman"/>
          <w:iCs/>
          <w:color w:val="000000"/>
          <w:sz w:val="28"/>
          <w:szCs w:val="28"/>
        </w:rPr>
      </w:pPr>
      <w:r w:rsidRPr="000D52C3">
        <w:rPr>
          <w:rFonts w:ascii="Times New Roman" w:eastAsia="Times New Roman" w:hAnsi="Times New Roman" w:cs="Times New Roman"/>
          <w:iCs/>
          <w:color w:val="000000"/>
          <w:sz w:val="28"/>
          <w:szCs w:val="28"/>
        </w:rPr>
        <w:t>При анализе проводятся исследования состояния вузов Казахстана, мы рассмотрели последние 5 лет, чтобы позиционировать его в национальной системе образования и науки, определить его конкурентные преимущества в стране, изучить внешние и внутренние факторы, а также выбрать приоритеты организационно-структурных механизмов функционирования эффективных сфер ОР вузов.</w:t>
      </w:r>
    </w:p>
    <w:p w14:paraId="76D1F421" w14:textId="77777777" w:rsidR="005D1C89" w:rsidRPr="000D52C3" w:rsidRDefault="005D1C89" w:rsidP="005D1C89">
      <w:pPr>
        <w:autoSpaceDE w:val="0"/>
        <w:autoSpaceDN w:val="0"/>
        <w:adjustRightInd w:val="0"/>
        <w:spacing w:after="0" w:line="240" w:lineRule="auto"/>
        <w:ind w:firstLine="709"/>
        <w:jc w:val="both"/>
        <w:rPr>
          <w:rFonts w:ascii="Times New Roman" w:eastAsia="Times New Roman" w:hAnsi="Times New Roman" w:cs="Times New Roman"/>
          <w:iCs/>
          <w:color w:val="000000"/>
          <w:sz w:val="28"/>
          <w:szCs w:val="28"/>
        </w:rPr>
      </w:pPr>
      <w:r w:rsidRPr="000D52C3">
        <w:rPr>
          <w:rFonts w:ascii="Times New Roman" w:eastAsia="Times New Roman" w:hAnsi="Times New Roman" w:cs="Times New Roman"/>
          <w:iCs/>
          <w:color w:val="000000"/>
          <w:sz w:val="28"/>
          <w:szCs w:val="28"/>
        </w:rPr>
        <w:t>Проведение диагностики состояния дел в вузах (анализ сильных и слабых сторон) является одним из важнейших моментов на этапе разработки парадигмы совершенствования организационно-структурного механизма функционирования эффективных тенденций образовательного рынка вузов. . . Именно этот анализ позволяет сформулировать цели, соответствующие заранее намеченной миссии вуза, определить его истинные возможности. Предметом анализа состояния внешней среды являются спрос, предложение, конкуренция на РОУ, социальные и технико-экономические тенденции в сфере высшего образования.</w:t>
      </w:r>
    </w:p>
    <w:p w14:paraId="6F8F8DA5" w14:textId="77777777" w:rsidR="005D1C89" w:rsidRPr="000D52C3" w:rsidRDefault="005D1C89" w:rsidP="005D1C89">
      <w:pPr>
        <w:autoSpaceDE w:val="0"/>
        <w:autoSpaceDN w:val="0"/>
        <w:adjustRightInd w:val="0"/>
        <w:spacing w:after="0" w:line="240" w:lineRule="auto"/>
        <w:ind w:firstLine="709"/>
        <w:jc w:val="both"/>
        <w:rPr>
          <w:rFonts w:ascii="Times New Roman" w:eastAsia="Times New Roman" w:hAnsi="Times New Roman" w:cs="Times New Roman"/>
          <w:iCs/>
          <w:color w:val="000000"/>
          <w:sz w:val="28"/>
          <w:szCs w:val="28"/>
        </w:rPr>
      </w:pPr>
      <w:r w:rsidRPr="000D52C3">
        <w:rPr>
          <w:rFonts w:ascii="Times New Roman" w:eastAsia="Times New Roman" w:hAnsi="Times New Roman" w:cs="Times New Roman"/>
          <w:iCs/>
          <w:color w:val="000000"/>
          <w:sz w:val="28"/>
          <w:szCs w:val="28"/>
        </w:rPr>
        <w:t>Анализ внутреннего состояния определит элементы, которые могут проявляться либо как преимущества, либо как недостатки, возникшие под влиянием внешней среды. Эти элементы составляют достаточно широкий спектр университетских ресурсов. Анализ факторов состояния внешней и внутренней среды позволяет сформулировать будущие цели университетов.</w:t>
      </w:r>
    </w:p>
    <w:p w14:paraId="7139F64A" w14:textId="264D6C0F" w:rsidR="005D1C89" w:rsidRPr="000D52C3" w:rsidRDefault="005D1C89" w:rsidP="005D1C89">
      <w:pPr>
        <w:autoSpaceDE w:val="0"/>
        <w:autoSpaceDN w:val="0"/>
        <w:adjustRightInd w:val="0"/>
        <w:spacing w:after="0" w:line="240" w:lineRule="auto"/>
        <w:ind w:firstLine="709"/>
        <w:jc w:val="both"/>
        <w:rPr>
          <w:rFonts w:ascii="Times New Roman" w:eastAsia="Times New Roman" w:hAnsi="Times New Roman" w:cs="Times New Roman"/>
          <w:iCs/>
          <w:color w:val="000000"/>
          <w:sz w:val="28"/>
          <w:szCs w:val="28"/>
        </w:rPr>
      </w:pPr>
      <w:r w:rsidRPr="000D52C3">
        <w:rPr>
          <w:rFonts w:ascii="Times New Roman" w:eastAsia="Times New Roman" w:hAnsi="Times New Roman" w:cs="Times New Roman"/>
          <w:iCs/>
          <w:color w:val="000000"/>
          <w:sz w:val="28"/>
          <w:szCs w:val="28"/>
        </w:rPr>
        <w:t xml:space="preserve">С помощью </w:t>
      </w:r>
      <w:r w:rsidRPr="000D52C3">
        <w:rPr>
          <w:rFonts w:ascii="Times New Roman" w:eastAsia="Times New Roman" w:hAnsi="Times New Roman" w:cs="Times New Roman"/>
          <w:iCs/>
          <w:color w:val="000000"/>
          <w:sz w:val="28"/>
          <w:szCs w:val="28"/>
          <w:lang w:val="en-US"/>
        </w:rPr>
        <w:t>SWOT</w:t>
      </w:r>
      <w:r w:rsidRPr="000D52C3">
        <w:rPr>
          <w:rFonts w:ascii="Times New Roman" w:eastAsia="Times New Roman" w:hAnsi="Times New Roman" w:cs="Times New Roman"/>
          <w:iCs/>
          <w:color w:val="000000"/>
          <w:sz w:val="28"/>
          <w:szCs w:val="28"/>
        </w:rPr>
        <w:t xml:space="preserve">-анализа осуществляется поиск «сильных» и «слабых» внутренних сторон, а также «возможностей» и «угроз» во внешней среде в выделенных основных направлениях деятельности вуза с учетом трендов. Проведение </w:t>
      </w:r>
      <w:r w:rsidRPr="000D52C3">
        <w:rPr>
          <w:rFonts w:ascii="Times New Roman" w:eastAsia="Times New Roman" w:hAnsi="Times New Roman" w:cs="Times New Roman"/>
          <w:iCs/>
          <w:color w:val="000000"/>
          <w:sz w:val="28"/>
          <w:szCs w:val="28"/>
          <w:lang w:val="en-US"/>
        </w:rPr>
        <w:t>SWOT</w:t>
      </w:r>
      <w:r w:rsidRPr="000D52C3">
        <w:rPr>
          <w:rFonts w:ascii="Times New Roman" w:eastAsia="Times New Roman" w:hAnsi="Times New Roman" w:cs="Times New Roman"/>
          <w:iCs/>
          <w:color w:val="000000"/>
          <w:sz w:val="28"/>
          <w:szCs w:val="28"/>
        </w:rPr>
        <w:t xml:space="preserve">-анализа помогает в разработке стратегии по превращению возможностей в преимущества, нейтрализации угроз, максимизации сильных сторон и усилению слабых сторон (по </w:t>
      </w:r>
      <w:r w:rsidR="00482402" w:rsidRPr="000D52C3">
        <w:rPr>
          <w:rFonts w:ascii="Times New Roman" w:eastAsia="Times New Roman" w:hAnsi="Times New Roman" w:cs="Times New Roman"/>
          <w:iCs/>
          <w:color w:val="000000"/>
          <w:sz w:val="28"/>
          <w:szCs w:val="28"/>
          <w:lang w:val="kk-KZ"/>
        </w:rPr>
        <w:t>подразделу</w:t>
      </w:r>
      <w:r w:rsidRPr="000D52C3">
        <w:rPr>
          <w:rFonts w:ascii="Times New Roman" w:eastAsia="Times New Roman" w:hAnsi="Times New Roman" w:cs="Times New Roman"/>
          <w:iCs/>
          <w:color w:val="000000"/>
          <w:sz w:val="28"/>
          <w:szCs w:val="28"/>
        </w:rPr>
        <w:t xml:space="preserve"> 2.3.).</w:t>
      </w:r>
    </w:p>
    <w:p w14:paraId="57AA5EC1" w14:textId="4BF291A7" w:rsidR="005D1C89" w:rsidRPr="000D52C3" w:rsidRDefault="005D1C89" w:rsidP="005D1C89">
      <w:pPr>
        <w:autoSpaceDE w:val="0"/>
        <w:autoSpaceDN w:val="0"/>
        <w:adjustRightInd w:val="0"/>
        <w:spacing w:after="0" w:line="240" w:lineRule="auto"/>
        <w:ind w:firstLine="709"/>
        <w:jc w:val="both"/>
        <w:rPr>
          <w:rFonts w:ascii="Times New Roman" w:eastAsia="Times New Roman" w:hAnsi="Times New Roman" w:cs="Times New Roman"/>
          <w:iCs/>
          <w:color w:val="000000"/>
          <w:sz w:val="28"/>
          <w:szCs w:val="28"/>
        </w:rPr>
      </w:pPr>
      <w:r w:rsidRPr="000D52C3">
        <w:rPr>
          <w:rFonts w:ascii="Times New Roman" w:eastAsia="Times New Roman" w:hAnsi="Times New Roman" w:cs="Times New Roman"/>
          <w:iCs/>
          <w:color w:val="000000"/>
          <w:sz w:val="28"/>
          <w:szCs w:val="28"/>
        </w:rPr>
        <w:t xml:space="preserve">Качественный системный анализ деятельности вузов дает реальную оценку его ресурсов и возможностей, что позволяет разработать оптимальную </w:t>
      </w:r>
      <w:r w:rsidRPr="000D52C3">
        <w:rPr>
          <w:rFonts w:ascii="Times New Roman" w:eastAsia="Times New Roman" w:hAnsi="Times New Roman" w:cs="Times New Roman"/>
          <w:iCs/>
          <w:color w:val="000000"/>
          <w:sz w:val="28"/>
          <w:szCs w:val="28"/>
        </w:rPr>
        <w:lastRenderedPageBreak/>
        <w:t>парадигму совершенствования организационно-структурных механизмов функционирования эффективных направлений в образовательных учреждениях вузов (</w:t>
      </w:r>
      <w:r w:rsidR="00482402" w:rsidRPr="000D52C3">
        <w:rPr>
          <w:rFonts w:ascii="Times New Roman" w:eastAsia="Times New Roman" w:hAnsi="Times New Roman" w:cs="Times New Roman"/>
          <w:iCs/>
          <w:color w:val="000000"/>
          <w:sz w:val="28"/>
          <w:szCs w:val="28"/>
          <w:lang w:val="kk-KZ"/>
        </w:rPr>
        <w:t xml:space="preserve">подразделы </w:t>
      </w:r>
      <w:r w:rsidRPr="000D52C3">
        <w:rPr>
          <w:rFonts w:ascii="Times New Roman" w:eastAsia="Times New Roman" w:hAnsi="Times New Roman" w:cs="Times New Roman"/>
          <w:iCs/>
          <w:color w:val="000000"/>
          <w:sz w:val="28"/>
          <w:szCs w:val="28"/>
        </w:rPr>
        <w:t>2.1</w:t>
      </w:r>
      <w:r w:rsidR="00482402" w:rsidRPr="000D52C3">
        <w:rPr>
          <w:rFonts w:ascii="Times New Roman" w:eastAsia="Times New Roman" w:hAnsi="Times New Roman" w:cs="Times New Roman"/>
          <w:iCs/>
          <w:color w:val="000000"/>
          <w:sz w:val="28"/>
          <w:szCs w:val="28"/>
          <w:lang w:val="kk-KZ"/>
        </w:rPr>
        <w:t xml:space="preserve">, </w:t>
      </w:r>
      <w:r w:rsidRPr="000D52C3">
        <w:rPr>
          <w:rFonts w:ascii="Times New Roman" w:eastAsia="Times New Roman" w:hAnsi="Times New Roman" w:cs="Times New Roman"/>
          <w:iCs/>
          <w:color w:val="000000"/>
          <w:sz w:val="28"/>
          <w:szCs w:val="28"/>
        </w:rPr>
        <w:t>2.2). При этом для анализа используются отчеты предыдущего периода по направлениям деятельности и материалы Ученого совета, результаты лицензирования и аккредитации ОП и вузов, мониторинг работы по актуальным вопросам и т.д.</w:t>
      </w:r>
    </w:p>
    <w:p w14:paraId="3E020547" w14:textId="77777777" w:rsidR="005D1C89" w:rsidRPr="000D52C3" w:rsidRDefault="005D1C89" w:rsidP="005D1C89">
      <w:pPr>
        <w:autoSpaceDE w:val="0"/>
        <w:autoSpaceDN w:val="0"/>
        <w:adjustRightInd w:val="0"/>
        <w:spacing w:after="0" w:line="240" w:lineRule="auto"/>
        <w:ind w:firstLine="709"/>
        <w:jc w:val="both"/>
        <w:rPr>
          <w:rFonts w:ascii="Times New Roman" w:eastAsia="Times New Roman" w:hAnsi="Times New Roman" w:cs="Times New Roman"/>
          <w:iCs/>
          <w:color w:val="000000"/>
          <w:sz w:val="28"/>
          <w:szCs w:val="28"/>
        </w:rPr>
      </w:pPr>
      <w:r w:rsidRPr="000D52C3">
        <w:rPr>
          <w:rFonts w:ascii="Times New Roman" w:eastAsia="Times New Roman" w:hAnsi="Times New Roman" w:cs="Times New Roman"/>
          <w:iCs/>
          <w:color w:val="000000"/>
          <w:sz w:val="28"/>
          <w:szCs w:val="28"/>
        </w:rPr>
        <w:t>По результатам системного анализа и прогнозирования формируются миссия, видение и цели университетов. Миссия определяет основное предназначение вуза как субъекта образовательной деятельности и служит для формирования представления о приоритетах его деятельности.</w:t>
      </w:r>
    </w:p>
    <w:p w14:paraId="6E915599" w14:textId="77777777" w:rsidR="005D1C89" w:rsidRPr="000D52C3" w:rsidRDefault="005D1C89" w:rsidP="005D1C89">
      <w:pPr>
        <w:autoSpaceDE w:val="0"/>
        <w:autoSpaceDN w:val="0"/>
        <w:adjustRightInd w:val="0"/>
        <w:spacing w:after="0" w:line="240" w:lineRule="auto"/>
        <w:ind w:firstLine="709"/>
        <w:jc w:val="both"/>
        <w:rPr>
          <w:rFonts w:ascii="Times New Roman" w:eastAsia="Times New Roman" w:hAnsi="Times New Roman" w:cs="Times New Roman"/>
          <w:iCs/>
          <w:color w:val="000000"/>
          <w:sz w:val="28"/>
          <w:szCs w:val="28"/>
        </w:rPr>
      </w:pPr>
      <w:r w:rsidRPr="000D52C3">
        <w:rPr>
          <w:rFonts w:ascii="Times New Roman" w:eastAsia="Times New Roman" w:hAnsi="Times New Roman" w:cs="Times New Roman"/>
          <w:iCs/>
          <w:color w:val="000000"/>
          <w:sz w:val="28"/>
          <w:szCs w:val="28"/>
        </w:rPr>
        <w:t>Следующий этап – формирование целей и задач вузов страны. Реализация данного этапа заключается в выявлении эффективных вариантов построения стратегии в соответствии с выбранной целевой моделью развития вуза. Разработка целей основывается на миссии вуза.</w:t>
      </w:r>
    </w:p>
    <w:p w14:paraId="588DC27F" w14:textId="77777777" w:rsidR="005D1C89" w:rsidRPr="000D52C3" w:rsidRDefault="005D1C89" w:rsidP="005D1C89">
      <w:pPr>
        <w:autoSpaceDE w:val="0"/>
        <w:autoSpaceDN w:val="0"/>
        <w:adjustRightInd w:val="0"/>
        <w:spacing w:after="0" w:line="240" w:lineRule="auto"/>
        <w:ind w:firstLine="709"/>
        <w:jc w:val="both"/>
        <w:rPr>
          <w:rFonts w:ascii="Times New Roman" w:eastAsia="Times New Roman" w:hAnsi="Times New Roman" w:cs="Times New Roman"/>
          <w:iCs/>
          <w:color w:val="000000"/>
          <w:sz w:val="28"/>
          <w:szCs w:val="28"/>
        </w:rPr>
      </w:pPr>
      <w:r w:rsidRPr="000D52C3">
        <w:rPr>
          <w:rFonts w:ascii="Times New Roman" w:eastAsia="Times New Roman" w:hAnsi="Times New Roman" w:cs="Times New Roman"/>
          <w:iCs/>
          <w:color w:val="000000"/>
          <w:sz w:val="28"/>
          <w:szCs w:val="28"/>
        </w:rPr>
        <w:t>На завершающем этапе получают практическую реализацию, определяют задачи, условия и этапы реализации механизмов реализации эффективных трендов, вносят коррективы в рамках планирования и контролируют выполнение работ фактически, а также оценивают эффективность конечных результатов.</w:t>
      </w:r>
    </w:p>
    <w:p w14:paraId="516B5BFA" w14:textId="2D6FC0FE" w:rsidR="005D1C89" w:rsidRPr="000D52C3" w:rsidRDefault="005D1C89" w:rsidP="005D1C89">
      <w:pPr>
        <w:autoSpaceDE w:val="0"/>
        <w:autoSpaceDN w:val="0"/>
        <w:adjustRightInd w:val="0"/>
        <w:spacing w:after="0" w:line="240" w:lineRule="auto"/>
        <w:ind w:firstLine="709"/>
        <w:jc w:val="both"/>
        <w:rPr>
          <w:rFonts w:ascii="Times New Roman" w:eastAsia="Times New Roman" w:hAnsi="Times New Roman" w:cs="Times New Roman"/>
          <w:iCs/>
          <w:color w:val="000000"/>
          <w:sz w:val="28"/>
          <w:szCs w:val="28"/>
        </w:rPr>
      </w:pPr>
      <w:r w:rsidRPr="000D52C3">
        <w:rPr>
          <w:rFonts w:ascii="Times New Roman" w:eastAsia="Times New Roman" w:hAnsi="Times New Roman" w:cs="Times New Roman"/>
          <w:iCs/>
          <w:color w:val="000000"/>
          <w:sz w:val="28"/>
          <w:szCs w:val="28"/>
        </w:rPr>
        <w:t>При этом формулируются цели и задач реализации трендов вузов, разрабатываются стратегические направления в первую очередь, предусмотренных с госполитикой государства и идеи на основе анализа и прогнозирования развития с целью обеспечения эффективной деятельности вузов</w:t>
      </w:r>
      <w:r w:rsidR="00482402" w:rsidRPr="000D52C3">
        <w:rPr>
          <w:rFonts w:ascii="Times New Roman" w:eastAsia="Times New Roman" w:hAnsi="Times New Roman" w:cs="Times New Roman"/>
          <w:iCs/>
          <w:color w:val="000000"/>
          <w:sz w:val="28"/>
          <w:szCs w:val="28"/>
          <w:lang w:val="kk-KZ"/>
        </w:rPr>
        <w:t xml:space="preserve"> </w:t>
      </w:r>
      <w:r w:rsidRPr="000D52C3">
        <w:rPr>
          <w:rFonts w:ascii="Times New Roman" w:eastAsia="Times New Roman" w:hAnsi="Times New Roman" w:cs="Times New Roman"/>
          <w:iCs/>
          <w:color w:val="000000"/>
          <w:sz w:val="28"/>
          <w:szCs w:val="28"/>
        </w:rPr>
        <w:t xml:space="preserve">(смотрите </w:t>
      </w:r>
      <w:r w:rsidR="00482402" w:rsidRPr="000D52C3">
        <w:rPr>
          <w:rFonts w:ascii="Times New Roman" w:eastAsia="Times New Roman" w:hAnsi="Times New Roman" w:cs="Times New Roman"/>
          <w:iCs/>
          <w:color w:val="000000"/>
          <w:sz w:val="28"/>
          <w:szCs w:val="28"/>
          <w:lang w:val="kk-KZ"/>
        </w:rPr>
        <w:t>подраздел</w:t>
      </w:r>
      <w:r w:rsidRPr="000D52C3">
        <w:rPr>
          <w:rFonts w:ascii="Times New Roman" w:eastAsia="Times New Roman" w:hAnsi="Times New Roman" w:cs="Times New Roman"/>
          <w:iCs/>
          <w:color w:val="000000"/>
          <w:sz w:val="28"/>
          <w:szCs w:val="28"/>
        </w:rPr>
        <w:t xml:space="preserve"> 3.1), а также на основании изученных и востребованных трендов определенного вуза, региона, страны.</w:t>
      </w:r>
    </w:p>
    <w:p w14:paraId="3B622AAA" w14:textId="7B19F242" w:rsidR="009534D0" w:rsidRPr="000D52C3" w:rsidRDefault="009534D0" w:rsidP="00F12E6F">
      <w:pPr>
        <w:spacing w:after="0" w:line="240" w:lineRule="auto"/>
        <w:ind w:firstLine="709"/>
        <w:jc w:val="both"/>
        <w:rPr>
          <w:rFonts w:ascii="Times New Roman" w:eastAsia="Times New Roman" w:hAnsi="Times New Roman" w:cs="Times New Roman"/>
          <w:iCs/>
          <w:color w:val="000000"/>
          <w:sz w:val="28"/>
          <w:szCs w:val="28"/>
        </w:rPr>
      </w:pPr>
      <w:r w:rsidRPr="000D52C3">
        <w:rPr>
          <w:rFonts w:ascii="Times New Roman" w:eastAsia="Times New Roman" w:hAnsi="Times New Roman" w:cs="Times New Roman"/>
          <w:iCs/>
          <w:color w:val="000000"/>
          <w:sz w:val="28"/>
          <w:szCs w:val="28"/>
        </w:rPr>
        <w:t>На рисунке 3</w:t>
      </w:r>
      <w:r w:rsidR="00482402" w:rsidRPr="000D52C3">
        <w:rPr>
          <w:rFonts w:ascii="Times New Roman" w:eastAsia="Times New Roman" w:hAnsi="Times New Roman" w:cs="Times New Roman"/>
          <w:iCs/>
          <w:color w:val="000000"/>
          <w:sz w:val="28"/>
          <w:szCs w:val="28"/>
          <w:lang w:val="kk-KZ"/>
        </w:rPr>
        <w:t>4</w:t>
      </w:r>
      <w:r w:rsidRPr="000D52C3">
        <w:rPr>
          <w:rFonts w:ascii="Times New Roman" w:eastAsia="Times New Roman" w:hAnsi="Times New Roman" w:cs="Times New Roman"/>
          <w:iCs/>
          <w:color w:val="000000"/>
          <w:sz w:val="28"/>
          <w:szCs w:val="28"/>
        </w:rPr>
        <w:t xml:space="preserve"> представлена схема этапов развития технологии парадигмы совершенствования организационно-структурного механизма функционирования эффективных направлений ОУ вузов Казахстана для развития вуза, которая описана выше. </w:t>
      </w:r>
    </w:p>
    <w:p w14:paraId="400B955F" w14:textId="7561D59F" w:rsidR="009534D0" w:rsidRPr="000D52C3" w:rsidRDefault="009534D0" w:rsidP="00F12E6F">
      <w:pPr>
        <w:spacing w:after="0" w:line="240" w:lineRule="auto"/>
        <w:ind w:firstLine="709"/>
        <w:jc w:val="both"/>
        <w:rPr>
          <w:rFonts w:ascii="Times New Roman" w:eastAsia="Times New Roman" w:hAnsi="Times New Roman" w:cs="Times New Roman"/>
          <w:iCs/>
          <w:color w:val="000000"/>
          <w:sz w:val="28"/>
          <w:szCs w:val="28"/>
          <w:lang w:val="kk-KZ"/>
        </w:rPr>
      </w:pPr>
      <w:r w:rsidRPr="000D52C3">
        <w:rPr>
          <w:rFonts w:ascii="Times New Roman" w:hAnsi="Times New Roman" w:cs="Times New Roman"/>
          <w:iCs/>
          <w:sz w:val="28"/>
          <w:szCs w:val="28"/>
        </w:rPr>
        <w:t xml:space="preserve">Одной важных составляющих парадигмы является  </w:t>
      </w:r>
      <w:r w:rsidRPr="000D52C3">
        <w:rPr>
          <w:rFonts w:ascii="Times New Roman" w:eastAsia="Times New Roman" w:hAnsi="Times New Roman" w:cs="Times New Roman"/>
          <w:iCs/>
          <w:color w:val="000000"/>
          <w:sz w:val="28"/>
          <w:szCs w:val="28"/>
        </w:rPr>
        <w:t>организационный механизм взаимосвязи вузов Казахстана с работодателями что важно при выборе траектории обучения с учетом требований и стандартов производств и получения теоретических навыков, которые максимально необходимы для будущей профессии обучающихся, показанный на рисунке 3</w:t>
      </w:r>
      <w:r w:rsidR="005074B8">
        <w:rPr>
          <w:rFonts w:ascii="Times New Roman" w:eastAsia="Times New Roman" w:hAnsi="Times New Roman" w:cs="Times New Roman"/>
          <w:iCs/>
          <w:color w:val="000000"/>
          <w:sz w:val="28"/>
          <w:szCs w:val="28"/>
          <w:lang w:val="kk-KZ"/>
        </w:rPr>
        <w:t>6</w:t>
      </w:r>
      <w:r w:rsidRPr="000D52C3">
        <w:rPr>
          <w:rFonts w:ascii="Times New Roman" w:eastAsia="Times New Roman" w:hAnsi="Times New Roman" w:cs="Times New Roman"/>
          <w:iCs/>
          <w:color w:val="000000"/>
          <w:sz w:val="28"/>
          <w:szCs w:val="28"/>
        </w:rPr>
        <w:t>.</w:t>
      </w:r>
    </w:p>
    <w:p w14:paraId="334BAE9C" w14:textId="77777777" w:rsidR="00482402" w:rsidRPr="000D52C3" w:rsidRDefault="00482402" w:rsidP="00F12E6F">
      <w:pPr>
        <w:spacing w:after="0" w:line="240" w:lineRule="auto"/>
        <w:ind w:firstLine="709"/>
        <w:jc w:val="both"/>
        <w:rPr>
          <w:rFonts w:ascii="Times New Roman" w:eastAsia="Times New Roman" w:hAnsi="Times New Roman" w:cs="Times New Roman"/>
          <w:iCs/>
          <w:color w:val="000000"/>
          <w:sz w:val="28"/>
          <w:szCs w:val="28"/>
          <w:lang w:val="kk-KZ"/>
        </w:rPr>
      </w:pPr>
    </w:p>
    <w:p w14:paraId="79766472" w14:textId="77777777" w:rsidR="00482402" w:rsidRPr="000D52C3" w:rsidRDefault="00482402" w:rsidP="00F12E6F">
      <w:pPr>
        <w:spacing w:after="0" w:line="240" w:lineRule="auto"/>
        <w:ind w:firstLine="709"/>
        <w:jc w:val="both"/>
        <w:rPr>
          <w:rFonts w:ascii="Times New Roman" w:eastAsia="Times New Roman" w:hAnsi="Times New Roman" w:cs="Times New Roman"/>
          <w:iCs/>
          <w:color w:val="000000"/>
          <w:sz w:val="28"/>
          <w:szCs w:val="28"/>
          <w:lang w:val="kk-KZ"/>
        </w:rPr>
      </w:pPr>
    </w:p>
    <w:p w14:paraId="4DF85815" w14:textId="77777777" w:rsidR="00482402" w:rsidRPr="000D52C3" w:rsidRDefault="00482402" w:rsidP="00F12E6F">
      <w:pPr>
        <w:spacing w:after="0" w:line="240" w:lineRule="auto"/>
        <w:ind w:firstLine="709"/>
        <w:jc w:val="both"/>
        <w:rPr>
          <w:rFonts w:ascii="Times New Roman" w:eastAsia="Times New Roman" w:hAnsi="Times New Roman" w:cs="Times New Roman"/>
          <w:iCs/>
          <w:color w:val="000000"/>
          <w:sz w:val="28"/>
          <w:szCs w:val="28"/>
          <w:lang w:val="kk-KZ"/>
        </w:rPr>
      </w:pPr>
    </w:p>
    <w:p w14:paraId="4B580268" w14:textId="77777777" w:rsidR="00482402" w:rsidRPr="000D52C3" w:rsidRDefault="00482402" w:rsidP="00F12E6F">
      <w:pPr>
        <w:spacing w:after="0" w:line="240" w:lineRule="auto"/>
        <w:ind w:firstLine="709"/>
        <w:jc w:val="both"/>
        <w:rPr>
          <w:rFonts w:ascii="Times New Roman" w:eastAsia="Times New Roman" w:hAnsi="Times New Roman" w:cs="Times New Roman"/>
          <w:iCs/>
          <w:color w:val="000000"/>
          <w:sz w:val="28"/>
          <w:szCs w:val="28"/>
          <w:lang w:val="kk-KZ"/>
        </w:rPr>
      </w:pPr>
    </w:p>
    <w:p w14:paraId="0A613563" w14:textId="77777777" w:rsidR="00482402" w:rsidRPr="000D52C3" w:rsidRDefault="00482402" w:rsidP="00F12E6F">
      <w:pPr>
        <w:spacing w:after="0" w:line="240" w:lineRule="auto"/>
        <w:ind w:firstLine="709"/>
        <w:jc w:val="both"/>
        <w:rPr>
          <w:rFonts w:ascii="Times New Roman" w:eastAsia="Times New Roman" w:hAnsi="Times New Roman" w:cs="Times New Roman"/>
          <w:iCs/>
          <w:color w:val="000000"/>
          <w:sz w:val="28"/>
          <w:szCs w:val="28"/>
          <w:lang w:val="kk-KZ"/>
        </w:rPr>
      </w:pPr>
    </w:p>
    <w:p w14:paraId="4E49D621" w14:textId="77777777" w:rsidR="00482402" w:rsidRPr="000D52C3" w:rsidRDefault="00482402" w:rsidP="00F12E6F">
      <w:pPr>
        <w:spacing w:after="0" w:line="240" w:lineRule="auto"/>
        <w:ind w:firstLine="709"/>
        <w:jc w:val="both"/>
        <w:rPr>
          <w:rFonts w:ascii="Times New Roman" w:eastAsia="Times New Roman" w:hAnsi="Times New Roman" w:cs="Times New Roman"/>
          <w:iCs/>
          <w:color w:val="000000"/>
          <w:sz w:val="28"/>
          <w:szCs w:val="28"/>
          <w:lang w:val="kk-KZ"/>
        </w:rPr>
      </w:pPr>
    </w:p>
    <w:p w14:paraId="01A88E8D" w14:textId="77777777" w:rsidR="00482402" w:rsidRPr="000D52C3" w:rsidRDefault="00482402" w:rsidP="00F12E6F">
      <w:pPr>
        <w:spacing w:after="0" w:line="240" w:lineRule="auto"/>
        <w:ind w:firstLine="709"/>
        <w:jc w:val="both"/>
        <w:rPr>
          <w:rFonts w:ascii="Times New Roman" w:eastAsia="Times New Roman" w:hAnsi="Times New Roman" w:cs="Times New Roman"/>
          <w:iCs/>
          <w:color w:val="000000"/>
          <w:sz w:val="28"/>
          <w:szCs w:val="28"/>
          <w:lang w:val="kk-KZ"/>
        </w:rPr>
      </w:pPr>
    </w:p>
    <w:p w14:paraId="3A71738A" w14:textId="77777777" w:rsidR="00482402" w:rsidRPr="000D52C3" w:rsidRDefault="00482402" w:rsidP="00F12E6F">
      <w:pPr>
        <w:spacing w:after="0" w:line="240" w:lineRule="auto"/>
        <w:ind w:firstLine="709"/>
        <w:jc w:val="both"/>
        <w:rPr>
          <w:rFonts w:ascii="Times New Roman" w:eastAsia="Times New Roman" w:hAnsi="Times New Roman" w:cs="Times New Roman"/>
          <w:iCs/>
          <w:color w:val="000000"/>
          <w:sz w:val="28"/>
          <w:szCs w:val="28"/>
          <w:lang w:val="kk-KZ"/>
        </w:rPr>
      </w:pPr>
    </w:p>
    <w:p w14:paraId="2D6A5771" w14:textId="77777777" w:rsidR="00482402" w:rsidRPr="000D52C3" w:rsidRDefault="00482402" w:rsidP="00F12E6F">
      <w:pPr>
        <w:spacing w:after="0" w:line="240" w:lineRule="auto"/>
        <w:ind w:firstLine="709"/>
        <w:jc w:val="both"/>
        <w:rPr>
          <w:rFonts w:ascii="Times New Roman" w:eastAsia="Times New Roman" w:hAnsi="Times New Roman" w:cs="Times New Roman"/>
          <w:iCs/>
          <w:color w:val="000000"/>
          <w:sz w:val="28"/>
          <w:szCs w:val="28"/>
          <w:lang w:val="kk-KZ"/>
        </w:rPr>
      </w:pPr>
    </w:p>
    <w:p w14:paraId="176E40A5" w14:textId="77777777" w:rsidR="009534D0" w:rsidRPr="000D52C3" w:rsidRDefault="009534D0" w:rsidP="00F12E6F">
      <w:pPr>
        <w:widowControl w:val="0"/>
        <w:autoSpaceDE w:val="0"/>
        <w:autoSpaceDN w:val="0"/>
        <w:spacing w:after="0" w:line="240" w:lineRule="auto"/>
        <w:ind w:firstLine="36"/>
        <w:jc w:val="both"/>
        <w:rPr>
          <w:rFonts w:ascii="Times New Roman" w:eastAsia="Times New Roman" w:hAnsi="Times New Roman" w:cs="Times New Roman"/>
          <w:iCs/>
          <w:sz w:val="20"/>
          <w:szCs w:val="28"/>
        </w:rPr>
      </w:pPr>
      <w:r w:rsidRPr="000D52C3">
        <w:rPr>
          <w:rFonts w:ascii="Times New Roman" w:hAnsi="Times New Roman" w:cs="Times New Roman"/>
          <w:iCs/>
          <w:noProof/>
          <w:lang w:eastAsia="ru-RU"/>
        </w:rPr>
        <w:lastRenderedPageBreak/>
        <mc:AlternateContent>
          <mc:Choice Requires="wps">
            <w:drawing>
              <wp:inline distT="0" distB="0" distL="0" distR="0" wp14:anchorId="336D3DB6" wp14:editId="5D7A6614">
                <wp:extent cx="5728882" cy="972921"/>
                <wp:effectExtent l="0" t="0" r="24765" b="17780"/>
                <wp:docPr id="11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882" cy="9729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B592CE" w14:textId="66F045FC" w:rsidR="00A13AC7" w:rsidRPr="00173E9B" w:rsidRDefault="00A13AC7" w:rsidP="00173E9B">
                            <w:pPr>
                              <w:spacing w:after="0" w:line="240" w:lineRule="auto"/>
                              <w:ind w:right="-21"/>
                              <w:jc w:val="center"/>
                              <w:rPr>
                                <w:rFonts w:ascii="Times New Roman" w:hAnsi="Times New Roman" w:cs="Times New Roman"/>
                                <w:sz w:val="24"/>
                                <w:szCs w:val="24"/>
                              </w:rPr>
                            </w:pPr>
                            <w:r w:rsidRPr="00173E9B">
                              <w:rPr>
                                <w:rFonts w:ascii="Times New Roman" w:hAnsi="Times New Roman" w:cs="Times New Roman"/>
                                <w:bCs/>
                                <w:i/>
                                <w:sz w:val="24"/>
                                <w:szCs w:val="24"/>
                              </w:rPr>
                              <w:t>Цель</w:t>
                            </w:r>
                            <w:r w:rsidRPr="00173E9B">
                              <w:rPr>
                                <w:rFonts w:ascii="Times New Roman" w:hAnsi="Times New Roman" w:cs="Times New Roman"/>
                                <w:i/>
                                <w:sz w:val="24"/>
                                <w:szCs w:val="24"/>
                              </w:rPr>
                              <w:t>:</w:t>
                            </w:r>
                            <w:r w:rsidRPr="00173E9B">
                              <w:rPr>
                                <w:rFonts w:ascii="Times New Roman" w:hAnsi="Times New Roman" w:cs="Times New Roman"/>
                                <w:sz w:val="24"/>
                                <w:szCs w:val="24"/>
                              </w:rPr>
                              <w:t xml:space="preserve"> повышение и поддержание на высоком уровне в долгосрочной перспективе</w:t>
                            </w:r>
                            <w:r w:rsidRPr="00173E9B">
                              <w:rPr>
                                <w:rFonts w:ascii="Times New Roman" w:hAnsi="Times New Roman" w:cs="Times New Roman"/>
                                <w:spacing w:val="-52"/>
                                <w:sz w:val="24"/>
                                <w:szCs w:val="24"/>
                              </w:rPr>
                              <w:t xml:space="preserve"> </w:t>
                            </w:r>
                            <w:r w:rsidRPr="00173E9B">
                              <w:rPr>
                                <w:rFonts w:ascii="Times New Roman" w:hAnsi="Times New Roman" w:cs="Times New Roman"/>
                                <w:sz w:val="24"/>
                                <w:szCs w:val="24"/>
                              </w:rPr>
                              <w:t>к</w:t>
                            </w:r>
                            <w:r w:rsidRPr="00173E9B">
                              <w:rPr>
                                <w:rFonts w:ascii="Times New Roman" w:hAnsi="Times New Roman" w:cs="Times New Roman"/>
                                <w:spacing w:val="1"/>
                                <w:sz w:val="24"/>
                                <w:szCs w:val="24"/>
                              </w:rPr>
                              <w:t xml:space="preserve"> </w:t>
                            </w:r>
                            <w:r w:rsidRPr="00173E9B">
                              <w:rPr>
                                <w:rFonts w:ascii="Times New Roman" w:hAnsi="Times New Roman" w:cs="Times New Roman"/>
                                <w:sz w:val="24"/>
                                <w:szCs w:val="24"/>
                              </w:rPr>
                              <w:t>вузов</w:t>
                            </w:r>
                            <w:r w:rsidRPr="00173E9B">
                              <w:rPr>
                                <w:rFonts w:ascii="Times New Roman" w:hAnsi="Times New Roman" w:cs="Times New Roman"/>
                                <w:spacing w:val="2"/>
                                <w:sz w:val="24"/>
                                <w:szCs w:val="24"/>
                              </w:rPr>
                              <w:t xml:space="preserve"> </w:t>
                            </w:r>
                            <w:r w:rsidRPr="00173E9B">
                              <w:rPr>
                                <w:rFonts w:ascii="Times New Roman" w:hAnsi="Times New Roman" w:cs="Times New Roman"/>
                                <w:sz w:val="24"/>
                                <w:szCs w:val="24"/>
                              </w:rPr>
                              <w:t>ВО</w:t>
                            </w:r>
                            <w:r>
                              <w:rPr>
                                <w:rFonts w:ascii="Times New Roman" w:hAnsi="Times New Roman" w:cs="Times New Roman"/>
                                <w:sz w:val="24"/>
                                <w:szCs w:val="24"/>
                                <w:lang w:val="kk-KZ"/>
                              </w:rPr>
                              <w:t xml:space="preserve"> </w:t>
                            </w:r>
                            <w:r w:rsidRPr="00173E9B">
                              <w:rPr>
                                <w:rFonts w:ascii="Times New Roman" w:hAnsi="Times New Roman" w:cs="Times New Roman"/>
                                <w:sz w:val="24"/>
                                <w:szCs w:val="24"/>
                              </w:rPr>
                              <w:t>на осно</w:t>
                            </w:r>
                            <w:r>
                              <w:rPr>
                                <w:rFonts w:ascii="Times New Roman" w:hAnsi="Times New Roman" w:cs="Times New Roman"/>
                                <w:sz w:val="24"/>
                                <w:szCs w:val="24"/>
                              </w:rPr>
                              <w:t>ве совершенствования механизмов</w:t>
                            </w:r>
                            <w:r w:rsidRPr="00173E9B">
                              <w:rPr>
                                <w:rFonts w:ascii="Times New Roman" w:hAnsi="Times New Roman" w:cs="Times New Roman"/>
                                <w:sz w:val="24"/>
                                <w:szCs w:val="24"/>
                              </w:rPr>
                              <w:t xml:space="preserve"> орга</w:t>
                            </w:r>
                            <w:r w:rsidR="003C3512">
                              <w:rPr>
                                <w:rFonts w:ascii="Times New Roman" w:hAnsi="Times New Roman" w:cs="Times New Roman"/>
                                <w:sz w:val="24"/>
                                <w:szCs w:val="24"/>
                                <w:lang w:val="kk-KZ"/>
                              </w:rPr>
                              <w:t>ни</w:t>
                            </w:r>
                            <w:r w:rsidRPr="00173E9B">
                              <w:rPr>
                                <w:rFonts w:ascii="Times New Roman" w:hAnsi="Times New Roman" w:cs="Times New Roman"/>
                                <w:sz w:val="24"/>
                                <w:szCs w:val="24"/>
                              </w:rPr>
                              <w:t>зационно-инфраструктурных трендов преобразований.</w:t>
                            </w:r>
                          </w:p>
                          <w:p w14:paraId="45CDF181" w14:textId="190E1280" w:rsidR="00A13AC7" w:rsidRPr="00173E9B" w:rsidRDefault="00A13AC7" w:rsidP="00173E9B">
                            <w:pPr>
                              <w:spacing w:after="0" w:line="240" w:lineRule="auto"/>
                              <w:ind w:right="-21"/>
                              <w:jc w:val="center"/>
                              <w:rPr>
                                <w:rFonts w:ascii="Times New Roman" w:hAnsi="Times New Roman" w:cs="Times New Roman"/>
                                <w:b/>
                                <w:bCs/>
                                <w:sz w:val="24"/>
                                <w:szCs w:val="24"/>
                                <w:lang w:val="kk-KZ"/>
                              </w:rPr>
                            </w:pPr>
                            <w:r w:rsidRPr="00173E9B">
                              <w:rPr>
                                <w:rFonts w:ascii="Times New Roman" w:hAnsi="Times New Roman" w:cs="Times New Roman"/>
                                <w:bCs/>
                                <w:i/>
                                <w:sz w:val="24"/>
                                <w:szCs w:val="24"/>
                              </w:rPr>
                              <w:t>Задачи</w:t>
                            </w:r>
                            <w:r w:rsidRPr="00173E9B">
                              <w:rPr>
                                <w:rFonts w:ascii="Times New Roman" w:hAnsi="Times New Roman" w:cs="Times New Roman"/>
                                <w:bCs/>
                                <w:i/>
                                <w:spacing w:val="-3"/>
                                <w:sz w:val="24"/>
                                <w:szCs w:val="24"/>
                              </w:rPr>
                              <w:t xml:space="preserve"> </w:t>
                            </w:r>
                            <w:r w:rsidRPr="00173E9B">
                              <w:rPr>
                                <w:rFonts w:ascii="Times New Roman" w:hAnsi="Times New Roman" w:cs="Times New Roman"/>
                                <w:bCs/>
                                <w:i/>
                                <w:sz w:val="24"/>
                                <w:szCs w:val="24"/>
                              </w:rPr>
                              <w:t>модернизации:</w:t>
                            </w:r>
                            <w:r>
                              <w:rPr>
                                <w:rFonts w:ascii="Times New Roman" w:hAnsi="Times New Roman" w:cs="Times New Roman"/>
                                <w:b/>
                                <w:bCs/>
                                <w:sz w:val="24"/>
                                <w:szCs w:val="24"/>
                                <w:lang w:val="kk-KZ"/>
                              </w:rPr>
                              <w:t xml:space="preserve"> </w:t>
                            </w:r>
                            <w:r w:rsidR="003C3512" w:rsidRPr="00173E9B">
                              <w:rPr>
                                <w:rFonts w:ascii="Times New Roman" w:hAnsi="Times New Roman" w:cs="Times New Roman"/>
                                <w:sz w:val="24"/>
                                <w:szCs w:val="24"/>
                              </w:rPr>
                              <w:t xml:space="preserve">Оптимизация </w:t>
                            </w:r>
                            <w:r w:rsidR="003C3512" w:rsidRPr="00173E9B">
                              <w:rPr>
                                <w:rFonts w:ascii="Times New Roman" w:hAnsi="Times New Roman" w:cs="Times New Roman"/>
                                <w:spacing w:val="-5"/>
                                <w:sz w:val="24"/>
                                <w:szCs w:val="24"/>
                              </w:rPr>
                              <w:t>ОУ</w:t>
                            </w:r>
                            <w:r w:rsidRPr="00173E9B">
                              <w:rPr>
                                <w:rFonts w:ascii="Times New Roman" w:hAnsi="Times New Roman" w:cs="Times New Roman"/>
                                <w:sz w:val="24"/>
                                <w:szCs w:val="24"/>
                              </w:rPr>
                              <w:t xml:space="preserve"> на базе ВОРК</w:t>
                            </w:r>
                            <w:r>
                              <w:rPr>
                                <w:rFonts w:ascii="Times New Roman" w:hAnsi="Times New Roman" w:cs="Times New Roman"/>
                                <w:sz w:val="24"/>
                                <w:szCs w:val="24"/>
                                <w:lang w:val="kk-KZ"/>
                              </w:rPr>
                              <w:t>:</w:t>
                            </w:r>
                          </w:p>
                          <w:p w14:paraId="08B6C7B2" w14:textId="77777777" w:rsidR="00A13AC7" w:rsidRPr="00173E9B" w:rsidRDefault="00A13AC7" w:rsidP="00173E9B">
                            <w:pPr>
                              <w:widowControl w:val="0"/>
                              <w:numPr>
                                <w:ilvl w:val="0"/>
                                <w:numId w:val="25"/>
                              </w:numPr>
                              <w:tabs>
                                <w:tab w:val="left" w:pos="430"/>
                              </w:tabs>
                              <w:autoSpaceDE w:val="0"/>
                              <w:autoSpaceDN w:val="0"/>
                              <w:spacing w:after="0" w:line="240" w:lineRule="auto"/>
                              <w:ind w:left="0" w:right="-21" w:firstLine="0"/>
                              <w:jc w:val="center"/>
                              <w:rPr>
                                <w:rFonts w:ascii="Times New Roman" w:hAnsi="Times New Roman" w:cs="Times New Roman"/>
                                <w:sz w:val="24"/>
                                <w:szCs w:val="24"/>
                              </w:rPr>
                            </w:pPr>
                            <w:r w:rsidRPr="00173E9B">
                              <w:rPr>
                                <w:rFonts w:ascii="Times New Roman" w:hAnsi="Times New Roman" w:cs="Times New Roman"/>
                                <w:sz w:val="24"/>
                                <w:szCs w:val="24"/>
                              </w:rPr>
                              <w:t>гармонизация</w:t>
                            </w:r>
                            <w:r w:rsidRPr="00173E9B">
                              <w:rPr>
                                <w:rFonts w:ascii="Times New Roman" w:hAnsi="Times New Roman" w:cs="Times New Roman"/>
                                <w:spacing w:val="-4"/>
                                <w:sz w:val="24"/>
                                <w:szCs w:val="24"/>
                              </w:rPr>
                              <w:t xml:space="preserve"> </w:t>
                            </w:r>
                            <w:r w:rsidRPr="00173E9B">
                              <w:rPr>
                                <w:rFonts w:ascii="Times New Roman" w:hAnsi="Times New Roman" w:cs="Times New Roman"/>
                                <w:sz w:val="24"/>
                                <w:szCs w:val="24"/>
                              </w:rPr>
                              <w:t>развития</w:t>
                            </w:r>
                            <w:r w:rsidRPr="00173E9B">
                              <w:rPr>
                                <w:rFonts w:ascii="Times New Roman" w:hAnsi="Times New Roman" w:cs="Times New Roman"/>
                                <w:spacing w:val="-4"/>
                                <w:sz w:val="24"/>
                                <w:szCs w:val="24"/>
                              </w:rPr>
                              <w:t xml:space="preserve"> </w:t>
                            </w:r>
                            <w:r w:rsidRPr="00173E9B">
                              <w:rPr>
                                <w:rFonts w:ascii="Times New Roman" w:hAnsi="Times New Roman" w:cs="Times New Roman"/>
                                <w:sz w:val="24"/>
                                <w:szCs w:val="24"/>
                              </w:rPr>
                              <w:t>рынка</w:t>
                            </w:r>
                            <w:r w:rsidRPr="00173E9B">
                              <w:rPr>
                                <w:rFonts w:ascii="Times New Roman" w:hAnsi="Times New Roman" w:cs="Times New Roman"/>
                                <w:spacing w:val="-1"/>
                                <w:sz w:val="24"/>
                                <w:szCs w:val="24"/>
                              </w:rPr>
                              <w:t xml:space="preserve"> </w:t>
                            </w:r>
                            <w:r w:rsidRPr="00173E9B">
                              <w:rPr>
                                <w:rFonts w:ascii="Times New Roman" w:hAnsi="Times New Roman" w:cs="Times New Roman"/>
                                <w:sz w:val="24"/>
                                <w:szCs w:val="24"/>
                              </w:rPr>
                              <w:t>образовательных</w:t>
                            </w:r>
                            <w:r w:rsidRPr="00173E9B">
                              <w:rPr>
                                <w:rFonts w:ascii="Times New Roman" w:hAnsi="Times New Roman" w:cs="Times New Roman"/>
                                <w:spacing w:val="-3"/>
                                <w:sz w:val="24"/>
                                <w:szCs w:val="24"/>
                              </w:rPr>
                              <w:t xml:space="preserve"> </w:t>
                            </w:r>
                            <w:r w:rsidRPr="00173E9B">
                              <w:rPr>
                                <w:rFonts w:ascii="Times New Roman" w:hAnsi="Times New Roman" w:cs="Times New Roman"/>
                                <w:sz w:val="24"/>
                                <w:szCs w:val="24"/>
                              </w:rPr>
                              <w:t>услуг</w:t>
                            </w:r>
                            <w:r w:rsidRPr="00173E9B">
                              <w:rPr>
                                <w:rFonts w:ascii="Times New Roman" w:hAnsi="Times New Roman" w:cs="Times New Roman"/>
                                <w:spacing w:val="-3"/>
                                <w:sz w:val="24"/>
                                <w:szCs w:val="24"/>
                              </w:rPr>
                              <w:t xml:space="preserve"> </w:t>
                            </w:r>
                            <w:r w:rsidRPr="00173E9B">
                              <w:rPr>
                                <w:rFonts w:ascii="Times New Roman" w:hAnsi="Times New Roman" w:cs="Times New Roman"/>
                                <w:sz w:val="24"/>
                                <w:szCs w:val="24"/>
                              </w:rPr>
                              <w:t>и</w:t>
                            </w:r>
                            <w:r w:rsidRPr="00173E9B">
                              <w:rPr>
                                <w:rFonts w:ascii="Times New Roman" w:hAnsi="Times New Roman" w:cs="Times New Roman"/>
                                <w:spacing w:val="-2"/>
                                <w:sz w:val="24"/>
                                <w:szCs w:val="24"/>
                              </w:rPr>
                              <w:t xml:space="preserve"> </w:t>
                            </w:r>
                            <w:r w:rsidRPr="00173E9B">
                              <w:rPr>
                                <w:rFonts w:ascii="Times New Roman" w:hAnsi="Times New Roman" w:cs="Times New Roman"/>
                                <w:sz w:val="24"/>
                                <w:szCs w:val="24"/>
                              </w:rPr>
                              <w:t>рынка</w:t>
                            </w:r>
                            <w:r w:rsidRPr="00173E9B">
                              <w:rPr>
                                <w:rFonts w:ascii="Times New Roman" w:hAnsi="Times New Roman" w:cs="Times New Roman"/>
                                <w:spacing w:val="-5"/>
                                <w:sz w:val="24"/>
                                <w:szCs w:val="24"/>
                              </w:rPr>
                              <w:t xml:space="preserve"> </w:t>
                            </w:r>
                            <w:r w:rsidRPr="00173E9B">
                              <w:rPr>
                                <w:rFonts w:ascii="Times New Roman" w:hAnsi="Times New Roman" w:cs="Times New Roman"/>
                                <w:sz w:val="24"/>
                                <w:szCs w:val="24"/>
                              </w:rPr>
                              <w:t>труда.</w:t>
                            </w:r>
                          </w:p>
                        </w:txbxContent>
                      </wps:txbx>
                      <wps:bodyPr rot="0" vert="horz" wrap="square" lIns="0" tIns="0" rIns="0" bIns="0" anchor="t" anchorCtr="0" upright="1">
                        <a:noAutofit/>
                      </wps:bodyPr>
                    </wps:wsp>
                  </a:graphicData>
                </a:graphic>
              </wp:inline>
            </w:drawing>
          </mc:Choice>
          <mc:Fallback>
            <w:pict>
              <v:shape w14:anchorId="336D3DB6" id="Text Box 186" o:spid="_x0000_s1122" type="#_x0000_t202" style="width:451.1pt;height:7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" filled="f">
                <v:textbox inset="0,0,0,0">
                  <w:txbxContent>
                    <w:p w14:paraId="79B592CE" w14:textId="66F045FC" w:rsidR="00A13AC7" w:rsidRPr="00173E9B" w:rsidRDefault="00A13AC7" w:rsidP="00173E9B">
                      <w:pPr>
                        <w:spacing w:after="0" w:line="240" w:lineRule="auto"/>
                        <w:ind w:right="-21"/>
                        <w:jc w:val="center"/>
                        <w:rPr>
                          <w:rFonts w:ascii="Times New Roman" w:hAnsi="Times New Roman" w:cs="Times New Roman"/>
                          <w:sz w:val="24"/>
                          <w:szCs w:val="24"/>
                        </w:rPr>
                      </w:pPr>
                      <w:r w:rsidRPr="00173E9B">
                        <w:rPr>
                          <w:rFonts w:ascii="Times New Roman" w:hAnsi="Times New Roman" w:cs="Times New Roman"/>
                          <w:bCs/>
                          <w:i/>
                          <w:sz w:val="24"/>
                          <w:szCs w:val="24"/>
                        </w:rPr>
                        <w:t>Цель</w:t>
                      </w:r>
                      <w:r w:rsidRPr="00173E9B">
                        <w:rPr>
                          <w:rFonts w:ascii="Times New Roman" w:hAnsi="Times New Roman" w:cs="Times New Roman"/>
                          <w:i/>
                          <w:sz w:val="24"/>
                          <w:szCs w:val="24"/>
                        </w:rPr>
                        <w:t>:</w:t>
                      </w:r>
                      <w:r w:rsidRPr="00173E9B">
                        <w:rPr>
                          <w:rFonts w:ascii="Times New Roman" w:hAnsi="Times New Roman" w:cs="Times New Roman"/>
                          <w:sz w:val="24"/>
                          <w:szCs w:val="24"/>
                        </w:rPr>
                        <w:t xml:space="preserve"> повышение и поддержание на высоком уровне в долгосрочной перспективе</w:t>
                      </w:r>
                      <w:r w:rsidRPr="00173E9B">
                        <w:rPr>
                          <w:rFonts w:ascii="Times New Roman" w:hAnsi="Times New Roman" w:cs="Times New Roman"/>
                          <w:spacing w:val="-52"/>
                          <w:sz w:val="24"/>
                          <w:szCs w:val="24"/>
                        </w:rPr>
                        <w:t xml:space="preserve"> </w:t>
                      </w:r>
                      <w:r w:rsidRPr="00173E9B">
                        <w:rPr>
                          <w:rFonts w:ascii="Times New Roman" w:hAnsi="Times New Roman" w:cs="Times New Roman"/>
                          <w:sz w:val="24"/>
                          <w:szCs w:val="24"/>
                        </w:rPr>
                        <w:t>к</w:t>
                      </w:r>
                      <w:r w:rsidRPr="00173E9B">
                        <w:rPr>
                          <w:rFonts w:ascii="Times New Roman" w:hAnsi="Times New Roman" w:cs="Times New Roman"/>
                          <w:spacing w:val="1"/>
                          <w:sz w:val="24"/>
                          <w:szCs w:val="24"/>
                        </w:rPr>
                        <w:t xml:space="preserve"> </w:t>
                      </w:r>
                      <w:r w:rsidRPr="00173E9B">
                        <w:rPr>
                          <w:rFonts w:ascii="Times New Roman" w:hAnsi="Times New Roman" w:cs="Times New Roman"/>
                          <w:sz w:val="24"/>
                          <w:szCs w:val="24"/>
                        </w:rPr>
                        <w:t>вузов</w:t>
                      </w:r>
                      <w:r w:rsidRPr="00173E9B">
                        <w:rPr>
                          <w:rFonts w:ascii="Times New Roman" w:hAnsi="Times New Roman" w:cs="Times New Roman"/>
                          <w:spacing w:val="2"/>
                          <w:sz w:val="24"/>
                          <w:szCs w:val="24"/>
                        </w:rPr>
                        <w:t xml:space="preserve"> </w:t>
                      </w:r>
                      <w:r w:rsidRPr="00173E9B">
                        <w:rPr>
                          <w:rFonts w:ascii="Times New Roman" w:hAnsi="Times New Roman" w:cs="Times New Roman"/>
                          <w:sz w:val="24"/>
                          <w:szCs w:val="24"/>
                        </w:rPr>
                        <w:t>ВО</w:t>
                      </w:r>
                      <w:r>
                        <w:rPr>
                          <w:rFonts w:ascii="Times New Roman" w:hAnsi="Times New Roman" w:cs="Times New Roman"/>
                          <w:sz w:val="24"/>
                          <w:szCs w:val="24"/>
                          <w:lang w:val="kk-KZ"/>
                        </w:rPr>
                        <w:t xml:space="preserve"> </w:t>
                      </w:r>
                      <w:r w:rsidRPr="00173E9B">
                        <w:rPr>
                          <w:rFonts w:ascii="Times New Roman" w:hAnsi="Times New Roman" w:cs="Times New Roman"/>
                          <w:sz w:val="24"/>
                          <w:szCs w:val="24"/>
                        </w:rPr>
                        <w:t>на осно</w:t>
                      </w:r>
                      <w:r>
                        <w:rPr>
                          <w:rFonts w:ascii="Times New Roman" w:hAnsi="Times New Roman" w:cs="Times New Roman"/>
                          <w:sz w:val="24"/>
                          <w:szCs w:val="24"/>
                        </w:rPr>
                        <w:t>ве совершенствования механизмов</w:t>
                      </w:r>
                      <w:r w:rsidRPr="00173E9B">
                        <w:rPr>
                          <w:rFonts w:ascii="Times New Roman" w:hAnsi="Times New Roman" w:cs="Times New Roman"/>
                          <w:sz w:val="24"/>
                          <w:szCs w:val="24"/>
                        </w:rPr>
                        <w:t xml:space="preserve"> орга</w:t>
                      </w:r>
                      <w:r w:rsidR="003C3512">
                        <w:rPr>
                          <w:rFonts w:ascii="Times New Roman" w:hAnsi="Times New Roman" w:cs="Times New Roman"/>
                          <w:sz w:val="24"/>
                          <w:szCs w:val="24"/>
                          <w:lang w:val="kk-KZ"/>
                        </w:rPr>
                        <w:t>ни</w:t>
                      </w:r>
                      <w:r w:rsidRPr="00173E9B">
                        <w:rPr>
                          <w:rFonts w:ascii="Times New Roman" w:hAnsi="Times New Roman" w:cs="Times New Roman"/>
                          <w:sz w:val="24"/>
                          <w:szCs w:val="24"/>
                        </w:rPr>
                        <w:t>зационно-инфраструктурных трендов преобразований.</w:t>
                      </w:r>
                    </w:p>
                    <w:p w14:paraId="45CDF181" w14:textId="190E1280" w:rsidR="00A13AC7" w:rsidRPr="00173E9B" w:rsidRDefault="00A13AC7" w:rsidP="00173E9B">
                      <w:pPr>
                        <w:spacing w:after="0" w:line="240" w:lineRule="auto"/>
                        <w:ind w:right="-21"/>
                        <w:jc w:val="center"/>
                        <w:rPr>
                          <w:rFonts w:ascii="Times New Roman" w:hAnsi="Times New Roman" w:cs="Times New Roman"/>
                          <w:b/>
                          <w:bCs/>
                          <w:sz w:val="24"/>
                          <w:szCs w:val="24"/>
                          <w:lang w:val="kk-KZ"/>
                        </w:rPr>
                      </w:pPr>
                      <w:r w:rsidRPr="00173E9B">
                        <w:rPr>
                          <w:rFonts w:ascii="Times New Roman" w:hAnsi="Times New Roman" w:cs="Times New Roman"/>
                          <w:bCs/>
                          <w:i/>
                          <w:sz w:val="24"/>
                          <w:szCs w:val="24"/>
                        </w:rPr>
                        <w:t>Задачи</w:t>
                      </w:r>
                      <w:r w:rsidRPr="00173E9B">
                        <w:rPr>
                          <w:rFonts w:ascii="Times New Roman" w:hAnsi="Times New Roman" w:cs="Times New Roman"/>
                          <w:bCs/>
                          <w:i/>
                          <w:spacing w:val="-3"/>
                          <w:sz w:val="24"/>
                          <w:szCs w:val="24"/>
                        </w:rPr>
                        <w:t xml:space="preserve"> </w:t>
                      </w:r>
                      <w:r w:rsidRPr="00173E9B">
                        <w:rPr>
                          <w:rFonts w:ascii="Times New Roman" w:hAnsi="Times New Roman" w:cs="Times New Roman"/>
                          <w:bCs/>
                          <w:i/>
                          <w:sz w:val="24"/>
                          <w:szCs w:val="24"/>
                        </w:rPr>
                        <w:t>модернизации:</w:t>
                      </w:r>
                      <w:r>
                        <w:rPr>
                          <w:rFonts w:ascii="Times New Roman" w:hAnsi="Times New Roman" w:cs="Times New Roman"/>
                          <w:b/>
                          <w:bCs/>
                          <w:sz w:val="24"/>
                          <w:szCs w:val="24"/>
                          <w:lang w:val="kk-KZ"/>
                        </w:rPr>
                        <w:t xml:space="preserve"> </w:t>
                      </w:r>
                      <w:r w:rsidR="003C3512" w:rsidRPr="00173E9B">
                        <w:rPr>
                          <w:rFonts w:ascii="Times New Roman" w:hAnsi="Times New Roman" w:cs="Times New Roman"/>
                          <w:sz w:val="24"/>
                          <w:szCs w:val="24"/>
                        </w:rPr>
                        <w:t xml:space="preserve">Оптимизация </w:t>
                      </w:r>
                      <w:r w:rsidR="003C3512" w:rsidRPr="00173E9B">
                        <w:rPr>
                          <w:rFonts w:ascii="Times New Roman" w:hAnsi="Times New Roman" w:cs="Times New Roman"/>
                          <w:spacing w:val="-5"/>
                          <w:sz w:val="24"/>
                          <w:szCs w:val="24"/>
                        </w:rPr>
                        <w:t>ОУ</w:t>
                      </w:r>
                      <w:r w:rsidRPr="00173E9B">
                        <w:rPr>
                          <w:rFonts w:ascii="Times New Roman" w:hAnsi="Times New Roman" w:cs="Times New Roman"/>
                          <w:sz w:val="24"/>
                          <w:szCs w:val="24"/>
                        </w:rPr>
                        <w:t xml:space="preserve"> на базе ВОРК</w:t>
                      </w:r>
                      <w:r>
                        <w:rPr>
                          <w:rFonts w:ascii="Times New Roman" w:hAnsi="Times New Roman" w:cs="Times New Roman"/>
                          <w:sz w:val="24"/>
                          <w:szCs w:val="24"/>
                          <w:lang w:val="kk-KZ"/>
                        </w:rPr>
                        <w:t>:</w:t>
                      </w:r>
                    </w:p>
                    <w:p w14:paraId="08B6C7B2" w14:textId="77777777" w:rsidR="00A13AC7" w:rsidRPr="00173E9B" w:rsidRDefault="00A13AC7" w:rsidP="00173E9B">
                      <w:pPr>
                        <w:widowControl w:val="0"/>
                        <w:numPr>
                          <w:ilvl w:val="0"/>
                          <w:numId w:val="25"/>
                        </w:numPr>
                        <w:tabs>
                          <w:tab w:val="left" w:pos="430"/>
                        </w:tabs>
                        <w:autoSpaceDE w:val="0"/>
                        <w:autoSpaceDN w:val="0"/>
                        <w:spacing w:after="0" w:line="240" w:lineRule="auto"/>
                        <w:ind w:left="0" w:right="-21" w:firstLine="0"/>
                        <w:jc w:val="center"/>
                        <w:rPr>
                          <w:rFonts w:ascii="Times New Roman" w:hAnsi="Times New Roman" w:cs="Times New Roman"/>
                          <w:sz w:val="24"/>
                          <w:szCs w:val="24"/>
                        </w:rPr>
                      </w:pPr>
                      <w:r w:rsidRPr="00173E9B">
                        <w:rPr>
                          <w:rFonts w:ascii="Times New Roman" w:hAnsi="Times New Roman" w:cs="Times New Roman"/>
                          <w:sz w:val="24"/>
                          <w:szCs w:val="24"/>
                        </w:rPr>
                        <w:t>гармонизация</w:t>
                      </w:r>
                      <w:r w:rsidRPr="00173E9B">
                        <w:rPr>
                          <w:rFonts w:ascii="Times New Roman" w:hAnsi="Times New Roman" w:cs="Times New Roman"/>
                          <w:spacing w:val="-4"/>
                          <w:sz w:val="24"/>
                          <w:szCs w:val="24"/>
                        </w:rPr>
                        <w:t xml:space="preserve"> </w:t>
                      </w:r>
                      <w:r w:rsidRPr="00173E9B">
                        <w:rPr>
                          <w:rFonts w:ascii="Times New Roman" w:hAnsi="Times New Roman" w:cs="Times New Roman"/>
                          <w:sz w:val="24"/>
                          <w:szCs w:val="24"/>
                        </w:rPr>
                        <w:t>развития</w:t>
                      </w:r>
                      <w:r w:rsidRPr="00173E9B">
                        <w:rPr>
                          <w:rFonts w:ascii="Times New Roman" w:hAnsi="Times New Roman" w:cs="Times New Roman"/>
                          <w:spacing w:val="-4"/>
                          <w:sz w:val="24"/>
                          <w:szCs w:val="24"/>
                        </w:rPr>
                        <w:t xml:space="preserve"> </w:t>
                      </w:r>
                      <w:r w:rsidRPr="00173E9B">
                        <w:rPr>
                          <w:rFonts w:ascii="Times New Roman" w:hAnsi="Times New Roman" w:cs="Times New Roman"/>
                          <w:sz w:val="24"/>
                          <w:szCs w:val="24"/>
                        </w:rPr>
                        <w:t>рынка</w:t>
                      </w:r>
                      <w:r w:rsidRPr="00173E9B">
                        <w:rPr>
                          <w:rFonts w:ascii="Times New Roman" w:hAnsi="Times New Roman" w:cs="Times New Roman"/>
                          <w:spacing w:val="-1"/>
                          <w:sz w:val="24"/>
                          <w:szCs w:val="24"/>
                        </w:rPr>
                        <w:t xml:space="preserve"> </w:t>
                      </w:r>
                      <w:r w:rsidRPr="00173E9B">
                        <w:rPr>
                          <w:rFonts w:ascii="Times New Roman" w:hAnsi="Times New Roman" w:cs="Times New Roman"/>
                          <w:sz w:val="24"/>
                          <w:szCs w:val="24"/>
                        </w:rPr>
                        <w:t>образовательных</w:t>
                      </w:r>
                      <w:r w:rsidRPr="00173E9B">
                        <w:rPr>
                          <w:rFonts w:ascii="Times New Roman" w:hAnsi="Times New Roman" w:cs="Times New Roman"/>
                          <w:spacing w:val="-3"/>
                          <w:sz w:val="24"/>
                          <w:szCs w:val="24"/>
                        </w:rPr>
                        <w:t xml:space="preserve"> </w:t>
                      </w:r>
                      <w:r w:rsidRPr="00173E9B">
                        <w:rPr>
                          <w:rFonts w:ascii="Times New Roman" w:hAnsi="Times New Roman" w:cs="Times New Roman"/>
                          <w:sz w:val="24"/>
                          <w:szCs w:val="24"/>
                        </w:rPr>
                        <w:t>услуг</w:t>
                      </w:r>
                      <w:r w:rsidRPr="00173E9B">
                        <w:rPr>
                          <w:rFonts w:ascii="Times New Roman" w:hAnsi="Times New Roman" w:cs="Times New Roman"/>
                          <w:spacing w:val="-3"/>
                          <w:sz w:val="24"/>
                          <w:szCs w:val="24"/>
                        </w:rPr>
                        <w:t xml:space="preserve"> </w:t>
                      </w:r>
                      <w:r w:rsidRPr="00173E9B">
                        <w:rPr>
                          <w:rFonts w:ascii="Times New Roman" w:hAnsi="Times New Roman" w:cs="Times New Roman"/>
                          <w:sz w:val="24"/>
                          <w:szCs w:val="24"/>
                        </w:rPr>
                        <w:t>и</w:t>
                      </w:r>
                      <w:r w:rsidRPr="00173E9B">
                        <w:rPr>
                          <w:rFonts w:ascii="Times New Roman" w:hAnsi="Times New Roman" w:cs="Times New Roman"/>
                          <w:spacing w:val="-2"/>
                          <w:sz w:val="24"/>
                          <w:szCs w:val="24"/>
                        </w:rPr>
                        <w:t xml:space="preserve"> </w:t>
                      </w:r>
                      <w:r w:rsidRPr="00173E9B">
                        <w:rPr>
                          <w:rFonts w:ascii="Times New Roman" w:hAnsi="Times New Roman" w:cs="Times New Roman"/>
                          <w:sz w:val="24"/>
                          <w:szCs w:val="24"/>
                        </w:rPr>
                        <w:t>рынка</w:t>
                      </w:r>
                      <w:r w:rsidRPr="00173E9B">
                        <w:rPr>
                          <w:rFonts w:ascii="Times New Roman" w:hAnsi="Times New Roman" w:cs="Times New Roman"/>
                          <w:spacing w:val="-5"/>
                          <w:sz w:val="24"/>
                          <w:szCs w:val="24"/>
                        </w:rPr>
                        <w:t xml:space="preserve"> </w:t>
                      </w:r>
                      <w:r w:rsidRPr="00173E9B">
                        <w:rPr>
                          <w:rFonts w:ascii="Times New Roman" w:hAnsi="Times New Roman" w:cs="Times New Roman"/>
                          <w:sz w:val="24"/>
                          <w:szCs w:val="24"/>
                        </w:rPr>
                        <w:t>труда.</w:t>
                      </w:r>
                    </w:p>
                  </w:txbxContent>
                </v:textbox>
                <w10:anchorlock/>
              </v:shape>
            </w:pict>
          </mc:Fallback>
        </mc:AlternateContent>
      </w:r>
    </w:p>
    <w:p w14:paraId="7BB2B954" w14:textId="407C040C" w:rsidR="009534D0" w:rsidRPr="000D52C3" w:rsidRDefault="009534D0" w:rsidP="00F12E6F">
      <w:pPr>
        <w:widowControl w:val="0"/>
        <w:autoSpaceDE w:val="0"/>
        <w:autoSpaceDN w:val="0"/>
        <w:spacing w:after="0" w:line="240" w:lineRule="auto"/>
        <w:ind w:firstLine="709"/>
        <w:jc w:val="both"/>
        <w:rPr>
          <w:rFonts w:ascii="Times New Roman" w:eastAsia="Times New Roman" w:hAnsi="Times New Roman" w:cs="Times New Roman"/>
          <w:iCs/>
          <w:sz w:val="15"/>
          <w:szCs w:val="28"/>
        </w:rPr>
      </w:pPr>
    </w:p>
    <w:p w14:paraId="127CBEFC" w14:textId="665BA892" w:rsidR="009534D0" w:rsidRPr="000D52C3" w:rsidRDefault="00173E9B" w:rsidP="00F12E6F">
      <w:pPr>
        <w:widowControl w:val="0"/>
        <w:autoSpaceDE w:val="0"/>
        <w:autoSpaceDN w:val="0"/>
        <w:spacing w:after="0" w:line="240" w:lineRule="auto"/>
        <w:jc w:val="both"/>
        <w:rPr>
          <w:rFonts w:ascii="Times New Roman" w:eastAsia="Times New Roman" w:hAnsi="Times New Roman" w:cs="Times New Roman"/>
          <w:iCs/>
          <w:sz w:val="9"/>
          <w:szCs w:val="28"/>
        </w:rPr>
      </w:pPr>
      <w:r w:rsidRPr="000D52C3">
        <w:rPr>
          <w:rFonts w:ascii="Times New Roman" w:hAnsi="Times New Roman" w:cs="Times New Roman"/>
          <w:iCs/>
          <w:noProof/>
          <w:lang w:eastAsia="ru-RU"/>
        </w:rPr>
        <mc:AlternateContent>
          <mc:Choice Requires="wps">
            <w:drawing>
              <wp:anchor distT="0" distB="0" distL="114300" distR="114300" simplePos="0" relativeHeight="251691008" behindDoc="0" locked="0" layoutInCell="1" allowOverlap="1" wp14:anchorId="5C77311F" wp14:editId="04FBA324">
                <wp:simplePos x="0" y="0"/>
                <wp:positionH relativeFrom="page">
                  <wp:posOffset>1674495</wp:posOffset>
                </wp:positionH>
                <wp:positionV relativeFrom="paragraph">
                  <wp:posOffset>14605</wp:posOffset>
                </wp:positionV>
                <wp:extent cx="4261485" cy="216000"/>
                <wp:effectExtent l="0" t="0" r="24765" b="12700"/>
                <wp:wrapNone/>
                <wp:docPr id="110" name="Надпись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1485" cy="216000"/>
                        </a:xfrm>
                        <a:prstGeom prst="rect">
                          <a:avLst/>
                        </a:prstGeom>
                        <a:noFill/>
                        <a:ln w="9525">
                          <a:solidFill>
                            <a:srgbClr val="000000"/>
                          </a:solidFill>
                          <a:prstDash val="solid"/>
                          <a:miter lim="800000"/>
                          <a:headEnd/>
                          <a:tailEnd/>
                        </a:ln>
                      </wps:spPr>
                      <wps:txbx>
                        <w:txbxContent>
                          <w:p w14:paraId="6246A07B" w14:textId="77777777" w:rsidR="00A13AC7" w:rsidRPr="00173E9B" w:rsidRDefault="00A13AC7" w:rsidP="00173E9B">
                            <w:pPr>
                              <w:spacing w:after="0" w:line="240" w:lineRule="auto"/>
                              <w:ind w:left="1831"/>
                              <w:rPr>
                                <w:rFonts w:ascii="Times New Roman" w:hAnsi="Times New Roman" w:cs="Times New Roman"/>
                                <w:sz w:val="24"/>
                                <w:szCs w:val="24"/>
                              </w:rPr>
                            </w:pPr>
                            <w:r w:rsidRPr="00173E9B">
                              <w:rPr>
                                <w:rFonts w:ascii="Times New Roman" w:hAnsi="Times New Roman" w:cs="Times New Roman"/>
                                <w:sz w:val="24"/>
                                <w:szCs w:val="24"/>
                              </w:rPr>
                              <w:t>Органы</w:t>
                            </w:r>
                            <w:r w:rsidRPr="00173E9B">
                              <w:rPr>
                                <w:rFonts w:ascii="Times New Roman" w:hAnsi="Times New Roman" w:cs="Times New Roman"/>
                                <w:spacing w:val="-3"/>
                                <w:sz w:val="24"/>
                                <w:szCs w:val="24"/>
                              </w:rPr>
                              <w:t xml:space="preserve"> </w:t>
                            </w:r>
                            <w:r w:rsidRPr="00173E9B">
                              <w:rPr>
                                <w:rFonts w:ascii="Times New Roman" w:hAnsi="Times New Roman" w:cs="Times New Roman"/>
                                <w:sz w:val="24"/>
                                <w:szCs w:val="24"/>
                              </w:rPr>
                              <w:t>государственной</w:t>
                            </w:r>
                            <w:r w:rsidRPr="00173E9B">
                              <w:rPr>
                                <w:rFonts w:ascii="Times New Roman" w:hAnsi="Times New Roman" w:cs="Times New Roman"/>
                                <w:spacing w:val="-2"/>
                                <w:sz w:val="24"/>
                                <w:szCs w:val="24"/>
                              </w:rPr>
                              <w:t xml:space="preserve"> </w:t>
                            </w:r>
                            <w:r w:rsidRPr="00173E9B">
                              <w:rPr>
                                <w:rFonts w:ascii="Times New Roman" w:hAnsi="Times New Roman" w:cs="Times New Roman"/>
                                <w:sz w:val="24"/>
                                <w:szCs w:val="24"/>
                              </w:rPr>
                              <w:t>власти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7311F" id="Надпись 110" o:spid="_x0000_s1123" type="#_x0000_t202" style="position:absolute;left:0;text-align:left;margin-left:131.85pt;margin-top:1.15pt;width:335.55pt;height:17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" filled="f">
                <v:textbox inset="0,0,0,0">
                  <w:txbxContent>
                    <w:p w14:paraId="6246A07B" w14:textId="77777777" w:rsidR="00A13AC7" w:rsidRPr="00173E9B" w:rsidRDefault="00A13AC7" w:rsidP="00173E9B">
                      <w:pPr>
                        <w:spacing w:after="0" w:line="240" w:lineRule="auto"/>
                        <w:ind w:left="1831"/>
                        <w:rPr>
                          <w:rFonts w:ascii="Times New Roman" w:hAnsi="Times New Roman" w:cs="Times New Roman"/>
                          <w:sz w:val="24"/>
                          <w:szCs w:val="24"/>
                        </w:rPr>
                      </w:pPr>
                      <w:r w:rsidRPr="00173E9B">
                        <w:rPr>
                          <w:rFonts w:ascii="Times New Roman" w:hAnsi="Times New Roman" w:cs="Times New Roman"/>
                          <w:sz w:val="24"/>
                          <w:szCs w:val="24"/>
                        </w:rPr>
                        <w:t>Органы</w:t>
                      </w:r>
                      <w:r w:rsidRPr="00173E9B">
                        <w:rPr>
                          <w:rFonts w:ascii="Times New Roman" w:hAnsi="Times New Roman" w:cs="Times New Roman"/>
                          <w:spacing w:val="-3"/>
                          <w:sz w:val="24"/>
                          <w:szCs w:val="24"/>
                        </w:rPr>
                        <w:t xml:space="preserve"> </w:t>
                      </w:r>
                      <w:r w:rsidRPr="00173E9B">
                        <w:rPr>
                          <w:rFonts w:ascii="Times New Roman" w:hAnsi="Times New Roman" w:cs="Times New Roman"/>
                          <w:sz w:val="24"/>
                          <w:szCs w:val="24"/>
                        </w:rPr>
                        <w:t>государственной</w:t>
                      </w:r>
                      <w:r w:rsidRPr="00173E9B">
                        <w:rPr>
                          <w:rFonts w:ascii="Times New Roman" w:hAnsi="Times New Roman" w:cs="Times New Roman"/>
                          <w:spacing w:val="-2"/>
                          <w:sz w:val="24"/>
                          <w:szCs w:val="24"/>
                        </w:rPr>
                        <w:t xml:space="preserve"> </w:t>
                      </w:r>
                      <w:r w:rsidRPr="00173E9B">
                        <w:rPr>
                          <w:rFonts w:ascii="Times New Roman" w:hAnsi="Times New Roman" w:cs="Times New Roman"/>
                          <w:sz w:val="24"/>
                          <w:szCs w:val="24"/>
                        </w:rPr>
                        <w:t>власти</w:t>
                      </w:r>
                    </w:p>
                  </w:txbxContent>
                </v:textbox>
                <w10:wrap anchorx="page"/>
              </v:shape>
            </w:pict>
          </mc:Fallback>
        </mc:AlternateContent>
      </w:r>
      <w:r w:rsidR="009534D0" w:rsidRPr="000D52C3">
        <w:rPr>
          <w:rFonts w:ascii="Times New Roman" w:hAnsi="Times New Roman" w:cs="Times New Roman"/>
          <w:iCs/>
          <w:noProof/>
          <w:lang w:eastAsia="ru-RU"/>
        </w:rPr>
        <mc:AlternateContent>
          <mc:Choice Requires="wps">
            <w:drawing>
              <wp:anchor distT="0" distB="0" distL="114300" distR="114300" simplePos="0" relativeHeight="251692032" behindDoc="0" locked="0" layoutInCell="1" allowOverlap="1" wp14:anchorId="74AE28DD" wp14:editId="54A2C3B1">
                <wp:simplePos x="0" y="0"/>
                <wp:positionH relativeFrom="page">
                  <wp:posOffset>1574165</wp:posOffset>
                </wp:positionH>
                <wp:positionV relativeFrom="paragraph">
                  <wp:posOffset>1361440</wp:posOffset>
                </wp:positionV>
                <wp:extent cx="194310" cy="1454785"/>
                <wp:effectExtent l="0" t="0" r="0" b="0"/>
                <wp:wrapNone/>
                <wp:docPr id="111" name="Надпись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454785"/>
                        </a:xfrm>
                        <a:prstGeom prst="rect">
                          <a:avLst/>
                        </a:prstGeom>
                        <a:noFill/>
                        <a:ln>
                          <a:noFill/>
                        </a:ln>
                      </wps:spPr>
                      <wps:txbx>
                        <w:txbxContent>
                          <w:p w14:paraId="5FAC9568" w14:textId="77777777" w:rsidR="00A13AC7" w:rsidRDefault="00A13AC7" w:rsidP="009534D0">
                            <w:pPr>
                              <w:spacing w:before="10"/>
                              <w:ind w:left="20"/>
                              <w:rPr>
                                <w:sz w:val="24"/>
                              </w:rPr>
                            </w:pPr>
                            <w:r w:rsidRPr="00D65853">
                              <w:rPr>
                                <w:rFonts w:ascii="Times New Roman" w:hAnsi="Times New Roman" w:cs="Times New Roman"/>
                                <w:sz w:val="20"/>
                                <w:szCs w:val="20"/>
                              </w:rPr>
                              <w:t>низкие</w:t>
                            </w:r>
                            <w:r w:rsidRPr="00D65853">
                              <w:rPr>
                                <w:rFonts w:ascii="Times New Roman" w:hAnsi="Times New Roman" w:cs="Times New Roman"/>
                                <w:spacing w:val="-3"/>
                                <w:sz w:val="20"/>
                                <w:szCs w:val="20"/>
                              </w:rPr>
                              <w:t xml:space="preserve"> </w:t>
                            </w:r>
                            <w:r w:rsidRPr="00D65853">
                              <w:rPr>
                                <w:rFonts w:ascii="Times New Roman" w:hAnsi="Times New Roman" w:cs="Times New Roman"/>
                                <w:sz w:val="20"/>
                                <w:szCs w:val="20"/>
                              </w:rPr>
                              <w:t>барьеры</w:t>
                            </w:r>
                            <w:r w:rsidRPr="00D65853">
                              <w:rPr>
                                <w:rFonts w:ascii="Times New Roman" w:hAnsi="Times New Roman" w:cs="Times New Roman"/>
                                <w:spacing w:val="-5"/>
                                <w:sz w:val="20"/>
                                <w:szCs w:val="20"/>
                              </w:rPr>
                              <w:t xml:space="preserve"> </w:t>
                            </w:r>
                            <w:r w:rsidRPr="00D65853">
                              <w:rPr>
                                <w:rFonts w:ascii="Times New Roman" w:hAnsi="Times New Roman" w:cs="Times New Roman"/>
                                <w:sz w:val="20"/>
                                <w:szCs w:val="20"/>
                              </w:rPr>
                              <w:t>входа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E28DD" id="Надпись 111" o:spid="_x0000_s1124" type="#_x0000_t202" style="position:absolute;left:0;text-align:left;margin-left:123.95pt;margin-top:107.2pt;width:15.3pt;height:114.5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" filled="f" stroked="f">
                <v:textbox style="layout-flow:vertical;mso-layout-flow-alt:bottom-to-top" inset="0,0,0,0">
                  <w:txbxContent>
                    <w:p w14:paraId="5FAC9568" w14:textId="77777777" w:rsidR="00A13AC7" w:rsidRDefault="00A13AC7" w:rsidP="009534D0">
                      <w:pPr>
                        <w:spacing w:before="10"/>
                        <w:ind w:left="20"/>
                        <w:rPr>
                          <w:sz w:val="24"/>
                        </w:rPr>
                      </w:pPr>
                      <w:r w:rsidRPr="00D65853">
                        <w:rPr>
                          <w:rFonts w:ascii="Times New Roman" w:hAnsi="Times New Roman" w:cs="Times New Roman"/>
                          <w:sz w:val="20"/>
                          <w:szCs w:val="20"/>
                        </w:rPr>
                        <w:t>низкие</w:t>
                      </w:r>
                      <w:r w:rsidRPr="00D65853">
                        <w:rPr>
                          <w:rFonts w:ascii="Times New Roman" w:hAnsi="Times New Roman" w:cs="Times New Roman"/>
                          <w:spacing w:val="-3"/>
                          <w:sz w:val="20"/>
                          <w:szCs w:val="20"/>
                        </w:rPr>
                        <w:t xml:space="preserve"> </w:t>
                      </w:r>
                      <w:r w:rsidRPr="00D65853">
                        <w:rPr>
                          <w:rFonts w:ascii="Times New Roman" w:hAnsi="Times New Roman" w:cs="Times New Roman"/>
                          <w:sz w:val="20"/>
                          <w:szCs w:val="20"/>
                        </w:rPr>
                        <w:t>барьеры</w:t>
                      </w:r>
                      <w:r w:rsidRPr="00D65853">
                        <w:rPr>
                          <w:rFonts w:ascii="Times New Roman" w:hAnsi="Times New Roman" w:cs="Times New Roman"/>
                          <w:spacing w:val="-5"/>
                          <w:sz w:val="20"/>
                          <w:szCs w:val="20"/>
                        </w:rPr>
                        <w:t xml:space="preserve"> </w:t>
                      </w:r>
                      <w:r w:rsidRPr="00D65853">
                        <w:rPr>
                          <w:rFonts w:ascii="Times New Roman" w:hAnsi="Times New Roman" w:cs="Times New Roman"/>
                          <w:sz w:val="20"/>
                          <w:szCs w:val="20"/>
                        </w:rPr>
                        <w:t>входа</w:t>
                      </w:r>
                    </w:p>
                  </w:txbxContent>
                </v:textbox>
                <w10:wrap anchorx="page"/>
              </v:shape>
            </w:pict>
          </mc:Fallback>
        </mc:AlternateContent>
      </w:r>
      <w:r w:rsidR="009534D0" w:rsidRPr="000D52C3">
        <w:rPr>
          <w:rFonts w:ascii="Times New Roman" w:eastAsia="Times New Roman" w:hAnsi="Times New Roman" w:cs="Times New Roman"/>
          <w:iCs/>
          <w:sz w:val="20"/>
          <w:szCs w:val="20"/>
          <w:u w:val="single"/>
        </w:rPr>
        <w:t xml:space="preserve">            </w:t>
      </w:r>
    </w:p>
    <w:p w14:paraId="56B77993" w14:textId="655EE81E" w:rsidR="009534D0" w:rsidRPr="000D52C3" w:rsidRDefault="00173E9B" w:rsidP="00F12E6F">
      <w:pPr>
        <w:widowControl w:val="0"/>
        <w:autoSpaceDE w:val="0"/>
        <w:autoSpaceDN w:val="0"/>
        <w:spacing w:after="0" w:line="240" w:lineRule="auto"/>
        <w:ind w:firstLine="709"/>
        <w:jc w:val="both"/>
        <w:rPr>
          <w:rFonts w:ascii="Times New Roman" w:eastAsia="Times New Roman" w:hAnsi="Times New Roman" w:cs="Times New Roman"/>
          <w:iCs/>
          <w:sz w:val="28"/>
          <w:szCs w:val="28"/>
          <w:lang w:val="kk-KZ"/>
        </w:rPr>
      </w:pPr>
      <w:r w:rsidRPr="000D52C3">
        <w:rPr>
          <w:rFonts w:ascii="Times New Roman" w:hAnsi="Times New Roman" w:cs="Times New Roman"/>
          <w:iCs/>
          <w:noProof/>
          <w:lang w:eastAsia="ru-RU"/>
        </w:rPr>
        <mc:AlternateContent>
          <mc:Choice Requires="wpg">
            <w:drawing>
              <wp:anchor distT="0" distB="0" distL="114300" distR="114300" simplePos="0" relativeHeight="251695104" behindDoc="0" locked="0" layoutInCell="1" allowOverlap="1" wp14:anchorId="267C744C" wp14:editId="461DD9B6">
                <wp:simplePos x="0" y="0"/>
                <wp:positionH relativeFrom="column">
                  <wp:posOffset>-92583</wp:posOffset>
                </wp:positionH>
                <wp:positionV relativeFrom="paragraph">
                  <wp:posOffset>162306</wp:posOffset>
                </wp:positionV>
                <wp:extent cx="6144895" cy="6363335"/>
                <wp:effectExtent l="0" t="0" r="27305" b="18415"/>
                <wp:wrapNone/>
                <wp:docPr id="26" name="Группа 26"/>
                <wp:cNvGraphicFramePr/>
                <a:graphic xmlns:a="http://schemas.openxmlformats.org/drawingml/2006/main">
                  <a:graphicData uri="http://schemas.microsoft.com/office/word/2010/wordprocessingGroup">
                    <wpg:wgp>
                      <wpg:cNvGrpSpPr/>
                      <wpg:grpSpPr>
                        <a:xfrm>
                          <a:off x="0" y="0"/>
                          <a:ext cx="6144895" cy="6363335"/>
                          <a:chOff x="0" y="0"/>
                          <a:chExt cx="6145454" cy="6363818"/>
                        </a:xfrm>
                      </wpg:grpSpPr>
                      <wps:wsp>
                        <wps:cNvPr id="112" name="Надпись 112"/>
                        <wps:cNvSpPr txBox="1">
                          <a:spLocks noChangeArrowheads="1"/>
                        </wps:cNvSpPr>
                        <wps:spPr bwMode="auto">
                          <a:xfrm>
                            <a:off x="0" y="468173"/>
                            <a:ext cx="438785" cy="4712970"/>
                          </a:xfrm>
                          <a:prstGeom prst="rect">
                            <a:avLst/>
                          </a:prstGeom>
                          <a:noFill/>
                          <a:ln w="9525">
                            <a:solidFill>
                              <a:srgbClr val="000000"/>
                            </a:solidFill>
                            <a:prstDash val="solid"/>
                            <a:miter lim="800000"/>
                            <a:headEnd/>
                            <a:tailEnd/>
                          </a:ln>
                        </wps:spPr>
                        <wps:txbx>
                          <w:txbxContent>
                            <w:p w14:paraId="180F93B1" w14:textId="77777777" w:rsidR="00A13AC7" w:rsidRPr="00080903" w:rsidRDefault="00A13AC7" w:rsidP="009534D0">
                              <w:pPr>
                                <w:spacing w:before="79"/>
                                <w:ind w:left="905" w:right="858"/>
                                <w:jc w:val="center"/>
                                <w:rPr>
                                  <w:rFonts w:ascii="Times New Roman" w:hAnsi="Times New Roman" w:cs="Times New Roman"/>
                                  <w:sz w:val="20"/>
                                  <w:szCs w:val="20"/>
                                </w:rPr>
                              </w:pPr>
                              <w:r w:rsidRPr="00080903">
                                <w:rPr>
                                  <w:rFonts w:ascii="Times New Roman" w:hAnsi="Times New Roman" w:cs="Times New Roman"/>
                                  <w:sz w:val="20"/>
                                  <w:szCs w:val="20"/>
                                </w:rPr>
                                <w:t>вузы,</w:t>
                              </w:r>
                              <w:r w:rsidRPr="00080903">
                                <w:rPr>
                                  <w:rFonts w:ascii="Times New Roman" w:hAnsi="Times New Roman" w:cs="Times New Roman"/>
                                  <w:spacing w:val="1"/>
                                  <w:sz w:val="20"/>
                                  <w:szCs w:val="20"/>
                                </w:rPr>
                                <w:t xml:space="preserve"> </w:t>
                              </w:r>
                              <w:r w:rsidRPr="00080903">
                                <w:rPr>
                                  <w:rFonts w:ascii="Times New Roman" w:hAnsi="Times New Roman" w:cs="Times New Roman"/>
                                  <w:sz w:val="20"/>
                                  <w:szCs w:val="20"/>
                                </w:rPr>
                                <w:t>не</w:t>
                              </w:r>
                              <w:r w:rsidRPr="00080903">
                                <w:rPr>
                                  <w:rFonts w:ascii="Times New Roman" w:hAnsi="Times New Roman" w:cs="Times New Roman"/>
                                  <w:spacing w:val="-7"/>
                                  <w:sz w:val="20"/>
                                  <w:szCs w:val="20"/>
                                </w:rPr>
                                <w:t xml:space="preserve"> </w:t>
                              </w:r>
                              <w:r w:rsidRPr="00080903">
                                <w:rPr>
                                  <w:rFonts w:ascii="Times New Roman" w:hAnsi="Times New Roman" w:cs="Times New Roman"/>
                                  <w:sz w:val="20"/>
                                  <w:szCs w:val="20"/>
                                </w:rPr>
                                <w:t>входящие</w:t>
                              </w:r>
                              <w:r w:rsidRPr="00080903">
                                <w:rPr>
                                  <w:rFonts w:ascii="Times New Roman" w:hAnsi="Times New Roman" w:cs="Times New Roman"/>
                                  <w:spacing w:val="-6"/>
                                  <w:sz w:val="20"/>
                                  <w:szCs w:val="20"/>
                                </w:rPr>
                                <w:t xml:space="preserve"> </w:t>
                              </w:r>
                              <w:r w:rsidRPr="00080903">
                                <w:rPr>
                                  <w:rFonts w:ascii="Times New Roman" w:hAnsi="Times New Roman" w:cs="Times New Roman"/>
                                  <w:sz w:val="20"/>
                                  <w:szCs w:val="20"/>
                                </w:rPr>
                                <w:t>в</w:t>
                              </w:r>
                              <w:r w:rsidRPr="00080903">
                                <w:rPr>
                                  <w:rFonts w:ascii="Times New Roman" w:hAnsi="Times New Roman" w:cs="Times New Roman"/>
                                  <w:spacing w:val="-4"/>
                                  <w:sz w:val="20"/>
                                  <w:szCs w:val="20"/>
                                </w:rPr>
                                <w:t xml:space="preserve"> </w:t>
                              </w:r>
                              <w:r w:rsidRPr="00080903">
                                <w:rPr>
                                  <w:rFonts w:ascii="Times New Roman" w:hAnsi="Times New Roman" w:cs="Times New Roman"/>
                                  <w:sz w:val="20"/>
                                  <w:szCs w:val="20"/>
                                </w:rPr>
                                <w:t>состав</w:t>
                              </w:r>
                              <w:r>
                                <w:rPr>
                                  <w:rFonts w:ascii="Times New Roman" w:hAnsi="Times New Roman" w:cs="Times New Roman"/>
                                  <w:sz w:val="20"/>
                                  <w:szCs w:val="20"/>
                                </w:rPr>
                                <w:t>, которые не используют  современные тренды в ОУ.</w:t>
                              </w:r>
                            </w:p>
                          </w:txbxContent>
                        </wps:txbx>
                        <wps:bodyPr rot="0" vert="vert270" wrap="square" lIns="0" tIns="0" rIns="0" bIns="0" anchor="t" anchorCtr="0" upright="1">
                          <a:noAutofit/>
                        </wps:bodyPr>
                      </wps:wsp>
                      <wpg:grpSp>
                        <wpg:cNvPr id="88" name="Группа 138"/>
                        <wpg:cNvGrpSpPr>
                          <a:grpSpLocks/>
                        </wpg:cNvGrpSpPr>
                        <wpg:grpSpPr bwMode="auto">
                          <a:xfrm>
                            <a:off x="687629" y="0"/>
                            <a:ext cx="5457825" cy="5680075"/>
                            <a:chOff x="2705" y="191"/>
                            <a:chExt cx="9010" cy="7031"/>
                          </a:xfrm>
                        </wpg:grpSpPr>
                        <pic:pic xmlns:pic="http://schemas.openxmlformats.org/drawingml/2006/picture">
                          <pic:nvPicPr>
                            <pic:cNvPr id="90" name="Picture 1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6936" y="5933"/>
                              <a:ext cx="258" cy="269"/>
                            </a:xfrm>
                            <a:prstGeom prst="rect">
                              <a:avLst/>
                            </a:prstGeom>
                            <a:noFill/>
                            <a:extLst>
                              <a:ext uri="{909E8E84-426E-40DD-AFC4-6F175D3DCCD1}">
                                <a14:hiddenFill xmlns:a14="http://schemas.microsoft.com/office/drawing/2010/main">
                                  <a:solidFill>
                                    <a:srgbClr val="FFFFFF"/>
                                  </a:solidFill>
                                </a14:hiddenFill>
                              </a:ext>
                            </a:extLst>
                          </pic:spPr>
                        </pic:pic>
                        <wps:wsp>
                          <wps:cNvPr id="91" name="AutoShape 11"/>
                          <wps:cNvSpPr>
                            <a:spLocks/>
                          </wps:cNvSpPr>
                          <wps:spPr bwMode="auto">
                            <a:xfrm>
                              <a:off x="8349" y="3142"/>
                              <a:ext cx="908" cy="3576"/>
                            </a:xfrm>
                            <a:custGeom>
                              <a:avLst/>
                              <a:gdLst>
                                <a:gd name="T0" fmla="*/ 0 w 908"/>
                                <a:gd name="T1" fmla="*/ 6903 h 3949"/>
                                <a:gd name="T2" fmla="*/ 904 w 908"/>
                                <a:gd name="T3" fmla="*/ 6903 h 3949"/>
                                <a:gd name="T4" fmla="*/ 908 w 908"/>
                                <a:gd name="T5" fmla="*/ 3126 h 3949"/>
                                <a:gd name="T6" fmla="*/ 908 w 908"/>
                                <a:gd name="T7" fmla="*/ 7075 h 394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08" h="3949">
                                  <a:moveTo>
                                    <a:pt x="0" y="3777"/>
                                  </a:moveTo>
                                  <a:lnTo>
                                    <a:pt x="904" y="3777"/>
                                  </a:lnTo>
                                  <a:moveTo>
                                    <a:pt x="908" y="0"/>
                                  </a:moveTo>
                                  <a:lnTo>
                                    <a:pt x="908" y="394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AutoShape 12"/>
                          <wps:cNvSpPr>
                            <a:spLocks/>
                          </wps:cNvSpPr>
                          <wps:spPr bwMode="auto">
                            <a:xfrm>
                              <a:off x="9257" y="3065"/>
                              <a:ext cx="636" cy="3540"/>
                            </a:xfrm>
                            <a:custGeom>
                              <a:avLst/>
                              <a:gdLst>
                                <a:gd name="T0" fmla="*/ 624 w 636"/>
                                <a:gd name="T1" fmla="*/ 7079 h 4073"/>
                                <a:gd name="T2" fmla="*/ 604 w 636"/>
                                <a:gd name="T3" fmla="*/ 7069 h 4073"/>
                                <a:gd name="T4" fmla="*/ 504 w 636"/>
                                <a:gd name="T5" fmla="*/ 7019 h 4073"/>
                                <a:gd name="T6" fmla="*/ 504 w 636"/>
                                <a:gd name="T7" fmla="*/ 7069 h 4073"/>
                                <a:gd name="T8" fmla="*/ 0 w 636"/>
                                <a:gd name="T9" fmla="*/ 7069 h 4073"/>
                                <a:gd name="T10" fmla="*/ 0 w 636"/>
                                <a:gd name="T11" fmla="*/ 7089 h 4073"/>
                                <a:gd name="T12" fmla="*/ 504 w 636"/>
                                <a:gd name="T13" fmla="*/ 7089 h 4073"/>
                                <a:gd name="T14" fmla="*/ 504 w 636"/>
                                <a:gd name="T15" fmla="*/ 7139 h 4073"/>
                                <a:gd name="T16" fmla="*/ 604 w 636"/>
                                <a:gd name="T17" fmla="*/ 7089 h 4073"/>
                                <a:gd name="T18" fmla="*/ 624 w 636"/>
                                <a:gd name="T19" fmla="*/ 7079 h 4073"/>
                                <a:gd name="T20" fmla="*/ 624 w 636"/>
                                <a:gd name="T21" fmla="*/ 3126 h 4073"/>
                                <a:gd name="T22" fmla="*/ 604 w 636"/>
                                <a:gd name="T23" fmla="*/ 3116 h 4073"/>
                                <a:gd name="T24" fmla="*/ 504 w 636"/>
                                <a:gd name="T25" fmla="*/ 3066 h 4073"/>
                                <a:gd name="T26" fmla="*/ 504 w 636"/>
                                <a:gd name="T27" fmla="*/ 3116 h 4073"/>
                                <a:gd name="T28" fmla="*/ 0 w 636"/>
                                <a:gd name="T29" fmla="*/ 3116 h 4073"/>
                                <a:gd name="T30" fmla="*/ 0 w 636"/>
                                <a:gd name="T31" fmla="*/ 3136 h 4073"/>
                                <a:gd name="T32" fmla="*/ 504 w 636"/>
                                <a:gd name="T33" fmla="*/ 3136 h 4073"/>
                                <a:gd name="T34" fmla="*/ 504 w 636"/>
                                <a:gd name="T35" fmla="*/ 3186 h 4073"/>
                                <a:gd name="T36" fmla="*/ 604 w 636"/>
                                <a:gd name="T37" fmla="*/ 3136 h 4073"/>
                                <a:gd name="T38" fmla="*/ 624 w 636"/>
                                <a:gd name="T39" fmla="*/ 3126 h 4073"/>
                                <a:gd name="T40" fmla="*/ 636 w 636"/>
                                <a:gd name="T41" fmla="*/ 5214 h 4073"/>
                                <a:gd name="T42" fmla="*/ 616 w 636"/>
                                <a:gd name="T43" fmla="*/ 5204 h 4073"/>
                                <a:gd name="T44" fmla="*/ 516 w 636"/>
                                <a:gd name="T45" fmla="*/ 5154 h 4073"/>
                                <a:gd name="T46" fmla="*/ 516 w 636"/>
                                <a:gd name="T47" fmla="*/ 5204 h 4073"/>
                                <a:gd name="T48" fmla="*/ 12 w 636"/>
                                <a:gd name="T49" fmla="*/ 5204 h 4073"/>
                                <a:gd name="T50" fmla="*/ 12 w 636"/>
                                <a:gd name="T51" fmla="*/ 5224 h 4073"/>
                                <a:gd name="T52" fmla="*/ 516 w 636"/>
                                <a:gd name="T53" fmla="*/ 5224 h 4073"/>
                                <a:gd name="T54" fmla="*/ 516 w 636"/>
                                <a:gd name="T55" fmla="*/ 5274 h 4073"/>
                                <a:gd name="T56" fmla="*/ 616 w 636"/>
                                <a:gd name="T57" fmla="*/ 5224 h 4073"/>
                                <a:gd name="T58" fmla="*/ 636 w 636"/>
                                <a:gd name="T59" fmla="*/ 5214 h 4073"/>
                                <a:gd name="T60" fmla="*/ 636 w 636"/>
                                <a:gd name="T61" fmla="*/ 4358 h 4073"/>
                                <a:gd name="T62" fmla="*/ 616 w 636"/>
                                <a:gd name="T63" fmla="*/ 4348 h 4073"/>
                                <a:gd name="T64" fmla="*/ 516 w 636"/>
                                <a:gd name="T65" fmla="*/ 4298 h 4073"/>
                                <a:gd name="T66" fmla="*/ 516 w 636"/>
                                <a:gd name="T67" fmla="*/ 4348 h 4073"/>
                                <a:gd name="T68" fmla="*/ 12 w 636"/>
                                <a:gd name="T69" fmla="*/ 4348 h 4073"/>
                                <a:gd name="T70" fmla="*/ 12 w 636"/>
                                <a:gd name="T71" fmla="*/ 4368 h 4073"/>
                                <a:gd name="T72" fmla="*/ 516 w 636"/>
                                <a:gd name="T73" fmla="*/ 4368 h 4073"/>
                                <a:gd name="T74" fmla="*/ 516 w 636"/>
                                <a:gd name="T75" fmla="*/ 4418 h 4073"/>
                                <a:gd name="T76" fmla="*/ 616 w 636"/>
                                <a:gd name="T77" fmla="*/ 4368 h 4073"/>
                                <a:gd name="T78" fmla="*/ 636 w 636"/>
                                <a:gd name="T79" fmla="*/ 4358 h 407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636" h="4073">
                                  <a:moveTo>
                                    <a:pt x="624" y="4013"/>
                                  </a:moveTo>
                                  <a:lnTo>
                                    <a:pt x="604" y="4003"/>
                                  </a:lnTo>
                                  <a:lnTo>
                                    <a:pt x="504" y="3953"/>
                                  </a:lnTo>
                                  <a:lnTo>
                                    <a:pt x="504" y="4003"/>
                                  </a:lnTo>
                                  <a:lnTo>
                                    <a:pt x="0" y="4003"/>
                                  </a:lnTo>
                                  <a:lnTo>
                                    <a:pt x="0" y="4023"/>
                                  </a:lnTo>
                                  <a:lnTo>
                                    <a:pt x="504" y="4023"/>
                                  </a:lnTo>
                                  <a:lnTo>
                                    <a:pt x="504" y="4073"/>
                                  </a:lnTo>
                                  <a:lnTo>
                                    <a:pt x="604" y="4023"/>
                                  </a:lnTo>
                                  <a:lnTo>
                                    <a:pt x="624" y="4013"/>
                                  </a:lnTo>
                                  <a:close/>
                                  <a:moveTo>
                                    <a:pt x="624" y="60"/>
                                  </a:moveTo>
                                  <a:lnTo>
                                    <a:pt x="604" y="50"/>
                                  </a:lnTo>
                                  <a:lnTo>
                                    <a:pt x="504" y="0"/>
                                  </a:lnTo>
                                  <a:lnTo>
                                    <a:pt x="504" y="50"/>
                                  </a:lnTo>
                                  <a:lnTo>
                                    <a:pt x="0" y="50"/>
                                  </a:lnTo>
                                  <a:lnTo>
                                    <a:pt x="0" y="70"/>
                                  </a:lnTo>
                                  <a:lnTo>
                                    <a:pt x="504" y="70"/>
                                  </a:lnTo>
                                  <a:lnTo>
                                    <a:pt x="504" y="120"/>
                                  </a:lnTo>
                                  <a:lnTo>
                                    <a:pt x="604" y="70"/>
                                  </a:lnTo>
                                  <a:lnTo>
                                    <a:pt x="624" y="60"/>
                                  </a:lnTo>
                                  <a:close/>
                                  <a:moveTo>
                                    <a:pt x="636" y="2148"/>
                                  </a:moveTo>
                                  <a:lnTo>
                                    <a:pt x="616" y="2138"/>
                                  </a:lnTo>
                                  <a:lnTo>
                                    <a:pt x="516" y="2088"/>
                                  </a:lnTo>
                                  <a:lnTo>
                                    <a:pt x="516" y="2138"/>
                                  </a:lnTo>
                                  <a:lnTo>
                                    <a:pt x="12" y="2138"/>
                                  </a:lnTo>
                                  <a:lnTo>
                                    <a:pt x="12" y="2158"/>
                                  </a:lnTo>
                                  <a:lnTo>
                                    <a:pt x="516" y="2158"/>
                                  </a:lnTo>
                                  <a:lnTo>
                                    <a:pt x="516" y="2208"/>
                                  </a:lnTo>
                                  <a:lnTo>
                                    <a:pt x="616" y="2158"/>
                                  </a:lnTo>
                                  <a:lnTo>
                                    <a:pt x="636" y="2148"/>
                                  </a:lnTo>
                                  <a:close/>
                                  <a:moveTo>
                                    <a:pt x="636" y="1292"/>
                                  </a:moveTo>
                                  <a:lnTo>
                                    <a:pt x="616" y="1282"/>
                                  </a:lnTo>
                                  <a:lnTo>
                                    <a:pt x="516" y="1232"/>
                                  </a:lnTo>
                                  <a:lnTo>
                                    <a:pt x="516" y="1282"/>
                                  </a:lnTo>
                                  <a:lnTo>
                                    <a:pt x="12" y="1282"/>
                                  </a:lnTo>
                                  <a:lnTo>
                                    <a:pt x="12" y="1302"/>
                                  </a:lnTo>
                                  <a:lnTo>
                                    <a:pt x="516" y="1302"/>
                                  </a:lnTo>
                                  <a:lnTo>
                                    <a:pt x="516" y="1352"/>
                                  </a:lnTo>
                                  <a:lnTo>
                                    <a:pt x="616" y="1302"/>
                                  </a:lnTo>
                                  <a:lnTo>
                                    <a:pt x="636" y="12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AutoShape 13"/>
                          <wps:cNvSpPr>
                            <a:spLocks/>
                          </wps:cNvSpPr>
                          <wps:spPr bwMode="auto">
                            <a:xfrm>
                              <a:off x="3990" y="5876"/>
                              <a:ext cx="888" cy="270"/>
                            </a:xfrm>
                            <a:custGeom>
                              <a:avLst/>
                              <a:gdLst>
                                <a:gd name="T0" fmla="*/ 101 w 888"/>
                                <a:gd name="T1" fmla="*/ 6426 h 270"/>
                                <a:gd name="T2" fmla="*/ 0 w 888"/>
                                <a:gd name="T3" fmla="*/ 6514 h 270"/>
                                <a:gd name="T4" fmla="*/ 131 w 888"/>
                                <a:gd name="T5" fmla="*/ 6542 h 270"/>
                                <a:gd name="T6" fmla="*/ 120 w 888"/>
                                <a:gd name="T7" fmla="*/ 6498 h 270"/>
                                <a:gd name="T8" fmla="*/ 99 w 888"/>
                                <a:gd name="T9" fmla="*/ 6498 h 270"/>
                                <a:gd name="T10" fmla="*/ 94 w 888"/>
                                <a:gd name="T11" fmla="*/ 6479 h 270"/>
                                <a:gd name="T12" fmla="*/ 113 w 888"/>
                                <a:gd name="T13" fmla="*/ 6474 h 270"/>
                                <a:gd name="T14" fmla="*/ 101 w 888"/>
                                <a:gd name="T15" fmla="*/ 6426 h 270"/>
                                <a:gd name="T16" fmla="*/ 113 w 888"/>
                                <a:gd name="T17" fmla="*/ 6474 h 270"/>
                                <a:gd name="T18" fmla="*/ 94 w 888"/>
                                <a:gd name="T19" fmla="*/ 6479 h 270"/>
                                <a:gd name="T20" fmla="*/ 99 w 888"/>
                                <a:gd name="T21" fmla="*/ 6498 h 270"/>
                                <a:gd name="T22" fmla="*/ 119 w 888"/>
                                <a:gd name="T23" fmla="*/ 6493 h 270"/>
                                <a:gd name="T24" fmla="*/ 113 w 888"/>
                                <a:gd name="T25" fmla="*/ 6474 h 270"/>
                                <a:gd name="T26" fmla="*/ 119 w 888"/>
                                <a:gd name="T27" fmla="*/ 6493 h 270"/>
                                <a:gd name="T28" fmla="*/ 99 w 888"/>
                                <a:gd name="T29" fmla="*/ 6498 h 270"/>
                                <a:gd name="T30" fmla="*/ 120 w 888"/>
                                <a:gd name="T31" fmla="*/ 6498 h 270"/>
                                <a:gd name="T32" fmla="*/ 119 w 888"/>
                                <a:gd name="T33" fmla="*/ 6493 h 270"/>
                                <a:gd name="T34" fmla="*/ 882 w 888"/>
                                <a:gd name="T35" fmla="*/ 6272 h 270"/>
                                <a:gd name="T36" fmla="*/ 113 w 888"/>
                                <a:gd name="T37" fmla="*/ 6474 h 270"/>
                                <a:gd name="T38" fmla="*/ 119 w 888"/>
                                <a:gd name="T39" fmla="*/ 6493 h 270"/>
                                <a:gd name="T40" fmla="*/ 888 w 888"/>
                                <a:gd name="T41" fmla="*/ 6292 h 270"/>
                                <a:gd name="T42" fmla="*/ 882 w 888"/>
                                <a:gd name="T43" fmla="*/ 6272 h 27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888" h="270">
                                  <a:moveTo>
                                    <a:pt x="101" y="154"/>
                                  </a:moveTo>
                                  <a:lnTo>
                                    <a:pt x="0" y="242"/>
                                  </a:lnTo>
                                  <a:lnTo>
                                    <a:pt x="131" y="270"/>
                                  </a:lnTo>
                                  <a:lnTo>
                                    <a:pt x="120" y="226"/>
                                  </a:lnTo>
                                  <a:lnTo>
                                    <a:pt x="99" y="226"/>
                                  </a:lnTo>
                                  <a:lnTo>
                                    <a:pt x="94" y="207"/>
                                  </a:lnTo>
                                  <a:lnTo>
                                    <a:pt x="113" y="202"/>
                                  </a:lnTo>
                                  <a:lnTo>
                                    <a:pt x="101" y="154"/>
                                  </a:lnTo>
                                  <a:close/>
                                  <a:moveTo>
                                    <a:pt x="113" y="202"/>
                                  </a:moveTo>
                                  <a:lnTo>
                                    <a:pt x="94" y="207"/>
                                  </a:lnTo>
                                  <a:lnTo>
                                    <a:pt x="99" y="226"/>
                                  </a:lnTo>
                                  <a:lnTo>
                                    <a:pt x="119" y="221"/>
                                  </a:lnTo>
                                  <a:lnTo>
                                    <a:pt x="113" y="202"/>
                                  </a:lnTo>
                                  <a:close/>
                                  <a:moveTo>
                                    <a:pt x="119" y="221"/>
                                  </a:moveTo>
                                  <a:lnTo>
                                    <a:pt x="99" y="226"/>
                                  </a:lnTo>
                                  <a:lnTo>
                                    <a:pt x="120" y="226"/>
                                  </a:lnTo>
                                  <a:lnTo>
                                    <a:pt x="119" y="221"/>
                                  </a:lnTo>
                                  <a:close/>
                                  <a:moveTo>
                                    <a:pt x="882" y="0"/>
                                  </a:moveTo>
                                  <a:lnTo>
                                    <a:pt x="113" y="202"/>
                                  </a:lnTo>
                                  <a:lnTo>
                                    <a:pt x="119" y="221"/>
                                  </a:lnTo>
                                  <a:lnTo>
                                    <a:pt x="888" y="20"/>
                                  </a:lnTo>
                                  <a:lnTo>
                                    <a:pt x="8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1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5567" y="5933"/>
                              <a:ext cx="120"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1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8681" y="492"/>
                              <a:ext cx="262" cy="120"/>
                            </a:xfrm>
                            <a:prstGeom prst="rect">
                              <a:avLst/>
                            </a:prstGeom>
                            <a:noFill/>
                            <a:extLst>
                              <a:ext uri="{909E8E84-426E-40DD-AFC4-6F175D3DCCD1}">
                                <a14:hiddenFill xmlns:a14="http://schemas.microsoft.com/office/drawing/2010/main">
                                  <a:solidFill>
                                    <a:srgbClr val="FFFFFF"/>
                                  </a:solidFill>
                                </a14:hiddenFill>
                              </a:ext>
                            </a:extLst>
                          </pic:spPr>
                        </pic:pic>
                        <wps:wsp>
                          <wps:cNvPr id="96" name="AutoShape 16"/>
                          <wps:cNvSpPr>
                            <a:spLocks/>
                          </wps:cNvSpPr>
                          <wps:spPr bwMode="auto">
                            <a:xfrm>
                              <a:off x="9398" y="191"/>
                              <a:ext cx="272" cy="2504"/>
                            </a:xfrm>
                            <a:custGeom>
                              <a:avLst/>
                              <a:gdLst>
                                <a:gd name="T0" fmla="*/ 262 w 272"/>
                                <a:gd name="T1" fmla="*/ 342 h 2504"/>
                                <a:gd name="T2" fmla="*/ 262 w 272"/>
                                <a:gd name="T3" fmla="*/ 2846 h 2504"/>
                                <a:gd name="T4" fmla="*/ 0 w 272"/>
                                <a:gd name="T5" fmla="*/ 2846 h 2504"/>
                                <a:gd name="T6" fmla="*/ 272 w 272"/>
                                <a:gd name="T7" fmla="*/ 2846 h 250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72" h="2504">
                                  <a:moveTo>
                                    <a:pt x="262" y="0"/>
                                  </a:moveTo>
                                  <a:lnTo>
                                    <a:pt x="262" y="2504"/>
                                  </a:lnTo>
                                  <a:moveTo>
                                    <a:pt x="0" y="2504"/>
                                  </a:moveTo>
                                  <a:lnTo>
                                    <a:pt x="272" y="250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Rectangle 17"/>
                          <wps:cNvSpPr>
                            <a:spLocks noChangeArrowheads="1"/>
                          </wps:cNvSpPr>
                          <wps:spPr bwMode="auto">
                            <a:xfrm>
                              <a:off x="2825" y="519"/>
                              <a:ext cx="6245" cy="6698"/>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Text Box 19"/>
                          <wps:cNvSpPr txBox="1">
                            <a:spLocks noChangeArrowheads="1"/>
                          </wps:cNvSpPr>
                          <wps:spPr bwMode="auto">
                            <a:xfrm>
                              <a:off x="3645" y="476"/>
                              <a:ext cx="4826"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0078E" w14:textId="77777777" w:rsidR="00A13AC7" w:rsidRPr="00931D3B" w:rsidRDefault="00A13AC7" w:rsidP="00173E9B">
                                <w:pPr>
                                  <w:spacing w:after="0" w:line="240" w:lineRule="auto"/>
                                  <w:jc w:val="center"/>
                                  <w:rPr>
                                    <w:rFonts w:ascii="Times New Roman" w:hAnsi="Times New Roman" w:cs="Times New Roman"/>
                                    <w:i/>
                                    <w:sz w:val="20"/>
                                    <w:szCs w:val="20"/>
                                  </w:rPr>
                                </w:pPr>
                                <w:r w:rsidRPr="00931D3B">
                                  <w:rPr>
                                    <w:rFonts w:ascii="Times New Roman" w:hAnsi="Times New Roman" w:cs="Times New Roman"/>
                                    <w:i/>
                                    <w:sz w:val="20"/>
                                    <w:szCs w:val="20"/>
                                  </w:rPr>
                                  <w:t>продвижение</w:t>
                                </w:r>
                                <w:r w:rsidRPr="00931D3B">
                                  <w:rPr>
                                    <w:rFonts w:ascii="Times New Roman" w:hAnsi="Times New Roman" w:cs="Times New Roman"/>
                                    <w:i/>
                                    <w:spacing w:val="-2"/>
                                    <w:sz w:val="20"/>
                                    <w:szCs w:val="20"/>
                                  </w:rPr>
                                  <w:t xml:space="preserve"> </w:t>
                                </w:r>
                                <w:r w:rsidRPr="00931D3B">
                                  <w:rPr>
                                    <w:rFonts w:ascii="Times New Roman" w:hAnsi="Times New Roman" w:cs="Times New Roman"/>
                                    <w:i/>
                                    <w:sz w:val="20"/>
                                    <w:szCs w:val="20"/>
                                  </w:rPr>
                                  <w:t>общих</w:t>
                                </w:r>
                                <w:r w:rsidRPr="00931D3B">
                                  <w:rPr>
                                    <w:rFonts w:ascii="Times New Roman" w:hAnsi="Times New Roman" w:cs="Times New Roman"/>
                                    <w:i/>
                                    <w:spacing w:val="-1"/>
                                    <w:sz w:val="20"/>
                                    <w:szCs w:val="20"/>
                                  </w:rPr>
                                  <w:t xml:space="preserve"> </w:t>
                                </w:r>
                                <w:r w:rsidRPr="00931D3B">
                                  <w:rPr>
                                    <w:rFonts w:ascii="Times New Roman" w:hAnsi="Times New Roman" w:cs="Times New Roman"/>
                                    <w:i/>
                                    <w:sz w:val="20"/>
                                    <w:szCs w:val="20"/>
                                  </w:rPr>
                                  <w:t>интересов</w:t>
                                </w:r>
                              </w:p>
                              <w:p w14:paraId="26CEA349" w14:textId="77777777" w:rsidR="00A13AC7" w:rsidRPr="00931D3B" w:rsidRDefault="00A13AC7" w:rsidP="00173E9B">
                                <w:pPr>
                                  <w:spacing w:after="0" w:line="240" w:lineRule="auto"/>
                                  <w:jc w:val="center"/>
                                  <w:rPr>
                                    <w:rFonts w:ascii="Times New Roman" w:hAnsi="Times New Roman" w:cs="Times New Roman"/>
                                    <w:sz w:val="20"/>
                                    <w:szCs w:val="20"/>
                                  </w:rPr>
                                </w:pPr>
                                <w:r w:rsidRPr="00931D3B">
                                  <w:rPr>
                                    <w:rFonts w:ascii="Times New Roman" w:hAnsi="Times New Roman" w:cs="Times New Roman"/>
                                    <w:sz w:val="20"/>
                                    <w:szCs w:val="20"/>
                                  </w:rPr>
                                  <w:t>Образовательны</w:t>
                                </w:r>
                                <w:r>
                                  <w:rPr>
                                    <w:rFonts w:ascii="Times New Roman" w:hAnsi="Times New Roman" w:cs="Times New Roman"/>
                                    <w:sz w:val="20"/>
                                    <w:szCs w:val="20"/>
                                  </w:rPr>
                                  <w:t>е тренды и  их организационные и структурные механизмы</w:t>
                                </w:r>
                              </w:p>
                              <w:p w14:paraId="605AF30C" w14:textId="77777777" w:rsidR="00A13AC7" w:rsidRDefault="00A13AC7" w:rsidP="00173E9B">
                                <w:pPr>
                                  <w:spacing w:after="0" w:line="240" w:lineRule="auto"/>
                                </w:pPr>
                              </w:p>
                              <w:p w14:paraId="1C2AF0CC" w14:textId="77777777" w:rsidR="00A13AC7" w:rsidRDefault="00A13AC7" w:rsidP="00173E9B">
                                <w:pPr>
                                  <w:spacing w:after="0" w:line="240" w:lineRule="auto"/>
                                  <w:ind w:left="2211" w:right="2374"/>
                                  <w:jc w:val="center"/>
                                  <w:rPr>
                                    <w:sz w:val="24"/>
                                  </w:rPr>
                                </w:pPr>
                                <w:r>
                                  <w:rPr>
                                    <w:sz w:val="24"/>
                                  </w:rPr>
                                  <w:t>2,3,</w:t>
                                </w:r>
                                <w:r>
                                  <w:rPr>
                                    <w:spacing w:val="-1"/>
                                    <w:sz w:val="24"/>
                                  </w:rPr>
                                  <w:t xml:space="preserve"> </w:t>
                                </w:r>
                                <w:r>
                                  <w:rPr>
                                    <w:sz w:val="24"/>
                                  </w:rPr>
                                  <w:t>…</w:t>
                                </w:r>
                              </w:p>
                            </w:txbxContent>
                          </wps:txbx>
                          <wps:bodyPr rot="0" vert="horz" wrap="square" lIns="0" tIns="0" rIns="0" bIns="0" anchor="t" anchorCtr="0" upright="1">
                            <a:noAutofit/>
                          </wps:bodyPr>
                        </wps:wsp>
                        <wps:wsp>
                          <wps:cNvPr id="100" name="Text Box 20"/>
                          <wps:cNvSpPr txBox="1">
                            <a:spLocks noChangeArrowheads="1"/>
                          </wps:cNvSpPr>
                          <wps:spPr bwMode="auto">
                            <a:xfrm>
                              <a:off x="2825" y="5361"/>
                              <a:ext cx="5416"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84BAB" w14:textId="77777777" w:rsidR="00A13AC7" w:rsidRPr="00DA0950" w:rsidRDefault="00A13AC7" w:rsidP="00173E9B">
                                <w:pPr>
                                  <w:spacing w:after="0" w:line="240" w:lineRule="auto"/>
                                  <w:ind w:right="11" w:firstLine="340"/>
                                  <w:jc w:val="center"/>
                                  <w:rPr>
                                    <w:sz w:val="24"/>
                                  </w:rPr>
                                </w:pPr>
                                <w:r w:rsidRPr="00D65853">
                                  <w:rPr>
                                    <w:rFonts w:ascii="Times New Roman" w:hAnsi="Times New Roman" w:cs="Times New Roman"/>
                                    <w:sz w:val="20"/>
                                    <w:szCs w:val="20"/>
                                  </w:rPr>
                                  <w:t>одновременная привлечение</w:t>
                                </w:r>
                                <w:r w:rsidRPr="00D65853">
                                  <w:rPr>
                                    <w:rFonts w:ascii="Times New Roman" w:hAnsi="Times New Roman" w:cs="Times New Roman"/>
                                    <w:spacing w:val="1"/>
                                    <w:sz w:val="20"/>
                                    <w:szCs w:val="20"/>
                                  </w:rPr>
                                  <w:t xml:space="preserve"> </w:t>
                                </w:r>
                                <w:r w:rsidRPr="00D65853">
                                  <w:rPr>
                                    <w:rFonts w:ascii="Times New Roman" w:hAnsi="Times New Roman" w:cs="Times New Roman"/>
                                    <w:sz w:val="20"/>
                                    <w:szCs w:val="20"/>
                                  </w:rPr>
                                  <w:t>потребителей</w:t>
                                </w:r>
                                <w:r>
                                  <w:rPr>
                                    <w:rFonts w:ascii="Times New Roman" w:hAnsi="Times New Roman" w:cs="Times New Roman"/>
                                    <w:sz w:val="20"/>
                                    <w:szCs w:val="20"/>
                                  </w:rPr>
                                  <w:t>, работодателей</w:t>
                                </w:r>
                                <w:r w:rsidRPr="00D65853">
                                  <w:rPr>
                                    <w:rFonts w:ascii="Times New Roman" w:hAnsi="Times New Roman" w:cs="Times New Roman"/>
                                    <w:spacing w:val="-9"/>
                                    <w:sz w:val="20"/>
                                    <w:szCs w:val="20"/>
                                  </w:rPr>
                                  <w:t xml:space="preserve"> </w:t>
                                </w:r>
                                <w:r w:rsidRPr="00D65853">
                                  <w:rPr>
                                    <w:rFonts w:ascii="Times New Roman" w:hAnsi="Times New Roman" w:cs="Times New Roman"/>
                                    <w:sz w:val="20"/>
                                    <w:szCs w:val="20"/>
                                  </w:rPr>
                                  <w:t>и</w:t>
                                </w:r>
                                <w:r w:rsidRPr="00D65853">
                                  <w:rPr>
                                    <w:rFonts w:ascii="Times New Roman" w:hAnsi="Times New Roman" w:cs="Times New Roman"/>
                                    <w:spacing w:val="-4"/>
                                    <w:sz w:val="20"/>
                                    <w:szCs w:val="20"/>
                                  </w:rPr>
                                  <w:t xml:space="preserve"> </w:t>
                                </w:r>
                                <w:r w:rsidRPr="00D65853">
                                  <w:rPr>
                                    <w:rFonts w:ascii="Times New Roman" w:hAnsi="Times New Roman" w:cs="Times New Roman"/>
                                    <w:sz w:val="20"/>
                                    <w:szCs w:val="20"/>
                                  </w:rPr>
                                  <w:t>совместн</w:t>
                                </w:r>
                                <w:r>
                                  <w:rPr>
                                    <w:rFonts w:ascii="Times New Roman" w:hAnsi="Times New Roman" w:cs="Times New Roman"/>
                                    <w:sz w:val="20"/>
                                    <w:szCs w:val="20"/>
                                  </w:rPr>
                                  <w:t>ое</w:t>
                                </w:r>
                                <w:r w:rsidRPr="00D65853">
                                  <w:rPr>
                                    <w:rFonts w:ascii="Times New Roman" w:hAnsi="Times New Roman" w:cs="Times New Roman"/>
                                    <w:spacing w:val="-4"/>
                                    <w:sz w:val="20"/>
                                    <w:szCs w:val="20"/>
                                  </w:rPr>
                                  <w:t xml:space="preserve"> </w:t>
                                </w:r>
                                <w:r w:rsidRPr="00D65853">
                                  <w:rPr>
                                    <w:rFonts w:ascii="Times New Roman" w:hAnsi="Times New Roman" w:cs="Times New Roman"/>
                                    <w:sz w:val="20"/>
                                    <w:szCs w:val="20"/>
                                  </w:rPr>
                                  <w:t>усовершенствован</w:t>
                                </w:r>
                                <w:r>
                                  <w:rPr>
                                    <w:rFonts w:ascii="Times New Roman" w:hAnsi="Times New Roman" w:cs="Times New Roman"/>
                                    <w:sz w:val="20"/>
                                    <w:szCs w:val="20"/>
                                  </w:rPr>
                                  <w:t>ие образовательных услуг вузов</w:t>
                                </w:r>
                              </w:p>
                            </w:txbxContent>
                          </wps:txbx>
                          <wps:bodyPr rot="0" vert="horz" wrap="square" lIns="0" tIns="0" rIns="0" bIns="0" anchor="t" anchorCtr="0" upright="1">
                            <a:noAutofit/>
                          </wps:bodyPr>
                        </wps:wsp>
                        <wps:wsp>
                          <wps:cNvPr id="101" name="Text Box 21"/>
                          <wps:cNvSpPr txBox="1">
                            <a:spLocks noChangeArrowheads="1"/>
                          </wps:cNvSpPr>
                          <wps:spPr bwMode="auto">
                            <a:xfrm>
                              <a:off x="6390" y="6212"/>
                              <a:ext cx="1959" cy="10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D7DC0C" w14:textId="77777777" w:rsidR="00A13AC7" w:rsidRDefault="00A13AC7" w:rsidP="00173E9B">
                                <w:pPr>
                                  <w:spacing w:after="0" w:line="240" w:lineRule="auto"/>
                                  <w:ind w:firstLine="5"/>
                                  <w:jc w:val="center"/>
                                  <w:rPr>
                                    <w:rFonts w:ascii="Times New Roman" w:hAnsi="Times New Roman" w:cs="Times New Roman"/>
                                    <w:i/>
                                    <w:sz w:val="20"/>
                                    <w:szCs w:val="20"/>
                                  </w:rPr>
                                </w:pPr>
                                <w:r w:rsidRPr="00656574">
                                  <w:rPr>
                                    <w:rFonts w:ascii="Times New Roman" w:hAnsi="Times New Roman" w:cs="Times New Roman"/>
                                    <w:i/>
                                    <w:sz w:val="20"/>
                                    <w:szCs w:val="20"/>
                                  </w:rPr>
                                  <w:t>Совместны</w:t>
                                </w:r>
                                <w:r>
                                  <w:rPr>
                                    <w:rFonts w:ascii="Times New Roman" w:hAnsi="Times New Roman" w:cs="Times New Roman"/>
                                    <w:i/>
                                    <w:sz w:val="20"/>
                                    <w:szCs w:val="20"/>
                                  </w:rPr>
                                  <w:t>е</w:t>
                                </w:r>
                              </w:p>
                              <w:p w14:paraId="36218CCE" w14:textId="77777777" w:rsidR="00A13AC7" w:rsidRPr="00F50BB5" w:rsidRDefault="00A13AC7" w:rsidP="00173E9B">
                                <w:pPr>
                                  <w:spacing w:after="0" w:line="240" w:lineRule="auto"/>
                                  <w:ind w:firstLine="5"/>
                                  <w:jc w:val="center"/>
                                  <w:rPr>
                                    <w:rFonts w:ascii="Times New Roman" w:hAnsi="Times New Roman" w:cs="Times New Roman"/>
                                    <w:i/>
                                    <w:spacing w:val="1"/>
                                    <w:sz w:val="20"/>
                                    <w:szCs w:val="20"/>
                                  </w:rPr>
                                </w:pPr>
                                <w:r>
                                  <w:rPr>
                                    <w:rFonts w:ascii="Times New Roman" w:hAnsi="Times New Roman" w:cs="Times New Roman"/>
                                    <w:i/>
                                    <w:sz w:val="20"/>
                                    <w:szCs w:val="20"/>
                                  </w:rPr>
                                  <w:t>учебные</w:t>
                                </w:r>
                                <w:r w:rsidRPr="00656574">
                                  <w:rPr>
                                    <w:rFonts w:ascii="Times New Roman" w:hAnsi="Times New Roman" w:cs="Times New Roman"/>
                                    <w:i/>
                                    <w:spacing w:val="1"/>
                                    <w:sz w:val="20"/>
                                    <w:szCs w:val="20"/>
                                  </w:rPr>
                                  <w:t xml:space="preserve"> </w:t>
                                </w:r>
                                <w:r>
                                  <w:rPr>
                                    <w:rFonts w:ascii="Times New Roman" w:hAnsi="Times New Roman" w:cs="Times New Roman"/>
                                    <w:i/>
                                    <w:spacing w:val="1"/>
                                    <w:sz w:val="20"/>
                                    <w:szCs w:val="20"/>
                                  </w:rPr>
                                  <w:t>и</w:t>
                                </w:r>
                              </w:p>
                              <w:p w14:paraId="40238983" w14:textId="77777777" w:rsidR="00A13AC7" w:rsidRDefault="00A13AC7" w:rsidP="00173E9B">
                                <w:pPr>
                                  <w:spacing w:after="0" w:line="240" w:lineRule="auto"/>
                                  <w:jc w:val="center"/>
                                  <w:rPr>
                                    <w:rFonts w:ascii="Times New Roman" w:hAnsi="Times New Roman" w:cs="Times New Roman"/>
                                    <w:i/>
                                    <w:spacing w:val="1"/>
                                    <w:sz w:val="20"/>
                                    <w:szCs w:val="20"/>
                                  </w:rPr>
                                </w:pPr>
                                <w:r>
                                  <w:rPr>
                                    <w:rFonts w:ascii="Times New Roman" w:hAnsi="Times New Roman" w:cs="Times New Roman"/>
                                    <w:i/>
                                    <w:spacing w:val="1"/>
                                    <w:sz w:val="20"/>
                                    <w:szCs w:val="20"/>
                                  </w:rPr>
                                  <w:t>производственно-практические</w:t>
                                </w:r>
                              </w:p>
                              <w:p w14:paraId="2E5F35CA" w14:textId="77777777" w:rsidR="00A13AC7" w:rsidRPr="00DA0950" w:rsidRDefault="00A13AC7" w:rsidP="00173E9B">
                                <w:pPr>
                                  <w:spacing w:after="0" w:line="240" w:lineRule="auto"/>
                                  <w:ind w:firstLine="5"/>
                                  <w:jc w:val="center"/>
                                  <w:rPr>
                                    <w:rFonts w:ascii="Times New Roman" w:hAnsi="Times New Roman" w:cs="Times New Roman"/>
                                    <w:i/>
                                    <w:sz w:val="20"/>
                                    <w:szCs w:val="20"/>
                                  </w:rPr>
                                </w:pPr>
                                <w:r w:rsidRPr="00656574">
                                  <w:rPr>
                                    <w:rFonts w:ascii="Times New Roman" w:hAnsi="Times New Roman" w:cs="Times New Roman"/>
                                    <w:i/>
                                    <w:spacing w:val="-1"/>
                                    <w:sz w:val="20"/>
                                    <w:szCs w:val="20"/>
                                  </w:rPr>
                                  <w:t>процесс</w:t>
                                </w:r>
                                <w:r>
                                  <w:rPr>
                                    <w:rFonts w:ascii="Times New Roman" w:hAnsi="Times New Roman" w:cs="Times New Roman"/>
                                    <w:i/>
                                    <w:spacing w:val="-1"/>
                                    <w:sz w:val="20"/>
                                    <w:szCs w:val="20"/>
                                  </w:rPr>
                                  <w:t>ы</w:t>
                                </w:r>
                              </w:p>
                            </w:txbxContent>
                          </wps:txbx>
                          <wps:bodyPr rot="0" vert="horz" wrap="square" lIns="0" tIns="0" rIns="0" bIns="0" anchor="t" anchorCtr="0" upright="1">
                            <a:noAutofit/>
                          </wps:bodyPr>
                        </wps:wsp>
                        <wps:wsp>
                          <wps:cNvPr id="102" name="Text Box 22"/>
                          <wps:cNvSpPr txBox="1">
                            <a:spLocks noChangeArrowheads="1"/>
                          </wps:cNvSpPr>
                          <wps:spPr bwMode="auto">
                            <a:xfrm>
                              <a:off x="9930" y="5757"/>
                              <a:ext cx="1775" cy="10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329CC5" w14:textId="77777777" w:rsidR="00A13AC7" w:rsidRPr="00656574" w:rsidRDefault="00A13AC7" w:rsidP="00173E9B">
                                <w:pPr>
                                  <w:spacing w:after="0" w:line="240" w:lineRule="auto"/>
                                  <w:ind w:left="293" w:right="247" w:firstLine="134"/>
                                  <w:rPr>
                                    <w:rFonts w:ascii="Times New Roman" w:hAnsi="Times New Roman" w:cs="Times New Roman"/>
                                    <w:sz w:val="20"/>
                                    <w:szCs w:val="20"/>
                                  </w:rPr>
                                </w:pPr>
                                <w:r w:rsidRPr="00656574">
                                  <w:rPr>
                                    <w:rFonts w:ascii="Times New Roman" w:hAnsi="Times New Roman" w:cs="Times New Roman"/>
                                    <w:sz w:val="20"/>
                                    <w:szCs w:val="20"/>
                                  </w:rPr>
                                  <w:t>Внешние</w:t>
                                </w:r>
                                <w:r w:rsidRPr="00656574">
                                  <w:rPr>
                                    <w:rFonts w:ascii="Times New Roman" w:hAnsi="Times New Roman" w:cs="Times New Roman"/>
                                    <w:spacing w:val="1"/>
                                    <w:sz w:val="20"/>
                                    <w:szCs w:val="20"/>
                                  </w:rPr>
                                  <w:t xml:space="preserve"> </w:t>
                                </w:r>
                                <w:r w:rsidRPr="00656574">
                                  <w:rPr>
                                    <w:rFonts w:ascii="Times New Roman" w:hAnsi="Times New Roman" w:cs="Times New Roman"/>
                                    <w:sz w:val="20"/>
                                    <w:szCs w:val="20"/>
                                  </w:rPr>
                                  <w:t>(из других</w:t>
                                </w:r>
                                <w:r w:rsidRPr="00656574">
                                  <w:rPr>
                                    <w:rFonts w:ascii="Times New Roman" w:hAnsi="Times New Roman" w:cs="Times New Roman"/>
                                    <w:spacing w:val="1"/>
                                    <w:sz w:val="20"/>
                                    <w:szCs w:val="20"/>
                                  </w:rPr>
                                  <w:t xml:space="preserve"> </w:t>
                                </w:r>
                                <w:r w:rsidRPr="00656574">
                                  <w:rPr>
                                    <w:rFonts w:ascii="Times New Roman" w:hAnsi="Times New Roman" w:cs="Times New Roman"/>
                                    <w:sz w:val="20"/>
                                    <w:szCs w:val="20"/>
                                  </w:rPr>
                                  <w:t>стран</w:t>
                                </w:r>
                                <w:r w:rsidRPr="00656574">
                                  <w:rPr>
                                    <w:rFonts w:ascii="Times New Roman" w:hAnsi="Times New Roman" w:cs="Times New Roman"/>
                                    <w:spacing w:val="-14"/>
                                    <w:sz w:val="20"/>
                                    <w:szCs w:val="20"/>
                                  </w:rPr>
                                  <w:t xml:space="preserve"> </w:t>
                                </w:r>
                                <w:r w:rsidRPr="00656574">
                                  <w:rPr>
                                    <w:rFonts w:ascii="Times New Roman" w:hAnsi="Times New Roman" w:cs="Times New Roman"/>
                                    <w:sz w:val="20"/>
                                    <w:szCs w:val="20"/>
                                  </w:rPr>
                                  <w:t>мира)</w:t>
                                </w:r>
                              </w:p>
                              <w:p w14:paraId="16B4F0F5" w14:textId="77777777" w:rsidR="00A13AC7" w:rsidRPr="00656574" w:rsidRDefault="00A13AC7" w:rsidP="00173E9B">
                                <w:pPr>
                                  <w:spacing w:after="0" w:line="240" w:lineRule="auto"/>
                                  <w:ind w:left="255" w:right="103" w:hanging="101"/>
                                  <w:rPr>
                                    <w:rFonts w:ascii="Times New Roman" w:hAnsi="Times New Roman" w:cs="Times New Roman"/>
                                    <w:sz w:val="20"/>
                                    <w:szCs w:val="20"/>
                                  </w:rPr>
                                </w:pPr>
                                <w:r w:rsidRPr="00656574">
                                  <w:rPr>
                                    <w:rFonts w:ascii="Times New Roman" w:hAnsi="Times New Roman" w:cs="Times New Roman"/>
                                    <w:sz w:val="20"/>
                                    <w:szCs w:val="20"/>
                                  </w:rPr>
                                  <w:t>предприятия и</w:t>
                                </w:r>
                                <w:r w:rsidRPr="00656574">
                                  <w:rPr>
                                    <w:rFonts w:ascii="Times New Roman" w:hAnsi="Times New Roman" w:cs="Times New Roman"/>
                                    <w:spacing w:val="-57"/>
                                    <w:sz w:val="20"/>
                                    <w:szCs w:val="20"/>
                                  </w:rPr>
                                  <w:t xml:space="preserve"> </w:t>
                                </w:r>
                                <w:r w:rsidRPr="00656574">
                                  <w:rPr>
                                    <w:rFonts w:ascii="Times New Roman" w:hAnsi="Times New Roman" w:cs="Times New Roman"/>
                                    <w:sz w:val="20"/>
                                    <w:szCs w:val="20"/>
                                  </w:rPr>
                                  <w:t>потребители</w:t>
                                </w:r>
                              </w:p>
                            </w:txbxContent>
                          </wps:txbx>
                          <wps:bodyPr rot="0" vert="horz" wrap="square" lIns="0" tIns="0" rIns="0" bIns="0" anchor="t" anchorCtr="0" upright="1">
                            <a:noAutofit/>
                          </wps:bodyPr>
                        </wps:wsp>
                        <wps:wsp>
                          <wps:cNvPr id="103" name="Text Box 23"/>
                          <wps:cNvSpPr txBox="1">
                            <a:spLocks noChangeArrowheads="1"/>
                          </wps:cNvSpPr>
                          <wps:spPr bwMode="auto">
                            <a:xfrm>
                              <a:off x="10011" y="4582"/>
                              <a:ext cx="1694" cy="10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E64620" w14:textId="77777777" w:rsidR="00A13AC7" w:rsidRPr="00320047" w:rsidRDefault="00A13AC7" w:rsidP="00173E9B">
                                <w:pPr>
                                  <w:spacing w:after="0" w:line="240" w:lineRule="auto"/>
                                  <w:jc w:val="center"/>
                                  <w:rPr>
                                    <w:rFonts w:ascii="Times New Roman" w:hAnsi="Times New Roman" w:cs="Times New Roman"/>
                                    <w:sz w:val="20"/>
                                    <w:szCs w:val="20"/>
                                  </w:rPr>
                                </w:pPr>
                                <w:r w:rsidRPr="00D65853">
                                  <w:rPr>
                                    <w:rFonts w:ascii="Times New Roman" w:hAnsi="Times New Roman" w:cs="Times New Roman"/>
                                    <w:sz w:val="20"/>
                                    <w:szCs w:val="20"/>
                                  </w:rPr>
                                  <w:t>Потребители</w:t>
                                </w:r>
                                <w:r>
                                  <w:rPr>
                                    <w:rFonts w:ascii="Times New Roman" w:hAnsi="Times New Roman" w:cs="Times New Roman"/>
                                    <w:sz w:val="20"/>
                                    <w:szCs w:val="20"/>
                                  </w:rPr>
                                  <w:t xml:space="preserve"> и факторы, проблемы, влияющие на их выбор ОУ вузов</w:t>
                                </w:r>
                              </w:p>
                            </w:txbxContent>
                          </wps:txbx>
                          <wps:bodyPr rot="0" vert="horz" wrap="square" lIns="0" tIns="0" rIns="0" bIns="0" anchor="t" anchorCtr="0" upright="1">
                            <a:noAutofit/>
                          </wps:bodyPr>
                        </wps:wsp>
                        <wps:wsp>
                          <wps:cNvPr id="104" name="Text Box 24"/>
                          <wps:cNvSpPr txBox="1">
                            <a:spLocks noChangeArrowheads="1"/>
                          </wps:cNvSpPr>
                          <wps:spPr bwMode="auto">
                            <a:xfrm>
                              <a:off x="10096" y="3658"/>
                              <a:ext cx="1619" cy="83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F07D59" w14:textId="77777777" w:rsidR="00A13AC7" w:rsidRPr="00320047" w:rsidRDefault="00A13AC7" w:rsidP="00173E9B">
                                <w:pPr>
                                  <w:spacing w:after="0" w:line="240" w:lineRule="auto"/>
                                  <w:jc w:val="center"/>
                                  <w:rPr>
                                    <w:rFonts w:ascii="Times New Roman" w:hAnsi="Times New Roman" w:cs="Times New Roman"/>
                                    <w:sz w:val="20"/>
                                    <w:szCs w:val="20"/>
                                  </w:rPr>
                                </w:pPr>
                                <w:r w:rsidRPr="00D65853">
                                  <w:rPr>
                                    <w:rFonts w:ascii="Times New Roman" w:hAnsi="Times New Roman" w:cs="Times New Roman"/>
                                    <w:sz w:val="20"/>
                                    <w:szCs w:val="20"/>
                                  </w:rPr>
                                  <w:t>Предприятия</w:t>
                                </w:r>
                                <w:r>
                                  <w:rPr>
                                    <w:rFonts w:ascii="Times New Roman" w:hAnsi="Times New Roman" w:cs="Times New Roman"/>
                                    <w:sz w:val="20"/>
                                    <w:szCs w:val="20"/>
                                  </w:rPr>
                                  <w:t>, факторы, проблемы, проблемы, спрос</w:t>
                                </w:r>
                              </w:p>
                            </w:txbxContent>
                          </wps:txbx>
                          <wps:bodyPr rot="0" vert="horz" wrap="square" lIns="0" tIns="0" rIns="0" bIns="0" anchor="t" anchorCtr="0" upright="1">
                            <a:noAutofit/>
                          </wps:bodyPr>
                        </wps:wsp>
                        <wps:wsp>
                          <wps:cNvPr id="105" name="Text Box 25"/>
                          <wps:cNvSpPr txBox="1">
                            <a:spLocks noChangeArrowheads="1"/>
                          </wps:cNvSpPr>
                          <wps:spPr bwMode="auto">
                            <a:xfrm>
                              <a:off x="9670" y="2527"/>
                              <a:ext cx="1898" cy="73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366E9F" w14:textId="77777777" w:rsidR="00A13AC7" w:rsidRPr="00D65853" w:rsidRDefault="00A13AC7" w:rsidP="00173E9B">
                                <w:pPr>
                                  <w:spacing w:after="0" w:line="240" w:lineRule="auto"/>
                                  <w:ind w:firstLine="153"/>
                                  <w:jc w:val="center"/>
                                  <w:rPr>
                                    <w:rFonts w:ascii="Times New Roman" w:hAnsi="Times New Roman" w:cs="Times New Roman"/>
                                    <w:sz w:val="20"/>
                                    <w:szCs w:val="20"/>
                                  </w:rPr>
                                </w:pPr>
                                <w:r w:rsidRPr="00D65853">
                                  <w:rPr>
                                    <w:rFonts w:ascii="Times New Roman" w:hAnsi="Times New Roman" w:cs="Times New Roman"/>
                                    <w:sz w:val="20"/>
                                    <w:szCs w:val="20"/>
                                  </w:rPr>
                                  <w:t>Внешние</w:t>
                                </w:r>
                                <w:r w:rsidRPr="00D65853">
                                  <w:rPr>
                                    <w:rFonts w:ascii="Times New Roman" w:hAnsi="Times New Roman" w:cs="Times New Roman"/>
                                    <w:spacing w:val="1"/>
                                    <w:sz w:val="20"/>
                                    <w:szCs w:val="20"/>
                                  </w:rPr>
                                  <w:t xml:space="preserve"> </w:t>
                                </w:r>
                                <w:r w:rsidRPr="00D65853">
                                  <w:rPr>
                                    <w:rFonts w:ascii="Times New Roman" w:hAnsi="Times New Roman" w:cs="Times New Roman"/>
                                    <w:sz w:val="20"/>
                                    <w:szCs w:val="20"/>
                                  </w:rPr>
                                  <w:t>(из других</w:t>
                                </w:r>
                                <w:r w:rsidRPr="00D65853">
                                  <w:rPr>
                                    <w:rFonts w:ascii="Times New Roman" w:hAnsi="Times New Roman" w:cs="Times New Roman"/>
                                    <w:spacing w:val="1"/>
                                    <w:sz w:val="20"/>
                                    <w:szCs w:val="20"/>
                                  </w:rPr>
                                  <w:t xml:space="preserve"> </w:t>
                                </w:r>
                                <w:r w:rsidRPr="00D65853">
                                  <w:rPr>
                                    <w:rFonts w:ascii="Times New Roman" w:hAnsi="Times New Roman" w:cs="Times New Roman"/>
                                    <w:sz w:val="20"/>
                                    <w:szCs w:val="20"/>
                                  </w:rPr>
                                  <w:t>стран мира)</w:t>
                                </w:r>
                                <w:r w:rsidRPr="00D65853">
                                  <w:rPr>
                                    <w:rFonts w:ascii="Times New Roman" w:hAnsi="Times New Roman" w:cs="Times New Roman"/>
                                    <w:spacing w:val="-57"/>
                                    <w:sz w:val="20"/>
                                    <w:szCs w:val="20"/>
                                  </w:rPr>
                                  <w:t xml:space="preserve"> </w:t>
                                </w:r>
                                <w:r w:rsidRPr="00D65853">
                                  <w:rPr>
                                    <w:rFonts w:ascii="Times New Roman" w:hAnsi="Times New Roman" w:cs="Times New Roman"/>
                                    <w:spacing w:val="-1"/>
                                    <w:sz w:val="20"/>
                                    <w:szCs w:val="20"/>
                                  </w:rPr>
                                  <w:t>конкуренты</w:t>
                                </w:r>
                              </w:p>
                            </w:txbxContent>
                          </wps:txbx>
                          <wps:bodyPr rot="0" vert="horz" wrap="square" lIns="0" tIns="0" rIns="0" bIns="0" anchor="t" anchorCtr="0" upright="1">
                            <a:noAutofit/>
                          </wps:bodyPr>
                        </wps:wsp>
                        <wps:wsp>
                          <wps:cNvPr id="106" name="Text Box 26"/>
                          <wps:cNvSpPr txBox="1">
                            <a:spLocks noChangeArrowheads="1"/>
                          </wps:cNvSpPr>
                          <wps:spPr bwMode="auto">
                            <a:xfrm>
                              <a:off x="4605" y="6219"/>
                              <a:ext cx="1652" cy="88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2E729A" w14:textId="77777777" w:rsidR="00A13AC7" w:rsidRDefault="00A13AC7" w:rsidP="00173E9B">
                                <w:pPr>
                                  <w:spacing w:after="0" w:line="240" w:lineRule="auto"/>
                                  <w:ind w:left="75" w:right="82" w:firstLine="5"/>
                                  <w:jc w:val="center"/>
                                  <w:rPr>
                                    <w:i/>
                                    <w:sz w:val="24"/>
                                  </w:rPr>
                                </w:pPr>
                                <w:r w:rsidRPr="00656574">
                                  <w:rPr>
                                    <w:rFonts w:ascii="Times New Roman" w:hAnsi="Times New Roman" w:cs="Times New Roman"/>
                                    <w:i/>
                                    <w:sz w:val="20"/>
                                    <w:szCs w:val="20"/>
                                  </w:rPr>
                                  <w:t>Совместн</w:t>
                                </w:r>
                                <w:r>
                                  <w:rPr>
                                    <w:rFonts w:ascii="Times New Roman" w:hAnsi="Times New Roman" w:cs="Times New Roman"/>
                                    <w:i/>
                                    <w:sz w:val="20"/>
                                    <w:szCs w:val="20"/>
                                  </w:rPr>
                                  <w:t>ая разработки ОП</w:t>
                                </w:r>
                                <w:r w:rsidRPr="00656574">
                                  <w:rPr>
                                    <w:rFonts w:ascii="Times New Roman" w:hAnsi="Times New Roman" w:cs="Times New Roman"/>
                                    <w:i/>
                                    <w:spacing w:val="1"/>
                                    <w:sz w:val="20"/>
                                    <w:szCs w:val="20"/>
                                  </w:rPr>
                                  <w:t xml:space="preserve"> </w:t>
                                </w:r>
                              </w:p>
                            </w:txbxContent>
                          </wps:txbx>
                          <wps:bodyPr rot="0" vert="horz" wrap="square" lIns="0" tIns="0" rIns="0" bIns="0" anchor="t" anchorCtr="0" upright="1">
                            <a:noAutofit/>
                          </wps:bodyPr>
                        </wps:wsp>
                        <wps:wsp>
                          <wps:cNvPr id="107" name="Text Box 27"/>
                          <wps:cNvSpPr txBox="1">
                            <a:spLocks noChangeArrowheads="1"/>
                          </wps:cNvSpPr>
                          <wps:spPr bwMode="auto">
                            <a:xfrm>
                              <a:off x="3080" y="6202"/>
                              <a:ext cx="1400" cy="89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777B37" w14:textId="77777777" w:rsidR="00A13AC7" w:rsidRPr="00656574" w:rsidRDefault="00A13AC7" w:rsidP="00173E9B">
                                <w:pPr>
                                  <w:spacing w:after="0" w:line="240" w:lineRule="auto"/>
                                  <w:ind w:left="48" w:right="57" w:hanging="6"/>
                                  <w:jc w:val="center"/>
                                  <w:rPr>
                                    <w:rFonts w:ascii="Times New Roman" w:hAnsi="Times New Roman" w:cs="Times New Roman"/>
                                    <w:i/>
                                    <w:sz w:val="20"/>
                                    <w:szCs w:val="20"/>
                                  </w:rPr>
                                </w:pPr>
                                <w:r w:rsidRPr="00656574">
                                  <w:rPr>
                                    <w:rFonts w:ascii="Times New Roman" w:hAnsi="Times New Roman" w:cs="Times New Roman"/>
                                    <w:i/>
                                    <w:sz w:val="20"/>
                                    <w:szCs w:val="20"/>
                                  </w:rPr>
                                  <w:t>совместное</w:t>
                                </w:r>
                                <w:r w:rsidRPr="00656574">
                                  <w:rPr>
                                    <w:rFonts w:ascii="Times New Roman" w:hAnsi="Times New Roman" w:cs="Times New Roman"/>
                                    <w:i/>
                                    <w:spacing w:val="1"/>
                                    <w:sz w:val="20"/>
                                    <w:szCs w:val="20"/>
                                  </w:rPr>
                                  <w:t xml:space="preserve"> </w:t>
                                </w:r>
                                <w:r w:rsidRPr="00656574">
                                  <w:rPr>
                                    <w:rFonts w:ascii="Times New Roman" w:hAnsi="Times New Roman" w:cs="Times New Roman"/>
                                    <w:i/>
                                    <w:sz w:val="20"/>
                                    <w:szCs w:val="20"/>
                                  </w:rPr>
                                  <w:t>продвижение</w:t>
                                </w:r>
                                <w:r w:rsidRPr="00656574">
                                  <w:rPr>
                                    <w:rFonts w:ascii="Times New Roman" w:hAnsi="Times New Roman" w:cs="Times New Roman"/>
                                    <w:i/>
                                    <w:spacing w:val="-57"/>
                                    <w:sz w:val="20"/>
                                    <w:szCs w:val="20"/>
                                  </w:rPr>
                                  <w:t xml:space="preserve"> </w:t>
                                </w:r>
                              </w:p>
                            </w:txbxContent>
                          </wps:txbx>
                          <wps:bodyPr rot="0" vert="horz" wrap="square" lIns="0" tIns="0" rIns="0" bIns="0" anchor="t" anchorCtr="0" upright="1">
                            <a:noAutofit/>
                          </wps:bodyPr>
                        </wps:wsp>
                        <wps:wsp>
                          <wps:cNvPr id="108" name="Text Box 28"/>
                          <wps:cNvSpPr txBox="1">
                            <a:spLocks noChangeArrowheads="1"/>
                          </wps:cNvSpPr>
                          <wps:spPr bwMode="auto">
                            <a:xfrm>
                              <a:off x="5943" y="1195"/>
                              <a:ext cx="2920" cy="38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887E60" w14:textId="77777777" w:rsidR="00A13AC7" w:rsidRPr="00173E9B" w:rsidRDefault="00A13AC7" w:rsidP="00173E9B">
                                <w:pPr>
                                  <w:spacing w:after="0" w:line="240" w:lineRule="auto"/>
                                  <w:jc w:val="center"/>
                                  <w:rPr>
                                    <w:rFonts w:ascii="Times New Roman" w:hAnsi="Times New Roman" w:cs="Times New Roman"/>
                                    <w:bCs/>
                                    <w:i/>
                                    <w:iCs/>
                                    <w:spacing w:val="-7"/>
                                    <w:sz w:val="20"/>
                                    <w:szCs w:val="20"/>
                                  </w:rPr>
                                </w:pPr>
                                <w:r w:rsidRPr="00173E9B">
                                  <w:rPr>
                                    <w:rFonts w:ascii="Times New Roman" w:hAnsi="Times New Roman" w:cs="Times New Roman"/>
                                    <w:bCs/>
                                    <w:i/>
                                    <w:iCs/>
                                    <w:spacing w:val="-7"/>
                                    <w:sz w:val="20"/>
                                    <w:szCs w:val="20"/>
                                  </w:rPr>
                                  <w:t>Структурные механизмы:</w:t>
                                </w:r>
                              </w:p>
                              <w:p w14:paraId="1A64D83B" w14:textId="77777777" w:rsidR="00A13AC7" w:rsidRDefault="00A13AC7" w:rsidP="00173E9B">
                                <w:pPr>
                                  <w:spacing w:after="0" w:line="240" w:lineRule="auto"/>
                                  <w:jc w:val="both"/>
                                  <w:rPr>
                                    <w:rFonts w:ascii="Times New Roman" w:hAnsi="Times New Roman" w:cs="Times New Roman"/>
                                    <w:spacing w:val="-7"/>
                                    <w:sz w:val="20"/>
                                    <w:szCs w:val="20"/>
                                  </w:rPr>
                                </w:pPr>
                                <w:r>
                                  <w:rPr>
                                    <w:rFonts w:ascii="Times New Roman" w:hAnsi="Times New Roman" w:cs="Times New Roman"/>
                                    <w:b/>
                                    <w:bCs/>
                                    <w:spacing w:val="-7"/>
                                    <w:sz w:val="20"/>
                                    <w:szCs w:val="20"/>
                                  </w:rPr>
                                  <w:t xml:space="preserve">- </w:t>
                                </w:r>
                                <w:r w:rsidRPr="00BA5D38">
                                  <w:rPr>
                                    <w:rFonts w:ascii="Times New Roman" w:hAnsi="Times New Roman" w:cs="Times New Roman"/>
                                    <w:spacing w:val="-7"/>
                                    <w:sz w:val="20"/>
                                    <w:szCs w:val="20"/>
                                  </w:rPr>
                                  <w:t>укрупнения вузов, создание научно-исследовательских</w:t>
                                </w:r>
                                <w:r>
                                  <w:rPr>
                                    <w:rFonts w:ascii="Times New Roman" w:hAnsi="Times New Roman" w:cs="Times New Roman"/>
                                    <w:spacing w:val="-7"/>
                                    <w:sz w:val="20"/>
                                    <w:szCs w:val="20"/>
                                  </w:rPr>
                                  <w:t xml:space="preserve">, </w:t>
                                </w:r>
                                <w:r w:rsidRPr="00BA5D38">
                                  <w:rPr>
                                    <w:rFonts w:ascii="Times New Roman" w:hAnsi="Times New Roman" w:cs="Times New Roman"/>
                                    <w:spacing w:val="-7"/>
                                    <w:sz w:val="20"/>
                                    <w:szCs w:val="20"/>
                                  </w:rPr>
                                  <w:t xml:space="preserve"> </w:t>
                                </w:r>
                                <w:r w:rsidRPr="00BA5D38">
                                  <w:rPr>
                                    <w:rFonts w:ascii="Times New Roman" w:hAnsi="Times New Roman" w:cs="Times New Roman"/>
                                    <w:spacing w:val="-7"/>
                                    <w:sz w:val="20"/>
                                    <w:szCs w:val="20"/>
                                    <w:lang w:val="en-US"/>
                                  </w:rPr>
                                  <w:t>Smart</w:t>
                                </w:r>
                                <w:r w:rsidRPr="00BA5D38">
                                  <w:rPr>
                                    <w:rFonts w:ascii="Times New Roman" w:hAnsi="Times New Roman" w:cs="Times New Roman"/>
                                    <w:spacing w:val="-7"/>
                                    <w:sz w:val="20"/>
                                    <w:szCs w:val="20"/>
                                  </w:rPr>
                                  <w:t xml:space="preserve">  вузов;</w:t>
                                </w:r>
                              </w:p>
                              <w:p w14:paraId="29C8217B" w14:textId="77777777" w:rsidR="00A13AC7" w:rsidRDefault="00A13AC7" w:rsidP="00173E9B">
                                <w:pPr>
                                  <w:spacing w:after="0" w:line="240" w:lineRule="auto"/>
                                  <w:jc w:val="both"/>
                                  <w:rPr>
                                    <w:rFonts w:ascii="Times New Roman" w:hAnsi="Times New Roman" w:cs="Times New Roman"/>
                                    <w:spacing w:val="-7"/>
                                    <w:sz w:val="20"/>
                                    <w:szCs w:val="20"/>
                                  </w:rPr>
                                </w:pPr>
                                <w:r w:rsidRPr="00E622D5">
                                  <w:rPr>
                                    <w:rFonts w:ascii="Times New Roman" w:hAnsi="Times New Roman" w:cs="Times New Roman"/>
                                    <w:spacing w:val="-7"/>
                                    <w:sz w:val="20"/>
                                    <w:szCs w:val="20"/>
                                  </w:rPr>
                                  <w:t xml:space="preserve">- </w:t>
                                </w:r>
                                <w:r>
                                  <w:rPr>
                                    <w:rFonts w:ascii="Times New Roman" w:hAnsi="Times New Roman" w:cs="Times New Roman"/>
                                    <w:spacing w:val="-7"/>
                                    <w:sz w:val="20"/>
                                    <w:szCs w:val="20"/>
                                  </w:rPr>
                                  <w:t>сокращение АУП вузов;</w:t>
                                </w:r>
                              </w:p>
                              <w:p w14:paraId="7DB9418C" w14:textId="77777777" w:rsidR="00A13AC7" w:rsidRDefault="00A13AC7" w:rsidP="00173E9B">
                                <w:pPr>
                                  <w:spacing w:after="0" w:line="240" w:lineRule="auto"/>
                                  <w:jc w:val="both"/>
                                  <w:rPr>
                                    <w:rFonts w:ascii="Times New Roman" w:hAnsi="Times New Roman" w:cs="Times New Roman"/>
                                    <w:spacing w:val="-7"/>
                                    <w:sz w:val="20"/>
                                    <w:szCs w:val="20"/>
                                  </w:rPr>
                                </w:pPr>
                                <w:r>
                                  <w:rPr>
                                    <w:rFonts w:ascii="Times New Roman" w:hAnsi="Times New Roman" w:cs="Times New Roman"/>
                                    <w:spacing w:val="-7"/>
                                    <w:sz w:val="20"/>
                                    <w:szCs w:val="20"/>
                                  </w:rPr>
                                  <w:t>- сокращение учебной и общественной нагрузки ППС;</w:t>
                                </w:r>
                              </w:p>
                              <w:p w14:paraId="47149E35" w14:textId="77777777" w:rsidR="00A13AC7" w:rsidRDefault="00A13AC7" w:rsidP="00173E9B">
                                <w:pPr>
                                  <w:spacing w:after="0" w:line="240" w:lineRule="auto"/>
                                  <w:jc w:val="both"/>
                                  <w:rPr>
                                    <w:rFonts w:ascii="Times New Roman" w:hAnsi="Times New Roman" w:cs="Times New Roman"/>
                                    <w:spacing w:val="-7"/>
                                    <w:sz w:val="20"/>
                                    <w:szCs w:val="20"/>
                                  </w:rPr>
                                </w:pPr>
                                <w:r>
                                  <w:rPr>
                                    <w:rFonts w:ascii="Times New Roman" w:hAnsi="Times New Roman" w:cs="Times New Roman"/>
                                    <w:spacing w:val="-7"/>
                                    <w:sz w:val="20"/>
                                    <w:szCs w:val="20"/>
                                  </w:rPr>
                                  <w:t xml:space="preserve">- </w:t>
                                </w:r>
                                <w:r w:rsidRPr="006E1E25">
                                  <w:rPr>
                                    <w:rFonts w:ascii="Times New Roman" w:hAnsi="Times New Roman" w:cs="Times New Roman"/>
                                    <w:spacing w:val="-7"/>
                                    <w:sz w:val="20"/>
                                    <w:szCs w:val="20"/>
                                  </w:rPr>
                                  <w:t>созданию офиса перемен, на основе опыта Назарбаев Университета</w:t>
                                </w:r>
                                <w:r>
                                  <w:rPr>
                                    <w:rFonts w:ascii="Times New Roman" w:hAnsi="Times New Roman" w:cs="Times New Roman"/>
                                    <w:spacing w:val="-7"/>
                                    <w:sz w:val="20"/>
                                    <w:szCs w:val="20"/>
                                  </w:rPr>
                                  <w:t>;</w:t>
                                </w:r>
                              </w:p>
                              <w:p w14:paraId="7D0624F3" w14:textId="77777777" w:rsidR="00A13AC7" w:rsidRDefault="00A13AC7" w:rsidP="00173E9B">
                                <w:pPr>
                                  <w:spacing w:after="0" w:line="240" w:lineRule="auto"/>
                                  <w:jc w:val="both"/>
                                  <w:rPr>
                                    <w:rFonts w:ascii="Times New Roman" w:hAnsi="Times New Roman" w:cs="Times New Roman"/>
                                    <w:spacing w:val="-7"/>
                                    <w:sz w:val="20"/>
                                    <w:szCs w:val="20"/>
                                  </w:rPr>
                                </w:pPr>
                                <w:r>
                                  <w:rPr>
                                    <w:rFonts w:ascii="Times New Roman" w:hAnsi="Times New Roman" w:cs="Times New Roman"/>
                                    <w:spacing w:val="-7"/>
                                    <w:sz w:val="20"/>
                                    <w:szCs w:val="20"/>
                                  </w:rPr>
                                  <w:t xml:space="preserve">- </w:t>
                                </w:r>
                                <w:r w:rsidRPr="006F36FC">
                                  <w:rPr>
                                    <w:rFonts w:ascii="Times New Roman" w:hAnsi="Times New Roman" w:cs="Times New Roman"/>
                                    <w:spacing w:val="-7"/>
                                    <w:sz w:val="20"/>
                                    <w:szCs w:val="20"/>
                                  </w:rPr>
                                  <w:t>открытия филиалов и центров в странах Центральной Азии</w:t>
                                </w:r>
                                <w:r>
                                  <w:rPr>
                                    <w:rFonts w:ascii="Times New Roman" w:hAnsi="Times New Roman" w:cs="Times New Roman"/>
                                    <w:spacing w:val="-7"/>
                                    <w:sz w:val="20"/>
                                    <w:szCs w:val="20"/>
                                  </w:rPr>
                                  <w:t>;</w:t>
                                </w:r>
                              </w:p>
                              <w:p w14:paraId="6FC48C57" w14:textId="77777777" w:rsidR="00A13AC7" w:rsidRDefault="00A13AC7" w:rsidP="00173E9B">
                                <w:pPr>
                                  <w:spacing w:after="0" w:line="240" w:lineRule="auto"/>
                                  <w:jc w:val="both"/>
                                  <w:rPr>
                                    <w:rFonts w:ascii="Times New Roman" w:hAnsi="Times New Roman" w:cs="Times New Roman"/>
                                    <w:spacing w:val="-7"/>
                                    <w:sz w:val="20"/>
                                    <w:szCs w:val="20"/>
                                  </w:rPr>
                                </w:pPr>
                                <w:r>
                                  <w:rPr>
                                    <w:rFonts w:ascii="Times New Roman" w:hAnsi="Times New Roman" w:cs="Times New Roman"/>
                                    <w:spacing w:val="-7"/>
                                    <w:sz w:val="20"/>
                                    <w:szCs w:val="20"/>
                                  </w:rPr>
                                  <w:t>-</w:t>
                                </w:r>
                                <w:r w:rsidRPr="006F36FC">
                                  <w:t xml:space="preserve"> </w:t>
                                </w:r>
                                <w:r w:rsidRPr="006F36FC">
                                  <w:rPr>
                                    <w:rFonts w:ascii="Times New Roman" w:hAnsi="Times New Roman" w:cs="Times New Roman"/>
                                    <w:spacing w:val="-7"/>
                                    <w:sz w:val="20"/>
                                    <w:szCs w:val="20"/>
                                  </w:rPr>
                                  <w:t>создание кампусов по иностранному образцу в РК;</w:t>
                                </w:r>
                              </w:p>
                              <w:p w14:paraId="6248CE6E" w14:textId="77777777" w:rsidR="00A13AC7" w:rsidRPr="00BA5D38" w:rsidRDefault="00A13AC7" w:rsidP="00173E9B">
                                <w:pPr>
                                  <w:spacing w:after="0" w:line="240" w:lineRule="auto"/>
                                  <w:jc w:val="both"/>
                                  <w:rPr>
                                    <w:rFonts w:ascii="Times New Roman" w:hAnsi="Times New Roman" w:cs="Times New Roman"/>
                                    <w:b/>
                                    <w:bCs/>
                                    <w:sz w:val="20"/>
                                    <w:szCs w:val="20"/>
                                  </w:rPr>
                                </w:pPr>
                                <w:r>
                                  <w:rPr>
                                    <w:rFonts w:ascii="Times New Roman" w:hAnsi="Times New Roman" w:cs="Times New Roman"/>
                                    <w:spacing w:val="-7"/>
                                    <w:sz w:val="20"/>
                                    <w:szCs w:val="20"/>
                                  </w:rPr>
                                  <w:t>-</w:t>
                                </w:r>
                                <w:r w:rsidRPr="006F36FC">
                                  <w:rPr>
                                    <w:rFonts w:ascii="Times New Roman" w:hAnsi="Times New Roman" w:cs="Times New Roman"/>
                                    <w:spacing w:val="-7"/>
                                    <w:sz w:val="20"/>
                                    <w:szCs w:val="20"/>
                                  </w:rPr>
                                  <w:t>дальнейшее усовершенствование цифровой инфраструктуры</w:t>
                                </w:r>
                                <w:r>
                                  <w:rPr>
                                    <w:rFonts w:ascii="Times New Roman" w:hAnsi="Times New Roman" w:cs="Times New Roman"/>
                                    <w:spacing w:val="-7"/>
                                    <w:sz w:val="20"/>
                                    <w:szCs w:val="20"/>
                                  </w:rPr>
                                  <w:t>;</w:t>
                                </w:r>
                              </w:p>
                              <w:p w14:paraId="1E24304C" w14:textId="77777777" w:rsidR="00A13AC7" w:rsidRPr="00D65853" w:rsidRDefault="00A13AC7" w:rsidP="00173E9B">
                                <w:pPr>
                                  <w:spacing w:after="0" w:line="240" w:lineRule="auto"/>
                                  <w:ind w:left="145" w:right="147" w:hanging="144"/>
                                  <w:jc w:val="right"/>
                                  <w:rPr>
                                    <w:rFonts w:ascii="Times New Roman" w:hAnsi="Times New Roman" w:cs="Times New Roman"/>
                                    <w:sz w:val="20"/>
                                    <w:szCs w:val="20"/>
                                  </w:rPr>
                                </w:pPr>
                              </w:p>
                            </w:txbxContent>
                          </wps:txbx>
                          <wps:bodyPr rot="0" vert="horz" wrap="square" lIns="0" tIns="0" rIns="0" bIns="0" anchor="t" anchorCtr="0" upright="1">
                            <a:noAutofit/>
                          </wps:bodyPr>
                        </wps:wsp>
                        <wps:wsp>
                          <wps:cNvPr id="109" name="Text Box 29"/>
                          <wps:cNvSpPr txBox="1">
                            <a:spLocks noChangeArrowheads="1"/>
                          </wps:cNvSpPr>
                          <wps:spPr bwMode="auto">
                            <a:xfrm>
                              <a:off x="2705" y="1105"/>
                              <a:ext cx="3140" cy="391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051B45" w14:textId="77777777" w:rsidR="00A13AC7" w:rsidRPr="00173E9B" w:rsidRDefault="00A13AC7" w:rsidP="00173E9B">
                                <w:pPr>
                                  <w:spacing w:after="0" w:line="240" w:lineRule="auto"/>
                                  <w:jc w:val="center"/>
                                  <w:rPr>
                                    <w:rFonts w:ascii="Times New Roman" w:hAnsi="Times New Roman" w:cs="Times New Roman"/>
                                    <w:bCs/>
                                    <w:i/>
                                    <w:iCs/>
                                    <w:spacing w:val="-7"/>
                                    <w:sz w:val="20"/>
                                    <w:szCs w:val="20"/>
                                  </w:rPr>
                                </w:pPr>
                                <w:r w:rsidRPr="00173E9B">
                                  <w:rPr>
                                    <w:rFonts w:ascii="Times New Roman" w:hAnsi="Times New Roman" w:cs="Times New Roman"/>
                                    <w:bCs/>
                                    <w:i/>
                                    <w:iCs/>
                                    <w:spacing w:val="-7"/>
                                    <w:sz w:val="20"/>
                                    <w:szCs w:val="20"/>
                                  </w:rPr>
                                  <w:t>Организационные механизмы:</w:t>
                                </w:r>
                              </w:p>
                              <w:p w14:paraId="2AF40AD9" w14:textId="77777777" w:rsidR="00A13AC7" w:rsidRDefault="00A13AC7" w:rsidP="00173E9B">
                                <w:pPr>
                                  <w:spacing w:after="0" w:line="240" w:lineRule="auto"/>
                                  <w:jc w:val="center"/>
                                  <w:rPr>
                                    <w:rFonts w:ascii="Times New Roman" w:hAnsi="Times New Roman" w:cs="Times New Roman"/>
                                    <w:spacing w:val="-7"/>
                                    <w:sz w:val="20"/>
                                    <w:szCs w:val="20"/>
                                  </w:rPr>
                                </w:pPr>
                                <w:r>
                                  <w:rPr>
                                    <w:rFonts w:ascii="Times New Roman" w:hAnsi="Times New Roman" w:cs="Times New Roman"/>
                                    <w:spacing w:val="-7"/>
                                    <w:sz w:val="20"/>
                                    <w:szCs w:val="20"/>
                                  </w:rPr>
                                  <w:t>Изменения учебно-методических подходов в адаптированных условиях кризиса и реализации принципов глобализации Болонского процесса, в том числе:-увеличение грантов;</w:t>
                                </w:r>
                              </w:p>
                              <w:p w14:paraId="6F50E612" w14:textId="77777777" w:rsidR="00A13AC7" w:rsidRDefault="00A13AC7" w:rsidP="00173E9B">
                                <w:pPr>
                                  <w:spacing w:after="0" w:line="240" w:lineRule="auto"/>
                                  <w:jc w:val="center"/>
                                  <w:rPr>
                                    <w:rFonts w:ascii="Times New Roman" w:hAnsi="Times New Roman" w:cs="Times New Roman"/>
                                    <w:spacing w:val="-7"/>
                                    <w:sz w:val="20"/>
                                    <w:szCs w:val="20"/>
                                  </w:rPr>
                                </w:pPr>
                                <w:r>
                                  <w:rPr>
                                    <w:rFonts w:ascii="Times New Roman" w:hAnsi="Times New Roman" w:cs="Times New Roman"/>
                                    <w:spacing w:val="-7"/>
                                    <w:sz w:val="20"/>
                                    <w:szCs w:val="20"/>
                                  </w:rPr>
                                  <w:t>- повышения качественного уровня образования</w:t>
                                </w:r>
                                <w:r w:rsidRPr="00C82BE4">
                                  <w:t xml:space="preserve"> </w:t>
                                </w:r>
                                <w:r w:rsidRPr="00C82BE4">
                                  <w:rPr>
                                    <w:rFonts w:ascii="Times New Roman" w:hAnsi="Times New Roman" w:cs="Times New Roman"/>
                                    <w:spacing w:val="-7"/>
                                    <w:sz w:val="20"/>
                                    <w:szCs w:val="20"/>
                                  </w:rPr>
                                  <w:t>и</w:t>
                                </w:r>
                                <w:r>
                                  <w:rPr>
                                    <w:rFonts w:ascii="Times New Roman" w:hAnsi="Times New Roman" w:cs="Times New Roman"/>
                                    <w:spacing w:val="-7"/>
                                    <w:sz w:val="20"/>
                                    <w:szCs w:val="20"/>
                                  </w:rPr>
                                  <w:t xml:space="preserve"> его</w:t>
                                </w:r>
                                <w:r w:rsidRPr="00C82BE4">
                                  <w:rPr>
                                    <w:rFonts w:ascii="Times New Roman" w:hAnsi="Times New Roman" w:cs="Times New Roman"/>
                                    <w:spacing w:val="-7"/>
                                    <w:sz w:val="20"/>
                                    <w:szCs w:val="20"/>
                                  </w:rPr>
                                  <w:t xml:space="preserve"> контроля</w:t>
                                </w:r>
                                <w:r>
                                  <w:rPr>
                                    <w:rFonts w:ascii="Times New Roman" w:hAnsi="Times New Roman" w:cs="Times New Roman"/>
                                    <w:spacing w:val="-7"/>
                                    <w:sz w:val="20"/>
                                    <w:szCs w:val="20"/>
                                  </w:rPr>
                                  <w:t>;</w:t>
                                </w:r>
                              </w:p>
                              <w:p w14:paraId="0D972612" w14:textId="77777777" w:rsidR="00A13AC7" w:rsidRDefault="00A13AC7" w:rsidP="00173E9B">
                                <w:pPr>
                                  <w:spacing w:after="0" w:line="240" w:lineRule="auto"/>
                                  <w:jc w:val="center"/>
                                  <w:rPr>
                                    <w:rFonts w:ascii="Times New Roman" w:hAnsi="Times New Roman" w:cs="Times New Roman"/>
                                    <w:spacing w:val="-7"/>
                                    <w:sz w:val="20"/>
                                    <w:szCs w:val="20"/>
                                  </w:rPr>
                                </w:pPr>
                                <w:r>
                                  <w:rPr>
                                    <w:rFonts w:ascii="Times New Roman" w:hAnsi="Times New Roman" w:cs="Times New Roman"/>
                                    <w:spacing w:val="-7"/>
                                    <w:sz w:val="20"/>
                                    <w:szCs w:val="20"/>
                                  </w:rPr>
                                  <w:t>- повышения уровня квалификации и зарплаты ППС;</w:t>
                                </w:r>
                              </w:p>
                              <w:p w14:paraId="7A9C38CF" w14:textId="77777777" w:rsidR="00A13AC7" w:rsidRDefault="00A13AC7" w:rsidP="00173E9B">
                                <w:pPr>
                                  <w:spacing w:after="0" w:line="240" w:lineRule="auto"/>
                                  <w:jc w:val="center"/>
                                  <w:rPr>
                                    <w:rFonts w:ascii="Times New Roman" w:hAnsi="Times New Roman" w:cs="Times New Roman"/>
                                    <w:spacing w:val="-7"/>
                                    <w:sz w:val="20"/>
                                    <w:szCs w:val="20"/>
                                  </w:rPr>
                                </w:pPr>
                                <w:r>
                                  <w:rPr>
                                    <w:rFonts w:ascii="Times New Roman" w:hAnsi="Times New Roman" w:cs="Times New Roman"/>
                                    <w:spacing w:val="-7"/>
                                    <w:sz w:val="20"/>
                                    <w:szCs w:val="20"/>
                                  </w:rPr>
                                  <w:t>Внедрение НИРС и НИОКР;</w:t>
                                </w:r>
                              </w:p>
                              <w:p w14:paraId="563C46D9" w14:textId="77777777" w:rsidR="00A13AC7" w:rsidRDefault="00A13AC7" w:rsidP="00173E9B">
                                <w:pPr>
                                  <w:spacing w:after="0" w:line="240" w:lineRule="auto"/>
                                  <w:jc w:val="center"/>
                                  <w:rPr>
                                    <w:rFonts w:ascii="Times New Roman" w:hAnsi="Times New Roman" w:cs="Times New Roman"/>
                                    <w:spacing w:val="-7"/>
                                    <w:sz w:val="20"/>
                                    <w:szCs w:val="20"/>
                                  </w:rPr>
                                </w:pPr>
                                <w:r>
                                  <w:rPr>
                                    <w:rFonts w:ascii="Times New Roman" w:hAnsi="Times New Roman" w:cs="Times New Roman"/>
                                    <w:spacing w:val="-7"/>
                                    <w:sz w:val="20"/>
                                    <w:szCs w:val="20"/>
                                  </w:rPr>
                                  <w:t>- внедрение современных методов обучения;</w:t>
                                </w:r>
                              </w:p>
                              <w:p w14:paraId="6176D12A" w14:textId="77777777" w:rsidR="00A13AC7" w:rsidRDefault="00A13AC7" w:rsidP="00173E9B">
                                <w:pPr>
                                  <w:spacing w:after="0" w:line="240" w:lineRule="auto"/>
                                  <w:jc w:val="center"/>
                                  <w:rPr>
                                    <w:rFonts w:ascii="Times New Roman" w:hAnsi="Times New Roman" w:cs="Times New Roman"/>
                                    <w:spacing w:val="-7"/>
                                    <w:sz w:val="20"/>
                                    <w:szCs w:val="20"/>
                                  </w:rPr>
                                </w:pPr>
                                <w:r>
                                  <w:rPr>
                                    <w:rFonts w:ascii="Times New Roman" w:hAnsi="Times New Roman" w:cs="Times New Roman"/>
                                    <w:spacing w:val="-7"/>
                                    <w:sz w:val="20"/>
                                    <w:szCs w:val="20"/>
                                  </w:rPr>
                                  <w:t>Повышения востребованности выпускников вузов, эффективное трудоустройство;</w:t>
                                </w:r>
                              </w:p>
                              <w:p w14:paraId="26432C66" w14:textId="77777777" w:rsidR="00A13AC7" w:rsidRDefault="00A13AC7" w:rsidP="00173E9B">
                                <w:pPr>
                                  <w:spacing w:after="0" w:line="240" w:lineRule="auto"/>
                                  <w:jc w:val="center"/>
                                  <w:rPr>
                                    <w:rFonts w:ascii="Times New Roman" w:hAnsi="Times New Roman" w:cs="Times New Roman"/>
                                    <w:spacing w:val="-7"/>
                                    <w:sz w:val="20"/>
                                    <w:szCs w:val="20"/>
                                  </w:rPr>
                                </w:pPr>
                                <w:r>
                                  <w:rPr>
                                    <w:rFonts w:ascii="Times New Roman" w:hAnsi="Times New Roman" w:cs="Times New Roman"/>
                                    <w:spacing w:val="-7"/>
                                    <w:sz w:val="20"/>
                                    <w:szCs w:val="20"/>
                                  </w:rPr>
                                  <w:t>-широкое внедрение 3-х язычья в обучение;</w:t>
                                </w:r>
                              </w:p>
                              <w:p w14:paraId="7A0B0D5B" w14:textId="77777777" w:rsidR="00A13AC7" w:rsidRDefault="00A13AC7" w:rsidP="00173E9B">
                                <w:pPr>
                                  <w:spacing w:after="0" w:line="240" w:lineRule="auto"/>
                                  <w:jc w:val="center"/>
                                  <w:rPr>
                                    <w:rFonts w:ascii="Times New Roman" w:hAnsi="Times New Roman" w:cs="Times New Roman"/>
                                    <w:spacing w:val="-7"/>
                                    <w:sz w:val="20"/>
                                    <w:szCs w:val="20"/>
                                  </w:rPr>
                                </w:pPr>
                                <w:r>
                                  <w:rPr>
                                    <w:rFonts w:ascii="Times New Roman" w:hAnsi="Times New Roman" w:cs="Times New Roman"/>
                                    <w:spacing w:val="-7"/>
                                    <w:sz w:val="20"/>
                                    <w:szCs w:val="20"/>
                                  </w:rPr>
                                  <w:t>- внедрение эффективных ОП и с  междисплинарными подходами.</w:t>
                                </w:r>
                              </w:p>
                              <w:p w14:paraId="150C6721" w14:textId="77777777" w:rsidR="00A13AC7" w:rsidRDefault="00A13AC7" w:rsidP="00173E9B">
                                <w:pPr>
                                  <w:spacing w:after="0" w:line="240" w:lineRule="auto"/>
                                  <w:jc w:val="center"/>
                                  <w:rPr>
                                    <w:rFonts w:ascii="Times New Roman" w:hAnsi="Times New Roman" w:cs="Times New Roman"/>
                                    <w:spacing w:val="-7"/>
                                    <w:sz w:val="20"/>
                                    <w:szCs w:val="20"/>
                                  </w:rPr>
                                </w:pPr>
                              </w:p>
                              <w:p w14:paraId="17DD1543" w14:textId="77777777" w:rsidR="00A13AC7" w:rsidRDefault="00A13AC7" w:rsidP="00173E9B">
                                <w:pPr>
                                  <w:spacing w:after="0" w:line="240" w:lineRule="auto"/>
                                  <w:ind w:hanging="288"/>
                                  <w:jc w:val="center"/>
                                  <w:rPr>
                                    <w:rFonts w:ascii="Times New Roman" w:hAnsi="Times New Roman" w:cs="Times New Roman"/>
                                    <w:spacing w:val="-7"/>
                                    <w:sz w:val="20"/>
                                    <w:szCs w:val="20"/>
                                  </w:rPr>
                                </w:pPr>
                              </w:p>
                              <w:p w14:paraId="17856EA1" w14:textId="77777777" w:rsidR="00A13AC7" w:rsidRPr="00656574" w:rsidRDefault="00A13AC7" w:rsidP="00173E9B">
                                <w:pPr>
                                  <w:spacing w:after="0" w:line="240" w:lineRule="auto"/>
                                  <w:ind w:hanging="288"/>
                                  <w:jc w:val="center"/>
                                  <w:rPr>
                                    <w:rFonts w:ascii="Times New Roman" w:hAnsi="Times New Roman" w:cs="Times New Roman"/>
                                    <w:sz w:val="20"/>
                                    <w:szCs w:val="20"/>
                                  </w:rPr>
                                </w:pPr>
                              </w:p>
                              <w:p w14:paraId="74F1CE4F" w14:textId="77777777" w:rsidR="00A13AC7" w:rsidRPr="006B2B87" w:rsidRDefault="00A13AC7" w:rsidP="00173E9B">
                                <w:pPr>
                                  <w:spacing w:after="0" w:line="240" w:lineRule="auto"/>
                                  <w:ind w:hanging="145"/>
                                  <w:jc w:val="both"/>
                                  <w:rPr>
                                    <w:rFonts w:ascii="Times New Roman" w:hAnsi="Times New Roman" w:cs="Times New Roman"/>
                                    <w:sz w:val="20"/>
                                    <w:szCs w:val="20"/>
                                  </w:rPr>
                                </w:pPr>
                              </w:p>
                            </w:txbxContent>
                          </wps:txbx>
                          <wps:bodyPr rot="0" vert="horz" wrap="square" lIns="0" tIns="0" rIns="0" bIns="0" anchor="t" anchorCtr="0" upright="1">
                            <a:noAutofit/>
                          </wps:bodyPr>
                        </wps:wsp>
                      </wpg:grpSp>
                      <wps:wsp>
                        <wps:cNvPr id="113" name="Полилиния: фигура 113"/>
                        <wps:cNvSpPr>
                          <a:spLocks/>
                        </wps:cNvSpPr>
                        <wps:spPr bwMode="auto">
                          <a:xfrm>
                            <a:off x="2362810" y="5742432"/>
                            <a:ext cx="735965" cy="151130"/>
                          </a:xfrm>
                          <a:custGeom>
                            <a:avLst/>
                            <a:gdLst>
                              <a:gd name="T0" fmla="+- 0 5268 5268"/>
                              <a:gd name="T1" fmla="*/ T0 w 1159"/>
                              <a:gd name="T2" fmla="+- 0 7967 7898"/>
                              <a:gd name="T3" fmla="*/ 7967 h 138"/>
                              <a:gd name="T4" fmla="+- 0 5558 5268"/>
                              <a:gd name="T5" fmla="*/ T4 w 1159"/>
                              <a:gd name="T6" fmla="+- 0 7967 7898"/>
                              <a:gd name="T7" fmla="*/ 7967 h 138"/>
                              <a:gd name="T8" fmla="+- 0 5558 5268"/>
                              <a:gd name="T9" fmla="*/ T8 w 1159"/>
                              <a:gd name="T10" fmla="+- 0 7898 7898"/>
                              <a:gd name="T11" fmla="*/ 7898 h 138"/>
                              <a:gd name="T12" fmla="+- 0 6137 5268"/>
                              <a:gd name="T13" fmla="*/ T12 w 1159"/>
                              <a:gd name="T14" fmla="+- 0 7898 7898"/>
                              <a:gd name="T15" fmla="*/ 7898 h 138"/>
                              <a:gd name="T16" fmla="+- 0 6137 5268"/>
                              <a:gd name="T17" fmla="*/ T16 w 1159"/>
                              <a:gd name="T18" fmla="+- 0 7967 7898"/>
                              <a:gd name="T19" fmla="*/ 7967 h 138"/>
                              <a:gd name="T20" fmla="+- 0 6427 5268"/>
                              <a:gd name="T21" fmla="*/ T20 w 1159"/>
                              <a:gd name="T22" fmla="+- 0 7967 7898"/>
                              <a:gd name="T23" fmla="*/ 7967 h 138"/>
                              <a:gd name="T24" fmla="+- 0 5847 5268"/>
                              <a:gd name="T25" fmla="*/ T24 w 1159"/>
                              <a:gd name="T26" fmla="+- 0 8036 7898"/>
                              <a:gd name="T27" fmla="*/ 8036 h 138"/>
                              <a:gd name="T28" fmla="+- 0 5268 5268"/>
                              <a:gd name="T29" fmla="*/ T28 w 1159"/>
                              <a:gd name="T30" fmla="+- 0 7967 7898"/>
                              <a:gd name="T31" fmla="*/ 7967 h 1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59" h="138">
                                <a:moveTo>
                                  <a:pt x="0" y="69"/>
                                </a:moveTo>
                                <a:lnTo>
                                  <a:pt x="290" y="69"/>
                                </a:lnTo>
                                <a:lnTo>
                                  <a:pt x="290" y="0"/>
                                </a:lnTo>
                                <a:lnTo>
                                  <a:pt x="869" y="0"/>
                                </a:lnTo>
                                <a:lnTo>
                                  <a:pt x="869" y="69"/>
                                </a:lnTo>
                                <a:lnTo>
                                  <a:pt x="1159" y="69"/>
                                </a:lnTo>
                                <a:lnTo>
                                  <a:pt x="579" y="138"/>
                                </a:lnTo>
                                <a:lnTo>
                                  <a:pt x="0" y="69"/>
                                </a:lnTo>
                                <a:close/>
                              </a:path>
                            </a:pathLst>
                          </a:custGeom>
                          <a:noFill/>
                          <a:ln w="9525">
                            <a:solidFill>
                              <a:srgbClr val="000000"/>
                            </a:solidFill>
                            <a:prstDash val="solid"/>
                            <a:round/>
                            <a:headEnd/>
                            <a:tailEnd/>
                          </a:ln>
                        </wps:spPr>
                        <wps:bodyPr rot="0" vert="horz" wrap="square" lIns="91440" tIns="45720" rIns="91440" bIns="45720" anchor="t" anchorCtr="0" upright="1">
                          <a:noAutofit/>
                        </wps:bodyPr>
                      </wps:wsp>
                      <wps:wsp>
                        <wps:cNvPr id="114" name="Надпись 114"/>
                        <wps:cNvSpPr txBox="1">
                          <a:spLocks noChangeArrowheads="1"/>
                        </wps:cNvSpPr>
                        <wps:spPr bwMode="auto">
                          <a:xfrm>
                            <a:off x="138989" y="5947258"/>
                            <a:ext cx="6005195" cy="416560"/>
                          </a:xfrm>
                          <a:prstGeom prst="rect">
                            <a:avLst/>
                          </a:prstGeom>
                          <a:noFill/>
                          <a:ln w="9525">
                            <a:solidFill>
                              <a:srgbClr val="000000"/>
                            </a:solidFill>
                            <a:prstDash val="solid"/>
                            <a:miter lim="800000"/>
                            <a:headEnd/>
                            <a:tailEnd/>
                          </a:ln>
                        </wps:spPr>
                        <wps:txbx>
                          <w:txbxContent>
                            <w:p w14:paraId="112FFFB6" w14:textId="77777777" w:rsidR="00A13AC7" w:rsidRPr="00482402" w:rsidRDefault="00A13AC7" w:rsidP="00482402">
                              <w:pPr>
                                <w:spacing w:after="0" w:line="240" w:lineRule="auto"/>
                                <w:ind w:right="-60"/>
                                <w:jc w:val="center"/>
                                <w:rPr>
                                  <w:rFonts w:ascii="Times New Roman" w:hAnsi="Times New Roman" w:cs="Times New Roman"/>
                                  <w:sz w:val="24"/>
                                  <w:szCs w:val="24"/>
                                </w:rPr>
                              </w:pPr>
                              <w:r w:rsidRPr="00482402">
                                <w:rPr>
                                  <w:rFonts w:ascii="Times New Roman" w:hAnsi="Times New Roman" w:cs="Times New Roman"/>
                                  <w:i/>
                                  <w:sz w:val="24"/>
                                  <w:szCs w:val="24"/>
                                </w:rPr>
                                <w:t>Результат:</w:t>
                              </w:r>
                              <w:r w:rsidRPr="00482402">
                                <w:rPr>
                                  <w:rFonts w:ascii="Times New Roman" w:hAnsi="Times New Roman" w:cs="Times New Roman"/>
                                  <w:sz w:val="24"/>
                                  <w:szCs w:val="24"/>
                                </w:rPr>
                                <w:t xml:space="preserve"> решение проблем  по реализации современных  трендов вузов, связанных с</w:t>
                              </w:r>
                              <w:r w:rsidRPr="00482402">
                                <w:rPr>
                                  <w:rFonts w:ascii="Times New Roman" w:hAnsi="Times New Roman" w:cs="Times New Roman"/>
                                  <w:spacing w:val="-52"/>
                                  <w:sz w:val="24"/>
                                  <w:szCs w:val="24"/>
                                </w:rPr>
                                <w:t xml:space="preserve"> </w:t>
                              </w:r>
                              <w:r w:rsidRPr="00482402">
                                <w:rPr>
                                  <w:rFonts w:ascii="Times New Roman" w:hAnsi="Times New Roman" w:cs="Times New Roman"/>
                                  <w:sz w:val="24"/>
                                  <w:szCs w:val="24"/>
                                </w:rPr>
                                <w:t>адаптацией</w:t>
                              </w:r>
                              <w:r w:rsidRPr="00482402">
                                <w:rPr>
                                  <w:rFonts w:ascii="Times New Roman" w:hAnsi="Times New Roman" w:cs="Times New Roman"/>
                                  <w:spacing w:val="1"/>
                                  <w:sz w:val="24"/>
                                  <w:szCs w:val="24"/>
                                </w:rPr>
                                <w:t xml:space="preserve"> </w:t>
                              </w:r>
                              <w:r w:rsidRPr="00482402">
                                <w:rPr>
                                  <w:rFonts w:ascii="Times New Roman" w:hAnsi="Times New Roman" w:cs="Times New Roman"/>
                                  <w:sz w:val="24"/>
                                  <w:szCs w:val="24"/>
                                </w:rPr>
                                <w:t>данного</w:t>
                              </w:r>
                              <w:r w:rsidRPr="00482402">
                                <w:rPr>
                                  <w:rFonts w:ascii="Times New Roman" w:hAnsi="Times New Roman" w:cs="Times New Roman"/>
                                  <w:spacing w:val="-4"/>
                                  <w:sz w:val="24"/>
                                  <w:szCs w:val="24"/>
                                </w:rPr>
                                <w:t xml:space="preserve"> </w:t>
                              </w:r>
                              <w:r w:rsidRPr="00482402">
                                <w:rPr>
                                  <w:rFonts w:ascii="Times New Roman" w:hAnsi="Times New Roman" w:cs="Times New Roman"/>
                                  <w:sz w:val="24"/>
                                  <w:szCs w:val="24"/>
                                </w:rPr>
                                <w:t>рынка</w:t>
                              </w:r>
                              <w:r w:rsidRPr="00482402">
                                <w:rPr>
                                  <w:rFonts w:ascii="Times New Roman" w:hAnsi="Times New Roman" w:cs="Times New Roman"/>
                                  <w:spacing w:val="-2"/>
                                  <w:sz w:val="24"/>
                                  <w:szCs w:val="24"/>
                                </w:rPr>
                                <w:t xml:space="preserve"> </w:t>
                              </w:r>
                              <w:r w:rsidRPr="00482402">
                                <w:rPr>
                                  <w:rFonts w:ascii="Times New Roman" w:hAnsi="Times New Roman" w:cs="Times New Roman"/>
                                  <w:sz w:val="24"/>
                                  <w:szCs w:val="24"/>
                                </w:rPr>
                                <w:t>к</w:t>
                              </w:r>
                              <w:r w:rsidRPr="00482402">
                                <w:rPr>
                                  <w:rFonts w:ascii="Times New Roman" w:hAnsi="Times New Roman" w:cs="Times New Roman"/>
                                  <w:spacing w:val="-1"/>
                                  <w:sz w:val="24"/>
                                  <w:szCs w:val="24"/>
                                </w:rPr>
                                <w:t xml:space="preserve"> </w:t>
                              </w:r>
                              <w:r w:rsidRPr="00482402">
                                <w:rPr>
                                  <w:rFonts w:ascii="Times New Roman" w:hAnsi="Times New Roman" w:cs="Times New Roman"/>
                                  <w:sz w:val="24"/>
                                  <w:szCs w:val="24"/>
                                </w:rPr>
                                <w:t>условиям</w:t>
                              </w:r>
                              <w:r w:rsidRPr="00482402">
                                <w:rPr>
                                  <w:rFonts w:ascii="Times New Roman" w:hAnsi="Times New Roman" w:cs="Times New Roman"/>
                                  <w:spacing w:val="-1"/>
                                  <w:sz w:val="24"/>
                                  <w:szCs w:val="24"/>
                                </w:rPr>
                                <w:t xml:space="preserve"> </w:t>
                              </w:r>
                              <w:r w:rsidRPr="00482402">
                                <w:rPr>
                                  <w:rFonts w:ascii="Times New Roman" w:hAnsi="Times New Roman" w:cs="Times New Roman"/>
                                  <w:sz w:val="24"/>
                                  <w:szCs w:val="24"/>
                                </w:rPr>
                                <w:t>модернизации</w:t>
                              </w:r>
                              <w:r w:rsidRPr="00482402">
                                <w:rPr>
                                  <w:rFonts w:ascii="Times New Roman" w:hAnsi="Times New Roman" w:cs="Times New Roman"/>
                                  <w:spacing w:val="2"/>
                                  <w:sz w:val="24"/>
                                  <w:szCs w:val="24"/>
                                </w:rPr>
                                <w:t xml:space="preserve"> </w:t>
                              </w:r>
                              <w:r w:rsidRPr="00482402">
                                <w:rPr>
                                  <w:rFonts w:ascii="Times New Roman" w:hAnsi="Times New Roman" w:cs="Times New Roman"/>
                                  <w:sz w:val="24"/>
                                  <w:szCs w:val="24"/>
                                </w:rPr>
                                <w:t>экономики,</w:t>
                              </w:r>
                              <w:r w:rsidRPr="00482402">
                                <w:rPr>
                                  <w:rFonts w:ascii="Times New Roman" w:hAnsi="Times New Roman" w:cs="Times New Roman"/>
                                  <w:spacing w:val="-3"/>
                                  <w:sz w:val="24"/>
                                  <w:szCs w:val="24"/>
                                </w:rPr>
                                <w:t xml:space="preserve"> </w:t>
                              </w:r>
                              <w:r w:rsidRPr="00482402">
                                <w:rPr>
                                  <w:rFonts w:ascii="Times New Roman" w:hAnsi="Times New Roman" w:cs="Times New Roman"/>
                                  <w:sz w:val="24"/>
                                  <w:szCs w:val="24"/>
                                </w:rPr>
                                <w:t>и</w:t>
                              </w:r>
                              <w:r w:rsidRPr="00482402">
                                <w:rPr>
                                  <w:rFonts w:ascii="Times New Roman" w:hAnsi="Times New Roman" w:cs="Times New Roman"/>
                                  <w:spacing w:val="-2"/>
                                  <w:sz w:val="24"/>
                                  <w:szCs w:val="24"/>
                                </w:rPr>
                                <w:t xml:space="preserve"> </w:t>
                              </w:r>
                              <w:r w:rsidRPr="00482402">
                                <w:rPr>
                                  <w:rFonts w:ascii="Times New Roman" w:hAnsi="Times New Roman" w:cs="Times New Roman"/>
                                  <w:sz w:val="24"/>
                                  <w:szCs w:val="24"/>
                                </w:rPr>
                                <w:t>ее</w:t>
                              </w:r>
                              <w:r w:rsidRPr="00482402">
                                <w:rPr>
                                  <w:rFonts w:ascii="Times New Roman" w:hAnsi="Times New Roman" w:cs="Times New Roman"/>
                                  <w:spacing w:val="-6"/>
                                  <w:sz w:val="24"/>
                                  <w:szCs w:val="24"/>
                                </w:rPr>
                                <w:t xml:space="preserve"> </w:t>
                              </w:r>
                              <w:r w:rsidRPr="00482402">
                                <w:rPr>
                                  <w:rFonts w:ascii="Times New Roman" w:hAnsi="Times New Roman" w:cs="Times New Roman"/>
                                  <w:sz w:val="24"/>
                                  <w:szCs w:val="24"/>
                                </w:rPr>
                                <w:t>повышение</w:t>
                              </w:r>
                            </w:p>
                          </w:txbxContent>
                        </wps:txbx>
                        <wps:bodyPr rot="0" vert="horz" wrap="square" lIns="0" tIns="0" rIns="0" bIns="0" anchor="t" anchorCtr="0" upright="1">
                          <a:noAutofit/>
                        </wps:bodyPr>
                      </wps:wsp>
                    </wpg:wgp>
                  </a:graphicData>
                </a:graphic>
              </wp:anchor>
            </w:drawing>
          </mc:Choice>
          <mc:Fallback>
            <w:pict>
              <v:group w14:anchorId="267C744C" id="Группа 26" o:spid="_x0000_s1125" style="position:absolute;left:0;text-align:left;margin-left:-7.3pt;margin-top:12.8pt;width:483.85pt;height:501.05pt;z-index:251695104;mso-position-horizontal-relative:text;mso-position-vertical-relative:text" coordsize="61454,63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">
                <v:shape id="Надпись 112" o:spid="_x0000_s1126" type="#_x0000_t202" style="position:absolute;top:4681;width:4387;height:47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8AFcQA&#10;AADcAAAADwAAAGRycy9kb3ducmV2LnhtbERPS2sCMRC+C/0PYQq9iGYV8bE1ilgKherBB/Y63Ux3&#10;FzeTJYm69tcbQfA2H99zpvPGVOJMzpeWFfS6CQjizOqScwX73WdnDMIHZI2VZVJwJQ/z2Utriqm2&#10;F97QeRtyEUPYp6igCKFOpfRZQQZ919bEkfuzzmCI0OVSO7zEcFPJfpIMpcGSY0OBNS0Lyo7bk1Gg&#10;j4ePtav+f0br0SALZvU7ObW/lXp7bRbvIAI14Sl+uL90nN/rw/2ZeIG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PABXEAAAA3AAAAA8AAAAAAAAAAAAAAAAAmAIAAGRycy9k&#10;b3ducmV2LnhtbFBLBQYAAAAABAAEAPUAAACJAwAAAAA=&#10;" filled="f">
                  <v:textbox style="layout-flow:vertical;mso-layout-flow-alt:bottom-to-top" inset="0,0,0,0">
                    <w:txbxContent>
                      <w:p w14:paraId="180F93B1" w14:textId="77777777" w:rsidR="00A13AC7" w:rsidRPr="00080903" w:rsidRDefault="00A13AC7" w:rsidP="009534D0">
                        <w:pPr>
                          <w:spacing w:before="79"/>
                          <w:ind w:left="905" w:right="858"/>
                          <w:jc w:val="center"/>
                          <w:rPr>
                            <w:rFonts w:ascii="Times New Roman" w:hAnsi="Times New Roman" w:cs="Times New Roman"/>
                            <w:sz w:val="20"/>
                            <w:szCs w:val="20"/>
                          </w:rPr>
                        </w:pPr>
                        <w:r w:rsidRPr="00080903">
                          <w:rPr>
                            <w:rFonts w:ascii="Times New Roman" w:hAnsi="Times New Roman" w:cs="Times New Roman"/>
                            <w:sz w:val="20"/>
                            <w:szCs w:val="20"/>
                          </w:rPr>
                          <w:t>вузы,</w:t>
                        </w:r>
                        <w:r w:rsidRPr="00080903">
                          <w:rPr>
                            <w:rFonts w:ascii="Times New Roman" w:hAnsi="Times New Roman" w:cs="Times New Roman"/>
                            <w:spacing w:val="1"/>
                            <w:sz w:val="20"/>
                            <w:szCs w:val="20"/>
                          </w:rPr>
                          <w:t xml:space="preserve"> </w:t>
                        </w:r>
                        <w:r w:rsidRPr="00080903">
                          <w:rPr>
                            <w:rFonts w:ascii="Times New Roman" w:hAnsi="Times New Roman" w:cs="Times New Roman"/>
                            <w:sz w:val="20"/>
                            <w:szCs w:val="20"/>
                          </w:rPr>
                          <w:t>не</w:t>
                        </w:r>
                        <w:r w:rsidRPr="00080903">
                          <w:rPr>
                            <w:rFonts w:ascii="Times New Roman" w:hAnsi="Times New Roman" w:cs="Times New Roman"/>
                            <w:spacing w:val="-7"/>
                            <w:sz w:val="20"/>
                            <w:szCs w:val="20"/>
                          </w:rPr>
                          <w:t xml:space="preserve"> </w:t>
                        </w:r>
                        <w:r w:rsidRPr="00080903">
                          <w:rPr>
                            <w:rFonts w:ascii="Times New Roman" w:hAnsi="Times New Roman" w:cs="Times New Roman"/>
                            <w:sz w:val="20"/>
                            <w:szCs w:val="20"/>
                          </w:rPr>
                          <w:t>входящие</w:t>
                        </w:r>
                        <w:r w:rsidRPr="00080903">
                          <w:rPr>
                            <w:rFonts w:ascii="Times New Roman" w:hAnsi="Times New Roman" w:cs="Times New Roman"/>
                            <w:spacing w:val="-6"/>
                            <w:sz w:val="20"/>
                            <w:szCs w:val="20"/>
                          </w:rPr>
                          <w:t xml:space="preserve"> </w:t>
                        </w:r>
                        <w:r w:rsidRPr="00080903">
                          <w:rPr>
                            <w:rFonts w:ascii="Times New Roman" w:hAnsi="Times New Roman" w:cs="Times New Roman"/>
                            <w:sz w:val="20"/>
                            <w:szCs w:val="20"/>
                          </w:rPr>
                          <w:t>в</w:t>
                        </w:r>
                        <w:r w:rsidRPr="00080903">
                          <w:rPr>
                            <w:rFonts w:ascii="Times New Roman" w:hAnsi="Times New Roman" w:cs="Times New Roman"/>
                            <w:spacing w:val="-4"/>
                            <w:sz w:val="20"/>
                            <w:szCs w:val="20"/>
                          </w:rPr>
                          <w:t xml:space="preserve"> </w:t>
                        </w:r>
                        <w:r w:rsidRPr="00080903">
                          <w:rPr>
                            <w:rFonts w:ascii="Times New Roman" w:hAnsi="Times New Roman" w:cs="Times New Roman"/>
                            <w:sz w:val="20"/>
                            <w:szCs w:val="20"/>
                          </w:rPr>
                          <w:t>состав</w:t>
                        </w:r>
                        <w:r>
                          <w:rPr>
                            <w:rFonts w:ascii="Times New Roman" w:hAnsi="Times New Roman" w:cs="Times New Roman"/>
                            <w:sz w:val="20"/>
                            <w:szCs w:val="20"/>
                          </w:rPr>
                          <w:t>, которые не используют  современные тренды в ОУ.</w:t>
                        </w:r>
                      </w:p>
                    </w:txbxContent>
                  </v:textbox>
                </v:shape>
                <v:group id="Группа 138" o:spid="_x0000_s1127" style="position:absolute;left:6876;width:54578;height:56800" coordorigin="2705,191" coordsize="9010,7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128" type="#_x0000_t75" style="position:absolute;left:6936;top:5933;width:258;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Q8N3AAAAA2wAAAA8AAABkcnMvZG93bnJldi54bWxET89rwjAUvgv7H8IbeNN0Ijo7o8hEUMGD&#10;3dj50bw13ZqXksRa/3tzEDx+fL+X6942oiMfascK3sYZCOLS6ZorBd9fu9E7iBCRNTaOScGNAqxX&#10;L4Ml5tpd+UxdESuRQjjkqMDE2OZShtKQxTB2LXHifp23GBP0ldQeryncNnKSZTNpsebUYLClT0Pl&#10;f3GxCn422+54cuXx4Enu/ubThTmEk1LD137zASJSH5/ih3uvFSzS+vQl/QC5u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lDw3cAAAADbAAAADwAAAAAAAAAAAAAAAACfAgAA&#10;ZHJzL2Rvd25yZXYueG1sUEsFBgAAAAAEAAQA9wAAAIwDAAAAAA==&#10;">
                    <v:imagedata r:id="rId142" o:title=""/>
                  </v:shape>
                  <v:shape id="AutoShape 11" o:spid="_x0000_s1129" style="position:absolute;left:8349;top:3142;width:908;height:3576;visibility:visible;mso-wrap-style:square;v-text-anchor:top" coordsize="908,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bzMMA&#10;AADbAAAADwAAAGRycy9kb3ducmV2LnhtbESPS2vDMBCE74X8B7GB3mrZpXk5UUIoLeRUyPu6WBvL&#10;xFq5lpo4/z4qBHIcZuYbZrbobC0u1PrKsYIsSUEQF05XXCrYbb/fxiB8QNZYOyYFN/KwmPdeZphr&#10;d+U1XTahFBHCPkcFJoQml9IXhiz6xDXE0Tu51mKIsi2lbvEa4baW72k6lBYrjgsGG/o0VJw3f1bB&#10;6Hdw+Nrb5vixNplf6uonHRek1Gu/W05BBOrCM/xor7SCSQb/X+IP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7bzMMAAADbAAAADwAAAAAAAAAAAAAAAACYAgAAZHJzL2Rv&#10;d25yZXYueG1sUEsFBgAAAAAEAAQA9QAAAIgDAAAAAA==&#10;" path="m,3777r904,m908,r,3949e" filled="f" strokeweight=".5pt">
                    <v:path arrowok="t" o:connecttype="custom" o:connectlocs="0,6251;904,6251;908,2831;908,6407" o:connectangles="0,0,0,0"/>
                  </v:shape>
                  <v:shape id="AutoShape 12" o:spid="_x0000_s1130" style="position:absolute;left:9257;top:3065;width:636;height:3540;visibility:visible;mso-wrap-style:square;v-text-anchor:top" coordsize="636,4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CiMUA&#10;AADbAAAADwAAAGRycy9kb3ducmV2LnhtbESPT2sCMRDF74LfIYzQm2bdQ9GtUcT+wV4qVSn1Nmym&#10;m8XNZN1ETb99Iwg9Pt6835s3W0TbiAt1vnasYDzKQBCXTtdcKdjvXocTED4ga2wck4Jf8rCY93sz&#10;LLS78iddtqESCcK+QAUmhLaQ0peGLPqRa4mT9+M6iyHJrpK6w2uC20bmWfYoLdacGgy2tDJUHrdn&#10;m94wNMnfP/ThFJ+/vg8vGyzj20mph0FcPoEIFMP/8T291gqmOdy2JAD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5wKIxQAAANsAAAAPAAAAAAAAAAAAAAAAAJgCAABkcnMv&#10;ZG93bnJldi54bWxQSwUGAAAAAAQABAD1AAAAigMAAAAA&#10;" path="m624,4013r-20,-10l504,3953r,50l,4003r,20l504,4023r,50l604,4023r20,-10xm624,60l604,50,504,r,50l,50,,70r504,l504,120,604,70,624,60xm636,2148r-20,-10l516,2088r,50l12,2138r,20l516,2158r,50l616,2158r20,-10xm636,1292r-20,-10l516,1232r,50l12,1282r,20l516,1302r,50l616,1302r20,-10xe" fillcolor="black" stroked="f">
                    <v:path arrowok="t" o:connecttype="custom" o:connectlocs="624,6153;604,6144;504,6100;504,6144;0,6144;0,6161;504,6161;504,6205;604,6161;624,6153;624,2717;604,2708;504,2665;504,2708;0,2708;0,2726;504,2726;504,2769;604,2726;624,2717;636,4532;616,4523;516,4480;516,4523;12,4523;12,4540;516,4540;516,4584;616,4540;636,4532;636,3788;616,3779;516,3736;516,3779;12,3779;12,3796;516,3796;516,3840;616,3796;636,3788" o:connectangles="0,0,0,0,0,0,0,0,0,0,0,0,0,0,0,0,0,0,0,0,0,0,0,0,0,0,0,0,0,0,0,0,0,0,0,0,0,0,0,0"/>
                  </v:shape>
                  <v:shape id="AutoShape 13" o:spid="_x0000_s1131" style="position:absolute;left:3990;top:5876;width:888;height:270;visibility:visible;mso-wrap-style:square;v-text-anchor:top" coordsize="88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vNcQA&#10;AADbAAAADwAAAGRycy9kb3ducmV2LnhtbESPQWvCQBSE70L/w/IKvenGtoQ0dZXSUhDBgzYHe3tk&#10;n9lg9m3IbpPor+8KgsdhZr5hFqvRNqKnzteOFcxnCQji0umaKwXFz/c0A+EDssbGMSk4k4fV8mGy&#10;wFy7gXfU70MlIoR9jgpMCG0upS8NWfQz1xJH7+g6iyHKrpK6wyHCbSOfkySVFmuOCwZb+jRUnvZ/&#10;VsHA5jerLinbjf5yh9Mh274WXqmnx/HjHUSgMdzDt/ZaK3h7geuX+A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BLzXEAAAA2wAAAA8AAAAAAAAAAAAAAAAAmAIAAGRycy9k&#10;b3ducmV2LnhtbFBLBQYAAAAABAAEAPUAAACJAwAAAAA=&#10;" path="m101,154l,242r131,28l120,226r-21,l94,207r19,-5l101,154xm113,202r-19,5l99,226r20,-5l113,202xm119,221r-20,5l120,226r-1,-5xm882,l113,202r6,19l888,20,882,xe" fillcolor="black" stroked="f">
                    <v:path arrowok="t" o:connecttype="custom" o:connectlocs="101,6426;0,6514;131,6542;120,6498;99,6498;94,6479;113,6474;101,6426;113,6474;94,6479;99,6498;119,6493;113,6474;119,6493;99,6498;120,6498;119,6493;882,6272;113,6474;119,6493;888,6292;882,6272" o:connectangles="0,0,0,0,0,0,0,0,0,0,0,0,0,0,0,0,0,0,0,0,0,0"/>
                  </v:shape>
                  <v:shape id="Picture 14" o:spid="_x0000_s1132" type="#_x0000_t75" style="position:absolute;left:5567;top:5933;width:120;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yAn7DAAAA2wAAAA8AAABkcnMvZG93bnJldi54bWxEj91qAjEUhO8F3yEcwTvNKlbqdqOIRRBa&#10;KU37AIfN2R/cnCxJ6m7fvikUejnMzDdMcRhtJ+7kQ+tYwWqZgSAunWm5VvD5cV48gggR2WDnmBR8&#10;U4DDfjopMDdu4He661iLBOGQo4Imxj6XMpQNWQxL1xMnr3LeYkzS19J4HBLcdnKdZVtpseW00GBP&#10;p4bKm/6yCt5GrPWzLjVW9vV6yqIfHnYvSs1n4/EJRKQx/of/2hejYLeB3y/pB8j9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DICfsMAAADbAAAADwAAAAAAAAAAAAAAAACf&#10;AgAAZHJzL2Rvd25yZXYueG1sUEsFBgAAAAAEAAQA9wAAAI8DAAAAAA==&#10;">
                    <v:imagedata r:id="rId143" o:title=""/>
                  </v:shape>
                  <v:shape id="Picture 15" o:spid="_x0000_s1133" type="#_x0000_t75" style="position:absolute;left:8681;top:492;width:262;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masS+AAAA2wAAAA8AAABkcnMvZG93bnJldi54bWxEj8EKwjAQRO+C/xBW8KZpBcVWo4ggeBKs&#10;/YClWdtisylNrPXvjSB4HGbmDbPdD6YRPXWutqwgnkcgiAuray4V5LfTbA3CeWSNjWVS8CYH+914&#10;tMVU2xdfqc98KQKEXYoKKu/bVEpXVGTQzW1LHLy77Qz6ILtS6g5fAW4auYiilTRYc1iosKVjRcUj&#10;exoFfZJfBn+I61W8zrIyOUWmfedKTSfDYQPC0+D/4V/7rBUkS/h+CT9A7j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amasS+AAAA2wAAAA8AAAAAAAAAAAAAAAAAnwIAAGRy&#10;cy9kb3ducmV2LnhtbFBLBQYAAAAABAAEAPcAAACKAwAAAAA=&#10;">
                    <v:imagedata r:id="rId144" o:title=""/>
                  </v:shape>
                  <v:shape id="AutoShape 16" o:spid="_x0000_s1134" style="position:absolute;left:9398;top:191;width:272;height:2504;visibility:visible;mso-wrap-style:square;v-text-anchor:top" coordsize="27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7d8MA&#10;AADbAAAADwAAAGRycy9kb3ducmV2LnhtbESPQWvCQBSE7wX/w/IEb3WjSKqpq0ihUrwZA15fs6/Z&#10;0OzbkF2TtL++Kwg9DjPzDbPdj7YRPXW+dqxgMU9AEJdO11wpKC7vz2sQPiBrbByTgh/ysN9NnraY&#10;aTfwmfo8VCJC2GeowITQZlL60pBFP3ctcfS+XGcxRNlVUnc4RLht5DJJUmmx5rhgsKU3Q+V3frOR&#10;cj0VnzdcDebl99oXR3u85OlSqdl0PLyCCDSG//Cj/aEVbFK4f4k/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7d8MAAADbAAAADwAAAAAAAAAAAAAAAACYAgAAZHJzL2Rv&#10;d25yZXYueG1sUEsFBgAAAAAEAAQA9QAAAIgDAAAAAA==&#10;" path="m262,r,2504m,2504r272,e" filled="f" strokeweight=".5pt">
                    <v:path arrowok="t" o:connecttype="custom" o:connectlocs="262,342;262,2846;0,2846;272,2846" o:connectangles="0,0,0,0"/>
                  </v:shape>
                  <v:rect id="Rectangle 17" o:spid="_x0000_s1135" style="position:absolute;left:2825;top:519;width:6245;height:6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4pcMA&#10;AADbAAAADwAAAGRycy9kb3ducmV2LnhtbESPzYrCMBSF98K8Q7gD7jTVhdZqlGF0cAQ3VhHcXZpr&#10;W9rclCajnbc3guDycH4+zmLVmVrcqHWlZQWjYQSCOLO65FzB6fgziEE4j6yxtkwK/snBavnRW2Ci&#10;7Z0PdEt9LsIIuwQVFN43iZQuK8igG9qGOHhX2xr0Qba51C3ew7ip5TiKJtJgyYFQYEPfBWVV+mcC&#10;pBrF51m2W4+3Tbmxl8veT6pYqf5n9zUH4anz7/Cr/asVzKb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Y4pcMAAADbAAAADwAAAAAAAAAAAAAAAACYAgAAZHJzL2Rv&#10;d25yZXYueG1sUEsFBgAAAAAEAAQA9QAAAIgDAAAAAA==&#10;" filled="f">
                    <v:stroke dashstyle="3 1"/>
                  </v:rect>
                  <v:shape id="Text Box 19" o:spid="_x0000_s1136" type="#_x0000_t202" style="position:absolute;left:3645;top:476;width:4826;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14:paraId="4B20078E" w14:textId="77777777" w:rsidR="00A13AC7" w:rsidRPr="00931D3B" w:rsidRDefault="00A13AC7" w:rsidP="00173E9B">
                          <w:pPr>
                            <w:spacing w:after="0" w:line="240" w:lineRule="auto"/>
                            <w:jc w:val="center"/>
                            <w:rPr>
                              <w:rFonts w:ascii="Times New Roman" w:hAnsi="Times New Roman" w:cs="Times New Roman"/>
                              <w:i/>
                              <w:sz w:val="20"/>
                              <w:szCs w:val="20"/>
                            </w:rPr>
                          </w:pPr>
                          <w:r w:rsidRPr="00931D3B">
                            <w:rPr>
                              <w:rFonts w:ascii="Times New Roman" w:hAnsi="Times New Roman" w:cs="Times New Roman"/>
                              <w:i/>
                              <w:sz w:val="20"/>
                              <w:szCs w:val="20"/>
                            </w:rPr>
                            <w:t>продвижение</w:t>
                          </w:r>
                          <w:r w:rsidRPr="00931D3B">
                            <w:rPr>
                              <w:rFonts w:ascii="Times New Roman" w:hAnsi="Times New Roman" w:cs="Times New Roman"/>
                              <w:i/>
                              <w:spacing w:val="-2"/>
                              <w:sz w:val="20"/>
                              <w:szCs w:val="20"/>
                            </w:rPr>
                            <w:t xml:space="preserve"> </w:t>
                          </w:r>
                          <w:r w:rsidRPr="00931D3B">
                            <w:rPr>
                              <w:rFonts w:ascii="Times New Roman" w:hAnsi="Times New Roman" w:cs="Times New Roman"/>
                              <w:i/>
                              <w:sz w:val="20"/>
                              <w:szCs w:val="20"/>
                            </w:rPr>
                            <w:t>общих</w:t>
                          </w:r>
                          <w:r w:rsidRPr="00931D3B">
                            <w:rPr>
                              <w:rFonts w:ascii="Times New Roman" w:hAnsi="Times New Roman" w:cs="Times New Roman"/>
                              <w:i/>
                              <w:spacing w:val="-1"/>
                              <w:sz w:val="20"/>
                              <w:szCs w:val="20"/>
                            </w:rPr>
                            <w:t xml:space="preserve"> </w:t>
                          </w:r>
                          <w:r w:rsidRPr="00931D3B">
                            <w:rPr>
                              <w:rFonts w:ascii="Times New Roman" w:hAnsi="Times New Roman" w:cs="Times New Roman"/>
                              <w:i/>
                              <w:sz w:val="20"/>
                              <w:szCs w:val="20"/>
                            </w:rPr>
                            <w:t>интересов</w:t>
                          </w:r>
                        </w:p>
                        <w:p w14:paraId="26CEA349" w14:textId="77777777" w:rsidR="00A13AC7" w:rsidRPr="00931D3B" w:rsidRDefault="00A13AC7" w:rsidP="00173E9B">
                          <w:pPr>
                            <w:spacing w:after="0" w:line="240" w:lineRule="auto"/>
                            <w:jc w:val="center"/>
                            <w:rPr>
                              <w:rFonts w:ascii="Times New Roman" w:hAnsi="Times New Roman" w:cs="Times New Roman"/>
                              <w:sz w:val="20"/>
                              <w:szCs w:val="20"/>
                            </w:rPr>
                          </w:pPr>
                          <w:r w:rsidRPr="00931D3B">
                            <w:rPr>
                              <w:rFonts w:ascii="Times New Roman" w:hAnsi="Times New Roman" w:cs="Times New Roman"/>
                              <w:sz w:val="20"/>
                              <w:szCs w:val="20"/>
                            </w:rPr>
                            <w:t>Образовательны</w:t>
                          </w:r>
                          <w:r>
                            <w:rPr>
                              <w:rFonts w:ascii="Times New Roman" w:hAnsi="Times New Roman" w:cs="Times New Roman"/>
                              <w:sz w:val="20"/>
                              <w:szCs w:val="20"/>
                            </w:rPr>
                            <w:t>е тренды и  их организационные и структурные механизмы</w:t>
                          </w:r>
                        </w:p>
                        <w:p w14:paraId="605AF30C" w14:textId="77777777" w:rsidR="00A13AC7" w:rsidRDefault="00A13AC7" w:rsidP="00173E9B">
                          <w:pPr>
                            <w:spacing w:after="0" w:line="240" w:lineRule="auto"/>
                          </w:pPr>
                        </w:p>
                        <w:p w14:paraId="1C2AF0CC" w14:textId="77777777" w:rsidR="00A13AC7" w:rsidRDefault="00A13AC7" w:rsidP="00173E9B">
                          <w:pPr>
                            <w:spacing w:after="0" w:line="240" w:lineRule="auto"/>
                            <w:ind w:left="2211" w:right="2374"/>
                            <w:jc w:val="center"/>
                            <w:rPr>
                              <w:sz w:val="24"/>
                            </w:rPr>
                          </w:pPr>
                          <w:r>
                            <w:rPr>
                              <w:sz w:val="24"/>
                            </w:rPr>
                            <w:t>2,3,</w:t>
                          </w:r>
                          <w:r>
                            <w:rPr>
                              <w:spacing w:val="-1"/>
                              <w:sz w:val="24"/>
                            </w:rPr>
                            <w:t xml:space="preserve"> </w:t>
                          </w:r>
                          <w:r>
                            <w:rPr>
                              <w:sz w:val="24"/>
                            </w:rPr>
                            <w:t>…</w:t>
                          </w:r>
                        </w:p>
                      </w:txbxContent>
                    </v:textbox>
                  </v:shape>
                  <v:shape id="Text Box 20" o:spid="_x0000_s1137" type="#_x0000_t202" style="position:absolute;left:2825;top:5361;width:5416;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14:paraId="49E84BAB" w14:textId="77777777" w:rsidR="00A13AC7" w:rsidRPr="00DA0950" w:rsidRDefault="00A13AC7" w:rsidP="00173E9B">
                          <w:pPr>
                            <w:spacing w:after="0" w:line="240" w:lineRule="auto"/>
                            <w:ind w:right="11" w:firstLine="340"/>
                            <w:jc w:val="center"/>
                            <w:rPr>
                              <w:sz w:val="24"/>
                            </w:rPr>
                          </w:pPr>
                          <w:r w:rsidRPr="00D65853">
                            <w:rPr>
                              <w:rFonts w:ascii="Times New Roman" w:hAnsi="Times New Roman" w:cs="Times New Roman"/>
                              <w:sz w:val="20"/>
                              <w:szCs w:val="20"/>
                            </w:rPr>
                            <w:t>одновременная привлечение</w:t>
                          </w:r>
                          <w:r w:rsidRPr="00D65853">
                            <w:rPr>
                              <w:rFonts w:ascii="Times New Roman" w:hAnsi="Times New Roman" w:cs="Times New Roman"/>
                              <w:spacing w:val="1"/>
                              <w:sz w:val="20"/>
                              <w:szCs w:val="20"/>
                            </w:rPr>
                            <w:t xml:space="preserve"> </w:t>
                          </w:r>
                          <w:r w:rsidRPr="00D65853">
                            <w:rPr>
                              <w:rFonts w:ascii="Times New Roman" w:hAnsi="Times New Roman" w:cs="Times New Roman"/>
                              <w:sz w:val="20"/>
                              <w:szCs w:val="20"/>
                            </w:rPr>
                            <w:t>потребителей</w:t>
                          </w:r>
                          <w:r>
                            <w:rPr>
                              <w:rFonts w:ascii="Times New Roman" w:hAnsi="Times New Roman" w:cs="Times New Roman"/>
                              <w:sz w:val="20"/>
                              <w:szCs w:val="20"/>
                            </w:rPr>
                            <w:t>, работодателей</w:t>
                          </w:r>
                          <w:r w:rsidRPr="00D65853">
                            <w:rPr>
                              <w:rFonts w:ascii="Times New Roman" w:hAnsi="Times New Roman" w:cs="Times New Roman"/>
                              <w:spacing w:val="-9"/>
                              <w:sz w:val="20"/>
                              <w:szCs w:val="20"/>
                            </w:rPr>
                            <w:t xml:space="preserve"> </w:t>
                          </w:r>
                          <w:r w:rsidRPr="00D65853">
                            <w:rPr>
                              <w:rFonts w:ascii="Times New Roman" w:hAnsi="Times New Roman" w:cs="Times New Roman"/>
                              <w:sz w:val="20"/>
                              <w:szCs w:val="20"/>
                            </w:rPr>
                            <w:t>и</w:t>
                          </w:r>
                          <w:r w:rsidRPr="00D65853">
                            <w:rPr>
                              <w:rFonts w:ascii="Times New Roman" w:hAnsi="Times New Roman" w:cs="Times New Roman"/>
                              <w:spacing w:val="-4"/>
                              <w:sz w:val="20"/>
                              <w:szCs w:val="20"/>
                            </w:rPr>
                            <w:t xml:space="preserve"> </w:t>
                          </w:r>
                          <w:r w:rsidRPr="00D65853">
                            <w:rPr>
                              <w:rFonts w:ascii="Times New Roman" w:hAnsi="Times New Roman" w:cs="Times New Roman"/>
                              <w:sz w:val="20"/>
                              <w:szCs w:val="20"/>
                            </w:rPr>
                            <w:t>совместн</w:t>
                          </w:r>
                          <w:r>
                            <w:rPr>
                              <w:rFonts w:ascii="Times New Roman" w:hAnsi="Times New Roman" w:cs="Times New Roman"/>
                              <w:sz w:val="20"/>
                              <w:szCs w:val="20"/>
                            </w:rPr>
                            <w:t>ое</w:t>
                          </w:r>
                          <w:r w:rsidRPr="00D65853">
                            <w:rPr>
                              <w:rFonts w:ascii="Times New Roman" w:hAnsi="Times New Roman" w:cs="Times New Roman"/>
                              <w:spacing w:val="-4"/>
                              <w:sz w:val="20"/>
                              <w:szCs w:val="20"/>
                            </w:rPr>
                            <w:t xml:space="preserve"> </w:t>
                          </w:r>
                          <w:r w:rsidRPr="00D65853">
                            <w:rPr>
                              <w:rFonts w:ascii="Times New Roman" w:hAnsi="Times New Roman" w:cs="Times New Roman"/>
                              <w:sz w:val="20"/>
                              <w:szCs w:val="20"/>
                            </w:rPr>
                            <w:t>усовершенствован</w:t>
                          </w:r>
                          <w:r>
                            <w:rPr>
                              <w:rFonts w:ascii="Times New Roman" w:hAnsi="Times New Roman" w:cs="Times New Roman"/>
                              <w:sz w:val="20"/>
                              <w:szCs w:val="20"/>
                            </w:rPr>
                            <w:t>ие образовательных услуг вузов</w:t>
                          </w:r>
                        </w:p>
                      </w:txbxContent>
                    </v:textbox>
                  </v:shape>
                  <v:shape id="Text Box 21" o:spid="_x0000_s1138" type="#_x0000_t202" style="position:absolute;left:6390;top:6212;width:1959;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98sIA&#10;AADcAAAADwAAAGRycy9kb3ducmV2LnhtbERPS2sCMRC+C/0PYQq9iCb2ILIaRaSFHkrxiR6HzbhZ&#10;djNZNqm7/nsjFHqbj+85i1XvanGjNpSeNUzGCgRx7k3JhYbj4XM0AxEissHaM2m4U4DV8mWwwMz4&#10;jnd028dCpBAOGWqwMTaZlCG35DCMfUOcuKtvHcYE20KaFrsU7mr5rtRUOiw5NVhsaGMpr/a/TkP1&#10;Y7e78/fmkg8lVUV3UufZ/UPrt9d+PQcRqY//4j/3l0nz1QSez6QL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3ywgAAANwAAAAPAAAAAAAAAAAAAAAAAJgCAABkcnMvZG93&#10;bnJldi54bWxQSwUGAAAAAAQABAD1AAAAhwMAAAAA&#10;" filled="f">
                    <v:textbox inset="0,0,0,0">
                      <w:txbxContent>
                        <w:p w14:paraId="2AD7DC0C" w14:textId="77777777" w:rsidR="00A13AC7" w:rsidRDefault="00A13AC7" w:rsidP="00173E9B">
                          <w:pPr>
                            <w:spacing w:after="0" w:line="240" w:lineRule="auto"/>
                            <w:ind w:firstLine="5"/>
                            <w:jc w:val="center"/>
                            <w:rPr>
                              <w:rFonts w:ascii="Times New Roman" w:hAnsi="Times New Roman" w:cs="Times New Roman"/>
                              <w:i/>
                              <w:sz w:val="20"/>
                              <w:szCs w:val="20"/>
                            </w:rPr>
                          </w:pPr>
                          <w:r w:rsidRPr="00656574">
                            <w:rPr>
                              <w:rFonts w:ascii="Times New Roman" w:hAnsi="Times New Roman" w:cs="Times New Roman"/>
                              <w:i/>
                              <w:sz w:val="20"/>
                              <w:szCs w:val="20"/>
                            </w:rPr>
                            <w:t>Совместны</w:t>
                          </w:r>
                          <w:r>
                            <w:rPr>
                              <w:rFonts w:ascii="Times New Roman" w:hAnsi="Times New Roman" w:cs="Times New Roman"/>
                              <w:i/>
                              <w:sz w:val="20"/>
                              <w:szCs w:val="20"/>
                            </w:rPr>
                            <w:t>е</w:t>
                          </w:r>
                        </w:p>
                        <w:p w14:paraId="36218CCE" w14:textId="77777777" w:rsidR="00A13AC7" w:rsidRPr="00F50BB5" w:rsidRDefault="00A13AC7" w:rsidP="00173E9B">
                          <w:pPr>
                            <w:spacing w:after="0" w:line="240" w:lineRule="auto"/>
                            <w:ind w:firstLine="5"/>
                            <w:jc w:val="center"/>
                            <w:rPr>
                              <w:rFonts w:ascii="Times New Roman" w:hAnsi="Times New Roman" w:cs="Times New Roman"/>
                              <w:i/>
                              <w:spacing w:val="1"/>
                              <w:sz w:val="20"/>
                              <w:szCs w:val="20"/>
                            </w:rPr>
                          </w:pPr>
                          <w:r>
                            <w:rPr>
                              <w:rFonts w:ascii="Times New Roman" w:hAnsi="Times New Roman" w:cs="Times New Roman"/>
                              <w:i/>
                              <w:sz w:val="20"/>
                              <w:szCs w:val="20"/>
                            </w:rPr>
                            <w:t>учебные</w:t>
                          </w:r>
                          <w:r w:rsidRPr="00656574">
                            <w:rPr>
                              <w:rFonts w:ascii="Times New Roman" w:hAnsi="Times New Roman" w:cs="Times New Roman"/>
                              <w:i/>
                              <w:spacing w:val="1"/>
                              <w:sz w:val="20"/>
                              <w:szCs w:val="20"/>
                            </w:rPr>
                            <w:t xml:space="preserve"> </w:t>
                          </w:r>
                          <w:r>
                            <w:rPr>
                              <w:rFonts w:ascii="Times New Roman" w:hAnsi="Times New Roman" w:cs="Times New Roman"/>
                              <w:i/>
                              <w:spacing w:val="1"/>
                              <w:sz w:val="20"/>
                              <w:szCs w:val="20"/>
                            </w:rPr>
                            <w:t>и</w:t>
                          </w:r>
                        </w:p>
                        <w:p w14:paraId="40238983" w14:textId="77777777" w:rsidR="00A13AC7" w:rsidRDefault="00A13AC7" w:rsidP="00173E9B">
                          <w:pPr>
                            <w:spacing w:after="0" w:line="240" w:lineRule="auto"/>
                            <w:jc w:val="center"/>
                            <w:rPr>
                              <w:rFonts w:ascii="Times New Roman" w:hAnsi="Times New Roman" w:cs="Times New Roman"/>
                              <w:i/>
                              <w:spacing w:val="1"/>
                              <w:sz w:val="20"/>
                              <w:szCs w:val="20"/>
                            </w:rPr>
                          </w:pPr>
                          <w:r>
                            <w:rPr>
                              <w:rFonts w:ascii="Times New Roman" w:hAnsi="Times New Roman" w:cs="Times New Roman"/>
                              <w:i/>
                              <w:spacing w:val="1"/>
                              <w:sz w:val="20"/>
                              <w:szCs w:val="20"/>
                            </w:rPr>
                            <w:t>производственно-практические</w:t>
                          </w:r>
                        </w:p>
                        <w:p w14:paraId="2E5F35CA" w14:textId="77777777" w:rsidR="00A13AC7" w:rsidRPr="00DA0950" w:rsidRDefault="00A13AC7" w:rsidP="00173E9B">
                          <w:pPr>
                            <w:spacing w:after="0" w:line="240" w:lineRule="auto"/>
                            <w:ind w:firstLine="5"/>
                            <w:jc w:val="center"/>
                            <w:rPr>
                              <w:rFonts w:ascii="Times New Roman" w:hAnsi="Times New Roman" w:cs="Times New Roman"/>
                              <w:i/>
                              <w:sz w:val="20"/>
                              <w:szCs w:val="20"/>
                            </w:rPr>
                          </w:pPr>
                          <w:r w:rsidRPr="00656574">
                            <w:rPr>
                              <w:rFonts w:ascii="Times New Roman" w:hAnsi="Times New Roman" w:cs="Times New Roman"/>
                              <w:i/>
                              <w:spacing w:val="-1"/>
                              <w:sz w:val="20"/>
                              <w:szCs w:val="20"/>
                            </w:rPr>
                            <w:t>процесс</w:t>
                          </w:r>
                          <w:r>
                            <w:rPr>
                              <w:rFonts w:ascii="Times New Roman" w:hAnsi="Times New Roman" w:cs="Times New Roman"/>
                              <w:i/>
                              <w:spacing w:val="-1"/>
                              <w:sz w:val="20"/>
                              <w:szCs w:val="20"/>
                            </w:rPr>
                            <w:t>ы</w:t>
                          </w:r>
                        </w:p>
                      </w:txbxContent>
                    </v:textbox>
                  </v:shape>
                  <v:shape id="Text Box 22" o:spid="_x0000_s1139" type="#_x0000_t202" style="position:absolute;left:9930;top:5757;width:1775;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8jhcIA&#10;AADcAAAADwAAAGRycy9kb3ducmV2LnhtbERPS2sCMRC+F/ofwhS8FE3qQWQ1ikgLPRTxiR6HzbhZ&#10;djNZNqm7/nsjFHqbj+8582XvanGjNpSeNXyMFAji3JuSCw3Hw9dwCiJEZIO1Z9JwpwDLxevLHDPj&#10;O97RbR8LkUI4ZKjBxthkUobcksMw8g1x4q6+dRgTbAtpWuxSuKvlWKmJdFhyarDY0NpSXu1/nYZq&#10;Y7e788/6kr9LqorupM7T+6fWg7d+NQMRqY//4j/3t0nz1Riez6QL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LyOFwgAAANwAAAAPAAAAAAAAAAAAAAAAAJgCAABkcnMvZG93&#10;bnJldi54bWxQSwUGAAAAAAQABAD1AAAAhwMAAAAA&#10;" filled="f">
                    <v:textbox inset="0,0,0,0">
                      <w:txbxContent>
                        <w:p w14:paraId="1E329CC5" w14:textId="77777777" w:rsidR="00A13AC7" w:rsidRPr="00656574" w:rsidRDefault="00A13AC7" w:rsidP="00173E9B">
                          <w:pPr>
                            <w:spacing w:after="0" w:line="240" w:lineRule="auto"/>
                            <w:ind w:left="293" w:right="247" w:firstLine="134"/>
                            <w:rPr>
                              <w:rFonts w:ascii="Times New Roman" w:hAnsi="Times New Roman" w:cs="Times New Roman"/>
                              <w:sz w:val="20"/>
                              <w:szCs w:val="20"/>
                            </w:rPr>
                          </w:pPr>
                          <w:r w:rsidRPr="00656574">
                            <w:rPr>
                              <w:rFonts w:ascii="Times New Roman" w:hAnsi="Times New Roman" w:cs="Times New Roman"/>
                              <w:sz w:val="20"/>
                              <w:szCs w:val="20"/>
                            </w:rPr>
                            <w:t>Внешние</w:t>
                          </w:r>
                          <w:r w:rsidRPr="00656574">
                            <w:rPr>
                              <w:rFonts w:ascii="Times New Roman" w:hAnsi="Times New Roman" w:cs="Times New Roman"/>
                              <w:spacing w:val="1"/>
                              <w:sz w:val="20"/>
                              <w:szCs w:val="20"/>
                            </w:rPr>
                            <w:t xml:space="preserve"> </w:t>
                          </w:r>
                          <w:r w:rsidRPr="00656574">
                            <w:rPr>
                              <w:rFonts w:ascii="Times New Roman" w:hAnsi="Times New Roman" w:cs="Times New Roman"/>
                              <w:sz w:val="20"/>
                              <w:szCs w:val="20"/>
                            </w:rPr>
                            <w:t>(из других</w:t>
                          </w:r>
                          <w:r w:rsidRPr="00656574">
                            <w:rPr>
                              <w:rFonts w:ascii="Times New Roman" w:hAnsi="Times New Roman" w:cs="Times New Roman"/>
                              <w:spacing w:val="1"/>
                              <w:sz w:val="20"/>
                              <w:szCs w:val="20"/>
                            </w:rPr>
                            <w:t xml:space="preserve"> </w:t>
                          </w:r>
                          <w:r w:rsidRPr="00656574">
                            <w:rPr>
                              <w:rFonts w:ascii="Times New Roman" w:hAnsi="Times New Roman" w:cs="Times New Roman"/>
                              <w:sz w:val="20"/>
                              <w:szCs w:val="20"/>
                            </w:rPr>
                            <w:t>стран</w:t>
                          </w:r>
                          <w:r w:rsidRPr="00656574">
                            <w:rPr>
                              <w:rFonts w:ascii="Times New Roman" w:hAnsi="Times New Roman" w:cs="Times New Roman"/>
                              <w:spacing w:val="-14"/>
                              <w:sz w:val="20"/>
                              <w:szCs w:val="20"/>
                            </w:rPr>
                            <w:t xml:space="preserve"> </w:t>
                          </w:r>
                          <w:r w:rsidRPr="00656574">
                            <w:rPr>
                              <w:rFonts w:ascii="Times New Roman" w:hAnsi="Times New Roman" w:cs="Times New Roman"/>
                              <w:sz w:val="20"/>
                              <w:szCs w:val="20"/>
                            </w:rPr>
                            <w:t>мира)</w:t>
                          </w:r>
                        </w:p>
                        <w:p w14:paraId="16B4F0F5" w14:textId="77777777" w:rsidR="00A13AC7" w:rsidRPr="00656574" w:rsidRDefault="00A13AC7" w:rsidP="00173E9B">
                          <w:pPr>
                            <w:spacing w:after="0" w:line="240" w:lineRule="auto"/>
                            <w:ind w:left="255" w:right="103" w:hanging="101"/>
                            <w:rPr>
                              <w:rFonts w:ascii="Times New Roman" w:hAnsi="Times New Roman" w:cs="Times New Roman"/>
                              <w:sz w:val="20"/>
                              <w:szCs w:val="20"/>
                            </w:rPr>
                          </w:pPr>
                          <w:r w:rsidRPr="00656574">
                            <w:rPr>
                              <w:rFonts w:ascii="Times New Roman" w:hAnsi="Times New Roman" w:cs="Times New Roman"/>
                              <w:sz w:val="20"/>
                              <w:szCs w:val="20"/>
                            </w:rPr>
                            <w:t>предприятия и</w:t>
                          </w:r>
                          <w:r w:rsidRPr="00656574">
                            <w:rPr>
                              <w:rFonts w:ascii="Times New Roman" w:hAnsi="Times New Roman" w:cs="Times New Roman"/>
                              <w:spacing w:val="-57"/>
                              <w:sz w:val="20"/>
                              <w:szCs w:val="20"/>
                            </w:rPr>
                            <w:t xml:space="preserve"> </w:t>
                          </w:r>
                          <w:r w:rsidRPr="00656574">
                            <w:rPr>
                              <w:rFonts w:ascii="Times New Roman" w:hAnsi="Times New Roman" w:cs="Times New Roman"/>
                              <w:sz w:val="20"/>
                              <w:szCs w:val="20"/>
                            </w:rPr>
                            <w:t>потребители</w:t>
                          </w:r>
                        </w:p>
                      </w:txbxContent>
                    </v:textbox>
                  </v:shape>
                  <v:shape id="Text Box 23" o:spid="_x0000_s1140" type="#_x0000_t202" style="position:absolute;left:10011;top:4582;width:1694;height:1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GHsMA&#10;AADcAAAADwAAAGRycy9kb3ducmV2LnhtbERPTWsCMRC9C/0PYQq9iCZtochqlCIteBBRq+hx2Iyb&#10;ZTeTZRPd9d83QqG3ebzPmS16V4sbtaH0rOF1rEAQ596UXGg4/HyPJiBCRDZYeyYNdwqwmD8NZpgZ&#10;3/GObvtYiBTCIUMNNsYmkzLklhyGsW+IE3fxrcOYYFtI02KXwl0t35T6kA5LTg0WG1payqv91Wmo&#10;Nna7O62X53woqSq6ozpN7l9avzz3n1MQkfr4L/5zr0yar97h8Uy6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OGHsMAAADcAAAADwAAAAAAAAAAAAAAAACYAgAAZHJzL2Rv&#10;d25yZXYueG1sUEsFBgAAAAAEAAQA9QAAAIgDAAAAAA==&#10;" filled="f">
                    <v:textbox inset="0,0,0,0">
                      <w:txbxContent>
                        <w:p w14:paraId="4EE64620" w14:textId="77777777" w:rsidR="00A13AC7" w:rsidRPr="00320047" w:rsidRDefault="00A13AC7" w:rsidP="00173E9B">
                          <w:pPr>
                            <w:spacing w:after="0" w:line="240" w:lineRule="auto"/>
                            <w:jc w:val="center"/>
                            <w:rPr>
                              <w:rFonts w:ascii="Times New Roman" w:hAnsi="Times New Roman" w:cs="Times New Roman"/>
                              <w:sz w:val="20"/>
                              <w:szCs w:val="20"/>
                            </w:rPr>
                          </w:pPr>
                          <w:r w:rsidRPr="00D65853">
                            <w:rPr>
                              <w:rFonts w:ascii="Times New Roman" w:hAnsi="Times New Roman" w:cs="Times New Roman"/>
                              <w:sz w:val="20"/>
                              <w:szCs w:val="20"/>
                            </w:rPr>
                            <w:t>Потребители</w:t>
                          </w:r>
                          <w:r>
                            <w:rPr>
                              <w:rFonts w:ascii="Times New Roman" w:hAnsi="Times New Roman" w:cs="Times New Roman"/>
                              <w:sz w:val="20"/>
                              <w:szCs w:val="20"/>
                            </w:rPr>
                            <w:t xml:space="preserve"> и факторы, проблемы, влияющие на их выбор ОУ вузов</w:t>
                          </w:r>
                        </w:p>
                      </w:txbxContent>
                    </v:textbox>
                  </v:shape>
                  <v:shape id="Text Box 24" o:spid="_x0000_s1141" type="#_x0000_t202" style="position:absolute;left:10096;top:3658;width:1619;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oeasMA&#10;AADcAAAADwAAAGRycy9kb3ducmV2LnhtbERPTWsCMRC9C/0PYQq9iCYtpchqlCIteBBRq+hx2Iyb&#10;ZTeTZRPd9d83QqG3ebzPmS16V4sbtaH0rOF1rEAQ596UXGg4/HyPJiBCRDZYeyYNdwqwmD8NZpgZ&#10;3/GObvtYiBTCIUMNNsYmkzLklhyGsW+IE3fxrcOYYFtI02KXwl0t35T6kA5LTg0WG1payqv91Wmo&#10;Nna7O62X53woqSq6ozpN7l9avzz3n1MQkfr4L/5zr0yar97h8Uy6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oeasMAAADcAAAADwAAAAAAAAAAAAAAAACYAgAAZHJzL2Rv&#10;d25yZXYueG1sUEsFBgAAAAAEAAQA9QAAAIgDAAAAAA==&#10;" filled="f">
                    <v:textbox inset="0,0,0,0">
                      <w:txbxContent>
                        <w:p w14:paraId="3EF07D59" w14:textId="77777777" w:rsidR="00A13AC7" w:rsidRPr="00320047" w:rsidRDefault="00A13AC7" w:rsidP="00173E9B">
                          <w:pPr>
                            <w:spacing w:after="0" w:line="240" w:lineRule="auto"/>
                            <w:jc w:val="center"/>
                            <w:rPr>
                              <w:rFonts w:ascii="Times New Roman" w:hAnsi="Times New Roman" w:cs="Times New Roman"/>
                              <w:sz w:val="20"/>
                              <w:szCs w:val="20"/>
                            </w:rPr>
                          </w:pPr>
                          <w:r w:rsidRPr="00D65853">
                            <w:rPr>
                              <w:rFonts w:ascii="Times New Roman" w:hAnsi="Times New Roman" w:cs="Times New Roman"/>
                              <w:sz w:val="20"/>
                              <w:szCs w:val="20"/>
                            </w:rPr>
                            <w:t>Предприятия</w:t>
                          </w:r>
                          <w:r>
                            <w:rPr>
                              <w:rFonts w:ascii="Times New Roman" w:hAnsi="Times New Roman" w:cs="Times New Roman"/>
                              <w:sz w:val="20"/>
                              <w:szCs w:val="20"/>
                            </w:rPr>
                            <w:t>, факторы, проблемы, проблемы, спрос</w:t>
                          </w:r>
                        </w:p>
                      </w:txbxContent>
                    </v:textbox>
                  </v:shape>
                  <v:shape id="Text Box 25" o:spid="_x0000_s1142" type="#_x0000_t202" style="position:absolute;left:9670;top:2527;width:1898;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a78cMA&#10;AADcAAAADwAAAGRycy9kb3ducmV2LnhtbERPTWsCMRC9C/0PYQq9iCYttMhqlCIteBBRq+hx2Iyb&#10;ZTeTZRPd9d83QqG3ebzPmS16V4sbtaH0rOF1rEAQ596UXGg4/HyPJiBCRDZYeyYNdwqwmD8NZpgZ&#10;3/GObvtYiBTCIUMNNsYmkzLklhyGsW+IE3fxrcOYYFtI02KXwl0t35T6kA5LTg0WG1payqv91Wmo&#10;Nna7O62X53woqSq6ozpN7l9avzz3n1MQkfr4L/5zr0yar97h8Uy6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a78cMAAADcAAAADwAAAAAAAAAAAAAAAACYAgAAZHJzL2Rv&#10;d25yZXYueG1sUEsFBgAAAAAEAAQA9QAAAIgDAAAAAA==&#10;" filled="f">
                    <v:textbox inset="0,0,0,0">
                      <w:txbxContent>
                        <w:p w14:paraId="12366E9F" w14:textId="77777777" w:rsidR="00A13AC7" w:rsidRPr="00D65853" w:rsidRDefault="00A13AC7" w:rsidP="00173E9B">
                          <w:pPr>
                            <w:spacing w:after="0" w:line="240" w:lineRule="auto"/>
                            <w:ind w:firstLine="153"/>
                            <w:jc w:val="center"/>
                            <w:rPr>
                              <w:rFonts w:ascii="Times New Roman" w:hAnsi="Times New Roman" w:cs="Times New Roman"/>
                              <w:sz w:val="20"/>
                              <w:szCs w:val="20"/>
                            </w:rPr>
                          </w:pPr>
                          <w:r w:rsidRPr="00D65853">
                            <w:rPr>
                              <w:rFonts w:ascii="Times New Roman" w:hAnsi="Times New Roman" w:cs="Times New Roman"/>
                              <w:sz w:val="20"/>
                              <w:szCs w:val="20"/>
                            </w:rPr>
                            <w:t>Внешние</w:t>
                          </w:r>
                          <w:r w:rsidRPr="00D65853">
                            <w:rPr>
                              <w:rFonts w:ascii="Times New Roman" w:hAnsi="Times New Roman" w:cs="Times New Roman"/>
                              <w:spacing w:val="1"/>
                              <w:sz w:val="20"/>
                              <w:szCs w:val="20"/>
                            </w:rPr>
                            <w:t xml:space="preserve"> </w:t>
                          </w:r>
                          <w:r w:rsidRPr="00D65853">
                            <w:rPr>
                              <w:rFonts w:ascii="Times New Roman" w:hAnsi="Times New Roman" w:cs="Times New Roman"/>
                              <w:sz w:val="20"/>
                              <w:szCs w:val="20"/>
                            </w:rPr>
                            <w:t>(из других</w:t>
                          </w:r>
                          <w:r w:rsidRPr="00D65853">
                            <w:rPr>
                              <w:rFonts w:ascii="Times New Roman" w:hAnsi="Times New Roman" w:cs="Times New Roman"/>
                              <w:spacing w:val="1"/>
                              <w:sz w:val="20"/>
                              <w:szCs w:val="20"/>
                            </w:rPr>
                            <w:t xml:space="preserve"> </w:t>
                          </w:r>
                          <w:r w:rsidRPr="00D65853">
                            <w:rPr>
                              <w:rFonts w:ascii="Times New Roman" w:hAnsi="Times New Roman" w:cs="Times New Roman"/>
                              <w:sz w:val="20"/>
                              <w:szCs w:val="20"/>
                            </w:rPr>
                            <w:t>стран мира)</w:t>
                          </w:r>
                          <w:r w:rsidRPr="00D65853">
                            <w:rPr>
                              <w:rFonts w:ascii="Times New Roman" w:hAnsi="Times New Roman" w:cs="Times New Roman"/>
                              <w:spacing w:val="-57"/>
                              <w:sz w:val="20"/>
                              <w:szCs w:val="20"/>
                            </w:rPr>
                            <w:t xml:space="preserve"> </w:t>
                          </w:r>
                          <w:r w:rsidRPr="00D65853">
                            <w:rPr>
                              <w:rFonts w:ascii="Times New Roman" w:hAnsi="Times New Roman" w:cs="Times New Roman"/>
                              <w:spacing w:val="-1"/>
                              <w:sz w:val="20"/>
                              <w:szCs w:val="20"/>
                            </w:rPr>
                            <w:t>конкуренты</w:t>
                          </w:r>
                        </w:p>
                      </w:txbxContent>
                    </v:textbox>
                  </v:shape>
                  <v:shape id="Text Box 26" o:spid="_x0000_s1143" type="#_x0000_t202" style="position:absolute;left:4605;top:6219;width:1652;height: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lhsMA&#10;AADcAAAADwAAAGRycy9kb3ducmV2LnhtbERPTWsCMRC9F/wPYYReiibtQWQ1iohCDyLVVvQ4bMbN&#10;spvJsonu+u9NodDbPN7nzJe9q8Wd2lB61vA+ViCIc29KLjT8fG9HUxAhIhusPZOGBwVYLgYvc8yM&#10;7/hA92MsRArhkKEGG2OTSRlySw7D2DfEibv61mFMsC2kabFL4a6WH0pNpMOSU4PFhtaW8up4cxqq&#10;vf06nHfrS/4mqSq6kzpPHxutX4f9agYiUh//xX/uT5Pmqwn8PpMu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QlhsMAAADcAAAADwAAAAAAAAAAAAAAAACYAgAAZHJzL2Rv&#10;d25yZXYueG1sUEsFBgAAAAAEAAQA9QAAAIgDAAAAAA==&#10;" filled="f">
                    <v:textbox inset="0,0,0,0">
                      <w:txbxContent>
                        <w:p w14:paraId="752E729A" w14:textId="77777777" w:rsidR="00A13AC7" w:rsidRDefault="00A13AC7" w:rsidP="00173E9B">
                          <w:pPr>
                            <w:spacing w:after="0" w:line="240" w:lineRule="auto"/>
                            <w:ind w:left="75" w:right="82" w:firstLine="5"/>
                            <w:jc w:val="center"/>
                            <w:rPr>
                              <w:i/>
                              <w:sz w:val="24"/>
                            </w:rPr>
                          </w:pPr>
                          <w:r w:rsidRPr="00656574">
                            <w:rPr>
                              <w:rFonts w:ascii="Times New Roman" w:hAnsi="Times New Roman" w:cs="Times New Roman"/>
                              <w:i/>
                              <w:sz w:val="20"/>
                              <w:szCs w:val="20"/>
                            </w:rPr>
                            <w:t>Совместн</w:t>
                          </w:r>
                          <w:r>
                            <w:rPr>
                              <w:rFonts w:ascii="Times New Roman" w:hAnsi="Times New Roman" w:cs="Times New Roman"/>
                              <w:i/>
                              <w:sz w:val="20"/>
                              <w:szCs w:val="20"/>
                            </w:rPr>
                            <w:t>ая разработки ОП</w:t>
                          </w:r>
                          <w:r w:rsidRPr="00656574">
                            <w:rPr>
                              <w:rFonts w:ascii="Times New Roman" w:hAnsi="Times New Roman" w:cs="Times New Roman"/>
                              <w:i/>
                              <w:spacing w:val="1"/>
                              <w:sz w:val="20"/>
                              <w:szCs w:val="20"/>
                            </w:rPr>
                            <w:t xml:space="preserve"> </w:t>
                          </w:r>
                        </w:p>
                      </w:txbxContent>
                    </v:textbox>
                  </v:shape>
                  <v:shape id="Text Box 27" o:spid="_x0000_s1144" type="#_x0000_t202" style="position:absolute;left:3080;top:6202;width:1400;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iAHcMA&#10;AADcAAAADwAAAGRycy9kb3ducmV2LnhtbERPTWsCMRC9C/0PYQq9iCbtoZXVKEVa8CCiVtHjsBk3&#10;y24myya6679vhEJv83ifM1v0rhY3akPpWcPrWIEgzr0pudBw+PkeTUCEiGyw9kwa7hRgMX8azDAz&#10;vuMd3faxECmEQ4YabIxNJmXILTkMY98QJ+7iW4cxwbaQpsUuhbtavin1Lh2WnBosNrS0lFf7q9NQ&#10;bex2d1ovz/lQUlV0R3Wa3L+0fnnuP6cgIvXxX/znXpk0X33A45l0gZ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iAHcMAAADcAAAADwAAAAAAAAAAAAAAAACYAgAAZHJzL2Rv&#10;d25yZXYueG1sUEsFBgAAAAAEAAQA9QAAAIgDAAAAAA==&#10;" filled="f">
                    <v:textbox inset="0,0,0,0">
                      <w:txbxContent>
                        <w:p w14:paraId="27777B37" w14:textId="77777777" w:rsidR="00A13AC7" w:rsidRPr="00656574" w:rsidRDefault="00A13AC7" w:rsidP="00173E9B">
                          <w:pPr>
                            <w:spacing w:after="0" w:line="240" w:lineRule="auto"/>
                            <w:ind w:left="48" w:right="57" w:hanging="6"/>
                            <w:jc w:val="center"/>
                            <w:rPr>
                              <w:rFonts w:ascii="Times New Roman" w:hAnsi="Times New Roman" w:cs="Times New Roman"/>
                              <w:i/>
                              <w:sz w:val="20"/>
                              <w:szCs w:val="20"/>
                            </w:rPr>
                          </w:pPr>
                          <w:r w:rsidRPr="00656574">
                            <w:rPr>
                              <w:rFonts w:ascii="Times New Roman" w:hAnsi="Times New Roman" w:cs="Times New Roman"/>
                              <w:i/>
                              <w:sz w:val="20"/>
                              <w:szCs w:val="20"/>
                            </w:rPr>
                            <w:t>совместное</w:t>
                          </w:r>
                          <w:r w:rsidRPr="00656574">
                            <w:rPr>
                              <w:rFonts w:ascii="Times New Roman" w:hAnsi="Times New Roman" w:cs="Times New Roman"/>
                              <w:i/>
                              <w:spacing w:val="1"/>
                              <w:sz w:val="20"/>
                              <w:szCs w:val="20"/>
                            </w:rPr>
                            <w:t xml:space="preserve"> </w:t>
                          </w:r>
                          <w:r w:rsidRPr="00656574">
                            <w:rPr>
                              <w:rFonts w:ascii="Times New Roman" w:hAnsi="Times New Roman" w:cs="Times New Roman"/>
                              <w:i/>
                              <w:sz w:val="20"/>
                              <w:szCs w:val="20"/>
                            </w:rPr>
                            <w:t>продвижение</w:t>
                          </w:r>
                          <w:r w:rsidRPr="00656574">
                            <w:rPr>
                              <w:rFonts w:ascii="Times New Roman" w:hAnsi="Times New Roman" w:cs="Times New Roman"/>
                              <w:i/>
                              <w:spacing w:val="-57"/>
                              <w:sz w:val="20"/>
                              <w:szCs w:val="20"/>
                            </w:rPr>
                            <w:t xml:space="preserve"> </w:t>
                          </w:r>
                        </w:p>
                      </w:txbxContent>
                    </v:textbox>
                  </v:shape>
                  <v:shape id="Text Box 28" o:spid="_x0000_s1145" type="#_x0000_t202" style="position:absolute;left:5943;top:1195;width:2920;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Ub8YA&#10;AADcAAAADwAAAGRycy9kb3ducmV2LnhtbESPQWvDMAyF74X9B6PBLqW1t8MoWd1SygY7jLF2G+1R&#10;xGocEssh9pr030+HQm8S7+m9T8v1GFp1pj7VkS08zg0o4jK6misLP99vswWolJEdtpHJwoUSrFd3&#10;kyUWLg68o/M+V0pCOBVowefcFVqn0lPANI8dsWin2AfMsvaVdj0OEh5a/WTMsw5YszR47GjrqWz2&#10;f8FC8+m/doeP7bGcamqq4dccFpdXax/ux80LqExjvpmv1+9O8I3QyjMygV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cUb8YAAADcAAAADwAAAAAAAAAAAAAAAACYAgAAZHJz&#10;L2Rvd25yZXYueG1sUEsFBgAAAAAEAAQA9QAAAIsDAAAAAA==&#10;" filled="f">
                    <v:textbox inset="0,0,0,0">
                      <w:txbxContent>
                        <w:p w14:paraId="07887E60" w14:textId="77777777" w:rsidR="00A13AC7" w:rsidRPr="00173E9B" w:rsidRDefault="00A13AC7" w:rsidP="00173E9B">
                          <w:pPr>
                            <w:spacing w:after="0" w:line="240" w:lineRule="auto"/>
                            <w:jc w:val="center"/>
                            <w:rPr>
                              <w:rFonts w:ascii="Times New Roman" w:hAnsi="Times New Roman" w:cs="Times New Roman"/>
                              <w:bCs/>
                              <w:i/>
                              <w:iCs/>
                              <w:spacing w:val="-7"/>
                              <w:sz w:val="20"/>
                              <w:szCs w:val="20"/>
                            </w:rPr>
                          </w:pPr>
                          <w:r w:rsidRPr="00173E9B">
                            <w:rPr>
                              <w:rFonts w:ascii="Times New Roman" w:hAnsi="Times New Roman" w:cs="Times New Roman"/>
                              <w:bCs/>
                              <w:i/>
                              <w:iCs/>
                              <w:spacing w:val="-7"/>
                              <w:sz w:val="20"/>
                              <w:szCs w:val="20"/>
                            </w:rPr>
                            <w:t>Структурные механизмы:</w:t>
                          </w:r>
                        </w:p>
                        <w:p w14:paraId="1A64D83B" w14:textId="77777777" w:rsidR="00A13AC7" w:rsidRDefault="00A13AC7" w:rsidP="00173E9B">
                          <w:pPr>
                            <w:spacing w:after="0" w:line="240" w:lineRule="auto"/>
                            <w:jc w:val="both"/>
                            <w:rPr>
                              <w:rFonts w:ascii="Times New Roman" w:hAnsi="Times New Roman" w:cs="Times New Roman"/>
                              <w:spacing w:val="-7"/>
                              <w:sz w:val="20"/>
                              <w:szCs w:val="20"/>
                            </w:rPr>
                          </w:pPr>
                          <w:r>
                            <w:rPr>
                              <w:rFonts w:ascii="Times New Roman" w:hAnsi="Times New Roman" w:cs="Times New Roman"/>
                              <w:b/>
                              <w:bCs/>
                              <w:spacing w:val="-7"/>
                              <w:sz w:val="20"/>
                              <w:szCs w:val="20"/>
                            </w:rPr>
                            <w:t xml:space="preserve">- </w:t>
                          </w:r>
                          <w:r w:rsidRPr="00BA5D38">
                            <w:rPr>
                              <w:rFonts w:ascii="Times New Roman" w:hAnsi="Times New Roman" w:cs="Times New Roman"/>
                              <w:spacing w:val="-7"/>
                              <w:sz w:val="20"/>
                              <w:szCs w:val="20"/>
                            </w:rPr>
                            <w:t>укрупнения вузов, создание научно-исследовательских</w:t>
                          </w:r>
                          <w:r>
                            <w:rPr>
                              <w:rFonts w:ascii="Times New Roman" w:hAnsi="Times New Roman" w:cs="Times New Roman"/>
                              <w:spacing w:val="-7"/>
                              <w:sz w:val="20"/>
                              <w:szCs w:val="20"/>
                            </w:rPr>
                            <w:t xml:space="preserve">, </w:t>
                          </w:r>
                          <w:r w:rsidRPr="00BA5D38">
                            <w:rPr>
                              <w:rFonts w:ascii="Times New Roman" w:hAnsi="Times New Roman" w:cs="Times New Roman"/>
                              <w:spacing w:val="-7"/>
                              <w:sz w:val="20"/>
                              <w:szCs w:val="20"/>
                            </w:rPr>
                            <w:t xml:space="preserve"> </w:t>
                          </w:r>
                          <w:r w:rsidRPr="00BA5D38">
                            <w:rPr>
                              <w:rFonts w:ascii="Times New Roman" w:hAnsi="Times New Roman" w:cs="Times New Roman"/>
                              <w:spacing w:val="-7"/>
                              <w:sz w:val="20"/>
                              <w:szCs w:val="20"/>
                              <w:lang w:val="en-US"/>
                            </w:rPr>
                            <w:t>Smart</w:t>
                          </w:r>
                          <w:r w:rsidRPr="00BA5D38">
                            <w:rPr>
                              <w:rFonts w:ascii="Times New Roman" w:hAnsi="Times New Roman" w:cs="Times New Roman"/>
                              <w:spacing w:val="-7"/>
                              <w:sz w:val="20"/>
                              <w:szCs w:val="20"/>
                            </w:rPr>
                            <w:t xml:space="preserve">  вузов;</w:t>
                          </w:r>
                        </w:p>
                        <w:p w14:paraId="29C8217B" w14:textId="77777777" w:rsidR="00A13AC7" w:rsidRDefault="00A13AC7" w:rsidP="00173E9B">
                          <w:pPr>
                            <w:spacing w:after="0" w:line="240" w:lineRule="auto"/>
                            <w:jc w:val="both"/>
                            <w:rPr>
                              <w:rFonts w:ascii="Times New Roman" w:hAnsi="Times New Roman" w:cs="Times New Roman"/>
                              <w:spacing w:val="-7"/>
                              <w:sz w:val="20"/>
                              <w:szCs w:val="20"/>
                            </w:rPr>
                          </w:pPr>
                          <w:r w:rsidRPr="00E622D5">
                            <w:rPr>
                              <w:rFonts w:ascii="Times New Roman" w:hAnsi="Times New Roman" w:cs="Times New Roman"/>
                              <w:spacing w:val="-7"/>
                              <w:sz w:val="20"/>
                              <w:szCs w:val="20"/>
                            </w:rPr>
                            <w:t xml:space="preserve">- </w:t>
                          </w:r>
                          <w:r>
                            <w:rPr>
                              <w:rFonts w:ascii="Times New Roman" w:hAnsi="Times New Roman" w:cs="Times New Roman"/>
                              <w:spacing w:val="-7"/>
                              <w:sz w:val="20"/>
                              <w:szCs w:val="20"/>
                            </w:rPr>
                            <w:t>сокращение АУП вузов;</w:t>
                          </w:r>
                        </w:p>
                        <w:p w14:paraId="7DB9418C" w14:textId="77777777" w:rsidR="00A13AC7" w:rsidRDefault="00A13AC7" w:rsidP="00173E9B">
                          <w:pPr>
                            <w:spacing w:after="0" w:line="240" w:lineRule="auto"/>
                            <w:jc w:val="both"/>
                            <w:rPr>
                              <w:rFonts w:ascii="Times New Roman" w:hAnsi="Times New Roman" w:cs="Times New Roman"/>
                              <w:spacing w:val="-7"/>
                              <w:sz w:val="20"/>
                              <w:szCs w:val="20"/>
                            </w:rPr>
                          </w:pPr>
                          <w:r>
                            <w:rPr>
                              <w:rFonts w:ascii="Times New Roman" w:hAnsi="Times New Roman" w:cs="Times New Roman"/>
                              <w:spacing w:val="-7"/>
                              <w:sz w:val="20"/>
                              <w:szCs w:val="20"/>
                            </w:rPr>
                            <w:t>- сокращение учебной и общественной нагрузки ППС;</w:t>
                          </w:r>
                        </w:p>
                        <w:p w14:paraId="47149E35" w14:textId="77777777" w:rsidR="00A13AC7" w:rsidRDefault="00A13AC7" w:rsidP="00173E9B">
                          <w:pPr>
                            <w:spacing w:after="0" w:line="240" w:lineRule="auto"/>
                            <w:jc w:val="both"/>
                            <w:rPr>
                              <w:rFonts w:ascii="Times New Roman" w:hAnsi="Times New Roman" w:cs="Times New Roman"/>
                              <w:spacing w:val="-7"/>
                              <w:sz w:val="20"/>
                              <w:szCs w:val="20"/>
                            </w:rPr>
                          </w:pPr>
                          <w:r>
                            <w:rPr>
                              <w:rFonts w:ascii="Times New Roman" w:hAnsi="Times New Roman" w:cs="Times New Roman"/>
                              <w:spacing w:val="-7"/>
                              <w:sz w:val="20"/>
                              <w:szCs w:val="20"/>
                            </w:rPr>
                            <w:t xml:space="preserve">- </w:t>
                          </w:r>
                          <w:r w:rsidRPr="006E1E25">
                            <w:rPr>
                              <w:rFonts w:ascii="Times New Roman" w:hAnsi="Times New Roman" w:cs="Times New Roman"/>
                              <w:spacing w:val="-7"/>
                              <w:sz w:val="20"/>
                              <w:szCs w:val="20"/>
                            </w:rPr>
                            <w:t>созданию офиса перемен, на основе опыта Назарбаев Университета</w:t>
                          </w:r>
                          <w:r>
                            <w:rPr>
                              <w:rFonts w:ascii="Times New Roman" w:hAnsi="Times New Roman" w:cs="Times New Roman"/>
                              <w:spacing w:val="-7"/>
                              <w:sz w:val="20"/>
                              <w:szCs w:val="20"/>
                            </w:rPr>
                            <w:t>;</w:t>
                          </w:r>
                        </w:p>
                        <w:p w14:paraId="7D0624F3" w14:textId="77777777" w:rsidR="00A13AC7" w:rsidRDefault="00A13AC7" w:rsidP="00173E9B">
                          <w:pPr>
                            <w:spacing w:after="0" w:line="240" w:lineRule="auto"/>
                            <w:jc w:val="both"/>
                            <w:rPr>
                              <w:rFonts w:ascii="Times New Roman" w:hAnsi="Times New Roman" w:cs="Times New Roman"/>
                              <w:spacing w:val="-7"/>
                              <w:sz w:val="20"/>
                              <w:szCs w:val="20"/>
                            </w:rPr>
                          </w:pPr>
                          <w:r>
                            <w:rPr>
                              <w:rFonts w:ascii="Times New Roman" w:hAnsi="Times New Roman" w:cs="Times New Roman"/>
                              <w:spacing w:val="-7"/>
                              <w:sz w:val="20"/>
                              <w:szCs w:val="20"/>
                            </w:rPr>
                            <w:t xml:space="preserve">- </w:t>
                          </w:r>
                          <w:r w:rsidRPr="006F36FC">
                            <w:rPr>
                              <w:rFonts w:ascii="Times New Roman" w:hAnsi="Times New Roman" w:cs="Times New Roman"/>
                              <w:spacing w:val="-7"/>
                              <w:sz w:val="20"/>
                              <w:szCs w:val="20"/>
                            </w:rPr>
                            <w:t>открытия филиалов и центров в странах Центральной Азии</w:t>
                          </w:r>
                          <w:r>
                            <w:rPr>
                              <w:rFonts w:ascii="Times New Roman" w:hAnsi="Times New Roman" w:cs="Times New Roman"/>
                              <w:spacing w:val="-7"/>
                              <w:sz w:val="20"/>
                              <w:szCs w:val="20"/>
                            </w:rPr>
                            <w:t>;</w:t>
                          </w:r>
                        </w:p>
                        <w:p w14:paraId="6FC48C57" w14:textId="77777777" w:rsidR="00A13AC7" w:rsidRDefault="00A13AC7" w:rsidP="00173E9B">
                          <w:pPr>
                            <w:spacing w:after="0" w:line="240" w:lineRule="auto"/>
                            <w:jc w:val="both"/>
                            <w:rPr>
                              <w:rFonts w:ascii="Times New Roman" w:hAnsi="Times New Roman" w:cs="Times New Roman"/>
                              <w:spacing w:val="-7"/>
                              <w:sz w:val="20"/>
                              <w:szCs w:val="20"/>
                            </w:rPr>
                          </w:pPr>
                          <w:r>
                            <w:rPr>
                              <w:rFonts w:ascii="Times New Roman" w:hAnsi="Times New Roman" w:cs="Times New Roman"/>
                              <w:spacing w:val="-7"/>
                              <w:sz w:val="20"/>
                              <w:szCs w:val="20"/>
                            </w:rPr>
                            <w:t>-</w:t>
                          </w:r>
                          <w:r w:rsidRPr="006F36FC">
                            <w:t xml:space="preserve"> </w:t>
                          </w:r>
                          <w:r w:rsidRPr="006F36FC">
                            <w:rPr>
                              <w:rFonts w:ascii="Times New Roman" w:hAnsi="Times New Roman" w:cs="Times New Roman"/>
                              <w:spacing w:val="-7"/>
                              <w:sz w:val="20"/>
                              <w:szCs w:val="20"/>
                            </w:rPr>
                            <w:t>создание кампусов по иностранному образцу в РК;</w:t>
                          </w:r>
                        </w:p>
                        <w:p w14:paraId="6248CE6E" w14:textId="77777777" w:rsidR="00A13AC7" w:rsidRPr="00BA5D38" w:rsidRDefault="00A13AC7" w:rsidP="00173E9B">
                          <w:pPr>
                            <w:spacing w:after="0" w:line="240" w:lineRule="auto"/>
                            <w:jc w:val="both"/>
                            <w:rPr>
                              <w:rFonts w:ascii="Times New Roman" w:hAnsi="Times New Roman" w:cs="Times New Roman"/>
                              <w:b/>
                              <w:bCs/>
                              <w:sz w:val="20"/>
                              <w:szCs w:val="20"/>
                            </w:rPr>
                          </w:pPr>
                          <w:r>
                            <w:rPr>
                              <w:rFonts w:ascii="Times New Roman" w:hAnsi="Times New Roman" w:cs="Times New Roman"/>
                              <w:spacing w:val="-7"/>
                              <w:sz w:val="20"/>
                              <w:szCs w:val="20"/>
                            </w:rPr>
                            <w:t>-</w:t>
                          </w:r>
                          <w:r w:rsidRPr="006F36FC">
                            <w:rPr>
                              <w:rFonts w:ascii="Times New Roman" w:hAnsi="Times New Roman" w:cs="Times New Roman"/>
                              <w:spacing w:val="-7"/>
                              <w:sz w:val="20"/>
                              <w:szCs w:val="20"/>
                            </w:rPr>
                            <w:t>дальнейшее усовершенствование цифровой инфраструктуры</w:t>
                          </w:r>
                          <w:r>
                            <w:rPr>
                              <w:rFonts w:ascii="Times New Roman" w:hAnsi="Times New Roman" w:cs="Times New Roman"/>
                              <w:spacing w:val="-7"/>
                              <w:sz w:val="20"/>
                              <w:szCs w:val="20"/>
                            </w:rPr>
                            <w:t>;</w:t>
                          </w:r>
                        </w:p>
                        <w:p w14:paraId="1E24304C" w14:textId="77777777" w:rsidR="00A13AC7" w:rsidRPr="00D65853" w:rsidRDefault="00A13AC7" w:rsidP="00173E9B">
                          <w:pPr>
                            <w:spacing w:after="0" w:line="240" w:lineRule="auto"/>
                            <w:ind w:left="145" w:right="147" w:hanging="144"/>
                            <w:jc w:val="right"/>
                            <w:rPr>
                              <w:rFonts w:ascii="Times New Roman" w:hAnsi="Times New Roman" w:cs="Times New Roman"/>
                              <w:sz w:val="20"/>
                              <w:szCs w:val="20"/>
                            </w:rPr>
                          </w:pPr>
                        </w:p>
                      </w:txbxContent>
                    </v:textbox>
                  </v:shape>
                  <v:shape id="Text Box 29" o:spid="_x0000_s1146" type="#_x0000_t202" style="position:absolute;left:2705;top:1105;width:3140;height:3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x9MMA&#10;AADcAAAADwAAAGRycy9kb3ducmV2LnhtbERPTWsCMRC9F/wPYYReiib2UOxqFBELPZSitqLHYTNu&#10;lt1Mlk3qrv/eCEJv83ifM1/2rhYXakPpWcNkrEAQ596UXGj4/fkYTUGEiGyw9kwarhRguRg8zTEz&#10;vuMdXfaxECmEQ4YabIxNJmXILTkMY98QJ+7sW4cxwbaQpsUuhbtavir1Jh2WnBosNrS2lFf7P6eh&#10;+rbb3fFrfcpfJFVFd1DH6XWj9fOwX81AROrjv/jh/jRpvnqH+zPpA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ux9MMAAADcAAAADwAAAAAAAAAAAAAAAACYAgAAZHJzL2Rv&#10;d25yZXYueG1sUEsFBgAAAAAEAAQA9QAAAIgDAAAAAA==&#10;" filled="f">
                    <v:textbox inset="0,0,0,0">
                      <w:txbxContent>
                        <w:p w14:paraId="3C051B45" w14:textId="77777777" w:rsidR="00A13AC7" w:rsidRPr="00173E9B" w:rsidRDefault="00A13AC7" w:rsidP="00173E9B">
                          <w:pPr>
                            <w:spacing w:after="0" w:line="240" w:lineRule="auto"/>
                            <w:jc w:val="center"/>
                            <w:rPr>
                              <w:rFonts w:ascii="Times New Roman" w:hAnsi="Times New Roman" w:cs="Times New Roman"/>
                              <w:bCs/>
                              <w:i/>
                              <w:iCs/>
                              <w:spacing w:val="-7"/>
                              <w:sz w:val="20"/>
                              <w:szCs w:val="20"/>
                            </w:rPr>
                          </w:pPr>
                          <w:r w:rsidRPr="00173E9B">
                            <w:rPr>
                              <w:rFonts w:ascii="Times New Roman" w:hAnsi="Times New Roman" w:cs="Times New Roman"/>
                              <w:bCs/>
                              <w:i/>
                              <w:iCs/>
                              <w:spacing w:val="-7"/>
                              <w:sz w:val="20"/>
                              <w:szCs w:val="20"/>
                            </w:rPr>
                            <w:t>Организационные механизмы:</w:t>
                          </w:r>
                        </w:p>
                        <w:p w14:paraId="2AF40AD9" w14:textId="77777777" w:rsidR="00A13AC7" w:rsidRDefault="00A13AC7" w:rsidP="00173E9B">
                          <w:pPr>
                            <w:spacing w:after="0" w:line="240" w:lineRule="auto"/>
                            <w:jc w:val="center"/>
                            <w:rPr>
                              <w:rFonts w:ascii="Times New Roman" w:hAnsi="Times New Roman" w:cs="Times New Roman"/>
                              <w:spacing w:val="-7"/>
                              <w:sz w:val="20"/>
                              <w:szCs w:val="20"/>
                            </w:rPr>
                          </w:pPr>
                          <w:r>
                            <w:rPr>
                              <w:rFonts w:ascii="Times New Roman" w:hAnsi="Times New Roman" w:cs="Times New Roman"/>
                              <w:spacing w:val="-7"/>
                              <w:sz w:val="20"/>
                              <w:szCs w:val="20"/>
                            </w:rPr>
                            <w:t>Изменения учебно-методических подходов в адаптированных условиях кризиса и реализации принципов глобализации Болонского процесса, в том числе:-увеличение грантов;</w:t>
                          </w:r>
                        </w:p>
                        <w:p w14:paraId="6F50E612" w14:textId="77777777" w:rsidR="00A13AC7" w:rsidRDefault="00A13AC7" w:rsidP="00173E9B">
                          <w:pPr>
                            <w:spacing w:after="0" w:line="240" w:lineRule="auto"/>
                            <w:jc w:val="center"/>
                            <w:rPr>
                              <w:rFonts w:ascii="Times New Roman" w:hAnsi="Times New Roman" w:cs="Times New Roman"/>
                              <w:spacing w:val="-7"/>
                              <w:sz w:val="20"/>
                              <w:szCs w:val="20"/>
                            </w:rPr>
                          </w:pPr>
                          <w:r>
                            <w:rPr>
                              <w:rFonts w:ascii="Times New Roman" w:hAnsi="Times New Roman" w:cs="Times New Roman"/>
                              <w:spacing w:val="-7"/>
                              <w:sz w:val="20"/>
                              <w:szCs w:val="20"/>
                            </w:rPr>
                            <w:t>- повышения качественного уровня образования</w:t>
                          </w:r>
                          <w:r w:rsidRPr="00C82BE4">
                            <w:t xml:space="preserve"> </w:t>
                          </w:r>
                          <w:r w:rsidRPr="00C82BE4">
                            <w:rPr>
                              <w:rFonts w:ascii="Times New Roman" w:hAnsi="Times New Roman" w:cs="Times New Roman"/>
                              <w:spacing w:val="-7"/>
                              <w:sz w:val="20"/>
                              <w:szCs w:val="20"/>
                            </w:rPr>
                            <w:t>и</w:t>
                          </w:r>
                          <w:r>
                            <w:rPr>
                              <w:rFonts w:ascii="Times New Roman" w:hAnsi="Times New Roman" w:cs="Times New Roman"/>
                              <w:spacing w:val="-7"/>
                              <w:sz w:val="20"/>
                              <w:szCs w:val="20"/>
                            </w:rPr>
                            <w:t xml:space="preserve"> его</w:t>
                          </w:r>
                          <w:r w:rsidRPr="00C82BE4">
                            <w:rPr>
                              <w:rFonts w:ascii="Times New Roman" w:hAnsi="Times New Roman" w:cs="Times New Roman"/>
                              <w:spacing w:val="-7"/>
                              <w:sz w:val="20"/>
                              <w:szCs w:val="20"/>
                            </w:rPr>
                            <w:t xml:space="preserve"> контроля</w:t>
                          </w:r>
                          <w:r>
                            <w:rPr>
                              <w:rFonts w:ascii="Times New Roman" w:hAnsi="Times New Roman" w:cs="Times New Roman"/>
                              <w:spacing w:val="-7"/>
                              <w:sz w:val="20"/>
                              <w:szCs w:val="20"/>
                            </w:rPr>
                            <w:t>;</w:t>
                          </w:r>
                        </w:p>
                        <w:p w14:paraId="0D972612" w14:textId="77777777" w:rsidR="00A13AC7" w:rsidRDefault="00A13AC7" w:rsidP="00173E9B">
                          <w:pPr>
                            <w:spacing w:after="0" w:line="240" w:lineRule="auto"/>
                            <w:jc w:val="center"/>
                            <w:rPr>
                              <w:rFonts w:ascii="Times New Roman" w:hAnsi="Times New Roman" w:cs="Times New Roman"/>
                              <w:spacing w:val="-7"/>
                              <w:sz w:val="20"/>
                              <w:szCs w:val="20"/>
                            </w:rPr>
                          </w:pPr>
                          <w:r>
                            <w:rPr>
                              <w:rFonts w:ascii="Times New Roman" w:hAnsi="Times New Roman" w:cs="Times New Roman"/>
                              <w:spacing w:val="-7"/>
                              <w:sz w:val="20"/>
                              <w:szCs w:val="20"/>
                            </w:rPr>
                            <w:t>- повышения уровня квалификации и зарплаты ППС;</w:t>
                          </w:r>
                        </w:p>
                        <w:p w14:paraId="7A9C38CF" w14:textId="77777777" w:rsidR="00A13AC7" w:rsidRDefault="00A13AC7" w:rsidP="00173E9B">
                          <w:pPr>
                            <w:spacing w:after="0" w:line="240" w:lineRule="auto"/>
                            <w:jc w:val="center"/>
                            <w:rPr>
                              <w:rFonts w:ascii="Times New Roman" w:hAnsi="Times New Roman" w:cs="Times New Roman"/>
                              <w:spacing w:val="-7"/>
                              <w:sz w:val="20"/>
                              <w:szCs w:val="20"/>
                            </w:rPr>
                          </w:pPr>
                          <w:r>
                            <w:rPr>
                              <w:rFonts w:ascii="Times New Roman" w:hAnsi="Times New Roman" w:cs="Times New Roman"/>
                              <w:spacing w:val="-7"/>
                              <w:sz w:val="20"/>
                              <w:szCs w:val="20"/>
                            </w:rPr>
                            <w:t>Внедрение НИРС и НИОКР;</w:t>
                          </w:r>
                        </w:p>
                        <w:p w14:paraId="563C46D9" w14:textId="77777777" w:rsidR="00A13AC7" w:rsidRDefault="00A13AC7" w:rsidP="00173E9B">
                          <w:pPr>
                            <w:spacing w:after="0" w:line="240" w:lineRule="auto"/>
                            <w:jc w:val="center"/>
                            <w:rPr>
                              <w:rFonts w:ascii="Times New Roman" w:hAnsi="Times New Roman" w:cs="Times New Roman"/>
                              <w:spacing w:val="-7"/>
                              <w:sz w:val="20"/>
                              <w:szCs w:val="20"/>
                            </w:rPr>
                          </w:pPr>
                          <w:r>
                            <w:rPr>
                              <w:rFonts w:ascii="Times New Roman" w:hAnsi="Times New Roman" w:cs="Times New Roman"/>
                              <w:spacing w:val="-7"/>
                              <w:sz w:val="20"/>
                              <w:szCs w:val="20"/>
                            </w:rPr>
                            <w:t>- внедрение современных методов обучения;</w:t>
                          </w:r>
                        </w:p>
                        <w:p w14:paraId="6176D12A" w14:textId="77777777" w:rsidR="00A13AC7" w:rsidRDefault="00A13AC7" w:rsidP="00173E9B">
                          <w:pPr>
                            <w:spacing w:after="0" w:line="240" w:lineRule="auto"/>
                            <w:jc w:val="center"/>
                            <w:rPr>
                              <w:rFonts w:ascii="Times New Roman" w:hAnsi="Times New Roman" w:cs="Times New Roman"/>
                              <w:spacing w:val="-7"/>
                              <w:sz w:val="20"/>
                              <w:szCs w:val="20"/>
                            </w:rPr>
                          </w:pPr>
                          <w:r>
                            <w:rPr>
                              <w:rFonts w:ascii="Times New Roman" w:hAnsi="Times New Roman" w:cs="Times New Roman"/>
                              <w:spacing w:val="-7"/>
                              <w:sz w:val="20"/>
                              <w:szCs w:val="20"/>
                            </w:rPr>
                            <w:t>Повышения востребованности выпускников вузов, эффективное трудоустройство;</w:t>
                          </w:r>
                        </w:p>
                        <w:p w14:paraId="26432C66" w14:textId="77777777" w:rsidR="00A13AC7" w:rsidRDefault="00A13AC7" w:rsidP="00173E9B">
                          <w:pPr>
                            <w:spacing w:after="0" w:line="240" w:lineRule="auto"/>
                            <w:jc w:val="center"/>
                            <w:rPr>
                              <w:rFonts w:ascii="Times New Roman" w:hAnsi="Times New Roman" w:cs="Times New Roman"/>
                              <w:spacing w:val="-7"/>
                              <w:sz w:val="20"/>
                              <w:szCs w:val="20"/>
                            </w:rPr>
                          </w:pPr>
                          <w:r>
                            <w:rPr>
                              <w:rFonts w:ascii="Times New Roman" w:hAnsi="Times New Roman" w:cs="Times New Roman"/>
                              <w:spacing w:val="-7"/>
                              <w:sz w:val="20"/>
                              <w:szCs w:val="20"/>
                            </w:rPr>
                            <w:t>-широкое внедрение 3-х язычья в обучение;</w:t>
                          </w:r>
                        </w:p>
                        <w:p w14:paraId="7A0B0D5B" w14:textId="77777777" w:rsidR="00A13AC7" w:rsidRDefault="00A13AC7" w:rsidP="00173E9B">
                          <w:pPr>
                            <w:spacing w:after="0" w:line="240" w:lineRule="auto"/>
                            <w:jc w:val="center"/>
                            <w:rPr>
                              <w:rFonts w:ascii="Times New Roman" w:hAnsi="Times New Roman" w:cs="Times New Roman"/>
                              <w:spacing w:val="-7"/>
                              <w:sz w:val="20"/>
                              <w:szCs w:val="20"/>
                            </w:rPr>
                          </w:pPr>
                          <w:r>
                            <w:rPr>
                              <w:rFonts w:ascii="Times New Roman" w:hAnsi="Times New Roman" w:cs="Times New Roman"/>
                              <w:spacing w:val="-7"/>
                              <w:sz w:val="20"/>
                              <w:szCs w:val="20"/>
                            </w:rPr>
                            <w:t>- внедрение эффективных ОП и с  междисплинарными подходами.</w:t>
                          </w:r>
                        </w:p>
                        <w:p w14:paraId="150C6721" w14:textId="77777777" w:rsidR="00A13AC7" w:rsidRDefault="00A13AC7" w:rsidP="00173E9B">
                          <w:pPr>
                            <w:spacing w:after="0" w:line="240" w:lineRule="auto"/>
                            <w:jc w:val="center"/>
                            <w:rPr>
                              <w:rFonts w:ascii="Times New Roman" w:hAnsi="Times New Roman" w:cs="Times New Roman"/>
                              <w:spacing w:val="-7"/>
                              <w:sz w:val="20"/>
                              <w:szCs w:val="20"/>
                            </w:rPr>
                          </w:pPr>
                        </w:p>
                        <w:p w14:paraId="17DD1543" w14:textId="77777777" w:rsidR="00A13AC7" w:rsidRDefault="00A13AC7" w:rsidP="00173E9B">
                          <w:pPr>
                            <w:spacing w:after="0" w:line="240" w:lineRule="auto"/>
                            <w:ind w:hanging="288"/>
                            <w:jc w:val="center"/>
                            <w:rPr>
                              <w:rFonts w:ascii="Times New Roman" w:hAnsi="Times New Roman" w:cs="Times New Roman"/>
                              <w:spacing w:val="-7"/>
                              <w:sz w:val="20"/>
                              <w:szCs w:val="20"/>
                            </w:rPr>
                          </w:pPr>
                        </w:p>
                        <w:p w14:paraId="17856EA1" w14:textId="77777777" w:rsidR="00A13AC7" w:rsidRPr="00656574" w:rsidRDefault="00A13AC7" w:rsidP="00173E9B">
                          <w:pPr>
                            <w:spacing w:after="0" w:line="240" w:lineRule="auto"/>
                            <w:ind w:hanging="288"/>
                            <w:jc w:val="center"/>
                            <w:rPr>
                              <w:rFonts w:ascii="Times New Roman" w:hAnsi="Times New Roman" w:cs="Times New Roman"/>
                              <w:sz w:val="20"/>
                              <w:szCs w:val="20"/>
                            </w:rPr>
                          </w:pPr>
                        </w:p>
                        <w:p w14:paraId="74F1CE4F" w14:textId="77777777" w:rsidR="00A13AC7" w:rsidRPr="006B2B87" w:rsidRDefault="00A13AC7" w:rsidP="00173E9B">
                          <w:pPr>
                            <w:spacing w:after="0" w:line="240" w:lineRule="auto"/>
                            <w:ind w:hanging="145"/>
                            <w:jc w:val="both"/>
                            <w:rPr>
                              <w:rFonts w:ascii="Times New Roman" w:hAnsi="Times New Roman" w:cs="Times New Roman"/>
                              <w:sz w:val="20"/>
                              <w:szCs w:val="20"/>
                            </w:rPr>
                          </w:pPr>
                        </w:p>
                      </w:txbxContent>
                    </v:textbox>
                  </v:shape>
                </v:group>
                <v:shape id="Полилиния: фигура 113" o:spid="_x0000_s1147" style="position:absolute;left:23628;top:57424;width:7359;height:1511;visibility:visible;mso-wrap-style:square;v-text-anchor:top" coordsize="1159,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i3H8MA&#10;AADcAAAADwAAAGRycy9kb3ducmV2LnhtbERPTWvDMAy9D/ofjAa7jNbJBqVkdUJpFxg7DNKGnkWs&#10;JWGxHGw3Tf/9PBj0psf71LaYzSAmcr63rCBdJSCIG6t7bhXUp3K5AeEDssbBMim4kYciXzxsMdP2&#10;yhVNx9CKGMI+QwVdCGMmpW86MuhXdiSO3Ld1BkOErpXa4TWGm0G+JMlaGuw5NnQ40r6j5ud4MQom&#10;V7vN1/P7MFaHz3NVmzLd3Uqlnh7n3RuIQHO4i//dHzrOT1/h75l4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i3H8MAAADcAAAADwAAAAAAAAAAAAAAAACYAgAAZHJzL2Rv&#10;d25yZXYueG1sUEsFBgAAAAAEAAQA9QAAAIgDAAAAAA==&#10;" path="m,69r290,l290,,869,r,69l1159,69,579,138,,69xe" filled="f">
                  <v:path arrowok="t" o:connecttype="custom" o:connectlocs="0,8725020;184150,8725020;184150,8649455;551815,8649455;551815,8725020;735965,8725020;367665,8800585;0,8725020" o:connectangles="0,0,0,0,0,0,0,0"/>
                </v:shape>
                <v:shape id="Надпись 114" o:spid="_x0000_s1148" type="#_x0000_t202" style="position:absolute;left:1389;top:59472;width:60052;height:4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OIt8MA&#10;AADcAAAADwAAAGRycy9kb3ducmV2LnhtbERPTWvCQBC9C/6HZYReRDeWUiRmIyIKPZRSbUWPQ3bM&#10;hmRnQ3Zr4r/vFgre5vE+J1sPthE36nzlWMFinoAgLpyuuFTw/bWfLUH4gKyxcUwK7uRhnY9HGaba&#10;9Xyg2zGUIoawT1GBCaFNpfSFIYt+7lriyF1dZzFE2JVSd9jHcNvI5yR5lRYrjg0GW9oaKurjj1VQ&#10;f5jPw/l9eymmkuqyPyXn5X2n1NNk2KxABBrCQ/zvftNx/uIF/p6JF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OIt8MAAADcAAAADwAAAAAAAAAAAAAAAACYAgAAZHJzL2Rv&#10;d25yZXYueG1sUEsFBgAAAAAEAAQA9QAAAIgDAAAAAA==&#10;" filled="f">
                  <v:textbox inset="0,0,0,0">
                    <w:txbxContent>
                      <w:p w14:paraId="112FFFB6" w14:textId="77777777" w:rsidR="00A13AC7" w:rsidRPr="00482402" w:rsidRDefault="00A13AC7" w:rsidP="00482402">
                        <w:pPr>
                          <w:spacing w:after="0" w:line="240" w:lineRule="auto"/>
                          <w:ind w:right="-60"/>
                          <w:jc w:val="center"/>
                          <w:rPr>
                            <w:rFonts w:ascii="Times New Roman" w:hAnsi="Times New Roman" w:cs="Times New Roman"/>
                            <w:sz w:val="24"/>
                            <w:szCs w:val="24"/>
                          </w:rPr>
                        </w:pPr>
                        <w:r w:rsidRPr="00482402">
                          <w:rPr>
                            <w:rFonts w:ascii="Times New Roman" w:hAnsi="Times New Roman" w:cs="Times New Roman"/>
                            <w:i/>
                            <w:sz w:val="24"/>
                            <w:szCs w:val="24"/>
                          </w:rPr>
                          <w:t>Результат:</w:t>
                        </w:r>
                        <w:r w:rsidRPr="00482402">
                          <w:rPr>
                            <w:rFonts w:ascii="Times New Roman" w:hAnsi="Times New Roman" w:cs="Times New Roman"/>
                            <w:sz w:val="24"/>
                            <w:szCs w:val="24"/>
                          </w:rPr>
                          <w:t xml:space="preserve"> решение проблем  по реализации современных  трендов вузов, связанных с</w:t>
                        </w:r>
                        <w:r w:rsidRPr="00482402">
                          <w:rPr>
                            <w:rFonts w:ascii="Times New Roman" w:hAnsi="Times New Roman" w:cs="Times New Roman"/>
                            <w:spacing w:val="-52"/>
                            <w:sz w:val="24"/>
                            <w:szCs w:val="24"/>
                          </w:rPr>
                          <w:t xml:space="preserve"> </w:t>
                        </w:r>
                        <w:r w:rsidRPr="00482402">
                          <w:rPr>
                            <w:rFonts w:ascii="Times New Roman" w:hAnsi="Times New Roman" w:cs="Times New Roman"/>
                            <w:sz w:val="24"/>
                            <w:szCs w:val="24"/>
                          </w:rPr>
                          <w:t>адаптацией</w:t>
                        </w:r>
                        <w:r w:rsidRPr="00482402">
                          <w:rPr>
                            <w:rFonts w:ascii="Times New Roman" w:hAnsi="Times New Roman" w:cs="Times New Roman"/>
                            <w:spacing w:val="1"/>
                            <w:sz w:val="24"/>
                            <w:szCs w:val="24"/>
                          </w:rPr>
                          <w:t xml:space="preserve"> </w:t>
                        </w:r>
                        <w:r w:rsidRPr="00482402">
                          <w:rPr>
                            <w:rFonts w:ascii="Times New Roman" w:hAnsi="Times New Roman" w:cs="Times New Roman"/>
                            <w:sz w:val="24"/>
                            <w:szCs w:val="24"/>
                          </w:rPr>
                          <w:t>данного</w:t>
                        </w:r>
                        <w:r w:rsidRPr="00482402">
                          <w:rPr>
                            <w:rFonts w:ascii="Times New Roman" w:hAnsi="Times New Roman" w:cs="Times New Roman"/>
                            <w:spacing w:val="-4"/>
                            <w:sz w:val="24"/>
                            <w:szCs w:val="24"/>
                          </w:rPr>
                          <w:t xml:space="preserve"> </w:t>
                        </w:r>
                        <w:r w:rsidRPr="00482402">
                          <w:rPr>
                            <w:rFonts w:ascii="Times New Roman" w:hAnsi="Times New Roman" w:cs="Times New Roman"/>
                            <w:sz w:val="24"/>
                            <w:szCs w:val="24"/>
                          </w:rPr>
                          <w:t>рынка</w:t>
                        </w:r>
                        <w:r w:rsidRPr="00482402">
                          <w:rPr>
                            <w:rFonts w:ascii="Times New Roman" w:hAnsi="Times New Roman" w:cs="Times New Roman"/>
                            <w:spacing w:val="-2"/>
                            <w:sz w:val="24"/>
                            <w:szCs w:val="24"/>
                          </w:rPr>
                          <w:t xml:space="preserve"> </w:t>
                        </w:r>
                        <w:r w:rsidRPr="00482402">
                          <w:rPr>
                            <w:rFonts w:ascii="Times New Roman" w:hAnsi="Times New Roman" w:cs="Times New Roman"/>
                            <w:sz w:val="24"/>
                            <w:szCs w:val="24"/>
                          </w:rPr>
                          <w:t>к</w:t>
                        </w:r>
                        <w:r w:rsidRPr="00482402">
                          <w:rPr>
                            <w:rFonts w:ascii="Times New Roman" w:hAnsi="Times New Roman" w:cs="Times New Roman"/>
                            <w:spacing w:val="-1"/>
                            <w:sz w:val="24"/>
                            <w:szCs w:val="24"/>
                          </w:rPr>
                          <w:t xml:space="preserve"> </w:t>
                        </w:r>
                        <w:r w:rsidRPr="00482402">
                          <w:rPr>
                            <w:rFonts w:ascii="Times New Roman" w:hAnsi="Times New Roman" w:cs="Times New Roman"/>
                            <w:sz w:val="24"/>
                            <w:szCs w:val="24"/>
                          </w:rPr>
                          <w:t>условиям</w:t>
                        </w:r>
                        <w:r w:rsidRPr="00482402">
                          <w:rPr>
                            <w:rFonts w:ascii="Times New Roman" w:hAnsi="Times New Roman" w:cs="Times New Roman"/>
                            <w:spacing w:val="-1"/>
                            <w:sz w:val="24"/>
                            <w:szCs w:val="24"/>
                          </w:rPr>
                          <w:t xml:space="preserve"> </w:t>
                        </w:r>
                        <w:r w:rsidRPr="00482402">
                          <w:rPr>
                            <w:rFonts w:ascii="Times New Roman" w:hAnsi="Times New Roman" w:cs="Times New Roman"/>
                            <w:sz w:val="24"/>
                            <w:szCs w:val="24"/>
                          </w:rPr>
                          <w:t>модернизации</w:t>
                        </w:r>
                        <w:r w:rsidRPr="00482402">
                          <w:rPr>
                            <w:rFonts w:ascii="Times New Roman" w:hAnsi="Times New Roman" w:cs="Times New Roman"/>
                            <w:spacing w:val="2"/>
                            <w:sz w:val="24"/>
                            <w:szCs w:val="24"/>
                          </w:rPr>
                          <w:t xml:space="preserve"> </w:t>
                        </w:r>
                        <w:r w:rsidRPr="00482402">
                          <w:rPr>
                            <w:rFonts w:ascii="Times New Roman" w:hAnsi="Times New Roman" w:cs="Times New Roman"/>
                            <w:sz w:val="24"/>
                            <w:szCs w:val="24"/>
                          </w:rPr>
                          <w:t>экономики,</w:t>
                        </w:r>
                        <w:r w:rsidRPr="00482402">
                          <w:rPr>
                            <w:rFonts w:ascii="Times New Roman" w:hAnsi="Times New Roman" w:cs="Times New Roman"/>
                            <w:spacing w:val="-3"/>
                            <w:sz w:val="24"/>
                            <w:szCs w:val="24"/>
                          </w:rPr>
                          <w:t xml:space="preserve"> </w:t>
                        </w:r>
                        <w:r w:rsidRPr="00482402">
                          <w:rPr>
                            <w:rFonts w:ascii="Times New Roman" w:hAnsi="Times New Roman" w:cs="Times New Roman"/>
                            <w:sz w:val="24"/>
                            <w:szCs w:val="24"/>
                          </w:rPr>
                          <w:t>и</w:t>
                        </w:r>
                        <w:r w:rsidRPr="00482402">
                          <w:rPr>
                            <w:rFonts w:ascii="Times New Roman" w:hAnsi="Times New Roman" w:cs="Times New Roman"/>
                            <w:spacing w:val="-2"/>
                            <w:sz w:val="24"/>
                            <w:szCs w:val="24"/>
                          </w:rPr>
                          <w:t xml:space="preserve"> </w:t>
                        </w:r>
                        <w:r w:rsidRPr="00482402">
                          <w:rPr>
                            <w:rFonts w:ascii="Times New Roman" w:hAnsi="Times New Roman" w:cs="Times New Roman"/>
                            <w:sz w:val="24"/>
                            <w:szCs w:val="24"/>
                          </w:rPr>
                          <w:t>ее</w:t>
                        </w:r>
                        <w:r w:rsidRPr="00482402">
                          <w:rPr>
                            <w:rFonts w:ascii="Times New Roman" w:hAnsi="Times New Roman" w:cs="Times New Roman"/>
                            <w:spacing w:val="-6"/>
                            <w:sz w:val="24"/>
                            <w:szCs w:val="24"/>
                          </w:rPr>
                          <w:t xml:space="preserve"> </w:t>
                        </w:r>
                        <w:r w:rsidRPr="00482402">
                          <w:rPr>
                            <w:rFonts w:ascii="Times New Roman" w:hAnsi="Times New Roman" w:cs="Times New Roman"/>
                            <w:sz w:val="24"/>
                            <w:szCs w:val="24"/>
                          </w:rPr>
                          <w:t>повышение</w:t>
                        </w:r>
                      </w:p>
                    </w:txbxContent>
                  </v:textbox>
                </v:shape>
              </v:group>
            </w:pict>
          </mc:Fallback>
        </mc:AlternateContent>
      </w:r>
    </w:p>
    <w:p w14:paraId="66F2FEA5" w14:textId="06F9DE6F" w:rsidR="00482402" w:rsidRPr="000D52C3" w:rsidRDefault="00482402" w:rsidP="00F12E6F">
      <w:pPr>
        <w:widowControl w:val="0"/>
        <w:autoSpaceDE w:val="0"/>
        <w:autoSpaceDN w:val="0"/>
        <w:spacing w:after="0" w:line="240" w:lineRule="auto"/>
        <w:ind w:firstLine="709"/>
        <w:jc w:val="both"/>
        <w:rPr>
          <w:rFonts w:ascii="Times New Roman" w:eastAsia="Times New Roman" w:hAnsi="Times New Roman" w:cs="Times New Roman"/>
          <w:iCs/>
          <w:sz w:val="28"/>
          <w:szCs w:val="28"/>
          <w:lang w:val="kk-KZ"/>
        </w:rPr>
      </w:pPr>
    </w:p>
    <w:p w14:paraId="131FF6B5" w14:textId="0911EB9A" w:rsidR="00482402" w:rsidRPr="000D52C3" w:rsidRDefault="00482402" w:rsidP="00F12E6F">
      <w:pPr>
        <w:widowControl w:val="0"/>
        <w:autoSpaceDE w:val="0"/>
        <w:autoSpaceDN w:val="0"/>
        <w:spacing w:after="0" w:line="240" w:lineRule="auto"/>
        <w:ind w:firstLine="709"/>
        <w:jc w:val="both"/>
        <w:rPr>
          <w:rFonts w:ascii="Times New Roman" w:eastAsia="Times New Roman" w:hAnsi="Times New Roman" w:cs="Times New Roman"/>
          <w:iCs/>
          <w:sz w:val="28"/>
          <w:szCs w:val="28"/>
          <w:lang w:val="kk-KZ"/>
        </w:rPr>
      </w:pPr>
    </w:p>
    <w:p w14:paraId="4C482D68" w14:textId="77777777" w:rsidR="00482402" w:rsidRPr="000D52C3" w:rsidRDefault="00482402" w:rsidP="00F12E6F">
      <w:pPr>
        <w:widowControl w:val="0"/>
        <w:autoSpaceDE w:val="0"/>
        <w:autoSpaceDN w:val="0"/>
        <w:spacing w:after="0" w:line="240" w:lineRule="auto"/>
        <w:ind w:firstLine="709"/>
        <w:jc w:val="both"/>
        <w:rPr>
          <w:rFonts w:ascii="Times New Roman" w:eastAsia="Times New Roman" w:hAnsi="Times New Roman" w:cs="Times New Roman"/>
          <w:iCs/>
          <w:sz w:val="28"/>
          <w:szCs w:val="28"/>
          <w:lang w:val="kk-KZ"/>
        </w:rPr>
      </w:pPr>
    </w:p>
    <w:p w14:paraId="0802DCB4" w14:textId="5510C7EB" w:rsidR="00482402" w:rsidRPr="000D52C3" w:rsidRDefault="00482402" w:rsidP="00F12E6F">
      <w:pPr>
        <w:widowControl w:val="0"/>
        <w:autoSpaceDE w:val="0"/>
        <w:autoSpaceDN w:val="0"/>
        <w:spacing w:after="0" w:line="240" w:lineRule="auto"/>
        <w:ind w:firstLine="709"/>
        <w:jc w:val="both"/>
        <w:rPr>
          <w:rFonts w:ascii="Times New Roman" w:eastAsia="Times New Roman" w:hAnsi="Times New Roman" w:cs="Times New Roman"/>
          <w:iCs/>
          <w:sz w:val="28"/>
          <w:szCs w:val="28"/>
          <w:lang w:val="kk-KZ"/>
        </w:rPr>
      </w:pPr>
    </w:p>
    <w:p w14:paraId="70D9AAC6" w14:textId="37C0350E" w:rsidR="00482402" w:rsidRPr="000D52C3" w:rsidRDefault="00482402" w:rsidP="00F12E6F">
      <w:pPr>
        <w:widowControl w:val="0"/>
        <w:autoSpaceDE w:val="0"/>
        <w:autoSpaceDN w:val="0"/>
        <w:spacing w:after="0" w:line="240" w:lineRule="auto"/>
        <w:ind w:firstLine="709"/>
        <w:jc w:val="both"/>
        <w:rPr>
          <w:rFonts w:ascii="Times New Roman" w:eastAsia="Times New Roman" w:hAnsi="Times New Roman" w:cs="Times New Roman"/>
          <w:iCs/>
          <w:sz w:val="28"/>
          <w:szCs w:val="28"/>
          <w:lang w:val="kk-KZ"/>
        </w:rPr>
      </w:pPr>
    </w:p>
    <w:p w14:paraId="7BE104C1" w14:textId="77777777" w:rsidR="00173E9B" w:rsidRPr="000D52C3" w:rsidRDefault="00173E9B" w:rsidP="00F12E6F">
      <w:pPr>
        <w:widowControl w:val="0"/>
        <w:autoSpaceDE w:val="0"/>
        <w:autoSpaceDN w:val="0"/>
        <w:spacing w:after="0" w:line="240" w:lineRule="auto"/>
        <w:ind w:firstLine="709"/>
        <w:jc w:val="both"/>
        <w:rPr>
          <w:rFonts w:ascii="Times New Roman" w:eastAsia="Times New Roman" w:hAnsi="Times New Roman" w:cs="Times New Roman"/>
          <w:iCs/>
          <w:sz w:val="28"/>
          <w:szCs w:val="28"/>
          <w:lang w:val="kk-KZ"/>
        </w:rPr>
      </w:pPr>
    </w:p>
    <w:p w14:paraId="0280650A" w14:textId="77777777" w:rsidR="00173E9B" w:rsidRPr="000D52C3" w:rsidRDefault="00173E9B" w:rsidP="00F12E6F">
      <w:pPr>
        <w:widowControl w:val="0"/>
        <w:autoSpaceDE w:val="0"/>
        <w:autoSpaceDN w:val="0"/>
        <w:spacing w:after="0" w:line="240" w:lineRule="auto"/>
        <w:ind w:firstLine="709"/>
        <w:jc w:val="both"/>
        <w:rPr>
          <w:rFonts w:ascii="Times New Roman" w:eastAsia="Times New Roman" w:hAnsi="Times New Roman" w:cs="Times New Roman"/>
          <w:iCs/>
          <w:sz w:val="28"/>
          <w:szCs w:val="28"/>
          <w:lang w:val="kk-KZ"/>
        </w:rPr>
      </w:pPr>
    </w:p>
    <w:p w14:paraId="12B0ECF4" w14:textId="77777777" w:rsidR="00173E9B" w:rsidRPr="000D52C3" w:rsidRDefault="00173E9B" w:rsidP="00F12E6F">
      <w:pPr>
        <w:widowControl w:val="0"/>
        <w:autoSpaceDE w:val="0"/>
        <w:autoSpaceDN w:val="0"/>
        <w:spacing w:after="0" w:line="240" w:lineRule="auto"/>
        <w:ind w:firstLine="709"/>
        <w:jc w:val="both"/>
        <w:rPr>
          <w:rFonts w:ascii="Times New Roman" w:eastAsia="Times New Roman" w:hAnsi="Times New Roman" w:cs="Times New Roman"/>
          <w:iCs/>
          <w:sz w:val="28"/>
          <w:szCs w:val="28"/>
          <w:lang w:val="kk-KZ"/>
        </w:rPr>
      </w:pPr>
    </w:p>
    <w:p w14:paraId="287F0896" w14:textId="77777777" w:rsidR="00173E9B" w:rsidRPr="000D52C3" w:rsidRDefault="00173E9B" w:rsidP="00F12E6F">
      <w:pPr>
        <w:widowControl w:val="0"/>
        <w:autoSpaceDE w:val="0"/>
        <w:autoSpaceDN w:val="0"/>
        <w:spacing w:after="0" w:line="240" w:lineRule="auto"/>
        <w:ind w:firstLine="709"/>
        <w:jc w:val="both"/>
        <w:rPr>
          <w:rFonts w:ascii="Times New Roman" w:eastAsia="Times New Roman" w:hAnsi="Times New Roman" w:cs="Times New Roman"/>
          <w:iCs/>
          <w:sz w:val="28"/>
          <w:szCs w:val="28"/>
          <w:lang w:val="kk-KZ"/>
        </w:rPr>
      </w:pPr>
    </w:p>
    <w:p w14:paraId="2C7938F6" w14:textId="77777777" w:rsidR="00173E9B" w:rsidRPr="000D52C3" w:rsidRDefault="00173E9B" w:rsidP="00F12E6F">
      <w:pPr>
        <w:widowControl w:val="0"/>
        <w:autoSpaceDE w:val="0"/>
        <w:autoSpaceDN w:val="0"/>
        <w:spacing w:after="0" w:line="240" w:lineRule="auto"/>
        <w:ind w:firstLine="709"/>
        <w:jc w:val="both"/>
        <w:rPr>
          <w:rFonts w:ascii="Times New Roman" w:eastAsia="Times New Roman" w:hAnsi="Times New Roman" w:cs="Times New Roman"/>
          <w:iCs/>
          <w:sz w:val="28"/>
          <w:szCs w:val="28"/>
          <w:lang w:val="kk-KZ"/>
        </w:rPr>
      </w:pPr>
    </w:p>
    <w:p w14:paraId="418B005F" w14:textId="77777777" w:rsidR="00173E9B" w:rsidRPr="000D52C3" w:rsidRDefault="00173E9B" w:rsidP="00F12E6F">
      <w:pPr>
        <w:widowControl w:val="0"/>
        <w:autoSpaceDE w:val="0"/>
        <w:autoSpaceDN w:val="0"/>
        <w:spacing w:after="0" w:line="240" w:lineRule="auto"/>
        <w:ind w:firstLine="709"/>
        <w:jc w:val="both"/>
        <w:rPr>
          <w:rFonts w:ascii="Times New Roman" w:eastAsia="Times New Roman" w:hAnsi="Times New Roman" w:cs="Times New Roman"/>
          <w:iCs/>
          <w:sz w:val="28"/>
          <w:szCs w:val="28"/>
          <w:lang w:val="kk-KZ"/>
        </w:rPr>
      </w:pPr>
    </w:p>
    <w:p w14:paraId="0C9A0F89" w14:textId="77777777" w:rsidR="00173E9B" w:rsidRPr="000D52C3" w:rsidRDefault="00173E9B" w:rsidP="00F12E6F">
      <w:pPr>
        <w:widowControl w:val="0"/>
        <w:autoSpaceDE w:val="0"/>
        <w:autoSpaceDN w:val="0"/>
        <w:spacing w:after="0" w:line="240" w:lineRule="auto"/>
        <w:ind w:firstLine="709"/>
        <w:jc w:val="both"/>
        <w:rPr>
          <w:rFonts w:ascii="Times New Roman" w:eastAsia="Times New Roman" w:hAnsi="Times New Roman" w:cs="Times New Roman"/>
          <w:iCs/>
          <w:sz w:val="28"/>
          <w:szCs w:val="28"/>
          <w:lang w:val="kk-KZ"/>
        </w:rPr>
      </w:pPr>
    </w:p>
    <w:p w14:paraId="0D52B824" w14:textId="77777777" w:rsidR="00173E9B" w:rsidRPr="000D52C3" w:rsidRDefault="00173E9B" w:rsidP="00F12E6F">
      <w:pPr>
        <w:widowControl w:val="0"/>
        <w:autoSpaceDE w:val="0"/>
        <w:autoSpaceDN w:val="0"/>
        <w:spacing w:after="0" w:line="240" w:lineRule="auto"/>
        <w:ind w:firstLine="709"/>
        <w:jc w:val="both"/>
        <w:rPr>
          <w:rFonts w:ascii="Times New Roman" w:eastAsia="Times New Roman" w:hAnsi="Times New Roman" w:cs="Times New Roman"/>
          <w:iCs/>
          <w:sz w:val="28"/>
          <w:szCs w:val="28"/>
          <w:lang w:val="kk-KZ"/>
        </w:rPr>
      </w:pPr>
    </w:p>
    <w:p w14:paraId="396EE77D" w14:textId="77777777" w:rsidR="00173E9B" w:rsidRPr="000D52C3" w:rsidRDefault="00173E9B" w:rsidP="00F12E6F">
      <w:pPr>
        <w:widowControl w:val="0"/>
        <w:autoSpaceDE w:val="0"/>
        <w:autoSpaceDN w:val="0"/>
        <w:spacing w:after="0" w:line="240" w:lineRule="auto"/>
        <w:ind w:firstLine="709"/>
        <w:jc w:val="both"/>
        <w:rPr>
          <w:rFonts w:ascii="Times New Roman" w:eastAsia="Times New Roman" w:hAnsi="Times New Roman" w:cs="Times New Roman"/>
          <w:iCs/>
          <w:sz w:val="28"/>
          <w:szCs w:val="28"/>
          <w:lang w:val="kk-KZ"/>
        </w:rPr>
      </w:pPr>
    </w:p>
    <w:p w14:paraId="6EB378E7" w14:textId="77777777" w:rsidR="00173E9B" w:rsidRPr="000D52C3" w:rsidRDefault="00173E9B" w:rsidP="00F12E6F">
      <w:pPr>
        <w:widowControl w:val="0"/>
        <w:autoSpaceDE w:val="0"/>
        <w:autoSpaceDN w:val="0"/>
        <w:spacing w:after="0" w:line="240" w:lineRule="auto"/>
        <w:ind w:firstLine="709"/>
        <w:jc w:val="both"/>
        <w:rPr>
          <w:rFonts w:ascii="Times New Roman" w:eastAsia="Times New Roman" w:hAnsi="Times New Roman" w:cs="Times New Roman"/>
          <w:iCs/>
          <w:sz w:val="28"/>
          <w:szCs w:val="28"/>
          <w:lang w:val="kk-KZ"/>
        </w:rPr>
      </w:pPr>
    </w:p>
    <w:p w14:paraId="76323598" w14:textId="77777777" w:rsidR="00173E9B" w:rsidRPr="000D52C3" w:rsidRDefault="00173E9B" w:rsidP="00F12E6F">
      <w:pPr>
        <w:widowControl w:val="0"/>
        <w:autoSpaceDE w:val="0"/>
        <w:autoSpaceDN w:val="0"/>
        <w:spacing w:after="0" w:line="240" w:lineRule="auto"/>
        <w:ind w:firstLine="709"/>
        <w:jc w:val="both"/>
        <w:rPr>
          <w:rFonts w:ascii="Times New Roman" w:eastAsia="Times New Roman" w:hAnsi="Times New Roman" w:cs="Times New Roman"/>
          <w:iCs/>
          <w:sz w:val="28"/>
          <w:szCs w:val="28"/>
          <w:lang w:val="kk-KZ"/>
        </w:rPr>
      </w:pPr>
    </w:p>
    <w:p w14:paraId="7F3EF5D6" w14:textId="77777777" w:rsidR="00173E9B" w:rsidRPr="000D52C3" w:rsidRDefault="00173E9B" w:rsidP="00F12E6F">
      <w:pPr>
        <w:widowControl w:val="0"/>
        <w:autoSpaceDE w:val="0"/>
        <w:autoSpaceDN w:val="0"/>
        <w:spacing w:after="0" w:line="240" w:lineRule="auto"/>
        <w:ind w:firstLine="709"/>
        <w:jc w:val="both"/>
        <w:rPr>
          <w:rFonts w:ascii="Times New Roman" w:eastAsia="Times New Roman" w:hAnsi="Times New Roman" w:cs="Times New Roman"/>
          <w:iCs/>
          <w:sz w:val="28"/>
          <w:szCs w:val="28"/>
          <w:lang w:val="kk-KZ"/>
        </w:rPr>
      </w:pPr>
    </w:p>
    <w:p w14:paraId="2D6A090E" w14:textId="77777777" w:rsidR="00173E9B" w:rsidRPr="000D52C3" w:rsidRDefault="00173E9B" w:rsidP="00F12E6F">
      <w:pPr>
        <w:widowControl w:val="0"/>
        <w:autoSpaceDE w:val="0"/>
        <w:autoSpaceDN w:val="0"/>
        <w:spacing w:after="0" w:line="240" w:lineRule="auto"/>
        <w:ind w:firstLine="709"/>
        <w:jc w:val="both"/>
        <w:rPr>
          <w:rFonts w:ascii="Times New Roman" w:eastAsia="Times New Roman" w:hAnsi="Times New Roman" w:cs="Times New Roman"/>
          <w:iCs/>
          <w:sz w:val="28"/>
          <w:szCs w:val="28"/>
          <w:lang w:val="kk-KZ"/>
        </w:rPr>
      </w:pPr>
    </w:p>
    <w:p w14:paraId="57EA30BB" w14:textId="77777777" w:rsidR="00173E9B" w:rsidRPr="000D52C3" w:rsidRDefault="00173E9B" w:rsidP="00F12E6F">
      <w:pPr>
        <w:widowControl w:val="0"/>
        <w:autoSpaceDE w:val="0"/>
        <w:autoSpaceDN w:val="0"/>
        <w:spacing w:after="0" w:line="240" w:lineRule="auto"/>
        <w:ind w:firstLine="709"/>
        <w:jc w:val="both"/>
        <w:rPr>
          <w:rFonts w:ascii="Times New Roman" w:eastAsia="Times New Roman" w:hAnsi="Times New Roman" w:cs="Times New Roman"/>
          <w:iCs/>
          <w:sz w:val="28"/>
          <w:szCs w:val="28"/>
          <w:lang w:val="kk-KZ"/>
        </w:rPr>
      </w:pPr>
    </w:p>
    <w:p w14:paraId="4E5C5D2F" w14:textId="77777777" w:rsidR="00173E9B" w:rsidRPr="000D52C3" w:rsidRDefault="00173E9B" w:rsidP="00F12E6F">
      <w:pPr>
        <w:widowControl w:val="0"/>
        <w:autoSpaceDE w:val="0"/>
        <w:autoSpaceDN w:val="0"/>
        <w:spacing w:after="0" w:line="240" w:lineRule="auto"/>
        <w:ind w:firstLine="709"/>
        <w:jc w:val="both"/>
        <w:rPr>
          <w:rFonts w:ascii="Times New Roman" w:eastAsia="Times New Roman" w:hAnsi="Times New Roman" w:cs="Times New Roman"/>
          <w:iCs/>
          <w:sz w:val="28"/>
          <w:szCs w:val="28"/>
          <w:lang w:val="kk-KZ"/>
        </w:rPr>
      </w:pPr>
    </w:p>
    <w:p w14:paraId="486FB974" w14:textId="77777777" w:rsidR="00173E9B" w:rsidRPr="000D52C3" w:rsidRDefault="00173E9B" w:rsidP="00F12E6F">
      <w:pPr>
        <w:widowControl w:val="0"/>
        <w:autoSpaceDE w:val="0"/>
        <w:autoSpaceDN w:val="0"/>
        <w:spacing w:after="0" w:line="240" w:lineRule="auto"/>
        <w:ind w:firstLine="709"/>
        <w:jc w:val="both"/>
        <w:rPr>
          <w:rFonts w:ascii="Times New Roman" w:eastAsia="Times New Roman" w:hAnsi="Times New Roman" w:cs="Times New Roman"/>
          <w:iCs/>
          <w:sz w:val="28"/>
          <w:szCs w:val="28"/>
          <w:lang w:val="kk-KZ"/>
        </w:rPr>
      </w:pPr>
    </w:p>
    <w:p w14:paraId="012A67C5" w14:textId="77777777" w:rsidR="00173E9B" w:rsidRPr="000D52C3" w:rsidRDefault="00173E9B" w:rsidP="00F12E6F">
      <w:pPr>
        <w:widowControl w:val="0"/>
        <w:autoSpaceDE w:val="0"/>
        <w:autoSpaceDN w:val="0"/>
        <w:spacing w:after="0" w:line="240" w:lineRule="auto"/>
        <w:ind w:firstLine="709"/>
        <w:jc w:val="both"/>
        <w:rPr>
          <w:rFonts w:ascii="Times New Roman" w:eastAsia="Times New Roman" w:hAnsi="Times New Roman" w:cs="Times New Roman"/>
          <w:iCs/>
          <w:sz w:val="28"/>
          <w:szCs w:val="28"/>
          <w:lang w:val="kk-KZ"/>
        </w:rPr>
      </w:pPr>
    </w:p>
    <w:p w14:paraId="52DB8EC3" w14:textId="77777777" w:rsidR="00173E9B" w:rsidRPr="000D52C3" w:rsidRDefault="00173E9B" w:rsidP="00F12E6F">
      <w:pPr>
        <w:widowControl w:val="0"/>
        <w:autoSpaceDE w:val="0"/>
        <w:autoSpaceDN w:val="0"/>
        <w:spacing w:after="0" w:line="240" w:lineRule="auto"/>
        <w:ind w:firstLine="709"/>
        <w:jc w:val="both"/>
        <w:rPr>
          <w:rFonts w:ascii="Times New Roman" w:eastAsia="Times New Roman" w:hAnsi="Times New Roman" w:cs="Times New Roman"/>
          <w:iCs/>
          <w:sz w:val="28"/>
          <w:szCs w:val="28"/>
          <w:lang w:val="kk-KZ"/>
        </w:rPr>
      </w:pPr>
    </w:p>
    <w:p w14:paraId="4C00B066" w14:textId="77777777" w:rsidR="00173E9B" w:rsidRPr="000D52C3" w:rsidRDefault="00173E9B" w:rsidP="00F12E6F">
      <w:pPr>
        <w:widowControl w:val="0"/>
        <w:autoSpaceDE w:val="0"/>
        <w:autoSpaceDN w:val="0"/>
        <w:spacing w:after="0" w:line="240" w:lineRule="auto"/>
        <w:ind w:firstLine="709"/>
        <w:jc w:val="both"/>
        <w:rPr>
          <w:rFonts w:ascii="Times New Roman" w:eastAsia="Times New Roman" w:hAnsi="Times New Roman" w:cs="Times New Roman"/>
          <w:iCs/>
          <w:sz w:val="28"/>
          <w:szCs w:val="28"/>
          <w:lang w:val="kk-KZ"/>
        </w:rPr>
      </w:pPr>
    </w:p>
    <w:p w14:paraId="517C0B07" w14:textId="77777777" w:rsidR="00173E9B" w:rsidRPr="000D52C3" w:rsidRDefault="00173E9B" w:rsidP="00F12E6F">
      <w:pPr>
        <w:widowControl w:val="0"/>
        <w:autoSpaceDE w:val="0"/>
        <w:autoSpaceDN w:val="0"/>
        <w:spacing w:after="0" w:line="240" w:lineRule="auto"/>
        <w:ind w:firstLine="709"/>
        <w:jc w:val="both"/>
        <w:rPr>
          <w:rFonts w:ascii="Times New Roman" w:eastAsia="Times New Roman" w:hAnsi="Times New Roman" w:cs="Times New Roman"/>
          <w:iCs/>
          <w:sz w:val="28"/>
          <w:szCs w:val="28"/>
          <w:lang w:val="kk-KZ"/>
        </w:rPr>
      </w:pPr>
    </w:p>
    <w:p w14:paraId="1EBFDA72" w14:textId="77777777" w:rsidR="00173E9B" w:rsidRPr="000D52C3" w:rsidRDefault="00173E9B" w:rsidP="00F12E6F">
      <w:pPr>
        <w:widowControl w:val="0"/>
        <w:autoSpaceDE w:val="0"/>
        <w:autoSpaceDN w:val="0"/>
        <w:spacing w:after="0" w:line="240" w:lineRule="auto"/>
        <w:ind w:firstLine="709"/>
        <w:jc w:val="both"/>
        <w:rPr>
          <w:rFonts w:ascii="Times New Roman" w:eastAsia="Times New Roman" w:hAnsi="Times New Roman" w:cs="Times New Roman"/>
          <w:iCs/>
          <w:sz w:val="28"/>
          <w:szCs w:val="28"/>
          <w:lang w:val="kk-KZ"/>
        </w:rPr>
      </w:pPr>
    </w:p>
    <w:p w14:paraId="412C0528" w14:textId="77777777" w:rsidR="00173E9B" w:rsidRPr="000D52C3" w:rsidRDefault="00173E9B" w:rsidP="00F12E6F">
      <w:pPr>
        <w:widowControl w:val="0"/>
        <w:autoSpaceDE w:val="0"/>
        <w:autoSpaceDN w:val="0"/>
        <w:spacing w:after="0" w:line="240" w:lineRule="auto"/>
        <w:ind w:firstLine="709"/>
        <w:jc w:val="both"/>
        <w:rPr>
          <w:rFonts w:ascii="Times New Roman" w:eastAsia="Times New Roman" w:hAnsi="Times New Roman" w:cs="Times New Roman"/>
          <w:iCs/>
          <w:sz w:val="28"/>
          <w:szCs w:val="28"/>
          <w:lang w:val="kk-KZ"/>
        </w:rPr>
      </w:pPr>
    </w:p>
    <w:p w14:paraId="50CE9CC8" w14:textId="77777777" w:rsidR="00173E9B" w:rsidRPr="000D52C3" w:rsidRDefault="00173E9B" w:rsidP="00F12E6F">
      <w:pPr>
        <w:widowControl w:val="0"/>
        <w:autoSpaceDE w:val="0"/>
        <w:autoSpaceDN w:val="0"/>
        <w:spacing w:after="0" w:line="240" w:lineRule="auto"/>
        <w:ind w:firstLine="709"/>
        <w:jc w:val="both"/>
        <w:rPr>
          <w:rFonts w:ascii="Times New Roman" w:eastAsia="Times New Roman" w:hAnsi="Times New Roman" w:cs="Times New Roman"/>
          <w:iCs/>
          <w:sz w:val="28"/>
          <w:szCs w:val="28"/>
          <w:lang w:val="kk-KZ"/>
        </w:rPr>
      </w:pPr>
    </w:p>
    <w:p w14:paraId="216188EA" w14:textId="77777777" w:rsidR="00173E9B" w:rsidRPr="000D52C3" w:rsidRDefault="00173E9B" w:rsidP="00F12E6F">
      <w:pPr>
        <w:widowControl w:val="0"/>
        <w:autoSpaceDE w:val="0"/>
        <w:autoSpaceDN w:val="0"/>
        <w:spacing w:after="0" w:line="240" w:lineRule="auto"/>
        <w:ind w:firstLine="709"/>
        <w:jc w:val="both"/>
        <w:rPr>
          <w:rFonts w:ascii="Times New Roman" w:eastAsia="Times New Roman" w:hAnsi="Times New Roman" w:cs="Times New Roman"/>
          <w:iCs/>
          <w:sz w:val="28"/>
          <w:szCs w:val="28"/>
          <w:lang w:val="kk-KZ"/>
        </w:rPr>
      </w:pPr>
    </w:p>
    <w:p w14:paraId="35CE2DD5" w14:textId="77777777" w:rsidR="00173E9B" w:rsidRPr="000D52C3" w:rsidRDefault="00173E9B" w:rsidP="00F12E6F">
      <w:pPr>
        <w:widowControl w:val="0"/>
        <w:autoSpaceDE w:val="0"/>
        <w:autoSpaceDN w:val="0"/>
        <w:spacing w:after="0" w:line="240" w:lineRule="auto"/>
        <w:ind w:firstLine="709"/>
        <w:jc w:val="both"/>
        <w:rPr>
          <w:rFonts w:ascii="Times New Roman" w:eastAsia="Times New Roman" w:hAnsi="Times New Roman" w:cs="Times New Roman"/>
          <w:iCs/>
          <w:sz w:val="28"/>
          <w:szCs w:val="28"/>
          <w:lang w:val="kk-KZ"/>
        </w:rPr>
      </w:pPr>
    </w:p>
    <w:p w14:paraId="69794F69" w14:textId="5D4C05A4" w:rsidR="00482402" w:rsidRPr="000D52C3" w:rsidRDefault="00482402" w:rsidP="00482402">
      <w:pPr>
        <w:widowControl w:val="0"/>
        <w:autoSpaceDE w:val="0"/>
        <w:autoSpaceDN w:val="0"/>
        <w:spacing w:after="0" w:line="240" w:lineRule="auto"/>
        <w:ind w:firstLine="709"/>
        <w:jc w:val="both"/>
        <w:rPr>
          <w:rFonts w:ascii="Times New Roman" w:eastAsia="Times New Roman" w:hAnsi="Times New Roman" w:cs="Times New Roman"/>
          <w:iCs/>
          <w:sz w:val="28"/>
          <w:szCs w:val="28"/>
          <w:lang w:val="kk-KZ"/>
        </w:rPr>
      </w:pPr>
    </w:p>
    <w:p w14:paraId="05166846" w14:textId="41027B74" w:rsidR="00482402" w:rsidRPr="000D52C3" w:rsidRDefault="00482402" w:rsidP="00482402">
      <w:pPr>
        <w:widowControl w:val="0"/>
        <w:autoSpaceDE w:val="0"/>
        <w:autoSpaceDN w:val="0"/>
        <w:spacing w:after="0" w:line="240" w:lineRule="auto"/>
        <w:ind w:firstLine="709"/>
        <w:jc w:val="both"/>
        <w:rPr>
          <w:rFonts w:ascii="Times New Roman" w:eastAsia="Times New Roman" w:hAnsi="Times New Roman" w:cs="Times New Roman"/>
          <w:iCs/>
          <w:sz w:val="16"/>
          <w:szCs w:val="16"/>
          <w:lang w:val="kk-KZ"/>
        </w:rPr>
      </w:pPr>
    </w:p>
    <w:p w14:paraId="57BFE6CD" w14:textId="69CA8CB4" w:rsidR="009534D0" w:rsidRPr="000D52C3" w:rsidRDefault="009534D0" w:rsidP="00482402">
      <w:pPr>
        <w:widowControl w:val="0"/>
        <w:autoSpaceDE w:val="0"/>
        <w:autoSpaceDN w:val="0"/>
        <w:spacing w:after="0" w:line="240" w:lineRule="auto"/>
        <w:jc w:val="center"/>
        <w:rPr>
          <w:rFonts w:ascii="Times New Roman" w:eastAsia="Times New Roman" w:hAnsi="Times New Roman" w:cs="Times New Roman"/>
          <w:iCs/>
          <w:sz w:val="28"/>
          <w:szCs w:val="28"/>
          <w:lang w:val="kk-KZ"/>
        </w:rPr>
      </w:pPr>
      <w:bookmarkStart w:id="216" w:name="_Hlk134773654"/>
      <w:r w:rsidRPr="000D52C3">
        <w:rPr>
          <w:rFonts w:ascii="Times New Roman" w:eastAsia="Times New Roman" w:hAnsi="Times New Roman" w:cs="Times New Roman"/>
          <w:iCs/>
          <w:sz w:val="28"/>
          <w:szCs w:val="28"/>
        </w:rPr>
        <w:t>Рисунок</w:t>
      </w:r>
      <w:r w:rsidR="00445D6B" w:rsidRPr="000D52C3">
        <w:rPr>
          <w:rFonts w:ascii="Times New Roman" w:eastAsia="Times New Roman" w:hAnsi="Times New Roman" w:cs="Times New Roman"/>
          <w:iCs/>
          <w:sz w:val="28"/>
          <w:szCs w:val="28"/>
        </w:rPr>
        <w:t xml:space="preserve"> 3</w:t>
      </w:r>
      <w:r w:rsidR="005074B8">
        <w:rPr>
          <w:rFonts w:ascii="Times New Roman" w:eastAsia="Times New Roman" w:hAnsi="Times New Roman" w:cs="Times New Roman"/>
          <w:iCs/>
          <w:sz w:val="28"/>
          <w:szCs w:val="28"/>
          <w:lang w:val="kk-KZ"/>
        </w:rPr>
        <w:t>6</w:t>
      </w:r>
      <w:r w:rsidRPr="000D52C3">
        <w:rPr>
          <w:rFonts w:ascii="Times New Roman" w:eastAsia="Times New Roman" w:hAnsi="Times New Roman" w:cs="Times New Roman"/>
          <w:iCs/>
          <w:spacing w:val="-3"/>
          <w:sz w:val="28"/>
          <w:szCs w:val="28"/>
        </w:rPr>
        <w:t xml:space="preserve"> </w:t>
      </w:r>
      <w:r w:rsidR="00482402"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pacing w:val="-6"/>
          <w:sz w:val="28"/>
          <w:szCs w:val="28"/>
        </w:rPr>
        <w:t xml:space="preserve"> </w:t>
      </w:r>
      <w:bookmarkStart w:id="217" w:name="_Hlk124536752"/>
      <w:r w:rsidRPr="000D52C3">
        <w:rPr>
          <w:rFonts w:ascii="Times New Roman" w:eastAsia="Times New Roman" w:hAnsi="Times New Roman" w:cs="Times New Roman"/>
          <w:iCs/>
          <w:sz w:val="28"/>
          <w:szCs w:val="28"/>
        </w:rPr>
        <w:t>Модель</w:t>
      </w:r>
      <w:r w:rsidRPr="000D52C3">
        <w:rPr>
          <w:rFonts w:ascii="Times New Roman" w:eastAsia="Times New Roman" w:hAnsi="Times New Roman" w:cs="Times New Roman"/>
          <w:iCs/>
          <w:spacing w:val="-7"/>
          <w:sz w:val="28"/>
          <w:szCs w:val="28"/>
        </w:rPr>
        <w:t xml:space="preserve"> реализации актуальных трендов с учетом организационных и структурных ме</w:t>
      </w:r>
      <w:r w:rsidR="00482402" w:rsidRPr="000D52C3">
        <w:rPr>
          <w:rFonts w:ascii="Times New Roman" w:eastAsia="Times New Roman" w:hAnsi="Times New Roman" w:cs="Times New Roman"/>
          <w:iCs/>
          <w:spacing w:val="-7"/>
          <w:sz w:val="28"/>
          <w:szCs w:val="28"/>
        </w:rPr>
        <w:t xml:space="preserve">ханизмов и гармонизации рынка </w:t>
      </w:r>
      <w:r w:rsidRPr="000D52C3">
        <w:rPr>
          <w:rFonts w:ascii="Times New Roman" w:eastAsia="Times New Roman" w:hAnsi="Times New Roman" w:cs="Times New Roman"/>
          <w:iCs/>
          <w:spacing w:val="-7"/>
          <w:sz w:val="28"/>
          <w:szCs w:val="28"/>
        </w:rPr>
        <w:t>ОУ и рынка труда в вузах Казахстана</w:t>
      </w:r>
      <w:bookmarkEnd w:id="217"/>
    </w:p>
    <w:bookmarkEnd w:id="216"/>
    <w:p w14:paraId="654F2AFD" w14:textId="77777777" w:rsidR="00482402" w:rsidRPr="000D52C3" w:rsidRDefault="00482402" w:rsidP="00F12E6F">
      <w:pPr>
        <w:widowControl w:val="0"/>
        <w:tabs>
          <w:tab w:val="left" w:pos="1667"/>
          <w:tab w:val="left" w:pos="3810"/>
          <w:tab w:val="left" w:pos="4923"/>
          <w:tab w:val="left" w:pos="5733"/>
          <w:tab w:val="left" w:pos="6344"/>
          <w:tab w:val="left" w:pos="7643"/>
        </w:tabs>
        <w:autoSpaceDE w:val="0"/>
        <w:autoSpaceDN w:val="0"/>
        <w:spacing w:after="0" w:line="240" w:lineRule="auto"/>
        <w:ind w:firstLine="709"/>
        <w:jc w:val="both"/>
        <w:rPr>
          <w:rFonts w:ascii="Times New Roman" w:eastAsia="Times New Roman" w:hAnsi="Times New Roman" w:cs="Times New Roman"/>
          <w:iCs/>
          <w:sz w:val="16"/>
          <w:szCs w:val="16"/>
          <w:lang w:val="kk-KZ"/>
        </w:rPr>
      </w:pPr>
    </w:p>
    <w:p w14:paraId="78061D9C" w14:textId="11E5DB8D" w:rsidR="009534D0" w:rsidRPr="000D52C3" w:rsidRDefault="009534D0" w:rsidP="00F12E6F">
      <w:pPr>
        <w:widowControl w:val="0"/>
        <w:tabs>
          <w:tab w:val="left" w:pos="1667"/>
          <w:tab w:val="left" w:pos="3810"/>
          <w:tab w:val="left" w:pos="4923"/>
          <w:tab w:val="left" w:pos="5733"/>
          <w:tab w:val="left" w:pos="6344"/>
          <w:tab w:val="left" w:pos="7643"/>
        </w:tabs>
        <w:autoSpaceDE w:val="0"/>
        <w:autoSpaceDN w:val="0"/>
        <w:spacing w:after="0" w:line="240" w:lineRule="auto"/>
        <w:ind w:firstLine="709"/>
        <w:jc w:val="both"/>
        <w:rPr>
          <w:rFonts w:ascii="Times New Roman" w:eastAsia="Times New Roman" w:hAnsi="Times New Roman" w:cs="Times New Roman"/>
          <w:iCs/>
          <w:sz w:val="24"/>
          <w:szCs w:val="24"/>
          <w:lang w:val="kk-KZ"/>
        </w:rPr>
      </w:pPr>
      <w:r w:rsidRPr="000D52C3">
        <w:rPr>
          <w:rFonts w:ascii="Times New Roman" w:eastAsia="Times New Roman" w:hAnsi="Times New Roman" w:cs="Times New Roman"/>
          <w:iCs/>
          <w:sz w:val="24"/>
          <w:szCs w:val="24"/>
        </w:rPr>
        <w:t>Примечание</w:t>
      </w:r>
      <w:r w:rsidR="00482402" w:rsidRPr="000D52C3">
        <w:rPr>
          <w:rFonts w:ascii="Times New Roman" w:eastAsia="Times New Roman" w:hAnsi="Times New Roman" w:cs="Times New Roman"/>
          <w:iCs/>
          <w:sz w:val="24"/>
          <w:szCs w:val="24"/>
          <w:lang w:val="kk-KZ"/>
        </w:rPr>
        <w:t xml:space="preserve"> </w:t>
      </w:r>
      <w:r w:rsidR="00482402" w:rsidRPr="000D52C3">
        <w:rPr>
          <w:rFonts w:ascii="Times New Roman" w:eastAsia="Times New Roman" w:hAnsi="Times New Roman" w:cs="Times New Roman"/>
          <w:iCs/>
          <w:sz w:val="24"/>
          <w:szCs w:val="24"/>
        </w:rPr>
        <w:t>–</w:t>
      </w:r>
      <w:r w:rsidRPr="000D52C3">
        <w:rPr>
          <w:rFonts w:ascii="Times New Roman" w:eastAsia="Times New Roman" w:hAnsi="Times New Roman" w:cs="Times New Roman"/>
          <w:iCs/>
          <w:sz w:val="24"/>
          <w:szCs w:val="24"/>
        </w:rPr>
        <w:t xml:space="preserve"> </w:t>
      </w:r>
      <w:r w:rsidR="00482402" w:rsidRPr="000D52C3">
        <w:rPr>
          <w:rFonts w:ascii="Times New Roman" w:eastAsia="Times New Roman" w:hAnsi="Times New Roman" w:cs="Times New Roman"/>
          <w:iCs/>
          <w:sz w:val="24"/>
          <w:szCs w:val="24"/>
        </w:rPr>
        <w:t>Составлено автором</w:t>
      </w:r>
    </w:p>
    <w:p w14:paraId="1DAAF364" w14:textId="77777777" w:rsidR="009534D0" w:rsidRPr="000D52C3" w:rsidRDefault="009534D0" w:rsidP="00F12E6F">
      <w:pPr>
        <w:autoSpaceDE w:val="0"/>
        <w:autoSpaceDN w:val="0"/>
        <w:adjustRightInd w:val="0"/>
        <w:spacing w:after="0" w:line="240" w:lineRule="auto"/>
        <w:ind w:firstLine="709"/>
        <w:jc w:val="both"/>
        <w:rPr>
          <w:rFonts w:ascii="Times New Roman" w:eastAsia="Times New Roman" w:hAnsi="Times New Roman" w:cs="Times New Roman"/>
          <w:iCs/>
          <w:color w:val="000000"/>
          <w:sz w:val="28"/>
          <w:szCs w:val="28"/>
        </w:rPr>
      </w:pPr>
    </w:p>
    <w:p w14:paraId="424817C6" w14:textId="77777777" w:rsidR="009534D0" w:rsidRPr="000D52C3" w:rsidRDefault="009534D0" w:rsidP="00F12E6F">
      <w:pPr>
        <w:autoSpaceDE w:val="0"/>
        <w:autoSpaceDN w:val="0"/>
        <w:adjustRightInd w:val="0"/>
        <w:spacing w:after="0" w:line="240" w:lineRule="auto"/>
        <w:ind w:firstLine="709"/>
        <w:jc w:val="both"/>
        <w:rPr>
          <w:rFonts w:ascii="Times New Roman" w:eastAsia="Times New Roman" w:hAnsi="Times New Roman" w:cs="Times New Roman"/>
          <w:iCs/>
          <w:color w:val="000000"/>
          <w:sz w:val="28"/>
          <w:szCs w:val="28"/>
        </w:rPr>
      </w:pPr>
      <w:r w:rsidRPr="000D52C3">
        <w:rPr>
          <w:rFonts w:ascii="Times New Roman" w:eastAsia="Times New Roman" w:hAnsi="Times New Roman" w:cs="Times New Roman"/>
          <w:iCs/>
          <w:color w:val="000000"/>
          <w:sz w:val="28"/>
          <w:szCs w:val="28"/>
        </w:rPr>
        <w:lastRenderedPageBreak/>
        <w:t>Данная парадигма состоит из 4 комплекса составляющих, в которую входят:</w:t>
      </w:r>
    </w:p>
    <w:p w14:paraId="62C4D59A" w14:textId="1BBC8D38" w:rsidR="009534D0" w:rsidRPr="000D52C3" w:rsidRDefault="00B06530" w:rsidP="00F12E6F">
      <w:pPr>
        <w:autoSpaceDE w:val="0"/>
        <w:autoSpaceDN w:val="0"/>
        <w:adjustRightInd w:val="0"/>
        <w:spacing w:after="0" w:line="240" w:lineRule="auto"/>
        <w:ind w:firstLine="709"/>
        <w:jc w:val="both"/>
        <w:rPr>
          <w:rFonts w:ascii="Times New Roman" w:eastAsia="Times New Roman" w:hAnsi="Times New Roman" w:cs="Times New Roman"/>
          <w:iCs/>
          <w:color w:val="000000"/>
          <w:sz w:val="28"/>
          <w:szCs w:val="28"/>
        </w:rPr>
      </w:pPr>
      <w:r w:rsidRPr="000D52C3">
        <w:rPr>
          <w:rFonts w:ascii="Times New Roman" w:eastAsia="Times New Roman" w:hAnsi="Times New Roman" w:cs="Times New Roman"/>
          <w:iCs/>
          <w:color w:val="000000"/>
          <w:sz w:val="28"/>
          <w:szCs w:val="28"/>
        </w:rPr>
        <w:t>–</w:t>
      </w:r>
      <w:r w:rsidR="009534D0" w:rsidRPr="000D52C3">
        <w:rPr>
          <w:rFonts w:ascii="Times New Roman" w:eastAsia="Times New Roman" w:hAnsi="Times New Roman" w:cs="Times New Roman"/>
          <w:iCs/>
          <w:color w:val="000000"/>
          <w:sz w:val="28"/>
          <w:szCs w:val="28"/>
        </w:rPr>
        <w:t xml:space="preserve"> составляющая 1: организационный механизм взаимосвязи вузов Казахстана с работодателями;</w:t>
      </w:r>
    </w:p>
    <w:p w14:paraId="34436A82" w14:textId="41469B41" w:rsidR="009534D0" w:rsidRPr="000D52C3" w:rsidRDefault="00B06530" w:rsidP="00F12E6F">
      <w:pPr>
        <w:autoSpaceDE w:val="0"/>
        <w:autoSpaceDN w:val="0"/>
        <w:adjustRightInd w:val="0"/>
        <w:spacing w:after="0" w:line="240" w:lineRule="auto"/>
        <w:ind w:firstLine="709"/>
        <w:jc w:val="both"/>
        <w:rPr>
          <w:rFonts w:ascii="Times New Roman" w:eastAsia="Times New Roman" w:hAnsi="Times New Roman" w:cs="Times New Roman"/>
          <w:iCs/>
          <w:color w:val="000000"/>
          <w:sz w:val="28"/>
          <w:szCs w:val="28"/>
        </w:rPr>
      </w:pPr>
      <w:r w:rsidRPr="000D52C3">
        <w:rPr>
          <w:rFonts w:ascii="Times New Roman" w:eastAsia="Times New Roman" w:hAnsi="Times New Roman" w:cs="Times New Roman"/>
          <w:iCs/>
          <w:color w:val="000000"/>
          <w:sz w:val="28"/>
          <w:szCs w:val="28"/>
        </w:rPr>
        <w:t>–</w:t>
      </w:r>
      <w:r w:rsidR="009534D0" w:rsidRPr="000D52C3">
        <w:rPr>
          <w:rFonts w:ascii="Times New Roman" w:eastAsia="Times New Roman" w:hAnsi="Times New Roman" w:cs="Times New Roman"/>
          <w:iCs/>
          <w:color w:val="000000"/>
          <w:sz w:val="28"/>
          <w:szCs w:val="28"/>
        </w:rPr>
        <w:t xml:space="preserve"> </w:t>
      </w:r>
      <w:bookmarkStart w:id="218" w:name="_Hlk122980410"/>
      <w:r w:rsidR="009534D0" w:rsidRPr="000D52C3">
        <w:rPr>
          <w:rFonts w:ascii="Times New Roman" w:eastAsia="Times New Roman" w:hAnsi="Times New Roman" w:cs="Times New Roman"/>
          <w:iCs/>
          <w:color w:val="000000"/>
          <w:sz w:val="28"/>
          <w:szCs w:val="28"/>
        </w:rPr>
        <w:t>составляющая 2: организационный механизм коммерческой эффективности при взаимосвязи вузов с потребителями образовательных услуг на платной основе</w:t>
      </w:r>
      <w:bookmarkEnd w:id="218"/>
      <w:r w:rsidR="009534D0" w:rsidRPr="000D52C3">
        <w:rPr>
          <w:rFonts w:ascii="Times New Roman" w:eastAsia="Times New Roman" w:hAnsi="Times New Roman" w:cs="Times New Roman"/>
          <w:iCs/>
          <w:color w:val="000000"/>
          <w:sz w:val="28"/>
          <w:szCs w:val="28"/>
        </w:rPr>
        <w:t>;</w:t>
      </w:r>
    </w:p>
    <w:p w14:paraId="1959D6D8" w14:textId="52F7BDAC" w:rsidR="009534D0" w:rsidRPr="000D52C3" w:rsidRDefault="00B06530" w:rsidP="00F12E6F">
      <w:pPr>
        <w:autoSpaceDE w:val="0"/>
        <w:autoSpaceDN w:val="0"/>
        <w:adjustRightInd w:val="0"/>
        <w:spacing w:after="0" w:line="240" w:lineRule="auto"/>
        <w:ind w:firstLine="709"/>
        <w:jc w:val="both"/>
        <w:rPr>
          <w:rFonts w:ascii="Times New Roman" w:eastAsia="Times New Roman" w:hAnsi="Times New Roman" w:cs="Times New Roman"/>
          <w:iCs/>
          <w:color w:val="000000"/>
          <w:sz w:val="28"/>
          <w:szCs w:val="28"/>
        </w:rPr>
      </w:pPr>
      <w:bookmarkStart w:id="219" w:name="_Hlk122981615"/>
      <w:r w:rsidRPr="000D52C3">
        <w:rPr>
          <w:rFonts w:ascii="Times New Roman" w:eastAsia="Times New Roman" w:hAnsi="Times New Roman" w:cs="Times New Roman"/>
          <w:iCs/>
          <w:color w:val="000000"/>
          <w:sz w:val="28"/>
          <w:szCs w:val="28"/>
        </w:rPr>
        <w:t>–</w:t>
      </w:r>
      <w:r w:rsidR="009534D0" w:rsidRPr="000D52C3">
        <w:rPr>
          <w:rFonts w:ascii="Times New Roman" w:eastAsia="Times New Roman" w:hAnsi="Times New Roman" w:cs="Times New Roman"/>
          <w:iCs/>
          <w:color w:val="000000"/>
          <w:sz w:val="28"/>
          <w:szCs w:val="28"/>
        </w:rPr>
        <w:t xml:space="preserve"> составляющая 3: организационный механизм в условиях кризиса, вирусных и других заболеваний между всеми обучающимися и ППС, администрацией вузов;</w:t>
      </w:r>
    </w:p>
    <w:bookmarkEnd w:id="219"/>
    <w:p w14:paraId="2693D93D" w14:textId="4518625B" w:rsidR="009534D0" w:rsidRPr="000D52C3" w:rsidRDefault="00B06530" w:rsidP="00F12E6F">
      <w:pPr>
        <w:autoSpaceDE w:val="0"/>
        <w:autoSpaceDN w:val="0"/>
        <w:adjustRightInd w:val="0"/>
        <w:spacing w:after="0" w:line="240" w:lineRule="auto"/>
        <w:ind w:firstLine="709"/>
        <w:jc w:val="both"/>
        <w:rPr>
          <w:rFonts w:ascii="Times New Roman" w:eastAsia="Times New Roman" w:hAnsi="Times New Roman" w:cs="Times New Roman"/>
          <w:iCs/>
          <w:color w:val="000000"/>
          <w:sz w:val="28"/>
          <w:szCs w:val="28"/>
        </w:rPr>
      </w:pPr>
      <w:r w:rsidRPr="000D52C3">
        <w:rPr>
          <w:rFonts w:ascii="Times New Roman" w:eastAsia="Times New Roman" w:hAnsi="Times New Roman" w:cs="Times New Roman"/>
          <w:iCs/>
          <w:color w:val="000000"/>
          <w:sz w:val="28"/>
          <w:szCs w:val="28"/>
        </w:rPr>
        <w:t>–</w:t>
      </w:r>
      <w:r w:rsidR="009534D0" w:rsidRPr="000D52C3">
        <w:rPr>
          <w:rFonts w:ascii="Times New Roman" w:eastAsia="Times New Roman" w:hAnsi="Times New Roman" w:cs="Times New Roman"/>
          <w:iCs/>
          <w:color w:val="000000"/>
          <w:sz w:val="28"/>
          <w:szCs w:val="28"/>
        </w:rPr>
        <w:t xml:space="preserve"> составляющая 4: общие стратегические организационные и структурные механизмы по развитию трендов, которые с учетом государственных и исследованных, предложенных мер, инструментов</w:t>
      </w:r>
      <w:r w:rsidR="009534D0" w:rsidRPr="000D52C3">
        <w:rPr>
          <w:rFonts w:ascii="Times New Roman" w:hAnsi="Times New Roman" w:cs="Times New Roman"/>
          <w:iCs/>
        </w:rPr>
        <w:t xml:space="preserve"> </w:t>
      </w:r>
      <w:r w:rsidR="009534D0" w:rsidRPr="000D52C3">
        <w:rPr>
          <w:rFonts w:ascii="Times New Roman" w:hAnsi="Times New Roman" w:cs="Times New Roman"/>
          <w:iCs/>
          <w:sz w:val="28"/>
          <w:szCs w:val="28"/>
        </w:rPr>
        <w:t xml:space="preserve">эффективно </w:t>
      </w:r>
      <w:r w:rsidR="009534D0" w:rsidRPr="000D52C3">
        <w:rPr>
          <w:rFonts w:ascii="Times New Roman" w:eastAsia="Times New Roman" w:hAnsi="Times New Roman" w:cs="Times New Roman"/>
          <w:iCs/>
          <w:color w:val="000000"/>
          <w:sz w:val="28"/>
          <w:szCs w:val="28"/>
        </w:rPr>
        <w:t>преобразующие вузы Казахстана.</w:t>
      </w:r>
    </w:p>
    <w:p w14:paraId="1101B88D" w14:textId="525AB843" w:rsidR="009534D0" w:rsidRPr="000D52C3" w:rsidRDefault="009534D0" w:rsidP="00F12E6F">
      <w:pPr>
        <w:widowControl w:val="0"/>
        <w:autoSpaceDE w:val="0"/>
        <w:autoSpaceDN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Глобальная платформа модели</w:t>
      </w:r>
      <w:r w:rsidRPr="000D52C3">
        <w:rPr>
          <w:rFonts w:ascii="Times New Roman" w:hAnsi="Times New Roman" w:cs="Times New Roman"/>
          <w:iCs/>
        </w:rPr>
        <w:t xml:space="preserve"> </w:t>
      </w:r>
      <w:r w:rsidRPr="000D52C3">
        <w:rPr>
          <w:rFonts w:ascii="Times New Roman" w:eastAsia="Times New Roman" w:hAnsi="Times New Roman" w:cs="Times New Roman"/>
          <w:iCs/>
          <w:sz w:val="28"/>
          <w:szCs w:val="28"/>
        </w:rPr>
        <w:t>реализации актуальных трендов с учетом организационных и структурных механизмов и гармонизации РОУ и рынка труда в вузах Казахстана, согласно рисунку 3</w:t>
      </w:r>
      <w:r w:rsidR="00B06530" w:rsidRPr="000D52C3">
        <w:rPr>
          <w:rFonts w:ascii="Times New Roman" w:eastAsia="Times New Roman" w:hAnsi="Times New Roman" w:cs="Times New Roman"/>
          <w:iCs/>
          <w:sz w:val="28"/>
          <w:szCs w:val="28"/>
          <w:lang w:val="kk-KZ"/>
        </w:rPr>
        <w:t>4</w:t>
      </w:r>
      <w:r w:rsidRPr="000D52C3">
        <w:rPr>
          <w:rFonts w:ascii="Times New Roman" w:eastAsia="Times New Roman" w:hAnsi="Times New Roman" w:cs="Times New Roman"/>
          <w:iCs/>
          <w:sz w:val="28"/>
          <w:szCs w:val="28"/>
        </w:rPr>
        <w:t xml:space="preserve"> может состоять из четырёх главных трендов, которые меняют ВО и ПВО. Вместе они формируют картину будущего, которая констатируется тем, что рынок труда будет все жёстче предъявлять свои требования к образовательному процессу в вузах с учетом требований к современному специалисту, знающему не только теоретические навыки, а комплексно разбирающемся во многих производственных, организационно-управленческих, информационных, гуманитарно-юридических и прочих аспектов, необходимых для определенных сфер экономики. Естественно, работодатели будут все больше вмешиваться в ОУ, целью которых является конкурентоспособный специалист и это вмешательство, показанное на рисунке даст синергетический эффект от тесного взаимодействия бизнес-образование. При этом выявятся 4 основных трендов вуза-работодателя:</w:t>
      </w:r>
    </w:p>
    <w:p w14:paraId="0A11C654" w14:textId="2D87329D" w:rsidR="009534D0" w:rsidRPr="000D52C3" w:rsidRDefault="009534D0" w:rsidP="00F12E6F">
      <w:pPr>
        <w:widowControl w:val="0"/>
        <w:numPr>
          <w:ilvl w:val="0"/>
          <w:numId w:val="29"/>
        </w:numPr>
        <w:tabs>
          <w:tab w:val="left" w:pos="993"/>
        </w:tabs>
        <w:autoSpaceDE w:val="0"/>
        <w:autoSpaceDN w:val="0"/>
        <w:spacing w:after="0" w:line="240" w:lineRule="auto"/>
        <w:ind w:left="-142" w:firstLine="851"/>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новые подходы к квалификации </w:t>
      </w:r>
      <w:r w:rsidR="00B06530"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rPr>
        <w:t xml:space="preserve"> работодатели и правительства будут признавать более широкий набор сертификатов, диплом вуза окончательно потеряет свою исключительную роль;</w:t>
      </w:r>
    </w:p>
    <w:p w14:paraId="66F23478" w14:textId="3800C437" w:rsidR="009534D0" w:rsidRPr="000D52C3" w:rsidRDefault="009534D0" w:rsidP="00F12E6F">
      <w:pPr>
        <w:widowControl w:val="0"/>
        <w:numPr>
          <w:ilvl w:val="0"/>
          <w:numId w:val="29"/>
        </w:numPr>
        <w:tabs>
          <w:tab w:val="left" w:pos="993"/>
        </w:tabs>
        <w:autoSpaceDE w:val="0"/>
        <w:autoSpaceDN w:val="0"/>
        <w:spacing w:after="0" w:line="240" w:lineRule="auto"/>
        <w:ind w:left="-142" w:firstLine="851"/>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тесная связь рынка труда и образования </w:t>
      </w:r>
      <w:r w:rsidR="00B06530"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rPr>
        <w:t xml:space="preserve"> работодатели будут напрямую влиять на наборы навыков, которые осваивают студенты, и обязательной частью карьеры станет дополнительное обучение или переподготовка в корпоративном университете;</w:t>
      </w:r>
    </w:p>
    <w:p w14:paraId="74D3C305" w14:textId="09FD09EE" w:rsidR="009534D0" w:rsidRPr="000D52C3" w:rsidRDefault="009534D0" w:rsidP="00F12E6F">
      <w:pPr>
        <w:widowControl w:val="0"/>
        <w:numPr>
          <w:ilvl w:val="0"/>
          <w:numId w:val="29"/>
        </w:numPr>
        <w:tabs>
          <w:tab w:val="left" w:pos="993"/>
        </w:tabs>
        <w:autoSpaceDE w:val="0"/>
        <w:autoSpaceDN w:val="0"/>
        <w:spacing w:after="0" w:line="240" w:lineRule="auto"/>
        <w:ind w:left="-142" w:firstLine="851"/>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конкуренция на рынке ВО изменится </w:t>
      </w:r>
      <w:r w:rsidR="00B06530"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rPr>
        <w:t xml:space="preserve"> в ней появятся новые игроки и новые модели партнёрств, в том числе с частным сектором;</w:t>
      </w:r>
    </w:p>
    <w:p w14:paraId="7AED9870" w14:textId="57D8711B" w:rsidR="009534D0" w:rsidRPr="000D52C3" w:rsidRDefault="009534D0" w:rsidP="00F12E6F">
      <w:pPr>
        <w:widowControl w:val="0"/>
        <w:numPr>
          <w:ilvl w:val="1"/>
          <w:numId w:val="30"/>
        </w:numPr>
        <w:tabs>
          <w:tab w:val="left" w:pos="993"/>
        </w:tabs>
        <w:autoSpaceDE w:val="0"/>
        <w:autoSpaceDN w:val="0"/>
        <w:spacing w:after="0" w:line="240" w:lineRule="auto"/>
        <w:ind w:left="-142" w:firstLine="851"/>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наконец, само образование станет мультиканальным </w:t>
      </w:r>
      <w:r w:rsidR="00B06530"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rPr>
        <w:t xml:space="preserve"> в каждой программе будут сочетаться инструменты и форматы и дистанционного, и очного обучения.</w:t>
      </w:r>
    </w:p>
    <w:p w14:paraId="07FE0A2F" w14:textId="30A05254" w:rsidR="009534D0" w:rsidRPr="000D52C3" w:rsidRDefault="009534D0" w:rsidP="00F12E6F">
      <w:pPr>
        <w:widowControl w:val="0"/>
        <w:autoSpaceDE w:val="0"/>
        <w:autoSpaceDN w:val="0"/>
        <w:spacing w:after="0" w:line="240" w:lineRule="auto"/>
        <w:ind w:firstLine="71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Все это приведет в повышению ориентации будущих специалистов на мотивацию будущей своей профессиональной деятельности, которая базируется на значимости качественной профессиональной подготовки,</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связана</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с</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перестраиванием</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мотивационной</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сферы</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студентов, формирования</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мотивов</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выступает</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цели совместной деятельности вузов и работодателей</w:t>
      </w:r>
      <w:r w:rsidRPr="000D52C3">
        <w:rPr>
          <w:rFonts w:ascii="Times New Roman" w:eastAsia="Times New Roman" w:hAnsi="Times New Roman" w:cs="Times New Roman"/>
          <w:iCs/>
          <w:spacing w:val="15"/>
          <w:sz w:val="28"/>
          <w:szCs w:val="28"/>
        </w:rPr>
        <w:t xml:space="preserve"> и становится </w:t>
      </w:r>
      <w:r w:rsidRPr="000D52C3">
        <w:rPr>
          <w:rFonts w:ascii="Times New Roman" w:eastAsia="Times New Roman" w:hAnsi="Times New Roman" w:cs="Times New Roman"/>
          <w:iCs/>
          <w:sz w:val="28"/>
          <w:szCs w:val="28"/>
        </w:rPr>
        <w:lastRenderedPageBreak/>
        <w:t>движущей</w:t>
      </w:r>
      <w:r w:rsidRPr="000D52C3">
        <w:rPr>
          <w:rFonts w:ascii="Times New Roman" w:eastAsia="Times New Roman" w:hAnsi="Times New Roman" w:cs="Times New Roman"/>
          <w:iCs/>
          <w:spacing w:val="15"/>
          <w:sz w:val="28"/>
          <w:szCs w:val="28"/>
        </w:rPr>
        <w:t xml:space="preserve"> </w:t>
      </w:r>
      <w:r w:rsidRPr="000D52C3">
        <w:rPr>
          <w:rFonts w:ascii="Times New Roman" w:hAnsi="Times New Roman" w:cs="Times New Roman"/>
          <w:iCs/>
          <w:sz w:val="28"/>
          <w:szCs w:val="28"/>
        </w:rPr>
        <w:t>практика ориентированной</w:t>
      </w:r>
      <w:r w:rsidRPr="000D52C3">
        <w:rPr>
          <w:rFonts w:ascii="Times New Roman" w:eastAsia="Times New Roman" w:hAnsi="Times New Roman" w:cs="Times New Roman"/>
          <w:iCs/>
          <w:spacing w:val="15"/>
          <w:sz w:val="28"/>
          <w:szCs w:val="28"/>
        </w:rPr>
        <w:t xml:space="preserve"> </w:t>
      </w:r>
      <w:r w:rsidRPr="000D52C3">
        <w:rPr>
          <w:rFonts w:ascii="Times New Roman" w:eastAsia="Times New Roman" w:hAnsi="Times New Roman" w:cs="Times New Roman"/>
          <w:iCs/>
          <w:sz w:val="28"/>
          <w:szCs w:val="28"/>
        </w:rPr>
        <w:t>силой образовательных услуг.</w:t>
      </w:r>
    </w:p>
    <w:p w14:paraId="37D96C8A" w14:textId="600327BE" w:rsidR="009534D0" w:rsidRPr="000D52C3" w:rsidRDefault="009534D0" w:rsidP="00B06530">
      <w:pPr>
        <w:widowControl w:val="0"/>
        <w:autoSpaceDE w:val="0"/>
        <w:autoSpaceDN w:val="0"/>
        <w:spacing w:after="0" w:line="240" w:lineRule="auto"/>
        <w:ind w:firstLine="709"/>
        <w:jc w:val="both"/>
        <w:rPr>
          <w:rFonts w:ascii="Times New Roman" w:eastAsia="Times New Roman" w:hAnsi="Times New Roman" w:cs="Times New Roman"/>
          <w:iCs/>
          <w:color w:val="000000"/>
          <w:sz w:val="28"/>
          <w:szCs w:val="28"/>
          <w:lang w:val="kk-KZ"/>
        </w:rPr>
      </w:pPr>
      <w:r w:rsidRPr="000D52C3">
        <w:rPr>
          <w:rFonts w:ascii="Times New Roman" w:eastAsia="Times New Roman" w:hAnsi="Times New Roman" w:cs="Times New Roman"/>
          <w:iCs/>
          <w:sz w:val="28"/>
          <w:szCs w:val="28"/>
        </w:rPr>
        <w:t xml:space="preserve">Второй </w:t>
      </w:r>
      <w:r w:rsidRPr="000D52C3">
        <w:rPr>
          <w:rFonts w:ascii="Times New Roman" w:eastAsia="Times New Roman" w:hAnsi="Times New Roman" w:cs="Times New Roman"/>
          <w:iCs/>
          <w:color w:val="000000"/>
          <w:sz w:val="28"/>
          <w:szCs w:val="28"/>
        </w:rPr>
        <w:t>составляющей является создание организационного механизма коммерческой эффективности при взаимосвязи вузов с потребителями образовательных услуг на платной основе. Данный механизм часто используют небольшие частные вузы РК для привлечения своих клиентов, но крупные государственные университеты устанавливают цены на уровне государственных, что часто приводит к невозможности потребителей этих услуг оплачивать дорогостоящее образование, имеются постоянные задолженности, которые часто переходят из курса в курс, появилась тенденция массового ухода студентов в кризисное время очень финансово тяжело оплачивать обучение</w:t>
      </w:r>
      <w:r w:rsidR="00B06530" w:rsidRPr="000D52C3">
        <w:rPr>
          <w:rFonts w:ascii="Times New Roman" w:eastAsia="Times New Roman" w:hAnsi="Times New Roman" w:cs="Times New Roman"/>
          <w:iCs/>
          <w:color w:val="000000"/>
          <w:sz w:val="28"/>
          <w:szCs w:val="28"/>
          <w:lang w:val="kk-KZ"/>
        </w:rPr>
        <w:t xml:space="preserve"> </w:t>
      </w:r>
      <w:r w:rsidRPr="000D52C3">
        <w:rPr>
          <w:rFonts w:ascii="Times New Roman" w:eastAsia="Times New Roman" w:hAnsi="Times New Roman" w:cs="Times New Roman"/>
          <w:iCs/>
          <w:color w:val="000000"/>
          <w:sz w:val="28"/>
          <w:szCs w:val="28"/>
        </w:rPr>
        <w:t>[2</w:t>
      </w:r>
      <w:r w:rsidR="000D52C3" w:rsidRPr="000D52C3">
        <w:rPr>
          <w:rFonts w:ascii="Times New Roman" w:eastAsia="Times New Roman" w:hAnsi="Times New Roman" w:cs="Times New Roman"/>
          <w:iCs/>
          <w:color w:val="000000"/>
          <w:sz w:val="28"/>
          <w:szCs w:val="28"/>
        </w:rPr>
        <w:t>0</w:t>
      </w:r>
      <w:r w:rsidRPr="000D52C3">
        <w:rPr>
          <w:rFonts w:ascii="Times New Roman" w:eastAsia="Times New Roman" w:hAnsi="Times New Roman" w:cs="Times New Roman"/>
          <w:iCs/>
          <w:color w:val="000000"/>
          <w:sz w:val="28"/>
          <w:szCs w:val="28"/>
        </w:rPr>
        <w:t xml:space="preserve">3]. </w:t>
      </w:r>
    </w:p>
    <w:p w14:paraId="7D5BD294" w14:textId="77777777" w:rsidR="00B06530" w:rsidRPr="000D52C3" w:rsidRDefault="00B06530" w:rsidP="00F12E6F">
      <w:pPr>
        <w:widowControl w:val="0"/>
        <w:autoSpaceDE w:val="0"/>
        <w:autoSpaceDN w:val="0"/>
        <w:spacing w:after="0" w:line="240" w:lineRule="auto"/>
        <w:jc w:val="both"/>
        <w:rPr>
          <w:rFonts w:ascii="Times New Roman" w:eastAsia="Times New Roman" w:hAnsi="Times New Roman" w:cs="Times New Roman"/>
          <w:iCs/>
          <w:sz w:val="13"/>
          <w:szCs w:val="28"/>
          <w:lang w:val="kk-KZ"/>
        </w:rPr>
      </w:pPr>
    </w:p>
    <w:p w14:paraId="2B25BE34" w14:textId="77777777" w:rsidR="009534D0" w:rsidRPr="000D52C3" w:rsidRDefault="009534D0" w:rsidP="00F12E6F">
      <w:pPr>
        <w:widowControl w:val="0"/>
        <w:autoSpaceDE w:val="0"/>
        <w:autoSpaceDN w:val="0"/>
        <w:spacing w:after="0" w:line="240" w:lineRule="auto"/>
        <w:ind w:firstLine="709"/>
        <w:jc w:val="both"/>
        <w:rPr>
          <w:rFonts w:ascii="Times New Roman" w:eastAsia="Times New Roman" w:hAnsi="Times New Roman" w:cs="Times New Roman"/>
          <w:iCs/>
          <w:sz w:val="20"/>
          <w:szCs w:val="28"/>
        </w:rPr>
      </w:pPr>
      <w:r w:rsidRPr="000D52C3">
        <w:rPr>
          <w:rFonts w:ascii="Times New Roman" w:hAnsi="Times New Roman" w:cs="Times New Roman"/>
          <w:iCs/>
          <w:noProof/>
          <w:lang w:eastAsia="ru-RU"/>
        </w:rPr>
        <mc:AlternateContent>
          <mc:Choice Requires="wpg">
            <w:drawing>
              <wp:anchor distT="0" distB="0" distL="114300" distR="114300" simplePos="0" relativeHeight="251696128" behindDoc="1" locked="0" layoutInCell="1" allowOverlap="1" wp14:anchorId="4FAC0286" wp14:editId="14E9A659">
                <wp:simplePos x="0" y="0"/>
                <wp:positionH relativeFrom="page">
                  <wp:posOffset>1143000</wp:posOffset>
                </wp:positionH>
                <wp:positionV relativeFrom="paragraph">
                  <wp:posOffset>53340</wp:posOffset>
                </wp:positionV>
                <wp:extent cx="5927725" cy="3543300"/>
                <wp:effectExtent l="0" t="0" r="0" b="3175"/>
                <wp:wrapNone/>
                <wp:docPr id="83"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7725" cy="3543300"/>
                          <a:chOff x="1797" y="2019"/>
                          <a:chExt cx="9335" cy="5580"/>
                        </a:xfrm>
                      </wpg:grpSpPr>
                      <wps:wsp>
                        <wps:cNvPr id="84" name="AutoShape 34"/>
                        <wps:cNvSpPr>
                          <a:spLocks/>
                        </wps:cNvSpPr>
                        <wps:spPr bwMode="auto">
                          <a:xfrm>
                            <a:off x="1805" y="2026"/>
                            <a:ext cx="9320" cy="1887"/>
                          </a:xfrm>
                          <a:custGeom>
                            <a:avLst/>
                            <a:gdLst>
                              <a:gd name="T0" fmla="*/ 0 w 9320"/>
                              <a:gd name="T1" fmla="*/ 3040 h 1887"/>
                              <a:gd name="T2" fmla="*/ 9320 w 9320"/>
                              <a:gd name="T3" fmla="*/ 3040 h 1887"/>
                              <a:gd name="T4" fmla="*/ 9320 w 9320"/>
                              <a:gd name="T5" fmla="*/ 2027 h 1887"/>
                              <a:gd name="T6" fmla="*/ 0 w 9320"/>
                              <a:gd name="T7" fmla="*/ 2027 h 1887"/>
                              <a:gd name="T8" fmla="*/ 0 w 9320"/>
                              <a:gd name="T9" fmla="*/ 3040 h 1887"/>
                              <a:gd name="T10" fmla="*/ 9147 w 9320"/>
                              <a:gd name="T11" fmla="*/ 2956 h 1887"/>
                              <a:gd name="T12" fmla="*/ 9147 w 9320"/>
                              <a:gd name="T13" fmla="*/ 3375 h 1887"/>
                              <a:gd name="T14" fmla="*/ 9141 w 9320"/>
                              <a:gd name="T15" fmla="*/ 3450 h 1887"/>
                              <a:gd name="T16" fmla="*/ 9123 w 9320"/>
                              <a:gd name="T17" fmla="*/ 3521 h 1887"/>
                              <a:gd name="T18" fmla="*/ 9094 w 9320"/>
                              <a:gd name="T19" fmla="*/ 3586 h 1887"/>
                              <a:gd name="T20" fmla="*/ 9056 w 9320"/>
                              <a:gd name="T21" fmla="*/ 3645 h 1887"/>
                              <a:gd name="T22" fmla="*/ 9009 w 9320"/>
                              <a:gd name="T23" fmla="*/ 3695 h 1887"/>
                              <a:gd name="T24" fmla="*/ 8955 w 9320"/>
                              <a:gd name="T25" fmla="*/ 3737 h 1887"/>
                              <a:gd name="T26" fmla="*/ 8894 w 9320"/>
                              <a:gd name="T27" fmla="*/ 3768 h 1887"/>
                              <a:gd name="T28" fmla="*/ 8829 w 9320"/>
                              <a:gd name="T29" fmla="*/ 3787 h 1887"/>
                              <a:gd name="T30" fmla="*/ 8759 w 9320"/>
                              <a:gd name="T31" fmla="*/ 3794 h 1887"/>
                              <a:gd name="T32" fmla="*/ 8355 w 9320"/>
                              <a:gd name="T33" fmla="*/ 3794 h 1887"/>
                              <a:gd name="T34" fmla="*/ 8355 w 9320"/>
                              <a:gd name="T35" fmla="*/ 3914 h 1887"/>
                              <a:gd name="T36" fmla="*/ 8133 w 9320"/>
                              <a:gd name="T37" fmla="*/ 3674 h 1887"/>
                              <a:gd name="T38" fmla="*/ 8355 w 9320"/>
                              <a:gd name="T39" fmla="*/ 3435 h 1887"/>
                              <a:gd name="T40" fmla="*/ 8355 w 9320"/>
                              <a:gd name="T41" fmla="*/ 3555 h 1887"/>
                              <a:gd name="T42" fmla="*/ 8759 w 9320"/>
                              <a:gd name="T43" fmla="*/ 3555 h 1887"/>
                              <a:gd name="T44" fmla="*/ 8824 w 9320"/>
                              <a:gd name="T45" fmla="*/ 3540 h 1887"/>
                              <a:gd name="T46" fmla="*/ 8876 w 9320"/>
                              <a:gd name="T47" fmla="*/ 3502 h 1887"/>
                              <a:gd name="T48" fmla="*/ 8912 w 9320"/>
                              <a:gd name="T49" fmla="*/ 3445 h 1887"/>
                              <a:gd name="T50" fmla="*/ 8925 w 9320"/>
                              <a:gd name="T51" fmla="*/ 3375 h 1887"/>
                              <a:gd name="T52" fmla="*/ 8925 w 9320"/>
                              <a:gd name="T53" fmla="*/ 2956 h 1887"/>
                              <a:gd name="T54" fmla="*/ 9147 w 9320"/>
                              <a:gd name="T55" fmla="*/ 2956 h 1887"/>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9320" h="1887">
                                <a:moveTo>
                                  <a:pt x="0" y="1013"/>
                                </a:moveTo>
                                <a:lnTo>
                                  <a:pt x="9320" y="1013"/>
                                </a:lnTo>
                                <a:lnTo>
                                  <a:pt x="9320" y="0"/>
                                </a:lnTo>
                                <a:lnTo>
                                  <a:pt x="0" y="0"/>
                                </a:lnTo>
                                <a:lnTo>
                                  <a:pt x="0" y="1013"/>
                                </a:lnTo>
                                <a:close/>
                                <a:moveTo>
                                  <a:pt x="9147" y="929"/>
                                </a:moveTo>
                                <a:lnTo>
                                  <a:pt x="9147" y="1348"/>
                                </a:lnTo>
                                <a:lnTo>
                                  <a:pt x="9141" y="1423"/>
                                </a:lnTo>
                                <a:lnTo>
                                  <a:pt x="9123" y="1494"/>
                                </a:lnTo>
                                <a:lnTo>
                                  <a:pt x="9094" y="1559"/>
                                </a:lnTo>
                                <a:lnTo>
                                  <a:pt x="9056" y="1618"/>
                                </a:lnTo>
                                <a:lnTo>
                                  <a:pt x="9009" y="1668"/>
                                </a:lnTo>
                                <a:lnTo>
                                  <a:pt x="8955" y="1710"/>
                                </a:lnTo>
                                <a:lnTo>
                                  <a:pt x="8894" y="1741"/>
                                </a:lnTo>
                                <a:lnTo>
                                  <a:pt x="8829" y="1760"/>
                                </a:lnTo>
                                <a:lnTo>
                                  <a:pt x="8759" y="1767"/>
                                </a:lnTo>
                                <a:lnTo>
                                  <a:pt x="8355" y="1767"/>
                                </a:lnTo>
                                <a:lnTo>
                                  <a:pt x="8355" y="1887"/>
                                </a:lnTo>
                                <a:lnTo>
                                  <a:pt x="8133" y="1647"/>
                                </a:lnTo>
                                <a:lnTo>
                                  <a:pt x="8355" y="1408"/>
                                </a:lnTo>
                                <a:lnTo>
                                  <a:pt x="8355" y="1528"/>
                                </a:lnTo>
                                <a:lnTo>
                                  <a:pt x="8759" y="1528"/>
                                </a:lnTo>
                                <a:lnTo>
                                  <a:pt x="8824" y="1513"/>
                                </a:lnTo>
                                <a:lnTo>
                                  <a:pt x="8876" y="1475"/>
                                </a:lnTo>
                                <a:lnTo>
                                  <a:pt x="8912" y="1418"/>
                                </a:lnTo>
                                <a:lnTo>
                                  <a:pt x="8925" y="1348"/>
                                </a:lnTo>
                                <a:lnTo>
                                  <a:pt x="8925" y="929"/>
                                </a:lnTo>
                                <a:lnTo>
                                  <a:pt x="9147" y="92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Text Box 35"/>
                        <wps:cNvSpPr txBox="1">
                          <a:spLocks noChangeArrowheads="1"/>
                        </wps:cNvSpPr>
                        <wps:spPr bwMode="auto">
                          <a:xfrm>
                            <a:off x="1797" y="2019"/>
                            <a:ext cx="9335" cy="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47878" w14:textId="100A6500" w:rsidR="00A13AC7" w:rsidRPr="00B06530" w:rsidRDefault="00A13AC7" w:rsidP="009534D0">
                              <w:pPr>
                                <w:spacing w:before="79" w:line="240" w:lineRule="auto"/>
                                <w:ind w:left="161" w:right="154"/>
                                <w:jc w:val="center"/>
                                <w:rPr>
                                  <w:rFonts w:ascii="Times New Roman" w:hAnsi="Times New Roman" w:cs="Times New Roman"/>
                                  <w:bCs/>
                                  <w:i/>
                                  <w:iCs/>
                                  <w:sz w:val="24"/>
                                  <w:szCs w:val="24"/>
                                  <w:lang w:val="kk-KZ"/>
                                </w:rPr>
                              </w:pPr>
                              <w:r w:rsidRPr="00B06530">
                                <w:rPr>
                                  <w:rFonts w:ascii="Times New Roman" w:hAnsi="Times New Roman" w:cs="Times New Roman"/>
                                  <w:bCs/>
                                  <w:i/>
                                  <w:iCs/>
                                  <w:sz w:val="24"/>
                                  <w:szCs w:val="24"/>
                                </w:rPr>
                                <w:t xml:space="preserve">Цель: </w:t>
                              </w:r>
                              <w:bookmarkStart w:id="220" w:name="_Hlk122545536"/>
                              <w:r w:rsidRPr="00B06530">
                                <w:rPr>
                                  <w:rFonts w:ascii="Times New Roman" w:hAnsi="Times New Roman" w:cs="Times New Roman"/>
                                  <w:bCs/>
                                  <w:i/>
                                  <w:iCs/>
                                  <w:sz w:val="24"/>
                                  <w:szCs w:val="24"/>
                                </w:rPr>
                                <w:t>повышение коммерческой эффективности (рентабельности) вуза за счет качества</w:t>
                              </w:r>
                              <w:r w:rsidRPr="00B06530">
                                <w:rPr>
                                  <w:rFonts w:ascii="Times New Roman" w:hAnsi="Times New Roman" w:cs="Times New Roman"/>
                                  <w:bCs/>
                                  <w:i/>
                                  <w:iCs/>
                                  <w:spacing w:val="-57"/>
                                  <w:sz w:val="24"/>
                                  <w:szCs w:val="24"/>
                                </w:rPr>
                                <w:t xml:space="preserve"> </w:t>
                              </w:r>
                              <w:r w:rsidRPr="00B06530">
                                <w:rPr>
                                  <w:rFonts w:ascii="Times New Roman" w:hAnsi="Times New Roman" w:cs="Times New Roman"/>
                                  <w:bCs/>
                                  <w:i/>
                                  <w:iCs/>
                                  <w:sz w:val="24"/>
                                  <w:szCs w:val="24"/>
                                </w:rPr>
                                <w:t>образовательных</w:t>
                              </w:r>
                              <w:r w:rsidRPr="00B06530">
                                <w:rPr>
                                  <w:rFonts w:ascii="Times New Roman" w:hAnsi="Times New Roman" w:cs="Times New Roman"/>
                                  <w:bCs/>
                                  <w:i/>
                                  <w:iCs/>
                                  <w:spacing w:val="1"/>
                                  <w:sz w:val="24"/>
                                  <w:szCs w:val="24"/>
                                </w:rPr>
                                <w:t xml:space="preserve"> </w:t>
                              </w:r>
                              <w:r w:rsidRPr="00B06530">
                                <w:rPr>
                                  <w:rFonts w:ascii="Times New Roman" w:hAnsi="Times New Roman" w:cs="Times New Roman"/>
                                  <w:bCs/>
                                  <w:i/>
                                  <w:iCs/>
                                  <w:sz w:val="24"/>
                                  <w:szCs w:val="24"/>
                                </w:rPr>
                                <w:t>услуг</w:t>
                              </w:r>
                              <w:r w:rsidRPr="00B06530">
                                <w:rPr>
                                  <w:rFonts w:ascii="Times New Roman" w:hAnsi="Times New Roman" w:cs="Times New Roman"/>
                                  <w:bCs/>
                                  <w:i/>
                                  <w:iCs/>
                                  <w:spacing w:val="1"/>
                                  <w:sz w:val="24"/>
                                  <w:szCs w:val="24"/>
                                </w:rPr>
                                <w:t xml:space="preserve"> </w:t>
                              </w:r>
                              <w:r w:rsidRPr="00B06530">
                                <w:rPr>
                                  <w:rFonts w:ascii="Times New Roman" w:hAnsi="Times New Roman" w:cs="Times New Roman"/>
                                  <w:bCs/>
                                  <w:i/>
                                  <w:iCs/>
                                  <w:sz w:val="24"/>
                                  <w:szCs w:val="24"/>
                                </w:rPr>
                                <w:t>при</w:t>
                              </w:r>
                              <w:r w:rsidRPr="00B06530">
                                <w:rPr>
                                  <w:rFonts w:ascii="Times New Roman" w:hAnsi="Times New Roman" w:cs="Times New Roman"/>
                                  <w:bCs/>
                                  <w:i/>
                                  <w:iCs/>
                                  <w:spacing w:val="1"/>
                                  <w:sz w:val="24"/>
                                  <w:szCs w:val="24"/>
                                </w:rPr>
                                <w:t xml:space="preserve"> </w:t>
                              </w:r>
                              <w:r w:rsidRPr="00B06530">
                                <w:rPr>
                                  <w:rFonts w:ascii="Times New Roman" w:hAnsi="Times New Roman" w:cs="Times New Roman"/>
                                  <w:bCs/>
                                  <w:i/>
                                  <w:iCs/>
                                  <w:sz w:val="24"/>
                                  <w:szCs w:val="24"/>
                                </w:rPr>
                                <w:t>обеспечении</w:t>
                              </w:r>
                              <w:r w:rsidRPr="00B06530">
                                <w:rPr>
                                  <w:rFonts w:ascii="Times New Roman" w:hAnsi="Times New Roman" w:cs="Times New Roman"/>
                                  <w:bCs/>
                                  <w:i/>
                                  <w:iCs/>
                                  <w:spacing w:val="1"/>
                                  <w:sz w:val="24"/>
                                  <w:szCs w:val="24"/>
                                </w:rPr>
                                <w:t xml:space="preserve"> </w:t>
                              </w:r>
                              <w:r w:rsidRPr="00B06530">
                                <w:rPr>
                                  <w:rFonts w:ascii="Times New Roman" w:hAnsi="Times New Roman" w:cs="Times New Roman"/>
                                  <w:bCs/>
                                  <w:i/>
                                  <w:iCs/>
                                  <w:sz w:val="24"/>
                                  <w:szCs w:val="24"/>
                                </w:rPr>
                                <w:t>ценовой</w:t>
                              </w:r>
                              <w:r w:rsidRPr="00B06530">
                                <w:rPr>
                                  <w:rFonts w:ascii="Times New Roman" w:hAnsi="Times New Roman" w:cs="Times New Roman"/>
                                  <w:bCs/>
                                  <w:i/>
                                  <w:iCs/>
                                  <w:spacing w:val="1"/>
                                  <w:sz w:val="24"/>
                                  <w:szCs w:val="24"/>
                                </w:rPr>
                                <w:t xml:space="preserve"> </w:t>
                              </w:r>
                              <w:r w:rsidRPr="00B06530">
                                <w:rPr>
                                  <w:rFonts w:ascii="Times New Roman" w:hAnsi="Times New Roman" w:cs="Times New Roman"/>
                                  <w:bCs/>
                                  <w:i/>
                                  <w:iCs/>
                                  <w:sz w:val="24"/>
                                  <w:szCs w:val="24"/>
                                </w:rPr>
                                <w:t>доступности</w:t>
                              </w:r>
                              <w:bookmarkEnd w:id="220"/>
                              <w:r w:rsidRPr="00B06530">
                                <w:rPr>
                                  <w:rFonts w:ascii="Times New Roman" w:hAnsi="Times New Roman" w:cs="Times New Roman"/>
                                  <w:bCs/>
                                  <w:i/>
                                  <w:iCs/>
                                  <w:sz w:val="24"/>
                                  <w:szCs w:val="24"/>
                                </w:rPr>
                                <w:t xml:space="preserve"> на п</w:t>
                              </w:r>
                              <w:r>
                                <w:rPr>
                                  <w:rFonts w:ascii="Times New Roman" w:hAnsi="Times New Roman" w:cs="Times New Roman"/>
                                  <w:bCs/>
                                  <w:i/>
                                  <w:iCs/>
                                  <w:sz w:val="24"/>
                                  <w:szCs w:val="24"/>
                                </w:rPr>
                                <w:t>латной основе обучения</w:t>
                              </w:r>
                            </w:p>
                            <w:p w14:paraId="4E8E5142" w14:textId="77777777" w:rsidR="00A13AC7" w:rsidRPr="00B06530" w:rsidRDefault="00A13AC7" w:rsidP="009534D0">
                              <w:pPr>
                                <w:spacing w:before="189"/>
                                <w:ind w:right="492"/>
                                <w:jc w:val="right"/>
                                <w:rPr>
                                  <w:rFonts w:ascii="Times New Roman" w:hAnsi="Times New Roman" w:cs="Times New Roman"/>
                                  <w:bCs/>
                                  <w:i/>
                                  <w:iCs/>
                                  <w:sz w:val="24"/>
                                  <w:szCs w:val="24"/>
                                </w:rPr>
                              </w:pPr>
                              <w:r w:rsidRPr="00B06530">
                                <w:rPr>
                                  <w:rFonts w:ascii="Times New Roman" w:hAnsi="Times New Roman" w:cs="Times New Roman"/>
                                  <w:bCs/>
                                  <w:i/>
                                  <w:iCs/>
                                  <w:sz w:val="24"/>
                                  <w:szCs w:val="24"/>
                                </w:rPr>
                                <w:t>меры</w:t>
                              </w:r>
                            </w:p>
                          </w:txbxContent>
                        </wps:txbx>
                        <wps:bodyPr rot="0" vert="horz" wrap="square" lIns="0" tIns="0" rIns="0" bIns="0" anchor="t" anchorCtr="0" upright="1">
                          <a:noAutofit/>
                        </wps:bodyPr>
                      </wps:wsp>
                      <wps:wsp>
                        <wps:cNvPr id="86" name="Text Box 36"/>
                        <wps:cNvSpPr txBox="1">
                          <a:spLocks noChangeArrowheads="1"/>
                        </wps:cNvSpPr>
                        <wps:spPr bwMode="auto">
                          <a:xfrm>
                            <a:off x="6529" y="3509"/>
                            <a:ext cx="3398" cy="4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D8E524" w14:textId="77777777" w:rsidR="00A13AC7" w:rsidRPr="00326980" w:rsidRDefault="00A13AC7" w:rsidP="009534D0">
                              <w:pPr>
                                <w:ind w:firstLine="292"/>
                                <w:rPr>
                                  <w:rFonts w:ascii="Times New Roman" w:hAnsi="Times New Roman" w:cs="Times New Roman"/>
                                  <w:sz w:val="24"/>
                                  <w:szCs w:val="24"/>
                                </w:rPr>
                              </w:pPr>
                              <w:r w:rsidRPr="00326980">
                                <w:rPr>
                                  <w:rFonts w:ascii="Times New Roman" w:hAnsi="Times New Roman" w:cs="Times New Roman"/>
                                  <w:sz w:val="24"/>
                                  <w:szCs w:val="24"/>
                                </w:rPr>
                                <w:t>1. Формула</w:t>
                              </w:r>
                              <w:r w:rsidRPr="00326980">
                                <w:rPr>
                                  <w:rFonts w:ascii="Times New Roman" w:hAnsi="Times New Roman" w:cs="Times New Roman"/>
                                  <w:spacing w:val="1"/>
                                  <w:sz w:val="24"/>
                                  <w:szCs w:val="24"/>
                                </w:rPr>
                                <w:t xml:space="preserve"> </w:t>
                              </w:r>
                              <w:r w:rsidRPr="00326980">
                                <w:rPr>
                                  <w:rFonts w:ascii="Times New Roman" w:hAnsi="Times New Roman" w:cs="Times New Roman"/>
                                  <w:sz w:val="24"/>
                                  <w:szCs w:val="24"/>
                                </w:rPr>
                                <w:t>ценообразования</w:t>
                              </w:r>
                            </w:p>
                          </w:txbxContent>
                        </wps:txbx>
                        <wps:bodyPr rot="0" vert="horz" wrap="square" lIns="0" tIns="0" rIns="0" bIns="0" anchor="t" anchorCtr="0" upright="1">
                          <a:noAutofit/>
                        </wps:bodyPr>
                      </wps:wsp>
                      <wps:wsp>
                        <wps:cNvPr id="87" name="Text Box 37"/>
                        <wps:cNvSpPr txBox="1">
                          <a:spLocks noChangeArrowheads="1"/>
                        </wps:cNvSpPr>
                        <wps:spPr bwMode="auto">
                          <a:xfrm>
                            <a:off x="1815" y="3149"/>
                            <a:ext cx="3682" cy="4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C6FC94" w14:textId="77777777" w:rsidR="00A13AC7" w:rsidRPr="00326980" w:rsidRDefault="00A13AC7" w:rsidP="009534D0">
                              <w:pPr>
                                <w:widowControl w:val="0"/>
                                <w:numPr>
                                  <w:ilvl w:val="0"/>
                                  <w:numId w:val="26"/>
                                </w:numPr>
                                <w:tabs>
                                  <w:tab w:val="left" w:pos="305"/>
                                </w:tabs>
                                <w:autoSpaceDE w:val="0"/>
                                <w:autoSpaceDN w:val="0"/>
                                <w:spacing w:before="64" w:after="0" w:line="242" w:lineRule="auto"/>
                                <w:ind w:right="170" w:firstLine="62"/>
                                <w:jc w:val="both"/>
                                <w:rPr>
                                  <w:rFonts w:ascii="Times New Roman" w:hAnsi="Times New Roman" w:cs="Times New Roman"/>
                                  <w:sz w:val="24"/>
                                  <w:szCs w:val="24"/>
                                </w:rPr>
                              </w:pPr>
                              <w:r w:rsidRPr="00326980">
                                <w:rPr>
                                  <w:rFonts w:ascii="Times New Roman" w:hAnsi="Times New Roman" w:cs="Times New Roman"/>
                                  <w:sz w:val="24"/>
                                  <w:szCs w:val="24"/>
                                </w:rPr>
                                <w:t>Гибкая</w:t>
                              </w:r>
                              <w:r w:rsidRPr="00326980">
                                <w:rPr>
                                  <w:rFonts w:ascii="Times New Roman" w:hAnsi="Times New Roman" w:cs="Times New Roman"/>
                                  <w:spacing w:val="-2"/>
                                  <w:sz w:val="24"/>
                                  <w:szCs w:val="24"/>
                                </w:rPr>
                                <w:t xml:space="preserve"> </w:t>
                              </w:r>
                              <w:r w:rsidRPr="00326980">
                                <w:rPr>
                                  <w:rFonts w:ascii="Times New Roman" w:hAnsi="Times New Roman" w:cs="Times New Roman"/>
                                  <w:sz w:val="24"/>
                                  <w:szCs w:val="24"/>
                                </w:rPr>
                                <w:t>ценовая</w:t>
                              </w:r>
                              <w:r w:rsidRPr="00326980">
                                <w:rPr>
                                  <w:rFonts w:ascii="Times New Roman" w:hAnsi="Times New Roman" w:cs="Times New Roman"/>
                                  <w:spacing w:val="-7"/>
                                  <w:sz w:val="24"/>
                                  <w:szCs w:val="24"/>
                                </w:rPr>
                                <w:t xml:space="preserve"> </w:t>
                              </w:r>
                              <w:r w:rsidRPr="00326980">
                                <w:rPr>
                                  <w:rFonts w:ascii="Times New Roman" w:hAnsi="Times New Roman" w:cs="Times New Roman"/>
                                  <w:sz w:val="24"/>
                                  <w:szCs w:val="24"/>
                                </w:rPr>
                                <w:t>политика</w:t>
                              </w:r>
                              <w:r w:rsidRPr="00326980">
                                <w:rPr>
                                  <w:rFonts w:ascii="Times New Roman" w:hAnsi="Times New Roman" w:cs="Times New Roman"/>
                                  <w:spacing w:val="-8"/>
                                  <w:sz w:val="24"/>
                                  <w:szCs w:val="24"/>
                                </w:rPr>
                                <w:t xml:space="preserve"> </w:t>
                              </w:r>
                              <w:r w:rsidRPr="00326980">
                                <w:rPr>
                                  <w:rFonts w:ascii="Times New Roman" w:hAnsi="Times New Roman" w:cs="Times New Roman"/>
                                  <w:sz w:val="24"/>
                                  <w:szCs w:val="24"/>
                                </w:rPr>
                                <w:t>вуза</w:t>
                              </w:r>
                              <w:r w:rsidRPr="00326980">
                                <w:rPr>
                                  <w:rFonts w:ascii="Times New Roman" w:hAnsi="Times New Roman" w:cs="Times New Roman"/>
                                  <w:spacing w:val="-2"/>
                                  <w:sz w:val="24"/>
                                  <w:szCs w:val="24"/>
                                </w:rPr>
                                <w:t xml:space="preserve"> </w:t>
                              </w:r>
                              <w:r w:rsidRPr="00326980">
                                <w:rPr>
                                  <w:rFonts w:ascii="Times New Roman" w:hAnsi="Times New Roman" w:cs="Times New Roman"/>
                                  <w:spacing w:val="1"/>
                                  <w:sz w:val="24"/>
                                  <w:szCs w:val="24"/>
                                </w:rPr>
                                <w:t xml:space="preserve"> </w:t>
                              </w:r>
                              <w:r w:rsidRPr="00326980">
                                <w:rPr>
                                  <w:rFonts w:ascii="Times New Roman" w:hAnsi="Times New Roman" w:cs="Times New Roman"/>
                                  <w:sz w:val="24"/>
                                  <w:szCs w:val="24"/>
                                </w:rPr>
                                <w:t>цен:</w:t>
                              </w:r>
                            </w:p>
                            <w:p w14:paraId="69D483F1" w14:textId="77777777" w:rsidR="00A13AC7" w:rsidRPr="00326980" w:rsidRDefault="00A13AC7" w:rsidP="009534D0">
                              <w:pPr>
                                <w:widowControl w:val="0"/>
                                <w:numPr>
                                  <w:ilvl w:val="1"/>
                                  <w:numId w:val="26"/>
                                </w:numPr>
                                <w:tabs>
                                  <w:tab w:val="left" w:pos="853"/>
                                </w:tabs>
                                <w:autoSpaceDE w:val="0"/>
                                <w:autoSpaceDN w:val="0"/>
                                <w:spacing w:after="0" w:line="240" w:lineRule="auto"/>
                                <w:ind w:right="1039" w:firstLine="0"/>
                                <w:jc w:val="both"/>
                                <w:rPr>
                                  <w:rFonts w:ascii="Times New Roman" w:hAnsi="Times New Roman" w:cs="Times New Roman"/>
                                  <w:sz w:val="24"/>
                                  <w:szCs w:val="24"/>
                                </w:rPr>
                              </w:pPr>
                              <w:r w:rsidRPr="00326980">
                                <w:rPr>
                                  <w:rFonts w:ascii="Times New Roman" w:hAnsi="Times New Roman" w:cs="Times New Roman"/>
                                  <w:sz w:val="24"/>
                                  <w:szCs w:val="24"/>
                                </w:rPr>
                                <w:t>сегментация рынка</w:t>
                              </w:r>
                              <w:r w:rsidRPr="00326980">
                                <w:rPr>
                                  <w:rFonts w:ascii="Times New Roman" w:hAnsi="Times New Roman" w:cs="Times New Roman"/>
                                  <w:spacing w:val="-57"/>
                                  <w:sz w:val="24"/>
                                  <w:szCs w:val="24"/>
                                </w:rPr>
                                <w:t xml:space="preserve"> </w:t>
                              </w:r>
                              <w:r w:rsidRPr="00326980">
                                <w:rPr>
                                  <w:rFonts w:ascii="Times New Roman" w:hAnsi="Times New Roman" w:cs="Times New Roman"/>
                                  <w:sz w:val="24"/>
                                  <w:szCs w:val="24"/>
                                </w:rPr>
                                <w:t>образовательных</w:t>
                              </w:r>
                              <w:r w:rsidRPr="00326980">
                                <w:rPr>
                                  <w:rFonts w:ascii="Times New Roman" w:hAnsi="Times New Roman" w:cs="Times New Roman"/>
                                  <w:spacing w:val="-8"/>
                                  <w:sz w:val="24"/>
                                  <w:szCs w:val="24"/>
                                </w:rPr>
                                <w:t xml:space="preserve"> </w:t>
                              </w:r>
                              <w:r w:rsidRPr="00326980">
                                <w:rPr>
                                  <w:rFonts w:ascii="Times New Roman" w:hAnsi="Times New Roman" w:cs="Times New Roman"/>
                                  <w:sz w:val="24"/>
                                  <w:szCs w:val="24"/>
                                </w:rPr>
                                <w:t>услуг</w:t>
                              </w:r>
                              <w:r w:rsidRPr="00326980">
                                <w:rPr>
                                  <w:rFonts w:ascii="Times New Roman" w:hAnsi="Times New Roman" w:cs="Times New Roman"/>
                                  <w:spacing w:val="-5"/>
                                  <w:sz w:val="24"/>
                                  <w:szCs w:val="24"/>
                                </w:rPr>
                                <w:t xml:space="preserve"> </w:t>
                              </w:r>
                              <w:r w:rsidRPr="00326980">
                                <w:rPr>
                                  <w:rFonts w:ascii="Times New Roman" w:hAnsi="Times New Roman" w:cs="Times New Roman"/>
                                  <w:sz w:val="24"/>
                                  <w:szCs w:val="24"/>
                                </w:rPr>
                                <w:t>по</w:t>
                              </w:r>
                              <w:r w:rsidRPr="00326980">
                                <w:rPr>
                                  <w:rFonts w:ascii="Times New Roman" w:hAnsi="Times New Roman" w:cs="Times New Roman"/>
                                  <w:spacing w:val="-57"/>
                                  <w:sz w:val="24"/>
                                  <w:szCs w:val="24"/>
                                </w:rPr>
                                <w:t xml:space="preserve"> </w:t>
                              </w:r>
                              <w:r w:rsidRPr="00326980">
                                <w:rPr>
                                  <w:rFonts w:ascii="Times New Roman" w:hAnsi="Times New Roman" w:cs="Times New Roman"/>
                                  <w:sz w:val="24"/>
                                  <w:szCs w:val="24"/>
                                </w:rPr>
                                <w:t>ценовому</w:t>
                              </w:r>
                              <w:r w:rsidRPr="00326980">
                                <w:rPr>
                                  <w:rFonts w:ascii="Times New Roman" w:hAnsi="Times New Roman" w:cs="Times New Roman"/>
                                  <w:spacing w:val="-9"/>
                                  <w:sz w:val="24"/>
                                  <w:szCs w:val="24"/>
                                </w:rPr>
                                <w:t xml:space="preserve"> </w:t>
                              </w:r>
                              <w:r w:rsidRPr="00326980">
                                <w:rPr>
                                  <w:rFonts w:ascii="Times New Roman" w:hAnsi="Times New Roman" w:cs="Times New Roman"/>
                                  <w:sz w:val="24"/>
                                  <w:szCs w:val="24"/>
                                </w:rPr>
                                <w:t>критерию;</w:t>
                              </w:r>
                            </w:p>
                            <w:p w14:paraId="18D6AE03" w14:textId="77777777" w:rsidR="00A13AC7" w:rsidRPr="00326980" w:rsidRDefault="00A13AC7" w:rsidP="009534D0">
                              <w:pPr>
                                <w:widowControl w:val="0"/>
                                <w:numPr>
                                  <w:ilvl w:val="1"/>
                                  <w:numId w:val="26"/>
                                </w:numPr>
                                <w:tabs>
                                  <w:tab w:val="left" w:pos="852"/>
                                  <w:tab w:val="left" w:pos="853"/>
                                </w:tabs>
                                <w:autoSpaceDE w:val="0"/>
                                <w:autoSpaceDN w:val="0"/>
                                <w:spacing w:after="0" w:line="240" w:lineRule="auto"/>
                                <w:ind w:right="449" w:firstLine="0"/>
                                <w:rPr>
                                  <w:rFonts w:ascii="Times New Roman" w:hAnsi="Times New Roman" w:cs="Times New Roman"/>
                                  <w:sz w:val="24"/>
                                  <w:szCs w:val="24"/>
                                </w:rPr>
                              </w:pPr>
                              <w:r w:rsidRPr="00326980">
                                <w:rPr>
                                  <w:rFonts w:ascii="Times New Roman" w:hAnsi="Times New Roman" w:cs="Times New Roman"/>
                                  <w:sz w:val="24"/>
                                  <w:szCs w:val="24"/>
                                </w:rPr>
                                <w:t>акцент</w:t>
                              </w:r>
                              <w:r w:rsidRPr="00326980">
                                <w:rPr>
                                  <w:rFonts w:ascii="Times New Roman" w:hAnsi="Times New Roman" w:cs="Times New Roman"/>
                                  <w:spacing w:val="-1"/>
                                  <w:sz w:val="24"/>
                                  <w:szCs w:val="24"/>
                                </w:rPr>
                                <w:t xml:space="preserve"> </w:t>
                              </w:r>
                              <w:r w:rsidRPr="00326980">
                                <w:rPr>
                                  <w:rFonts w:ascii="Times New Roman" w:hAnsi="Times New Roman" w:cs="Times New Roman"/>
                                  <w:sz w:val="24"/>
                                  <w:szCs w:val="24"/>
                                </w:rPr>
                                <w:t>на</w:t>
                              </w:r>
                              <w:r w:rsidRPr="00326980">
                                <w:rPr>
                                  <w:rFonts w:ascii="Times New Roman" w:hAnsi="Times New Roman" w:cs="Times New Roman"/>
                                  <w:spacing w:val="-6"/>
                                  <w:sz w:val="24"/>
                                  <w:szCs w:val="24"/>
                                </w:rPr>
                                <w:t xml:space="preserve"> </w:t>
                              </w:r>
                              <w:r w:rsidRPr="00326980">
                                <w:rPr>
                                  <w:rFonts w:ascii="Times New Roman" w:hAnsi="Times New Roman" w:cs="Times New Roman"/>
                                  <w:sz w:val="24"/>
                                  <w:szCs w:val="24"/>
                                </w:rPr>
                                <w:t>основной</w:t>
                              </w:r>
                              <w:r w:rsidRPr="00326980">
                                <w:rPr>
                                  <w:rFonts w:ascii="Times New Roman" w:hAnsi="Times New Roman" w:cs="Times New Roman"/>
                                  <w:spacing w:val="-4"/>
                                  <w:sz w:val="24"/>
                                  <w:szCs w:val="24"/>
                                </w:rPr>
                                <w:t xml:space="preserve"> </w:t>
                              </w:r>
                              <w:r w:rsidRPr="00326980">
                                <w:rPr>
                                  <w:rFonts w:ascii="Times New Roman" w:hAnsi="Times New Roman" w:cs="Times New Roman"/>
                                  <w:sz w:val="24"/>
                                  <w:szCs w:val="24"/>
                                </w:rPr>
                                <w:t>сбыт</w:t>
                              </w:r>
                              <w:r w:rsidRPr="00326980">
                                <w:rPr>
                                  <w:rFonts w:ascii="Times New Roman" w:hAnsi="Times New Roman" w:cs="Times New Roman"/>
                                  <w:spacing w:val="-57"/>
                                  <w:sz w:val="24"/>
                                  <w:szCs w:val="24"/>
                                </w:rPr>
                                <w:t xml:space="preserve"> </w:t>
                              </w:r>
                              <w:r w:rsidRPr="00326980">
                                <w:rPr>
                                  <w:rFonts w:ascii="Times New Roman" w:hAnsi="Times New Roman" w:cs="Times New Roman"/>
                                  <w:sz w:val="24"/>
                                  <w:szCs w:val="24"/>
                                </w:rPr>
                                <w:t>образовательных услуг</w:t>
                              </w:r>
                              <w:r w:rsidRPr="00326980">
                                <w:rPr>
                                  <w:rFonts w:ascii="Times New Roman" w:hAnsi="Times New Roman" w:cs="Times New Roman"/>
                                  <w:spacing w:val="2"/>
                                  <w:sz w:val="24"/>
                                  <w:szCs w:val="24"/>
                                </w:rPr>
                                <w:t xml:space="preserve"> </w:t>
                              </w:r>
                              <w:r w:rsidRPr="00326980">
                                <w:rPr>
                                  <w:rFonts w:ascii="Times New Roman" w:hAnsi="Times New Roman" w:cs="Times New Roman"/>
                                  <w:sz w:val="24"/>
                                  <w:szCs w:val="24"/>
                                </w:rPr>
                                <w:t>по</w:t>
                              </w:r>
                              <w:r w:rsidRPr="00326980">
                                <w:rPr>
                                  <w:rFonts w:ascii="Times New Roman" w:hAnsi="Times New Roman" w:cs="Times New Roman"/>
                                  <w:spacing w:val="1"/>
                                  <w:sz w:val="24"/>
                                  <w:szCs w:val="24"/>
                                </w:rPr>
                                <w:t xml:space="preserve"> </w:t>
                              </w:r>
                              <w:r w:rsidRPr="00326980">
                                <w:rPr>
                                  <w:rFonts w:ascii="Times New Roman" w:hAnsi="Times New Roman" w:cs="Times New Roman"/>
                                  <w:sz w:val="24"/>
                                  <w:szCs w:val="24"/>
                                </w:rPr>
                                <w:t>базовым</w:t>
                              </w:r>
                              <w:r w:rsidRPr="00326980">
                                <w:rPr>
                                  <w:rFonts w:ascii="Times New Roman" w:hAnsi="Times New Roman" w:cs="Times New Roman"/>
                                  <w:spacing w:val="-2"/>
                                  <w:sz w:val="24"/>
                                  <w:szCs w:val="24"/>
                                </w:rPr>
                                <w:t xml:space="preserve"> </w:t>
                              </w:r>
                              <w:r w:rsidRPr="00326980">
                                <w:rPr>
                                  <w:rFonts w:ascii="Times New Roman" w:hAnsi="Times New Roman" w:cs="Times New Roman"/>
                                  <w:sz w:val="24"/>
                                  <w:szCs w:val="24"/>
                                </w:rPr>
                                <w:t>ценам;</w:t>
                              </w:r>
                            </w:p>
                            <w:p w14:paraId="7EDE6D6C" w14:textId="77777777" w:rsidR="00A13AC7" w:rsidRPr="00326980" w:rsidRDefault="00A13AC7" w:rsidP="009534D0">
                              <w:pPr>
                                <w:widowControl w:val="0"/>
                                <w:numPr>
                                  <w:ilvl w:val="1"/>
                                  <w:numId w:val="26"/>
                                </w:numPr>
                                <w:tabs>
                                  <w:tab w:val="left" w:pos="852"/>
                                  <w:tab w:val="left" w:pos="853"/>
                                </w:tabs>
                                <w:autoSpaceDE w:val="0"/>
                                <w:autoSpaceDN w:val="0"/>
                                <w:spacing w:after="0" w:line="242" w:lineRule="auto"/>
                                <w:ind w:right="351" w:firstLine="0"/>
                                <w:rPr>
                                  <w:rFonts w:ascii="Times New Roman" w:hAnsi="Times New Roman" w:cs="Times New Roman"/>
                                  <w:sz w:val="24"/>
                                  <w:szCs w:val="24"/>
                                </w:rPr>
                              </w:pPr>
                              <w:r w:rsidRPr="00326980">
                                <w:rPr>
                                  <w:rFonts w:ascii="Times New Roman" w:hAnsi="Times New Roman" w:cs="Times New Roman"/>
                                  <w:sz w:val="24"/>
                                  <w:szCs w:val="24"/>
                                </w:rPr>
                                <w:t>дополнительный сбыт</w:t>
                              </w:r>
                              <w:r w:rsidRPr="00326980">
                                <w:rPr>
                                  <w:rFonts w:ascii="Times New Roman" w:hAnsi="Times New Roman" w:cs="Times New Roman"/>
                                  <w:spacing w:val="1"/>
                                  <w:sz w:val="24"/>
                                  <w:szCs w:val="24"/>
                                </w:rPr>
                                <w:t xml:space="preserve"> </w:t>
                              </w:r>
                              <w:r w:rsidRPr="00326980">
                                <w:rPr>
                                  <w:rFonts w:ascii="Times New Roman" w:hAnsi="Times New Roman" w:cs="Times New Roman"/>
                                  <w:sz w:val="24"/>
                                  <w:szCs w:val="24"/>
                                </w:rPr>
                                <w:t>образовательных услуг по ценам</w:t>
                              </w:r>
                              <w:r w:rsidRPr="00326980">
                                <w:rPr>
                                  <w:rFonts w:ascii="Times New Roman" w:hAnsi="Times New Roman" w:cs="Times New Roman"/>
                                  <w:spacing w:val="-57"/>
                                  <w:sz w:val="24"/>
                                  <w:szCs w:val="24"/>
                                </w:rPr>
                                <w:t xml:space="preserve"> </w:t>
                              </w:r>
                              <w:r w:rsidRPr="00326980">
                                <w:rPr>
                                  <w:rFonts w:ascii="Times New Roman" w:hAnsi="Times New Roman" w:cs="Times New Roman"/>
                                  <w:sz w:val="24"/>
                                  <w:szCs w:val="24"/>
                                </w:rPr>
                                <w:t>ниже базовых (но не ниже</w:t>
                              </w:r>
                              <w:r w:rsidRPr="00326980">
                                <w:rPr>
                                  <w:rFonts w:ascii="Times New Roman" w:hAnsi="Times New Roman" w:cs="Times New Roman"/>
                                  <w:spacing w:val="1"/>
                                  <w:sz w:val="24"/>
                                  <w:szCs w:val="24"/>
                                </w:rPr>
                                <w:t xml:space="preserve"> </w:t>
                              </w:r>
                              <w:r w:rsidRPr="00326980">
                                <w:rPr>
                                  <w:rFonts w:ascii="Times New Roman" w:hAnsi="Times New Roman" w:cs="Times New Roman"/>
                                  <w:sz w:val="24"/>
                                  <w:szCs w:val="24"/>
                                </w:rPr>
                                <w:t>себестоимости) в соответствии с</w:t>
                              </w:r>
                              <w:r w:rsidRPr="00326980">
                                <w:rPr>
                                  <w:rFonts w:ascii="Times New Roman" w:hAnsi="Times New Roman" w:cs="Times New Roman"/>
                                  <w:spacing w:val="-57"/>
                                  <w:sz w:val="24"/>
                                  <w:szCs w:val="24"/>
                                </w:rPr>
                                <w:t xml:space="preserve"> </w:t>
                              </w:r>
                              <w:r w:rsidRPr="00326980">
                                <w:rPr>
                                  <w:rFonts w:ascii="Times New Roman" w:hAnsi="Times New Roman" w:cs="Times New Roman"/>
                                  <w:sz w:val="24"/>
                                  <w:szCs w:val="24"/>
                                </w:rPr>
                                <w:t>коммерческими интересами</w:t>
                              </w:r>
                              <w:r w:rsidRPr="00326980">
                                <w:rPr>
                                  <w:rFonts w:ascii="Times New Roman" w:hAnsi="Times New Roman" w:cs="Times New Roman"/>
                                  <w:spacing w:val="1"/>
                                  <w:sz w:val="24"/>
                                  <w:szCs w:val="24"/>
                                </w:rPr>
                                <w:t xml:space="preserve"> </w:t>
                              </w:r>
                              <w:r w:rsidRPr="00326980">
                                <w:rPr>
                                  <w:rFonts w:ascii="Times New Roman" w:hAnsi="Times New Roman" w:cs="Times New Roman"/>
                                  <w:sz w:val="24"/>
                                  <w:szCs w:val="24"/>
                                </w:rPr>
                                <w:t>вузов.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AC0286" id="Группа 162" o:spid="_x0000_s1149" style="position:absolute;left:0;text-align:left;margin-left:90pt;margin-top:4.2pt;width:466.75pt;height:279pt;z-index:-251620352;mso-position-horizontal-relative:page;mso-position-vertical-relative:text" coordorigin="1797,2019" coordsize="9335,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">
                <v:shape id="AutoShape 34" o:spid="_x0000_s1150" style="position:absolute;left:1805;top:2026;width:9320;height:1887;visibility:visible;mso-wrap-style:square;v-text-anchor:top" coordsize="9320,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JaCcMA&#10;AADbAAAADwAAAGRycy9kb3ducmV2LnhtbESP3WrCQBSE7wt9h+UUvGs2FbEhdZVW8K93Jj7AafaY&#10;xGbPhuwa49u7guDlMDPfMLPFYBrRU+dqywo+ohgEcWF1zaWCQ756T0A4j6yxsUwKruRgMX99mWGq&#10;7YX31Ge+FAHCLkUFlfdtKqUrKjLoItsSB+9oO4M+yK6UusNLgJtGjuN4Kg3WHBYqbGlZUfGfnY2C&#10;bKI/k5/4d/fXH9pps3an8ybPlRq9Dd9fIDwN/hl+tLdaQTKB+5fw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JaCcMAAADbAAAADwAAAAAAAAAAAAAAAACYAgAAZHJzL2Rv&#10;d25yZXYueG1sUEsFBgAAAAAEAAQA9QAAAIgDAAAAAA==&#10;" path="m,1013r9320,l9320,,,,,1013xm9147,929r,419l9141,1423r-18,71l9094,1559r-38,59l9009,1668r-54,42l8894,1741r-65,19l8759,1767r-404,l8355,1887,8133,1647r222,-239l8355,1528r404,l8824,1513r52,-38l8912,1418r13,-70l8925,929r222,xe" filled="f">
                  <v:path arrowok="t" o:connecttype="custom" o:connectlocs="0,3040;9320,3040;9320,2027;0,2027;0,3040;9147,2956;9147,3375;9141,3450;9123,3521;9094,3586;9056,3645;9009,3695;8955,3737;8894,3768;8829,3787;8759,3794;8355,3794;8355,3914;8133,3674;8355,3435;8355,3555;8759,3555;8824,3540;8876,3502;8912,3445;8925,3375;8925,2956;9147,2956" o:connectangles="0,0,0,0,0,0,0,0,0,0,0,0,0,0,0,0,0,0,0,0,0,0,0,0,0,0,0,0"/>
                </v:shape>
                <v:shape id="Text Box 35" o:spid="_x0000_s1151" type="#_x0000_t202" style="position:absolute;left:1797;top:2019;width:9335;height:1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14:paraId="28047878" w14:textId="100A6500" w:rsidR="00A13AC7" w:rsidRPr="00B06530" w:rsidRDefault="00A13AC7" w:rsidP="009534D0">
                        <w:pPr>
                          <w:spacing w:before="79" w:line="240" w:lineRule="auto"/>
                          <w:ind w:left="161" w:right="154"/>
                          <w:jc w:val="center"/>
                          <w:rPr>
                            <w:rFonts w:ascii="Times New Roman" w:hAnsi="Times New Roman" w:cs="Times New Roman"/>
                            <w:bCs/>
                            <w:i/>
                            <w:iCs/>
                            <w:sz w:val="24"/>
                            <w:szCs w:val="24"/>
                            <w:lang w:val="kk-KZ"/>
                          </w:rPr>
                        </w:pPr>
                        <w:r w:rsidRPr="00B06530">
                          <w:rPr>
                            <w:rFonts w:ascii="Times New Roman" w:hAnsi="Times New Roman" w:cs="Times New Roman"/>
                            <w:bCs/>
                            <w:i/>
                            <w:iCs/>
                            <w:sz w:val="24"/>
                            <w:szCs w:val="24"/>
                          </w:rPr>
                          <w:t xml:space="preserve">Цель: </w:t>
                        </w:r>
                        <w:bookmarkStart w:id="221" w:name="_Hlk122545536"/>
                        <w:r w:rsidRPr="00B06530">
                          <w:rPr>
                            <w:rFonts w:ascii="Times New Roman" w:hAnsi="Times New Roman" w:cs="Times New Roman"/>
                            <w:bCs/>
                            <w:i/>
                            <w:iCs/>
                            <w:sz w:val="24"/>
                            <w:szCs w:val="24"/>
                          </w:rPr>
                          <w:t>повышение коммерческой эффективности (рентабельности) вуза за счет качества</w:t>
                        </w:r>
                        <w:r w:rsidRPr="00B06530">
                          <w:rPr>
                            <w:rFonts w:ascii="Times New Roman" w:hAnsi="Times New Roman" w:cs="Times New Roman"/>
                            <w:bCs/>
                            <w:i/>
                            <w:iCs/>
                            <w:spacing w:val="-57"/>
                            <w:sz w:val="24"/>
                            <w:szCs w:val="24"/>
                          </w:rPr>
                          <w:t xml:space="preserve"> </w:t>
                        </w:r>
                        <w:r w:rsidRPr="00B06530">
                          <w:rPr>
                            <w:rFonts w:ascii="Times New Roman" w:hAnsi="Times New Roman" w:cs="Times New Roman"/>
                            <w:bCs/>
                            <w:i/>
                            <w:iCs/>
                            <w:sz w:val="24"/>
                            <w:szCs w:val="24"/>
                          </w:rPr>
                          <w:t>образовательных</w:t>
                        </w:r>
                        <w:r w:rsidRPr="00B06530">
                          <w:rPr>
                            <w:rFonts w:ascii="Times New Roman" w:hAnsi="Times New Roman" w:cs="Times New Roman"/>
                            <w:bCs/>
                            <w:i/>
                            <w:iCs/>
                            <w:spacing w:val="1"/>
                            <w:sz w:val="24"/>
                            <w:szCs w:val="24"/>
                          </w:rPr>
                          <w:t xml:space="preserve"> </w:t>
                        </w:r>
                        <w:r w:rsidRPr="00B06530">
                          <w:rPr>
                            <w:rFonts w:ascii="Times New Roman" w:hAnsi="Times New Roman" w:cs="Times New Roman"/>
                            <w:bCs/>
                            <w:i/>
                            <w:iCs/>
                            <w:sz w:val="24"/>
                            <w:szCs w:val="24"/>
                          </w:rPr>
                          <w:t>услуг</w:t>
                        </w:r>
                        <w:r w:rsidRPr="00B06530">
                          <w:rPr>
                            <w:rFonts w:ascii="Times New Roman" w:hAnsi="Times New Roman" w:cs="Times New Roman"/>
                            <w:bCs/>
                            <w:i/>
                            <w:iCs/>
                            <w:spacing w:val="1"/>
                            <w:sz w:val="24"/>
                            <w:szCs w:val="24"/>
                          </w:rPr>
                          <w:t xml:space="preserve"> </w:t>
                        </w:r>
                        <w:r w:rsidRPr="00B06530">
                          <w:rPr>
                            <w:rFonts w:ascii="Times New Roman" w:hAnsi="Times New Roman" w:cs="Times New Roman"/>
                            <w:bCs/>
                            <w:i/>
                            <w:iCs/>
                            <w:sz w:val="24"/>
                            <w:szCs w:val="24"/>
                          </w:rPr>
                          <w:t>при</w:t>
                        </w:r>
                        <w:r w:rsidRPr="00B06530">
                          <w:rPr>
                            <w:rFonts w:ascii="Times New Roman" w:hAnsi="Times New Roman" w:cs="Times New Roman"/>
                            <w:bCs/>
                            <w:i/>
                            <w:iCs/>
                            <w:spacing w:val="1"/>
                            <w:sz w:val="24"/>
                            <w:szCs w:val="24"/>
                          </w:rPr>
                          <w:t xml:space="preserve"> </w:t>
                        </w:r>
                        <w:r w:rsidRPr="00B06530">
                          <w:rPr>
                            <w:rFonts w:ascii="Times New Roman" w:hAnsi="Times New Roman" w:cs="Times New Roman"/>
                            <w:bCs/>
                            <w:i/>
                            <w:iCs/>
                            <w:sz w:val="24"/>
                            <w:szCs w:val="24"/>
                          </w:rPr>
                          <w:t>обеспечении</w:t>
                        </w:r>
                        <w:r w:rsidRPr="00B06530">
                          <w:rPr>
                            <w:rFonts w:ascii="Times New Roman" w:hAnsi="Times New Roman" w:cs="Times New Roman"/>
                            <w:bCs/>
                            <w:i/>
                            <w:iCs/>
                            <w:spacing w:val="1"/>
                            <w:sz w:val="24"/>
                            <w:szCs w:val="24"/>
                          </w:rPr>
                          <w:t xml:space="preserve"> </w:t>
                        </w:r>
                        <w:r w:rsidRPr="00B06530">
                          <w:rPr>
                            <w:rFonts w:ascii="Times New Roman" w:hAnsi="Times New Roman" w:cs="Times New Roman"/>
                            <w:bCs/>
                            <w:i/>
                            <w:iCs/>
                            <w:sz w:val="24"/>
                            <w:szCs w:val="24"/>
                          </w:rPr>
                          <w:t>ценовой</w:t>
                        </w:r>
                        <w:r w:rsidRPr="00B06530">
                          <w:rPr>
                            <w:rFonts w:ascii="Times New Roman" w:hAnsi="Times New Roman" w:cs="Times New Roman"/>
                            <w:bCs/>
                            <w:i/>
                            <w:iCs/>
                            <w:spacing w:val="1"/>
                            <w:sz w:val="24"/>
                            <w:szCs w:val="24"/>
                          </w:rPr>
                          <w:t xml:space="preserve"> </w:t>
                        </w:r>
                        <w:r w:rsidRPr="00B06530">
                          <w:rPr>
                            <w:rFonts w:ascii="Times New Roman" w:hAnsi="Times New Roman" w:cs="Times New Roman"/>
                            <w:bCs/>
                            <w:i/>
                            <w:iCs/>
                            <w:sz w:val="24"/>
                            <w:szCs w:val="24"/>
                          </w:rPr>
                          <w:t>доступности</w:t>
                        </w:r>
                        <w:bookmarkEnd w:id="221"/>
                        <w:r w:rsidRPr="00B06530">
                          <w:rPr>
                            <w:rFonts w:ascii="Times New Roman" w:hAnsi="Times New Roman" w:cs="Times New Roman"/>
                            <w:bCs/>
                            <w:i/>
                            <w:iCs/>
                            <w:sz w:val="24"/>
                            <w:szCs w:val="24"/>
                          </w:rPr>
                          <w:t xml:space="preserve"> на п</w:t>
                        </w:r>
                        <w:r>
                          <w:rPr>
                            <w:rFonts w:ascii="Times New Roman" w:hAnsi="Times New Roman" w:cs="Times New Roman"/>
                            <w:bCs/>
                            <w:i/>
                            <w:iCs/>
                            <w:sz w:val="24"/>
                            <w:szCs w:val="24"/>
                          </w:rPr>
                          <w:t>латной основе обучения</w:t>
                        </w:r>
                      </w:p>
                      <w:p w14:paraId="4E8E5142" w14:textId="77777777" w:rsidR="00A13AC7" w:rsidRPr="00B06530" w:rsidRDefault="00A13AC7" w:rsidP="009534D0">
                        <w:pPr>
                          <w:spacing w:before="189"/>
                          <w:ind w:right="492"/>
                          <w:jc w:val="right"/>
                          <w:rPr>
                            <w:rFonts w:ascii="Times New Roman" w:hAnsi="Times New Roman" w:cs="Times New Roman"/>
                            <w:bCs/>
                            <w:i/>
                            <w:iCs/>
                            <w:sz w:val="24"/>
                            <w:szCs w:val="24"/>
                          </w:rPr>
                        </w:pPr>
                        <w:r w:rsidRPr="00B06530">
                          <w:rPr>
                            <w:rFonts w:ascii="Times New Roman" w:hAnsi="Times New Roman" w:cs="Times New Roman"/>
                            <w:bCs/>
                            <w:i/>
                            <w:iCs/>
                            <w:sz w:val="24"/>
                            <w:szCs w:val="24"/>
                          </w:rPr>
                          <w:t>меры</w:t>
                        </w:r>
                      </w:p>
                    </w:txbxContent>
                  </v:textbox>
                </v:shape>
                <v:shape id="Text Box 36" o:spid="_x0000_s1152" type="#_x0000_t202" style="position:absolute;left:6529;top:3509;width:3398;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3RcQA&#10;AADbAAAADwAAAGRycy9kb3ducmV2LnhtbESPT4vCMBTE7wt+h/AEL8uargcp1SiLKOxBxL+4x0fz&#10;tiltXkoTbf32RljY4zAzv2Hmy97W4k6tLx0r+BwnIIhzp0suFJxPm48UhA/IGmvHpOBBHpaLwdsc&#10;M+06PtD9GAoRIewzVGBCaDIpfW7Ioh+7hjh6v661GKJsC6lb7CLc1nKSJFNpseS4YLChlaG8Ot6s&#10;gmpn9ofrdvWTv0uqiu6SXNPHWqnRsP+agQjUh//wX/tbK0in8PoSf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zt0XEAAAA2wAAAA8AAAAAAAAAAAAAAAAAmAIAAGRycy9k&#10;b3ducmV2LnhtbFBLBQYAAAAABAAEAPUAAACJAwAAAAA=&#10;" filled="f">
                  <v:textbox inset="0,0,0,0">
                    <w:txbxContent>
                      <w:p w14:paraId="03D8E524" w14:textId="77777777" w:rsidR="00A13AC7" w:rsidRPr="00326980" w:rsidRDefault="00A13AC7" w:rsidP="009534D0">
                        <w:pPr>
                          <w:ind w:firstLine="292"/>
                          <w:rPr>
                            <w:rFonts w:ascii="Times New Roman" w:hAnsi="Times New Roman" w:cs="Times New Roman"/>
                            <w:sz w:val="24"/>
                            <w:szCs w:val="24"/>
                          </w:rPr>
                        </w:pPr>
                        <w:r w:rsidRPr="00326980">
                          <w:rPr>
                            <w:rFonts w:ascii="Times New Roman" w:hAnsi="Times New Roman" w:cs="Times New Roman"/>
                            <w:sz w:val="24"/>
                            <w:szCs w:val="24"/>
                          </w:rPr>
                          <w:t>1. Формула</w:t>
                        </w:r>
                        <w:r w:rsidRPr="00326980">
                          <w:rPr>
                            <w:rFonts w:ascii="Times New Roman" w:hAnsi="Times New Roman" w:cs="Times New Roman"/>
                            <w:spacing w:val="1"/>
                            <w:sz w:val="24"/>
                            <w:szCs w:val="24"/>
                          </w:rPr>
                          <w:t xml:space="preserve"> </w:t>
                        </w:r>
                        <w:r w:rsidRPr="00326980">
                          <w:rPr>
                            <w:rFonts w:ascii="Times New Roman" w:hAnsi="Times New Roman" w:cs="Times New Roman"/>
                            <w:sz w:val="24"/>
                            <w:szCs w:val="24"/>
                          </w:rPr>
                          <w:t>ценообразования</w:t>
                        </w:r>
                      </w:p>
                    </w:txbxContent>
                  </v:textbox>
                </v:shape>
                <v:shape id="Text Box 37" o:spid="_x0000_s1153" type="#_x0000_t202" style="position:absolute;left:1815;top:3149;width:3682;height:4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8S3sUA&#10;AADbAAAADwAAAGRycy9kb3ducmV2LnhtbESPQWvCQBSE70L/w/IKXqRu6sGG1DWU0IIHkaot9vjI&#10;vmZDsm9DdjXx37uFgsdhZr5hVvloW3Gh3teOFTzPExDEpdM1Vwq+jh9PKQgfkDW2jknBlTzk64fJ&#10;CjPtBt7T5RAqESHsM1RgQugyKX1pyKKfu444er+utxii7Cupexwi3LZykSRLabHmuGCwo8JQ2RzO&#10;VkGzM5/707b4KWeSmmr4Tk7p9V2p6eP49goi0Bju4f/2RitIX+DvS/wB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xLexQAAANsAAAAPAAAAAAAAAAAAAAAAAJgCAABkcnMv&#10;ZG93bnJldi54bWxQSwUGAAAAAAQABAD1AAAAigMAAAAA&#10;" filled="f">
                  <v:textbox inset="0,0,0,0">
                    <w:txbxContent>
                      <w:p w14:paraId="21C6FC94" w14:textId="77777777" w:rsidR="00A13AC7" w:rsidRPr="00326980" w:rsidRDefault="00A13AC7" w:rsidP="009534D0">
                        <w:pPr>
                          <w:widowControl w:val="0"/>
                          <w:numPr>
                            <w:ilvl w:val="0"/>
                            <w:numId w:val="26"/>
                          </w:numPr>
                          <w:tabs>
                            <w:tab w:val="left" w:pos="305"/>
                          </w:tabs>
                          <w:autoSpaceDE w:val="0"/>
                          <w:autoSpaceDN w:val="0"/>
                          <w:spacing w:before="64" w:after="0" w:line="242" w:lineRule="auto"/>
                          <w:ind w:right="170" w:firstLine="62"/>
                          <w:jc w:val="both"/>
                          <w:rPr>
                            <w:rFonts w:ascii="Times New Roman" w:hAnsi="Times New Roman" w:cs="Times New Roman"/>
                            <w:sz w:val="24"/>
                            <w:szCs w:val="24"/>
                          </w:rPr>
                        </w:pPr>
                        <w:r w:rsidRPr="00326980">
                          <w:rPr>
                            <w:rFonts w:ascii="Times New Roman" w:hAnsi="Times New Roman" w:cs="Times New Roman"/>
                            <w:sz w:val="24"/>
                            <w:szCs w:val="24"/>
                          </w:rPr>
                          <w:t>Гибкая</w:t>
                        </w:r>
                        <w:r w:rsidRPr="00326980">
                          <w:rPr>
                            <w:rFonts w:ascii="Times New Roman" w:hAnsi="Times New Roman" w:cs="Times New Roman"/>
                            <w:spacing w:val="-2"/>
                            <w:sz w:val="24"/>
                            <w:szCs w:val="24"/>
                          </w:rPr>
                          <w:t xml:space="preserve"> </w:t>
                        </w:r>
                        <w:r w:rsidRPr="00326980">
                          <w:rPr>
                            <w:rFonts w:ascii="Times New Roman" w:hAnsi="Times New Roman" w:cs="Times New Roman"/>
                            <w:sz w:val="24"/>
                            <w:szCs w:val="24"/>
                          </w:rPr>
                          <w:t>ценовая</w:t>
                        </w:r>
                        <w:r w:rsidRPr="00326980">
                          <w:rPr>
                            <w:rFonts w:ascii="Times New Roman" w:hAnsi="Times New Roman" w:cs="Times New Roman"/>
                            <w:spacing w:val="-7"/>
                            <w:sz w:val="24"/>
                            <w:szCs w:val="24"/>
                          </w:rPr>
                          <w:t xml:space="preserve"> </w:t>
                        </w:r>
                        <w:r w:rsidRPr="00326980">
                          <w:rPr>
                            <w:rFonts w:ascii="Times New Roman" w:hAnsi="Times New Roman" w:cs="Times New Roman"/>
                            <w:sz w:val="24"/>
                            <w:szCs w:val="24"/>
                          </w:rPr>
                          <w:t>политика</w:t>
                        </w:r>
                        <w:r w:rsidRPr="00326980">
                          <w:rPr>
                            <w:rFonts w:ascii="Times New Roman" w:hAnsi="Times New Roman" w:cs="Times New Roman"/>
                            <w:spacing w:val="-8"/>
                            <w:sz w:val="24"/>
                            <w:szCs w:val="24"/>
                          </w:rPr>
                          <w:t xml:space="preserve"> </w:t>
                        </w:r>
                        <w:r w:rsidRPr="00326980">
                          <w:rPr>
                            <w:rFonts w:ascii="Times New Roman" w:hAnsi="Times New Roman" w:cs="Times New Roman"/>
                            <w:sz w:val="24"/>
                            <w:szCs w:val="24"/>
                          </w:rPr>
                          <w:t>вуза</w:t>
                        </w:r>
                        <w:r w:rsidRPr="00326980">
                          <w:rPr>
                            <w:rFonts w:ascii="Times New Roman" w:hAnsi="Times New Roman" w:cs="Times New Roman"/>
                            <w:spacing w:val="-2"/>
                            <w:sz w:val="24"/>
                            <w:szCs w:val="24"/>
                          </w:rPr>
                          <w:t xml:space="preserve"> </w:t>
                        </w:r>
                        <w:r w:rsidRPr="00326980">
                          <w:rPr>
                            <w:rFonts w:ascii="Times New Roman" w:hAnsi="Times New Roman" w:cs="Times New Roman"/>
                            <w:spacing w:val="1"/>
                            <w:sz w:val="24"/>
                            <w:szCs w:val="24"/>
                          </w:rPr>
                          <w:t xml:space="preserve"> </w:t>
                        </w:r>
                        <w:r w:rsidRPr="00326980">
                          <w:rPr>
                            <w:rFonts w:ascii="Times New Roman" w:hAnsi="Times New Roman" w:cs="Times New Roman"/>
                            <w:sz w:val="24"/>
                            <w:szCs w:val="24"/>
                          </w:rPr>
                          <w:t>цен:</w:t>
                        </w:r>
                      </w:p>
                      <w:p w14:paraId="69D483F1" w14:textId="77777777" w:rsidR="00A13AC7" w:rsidRPr="00326980" w:rsidRDefault="00A13AC7" w:rsidP="009534D0">
                        <w:pPr>
                          <w:widowControl w:val="0"/>
                          <w:numPr>
                            <w:ilvl w:val="1"/>
                            <w:numId w:val="26"/>
                          </w:numPr>
                          <w:tabs>
                            <w:tab w:val="left" w:pos="853"/>
                          </w:tabs>
                          <w:autoSpaceDE w:val="0"/>
                          <w:autoSpaceDN w:val="0"/>
                          <w:spacing w:after="0" w:line="240" w:lineRule="auto"/>
                          <w:ind w:right="1039" w:firstLine="0"/>
                          <w:jc w:val="both"/>
                          <w:rPr>
                            <w:rFonts w:ascii="Times New Roman" w:hAnsi="Times New Roman" w:cs="Times New Roman"/>
                            <w:sz w:val="24"/>
                            <w:szCs w:val="24"/>
                          </w:rPr>
                        </w:pPr>
                        <w:r w:rsidRPr="00326980">
                          <w:rPr>
                            <w:rFonts w:ascii="Times New Roman" w:hAnsi="Times New Roman" w:cs="Times New Roman"/>
                            <w:sz w:val="24"/>
                            <w:szCs w:val="24"/>
                          </w:rPr>
                          <w:t>сегментация рынка</w:t>
                        </w:r>
                        <w:r w:rsidRPr="00326980">
                          <w:rPr>
                            <w:rFonts w:ascii="Times New Roman" w:hAnsi="Times New Roman" w:cs="Times New Roman"/>
                            <w:spacing w:val="-57"/>
                            <w:sz w:val="24"/>
                            <w:szCs w:val="24"/>
                          </w:rPr>
                          <w:t xml:space="preserve"> </w:t>
                        </w:r>
                        <w:r w:rsidRPr="00326980">
                          <w:rPr>
                            <w:rFonts w:ascii="Times New Roman" w:hAnsi="Times New Roman" w:cs="Times New Roman"/>
                            <w:sz w:val="24"/>
                            <w:szCs w:val="24"/>
                          </w:rPr>
                          <w:t>образовательных</w:t>
                        </w:r>
                        <w:r w:rsidRPr="00326980">
                          <w:rPr>
                            <w:rFonts w:ascii="Times New Roman" w:hAnsi="Times New Roman" w:cs="Times New Roman"/>
                            <w:spacing w:val="-8"/>
                            <w:sz w:val="24"/>
                            <w:szCs w:val="24"/>
                          </w:rPr>
                          <w:t xml:space="preserve"> </w:t>
                        </w:r>
                        <w:r w:rsidRPr="00326980">
                          <w:rPr>
                            <w:rFonts w:ascii="Times New Roman" w:hAnsi="Times New Roman" w:cs="Times New Roman"/>
                            <w:sz w:val="24"/>
                            <w:szCs w:val="24"/>
                          </w:rPr>
                          <w:t>услуг</w:t>
                        </w:r>
                        <w:r w:rsidRPr="00326980">
                          <w:rPr>
                            <w:rFonts w:ascii="Times New Roman" w:hAnsi="Times New Roman" w:cs="Times New Roman"/>
                            <w:spacing w:val="-5"/>
                            <w:sz w:val="24"/>
                            <w:szCs w:val="24"/>
                          </w:rPr>
                          <w:t xml:space="preserve"> </w:t>
                        </w:r>
                        <w:r w:rsidRPr="00326980">
                          <w:rPr>
                            <w:rFonts w:ascii="Times New Roman" w:hAnsi="Times New Roman" w:cs="Times New Roman"/>
                            <w:sz w:val="24"/>
                            <w:szCs w:val="24"/>
                          </w:rPr>
                          <w:t>по</w:t>
                        </w:r>
                        <w:r w:rsidRPr="00326980">
                          <w:rPr>
                            <w:rFonts w:ascii="Times New Roman" w:hAnsi="Times New Roman" w:cs="Times New Roman"/>
                            <w:spacing w:val="-57"/>
                            <w:sz w:val="24"/>
                            <w:szCs w:val="24"/>
                          </w:rPr>
                          <w:t xml:space="preserve"> </w:t>
                        </w:r>
                        <w:r w:rsidRPr="00326980">
                          <w:rPr>
                            <w:rFonts w:ascii="Times New Roman" w:hAnsi="Times New Roman" w:cs="Times New Roman"/>
                            <w:sz w:val="24"/>
                            <w:szCs w:val="24"/>
                          </w:rPr>
                          <w:t>ценовому</w:t>
                        </w:r>
                        <w:r w:rsidRPr="00326980">
                          <w:rPr>
                            <w:rFonts w:ascii="Times New Roman" w:hAnsi="Times New Roman" w:cs="Times New Roman"/>
                            <w:spacing w:val="-9"/>
                            <w:sz w:val="24"/>
                            <w:szCs w:val="24"/>
                          </w:rPr>
                          <w:t xml:space="preserve"> </w:t>
                        </w:r>
                        <w:r w:rsidRPr="00326980">
                          <w:rPr>
                            <w:rFonts w:ascii="Times New Roman" w:hAnsi="Times New Roman" w:cs="Times New Roman"/>
                            <w:sz w:val="24"/>
                            <w:szCs w:val="24"/>
                          </w:rPr>
                          <w:t>критерию;</w:t>
                        </w:r>
                      </w:p>
                      <w:p w14:paraId="18D6AE03" w14:textId="77777777" w:rsidR="00A13AC7" w:rsidRPr="00326980" w:rsidRDefault="00A13AC7" w:rsidP="009534D0">
                        <w:pPr>
                          <w:widowControl w:val="0"/>
                          <w:numPr>
                            <w:ilvl w:val="1"/>
                            <w:numId w:val="26"/>
                          </w:numPr>
                          <w:tabs>
                            <w:tab w:val="left" w:pos="852"/>
                            <w:tab w:val="left" w:pos="853"/>
                          </w:tabs>
                          <w:autoSpaceDE w:val="0"/>
                          <w:autoSpaceDN w:val="0"/>
                          <w:spacing w:after="0" w:line="240" w:lineRule="auto"/>
                          <w:ind w:right="449" w:firstLine="0"/>
                          <w:rPr>
                            <w:rFonts w:ascii="Times New Roman" w:hAnsi="Times New Roman" w:cs="Times New Roman"/>
                            <w:sz w:val="24"/>
                            <w:szCs w:val="24"/>
                          </w:rPr>
                        </w:pPr>
                        <w:r w:rsidRPr="00326980">
                          <w:rPr>
                            <w:rFonts w:ascii="Times New Roman" w:hAnsi="Times New Roman" w:cs="Times New Roman"/>
                            <w:sz w:val="24"/>
                            <w:szCs w:val="24"/>
                          </w:rPr>
                          <w:t>акцент</w:t>
                        </w:r>
                        <w:r w:rsidRPr="00326980">
                          <w:rPr>
                            <w:rFonts w:ascii="Times New Roman" w:hAnsi="Times New Roman" w:cs="Times New Roman"/>
                            <w:spacing w:val="-1"/>
                            <w:sz w:val="24"/>
                            <w:szCs w:val="24"/>
                          </w:rPr>
                          <w:t xml:space="preserve"> </w:t>
                        </w:r>
                        <w:r w:rsidRPr="00326980">
                          <w:rPr>
                            <w:rFonts w:ascii="Times New Roman" w:hAnsi="Times New Roman" w:cs="Times New Roman"/>
                            <w:sz w:val="24"/>
                            <w:szCs w:val="24"/>
                          </w:rPr>
                          <w:t>на</w:t>
                        </w:r>
                        <w:r w:rsidRPr="00326980">
                          <w:rPr>
                            <w:rFonts w:ascii="Times New Roman" w:hAnsi="Times New Roman" w:cs="Times New Roman"/>
                            <w:spacing w:val="-6"/>
                            <w:sz w:val="24"/>
                            <w:szCs w:val="24"/>
                          </w:rPr>
                          <w:t xml:space="preserve"> </w:t>
                        </w:r>
                        <w:r w:rsidRPr="00326980">
                          <w:rPr>
                            <w:rFonts w:ascii="Times New Roman" w:hAnsi="Times New Roman" w:cs="Times New Roman"/>
                            <w:sz w:val="24"/>
                            <w:szCs w:val="24"/>
                          </w:rPr>
                          <w:t>основной</w:t>
                        </w:r>
                        <w:r w:rsidRPr="00326980">
                          <w:rPr>
                            <w:rFonts w:ascii="Times New Roman" w:hAnsi="Times New Roman" w:cs="Times New Roman"/>
                            <w:spacing w:val="-4"/>
                            <w:sz w:val="24"/>
                            <w:szCs w:val="24"/>
                          </w:rPr>
                          <w:t xml:space="preserve"> </w:t>
                        </w:r>
                        <w:r w:rsidRPr="00326980">
                          <w:rPr>
                            <w:rFonts w:ascii="Times New Roman" w:hAnsi="Times New Roman" w:cs="Times New Roman"/>
                            <w:sz w:val="24"/>
                            <w:szCs w:val="24"/>
                          </w:rPr>
                          <w:t>сбыт</w:t>
                        </w:r>
                        <w:r w:rsidRPr="00326980">
                          <w:rPr>
                            <w:rFonts w:ascii="Times New Roman" w:hAnsi="Times New Roman" w:cs="Times New Roman"/>
                            <w:spacing w:val="-57"/>
                            <w:sz w:val="24"/>
                            <w:szCs w:val="24"/>
                          </w:rPr>
                          <w:t xml:space="preserve"> </w:t>
                        </w:r>
                        <w:r w:rsidRPr="00326980">
                          <w:rPr>
                            <w:rFonts w:ascii="Times New Roman" w:hAnsi="Times New Roman" w:cs="Times New Roman"/>
                            <w:sz w:val="24"/>
                            <w:szCs w:val="24"/>
                          </w:rPr>
                          <w:t>образовательных услуг</w:t>
                        </w:r>
                        <w:r w:rsidRPr="00326980">
                          <w:rPr>
                            <w:rFonts w:ascii="Times New Roman" w:hAnsi="Times New Roman" w:cs="Times New Roman"/>
                            <w:spacing w:val="2"/>
                            <w:sz w:val="24"/>
                            <w:szCs w:val="24"/>
                          </w:rPr>
                          <w:t xml:space="preserve"> </w:t>
                        </w:r>
                        <w:r w:rsidRPr="00326980">
                          <w:rPr>
                            <w:rFonts w:ascii="Times New Roman" w:hAnsi="Times New Roman" w:cs="Times New Roman"/>
                            <w:sz w:val="24"/>
                            <w:szCs w:val="24"/>
                          </w:rPr>
                          <w:t>по</w:t>
                        </w:r>
                        <w:r w:rsidRPr="00326980">
                          <w:rPr>
                            <w:rFonts w:ascii="Times New Roman" w:hAnsi="Times New Roman" w:cs="Times New Roman"/>
                            <w:spacing w:val="1"/>
                            <w:sz w:val="24"/>
                            <w:szCs w:val="24"/>
                          </w:rPr>
                          <w:t xml:space="preserve"> </w:t>
                        </w:r>
                        <w:r w:rsidRPr="00326980">
                          <w:rPr>
                            <w:rFonts w:ascii="Times New Roman" w:hAnsi="Times New Roman" w:cs="Times New Roman"/>
                            <w:sz w:val="24"/>
                            <w:szCs w:val="24"/>
                          </w:rPr>
                          <w:t>базовым</w:t>
                        </w:r>
                        <w:r w:rsidRPr="00326980">
                          <w:rPr>
                            <w:rFonts w:ascii="Times New Roman" w:hAnsi="Times New Roman" w:cs="Times New Roman"/>
                            <w:spacing w:val="-2"/>
                            <w:sz w:val="24"/>
                            <w:szCs w:val="24"/>
                          </w:rPr>
                          <w:t xml:space="preserve"> </w:t>
                        </w:r>
                        <w:r w:rsidRPr="00326980">
                          <w:rPr>
                            <w:rFonts w:ascii="Times New Roman" w:hAnsi="Times New Roman" w:cs="Times New Roman"/>
                            <w:sz w:val="24"/>
                            <w:szCs w:val="24"/>
                          </w:rPr>
                          <w:t>ценам;</w:t>
                        </w:r>
                      </w:p>
                      <w:p w14:paraId="7EDE6D6C" w14:textId="77777777" w:rsidR="00A13AC7" w:rsidRPr="00326980" w:rsidRDefault="00A13AC7" w:rsidP="009534D0">
                        <w:pPr>
                          <w:widowControl w:val="0"/>
                          <w:numPr>
                            <w:ilvl w:val="1"/>
                            <w:numId w:val="26"/>
                          </w:numPr>
                          <w:tabs>
                            <w:tab w:val="left" w:pos="852"/>
                            <w:tab w:val="left" w:pos="853"/>
                          </w:tabs>
                          <w:autoSpaceDE w:val="0"/>
                          <w:autoSpaceDN w:val="0"/>
                          <w:spacing w:after="0" w:line="242" w:lineRule="auto"/>
                          <w:ind w:right="351" w:firstLine="0"/>
                          <w:rPr>
                            <w:rFonts w:ascii="Times New Roman" w:hAnsi="Times New Roman" w:cs="Times New Roman"/>
                            <w:sz w:val="24"/>
                            <w:szCs w:val="24"/>
                          </w:rPr>
                        </w:pPr>
                        <w:r w:rsidRPr="00326980">
                          <w:rPr>
                            <w:rFonts w:ascii="Times New Roman" w:hAnsi="Times New Roman" w:cs="Times New Roman"/>
                            <w:sz w:val="24"/>
                            <w:szCs w:val="24"/>
                          </w:rPr>
                          <w:t>дополнительный сбыт</w:t>
                        </w:r>
                        <w:r w:rsidRPr="00326980">
                          <w:rPr>
                            <w:rFonts w:ascii="Times New Roman" w:hAnsi="Times New Roman" w:cs="Times New Roman"/>
                            <w:spacing w:val="1"/>
                            <w:sz w:val="24"/>
                            <w:szCs w:val="24"/>
                          </w:rPr>
                          <w:t xml:space="preserve"> </w:t>
                        </w:r>
                        <w:r w:rsidRPr="00326980">
                          <w:rPr>
                            <w:rFonts w:ascii="Times New Roman" w:hAnsi="Times New Roman" w:cs="Times New Roman"/>
                            <w:sz w:val="24"/>
                            <w:szCs w:val="24"/>
                          </w:rPr>
                          <w:t>образовательных услуг по ценам</w:t>
                        </w:r>
                        <w:r w:rsidRPr="00326980">
                          <w:rPr>
                            <w:rFonts w:ascii="Times New Roman" w:hAnsi="Times New Roman" w:cs="Times New Roman"/>
                            <w:spacing w:val="-57"/>
                            <w:sz w:val="24"/>
                            <w:szCs w:val="24"/>
                          </w:rPr>
                          <w:t xml:space="preserve"> </w:t>
                        </w:r>
                        <w:r w:rsidRPr="00326980">
                          <w:rPr>
                            <w:rFonts w:ascii="Times New Roman" w:hAnsi="Times New Roman" w:cs="Times New Roman"/>
                            <w:sz w:val="24"/>
                            <w:szCs w:val="24"/>
                          </w:rPr>
                          <w:t>ниже базовых (но не ниже</w:t>
                        </w:r>
                        <w:r w:rsidRPr="00326980">
                          <w:rPr>
                            <w:rFonts w:ascii="Times New Roman" w:hAnsi="Times New Roman" w:cs="Times New Roman"/>
                            <w:spacing w:val="1"/>
                            <w:sz w:val="24"/>
                            <w:szCs w:val="24"/>
                          </w:rPr>
                          <w:t xml:space="preserve"> </w:t>
                        </w:r>
                        <w:r w:rsidRPr="00326980">
                          <w:rPr>
                            <w:rFonts w:ascii="Times New Roman" w:hAnsi="Times New Roman" w:cs="Times New Roman"/>
                            <w:sz w:val="24"/>
                            <w:szCs w:val="24"/>
                          </w:rPr>
                          <w:t>себестоимости) в соответствии с</w:t>
                        </w:r>
                        <w:r w:rsidRPr="00326980">
                          <w:rPr>
                            <w:rFonts w:ascii="Times New Roman" w:hAnsi="Times New Roman" w:cs="Times New Roman"/>
                            <w:spacing w:val="-57"/>
                            <w:sz w:val="24"/>
                            <w:szCs w:val="24"/>
                          </w:rPr>
                          <w:t xml:space="preserve"> </w:t>
                        </w:r>
                        <w:r w:rsidRPr="00326980">
                          <w:rPr>
                            <w:rFonts w:ascii="Times New Roman" w:hAnsi="Times New Roman" w:cs="Times New Roman"/>
                            <w:sz w:val="24"/>
                            <w:szCs w:val="24"/>
                          </w:rPr>
                          <w:t>коммерческими интересами</w:t>
                        </w:r>
                        <w:r w:rsidRPr="00326980">
                          <w:rPr>
                            <w:rFonts w:ascii="Times New Roman" w:hAnsi="Times New Roman" w:cs="Times New Roman"/>
                            <w:spacing w:val="1"/>
                            <w:sz w:val="24"/>
                            <w:szCs w:val="24"/>
                          </w:rPr>
                          <w:t xml:space="preserve"> </w:t>
                        </w:r>
                        <w:r w:rsidRPr="00326980">
                          <w:rPr>
                            <w:rFonts w:ascii="Times New Roman" w:hAnsi="Times New Roman" w:cs="Times New Roman"/>
                            <w:sz w:val="24"/>
                            <w:szCs w:val="24"/>
                          </w:rPr>
                          <w:t>вузов.</w:t>
                        </w:r>
                      </w:p>
                    </w:txbxContent>
                  </v:textbox>
                </v:shape>
                <w10:wrap anchorx="page"/>
              </v:group>
            </w:pict>
          </mc:Fallback>
        </mc:AlternateContent>
      </w:r>
    </w:p>
    <w:p w14:paraId="61FEA316" w14:textId="77777777" w:rsidR="009534D0" w:rsidRPr="000D52C3" w:rsidRDefault="009534D0" w:rsidP="00F12E6F">
      <w:pPr>
        <w:widowControl w:val="0"/>
        <w:autoSpaceDE w:val="0"/>
        <w:autoSpaceDN w:val="0"/>
        <w:spacing w:after="0" w:line="240" w:lineRule="auto"/>
        <w:ind w:firstLine="709"/>
        <w:jc w:val="both"/>
        <w:rPr>
          <w:rFonts w:ascii="Times New Roman" w:eastAsia="Times New Roman" w:hAnsi="Times New Roman" w:cs="Times New Roman"/>
          <w:iCs/>
          <w:sz w:val="20"/>
          <w:szCs w:val="28"/>
        </w:rPr>
      </w:pPr>
    </w:p>
    <w:p w14:paraId="00C366CD" w14:textId="77777777" w:rsidR="009534D0" w:rsidRPr="000D52C3" w:rsidRDefault="009534D0" w:rsidP="00F12E6F">
      <w:pPr>
        <w:widowControl w:val="0"/>
        <w:autoSpaceDE w:val="0"/>
        <w:autoSpaceDN w:val="0"/>
        <w:spacing w:after="0" w:line="240" w:lineRule="auto"/>
        <w:ind w:firstLine="709"/>
        <w:jc w:val="both"/>
        <w:rPr>
          <w:rFonts w:ascii="Times New Roman" w:eastAsia="Times New Roman" w:hAnsi="Times New Roman" w:cs="Times New Roman"/>
          <w:iCs/>
          <w:sz w:val="20"/>
          <w:szCs w:val="28"/>
        </w:rPr>
      </w:pPr>
    </w:p>
    <w:p w14:paraId="634B77D9" w14:textId="77777777" w:rsidR="009534D0" w:rsidRPr="000D52C3" w:rsidRDefault="009534D0" w:rsidP="00F12E6F">
      <w:pPr>
        <w:widowControl w:val="0"/>
        <w:autoSpaceDE w:val="0"/>
        <w:autoSpaceDN w:val="0"/>
        <w:spacing w:after="0" w:line="240" w:lineRule="auto"/>
        <w:ind w:firstLine="709"/>
        <w:jc w:val="both"/>
        <w:rPr>
          <w:rFonts w:ascii="Times New Roman" w:eastAsia="Times New Roman" w:hAnsi="Times New Roman" w:cs="Times New Roman"/>
          <w:iCs/>
          <w:sz w:val="20"/>
          <w:szCs w:val="28"/>
        </w:rPr>
      </w:pPr>
    </w:p>
    <w:p w14:paraId="6141B492" w14:textId="77777777" w:rsidR="009534D0" w:rsidRPr="000D52C3" w:rsidRDefault="009534D0" w:rsidP="00F12E6F">
      <w:pPr>
        <w:widowControl w:val="0"/>
        <w:autoSpaceDE w:val="0"/>
        <w:autoSpaceDN w:val="0"/>
        <w:spacing w:after="0" w:line="240" w:lineRule="auto"/>
        <w:ind w:firstLine="709"/>
        <w:jc w:val="both"/>
        <w:rPr>
          <w:rFonts w:ascii="Times New Roman" w:eastAsia="Times New Roman" w:hAnsi="Times New Roman" w:cs="Times New Roman"/>
          <w:iCs/>
          <w:sz w:val="20"/>
          <w:szCs w:val="28"/>
        </w:rPr>
      </w:pPr>
    </w:p>
    <w:p w14:paraId="30B92A32" w14:textId="77777777" w:rsidR="009534D0" w:rsidRPr="000D52C3" w:rsidRDefault="009534D0" w:rsidP="00F12E6F">
      <w:pPr>
        <w:widowControl w:val="0"/>
        <w:autoSpaceDE w:val="0"/>
        <w:autoSpaceDN w:val="0"/>
        <w:spacing w:after="0" w:line="240" w:lineRule="auto"/>
        <w:ind w:firstLine="709"/>
        <w:jc w:val="both"/>
        <w:rPr>
          <w:rFonts w:ascii="Times New Roman" w:eastAsia="Times New Roman" w:hAnsi="Times New Roman" w:cs="Times New Roman"/>
          <w:iCs/>
          <w:sz w:val="20"/>
          <w:szCs w:val="28"/>
        </w:rPr>
      </w:pPr>
    </w:p>
    <w:p w14:paraId="4A947BE2" w14:textId="77777777" w:rsidR="009534D0" w:rsidRPr="000D52C3" w:rsidRDefault="009534D0" w:rsidP="00F12E6F">
      <w:pPr>
        <w:widowControl w:val="0"/>
        <w:autoSpaceDE w:val="0"/>
        <w:autoSpaceDN w:val="0"/>
        <w:spacing w:after="0" w:line="240" w:lineRule="auto"/>
        <w:ind w:firstLine="709"/>
        <w:jc w:val="both"/>
        <w:rPr>
          <w:rFonts w:ascii="Times New Roman" w:eastAsia="Times New Roman" w:hAnsi="Times New Roman" w:cs="Times New Roman"/>
          <w:iCs/>
          <w:sz w:val="20"/>
          <w:szCs w:val="28"/>
        </w:rPr>
      </w:pPr>
    </w:p>
    <w:p w14:paraId="3D615E06" w14:textId="77777777" w:rsidR="009534D0" w:rsidRPr="000D52C3" w:rsidRDefault="009534D0" w:rsidP="00F12E6F">
      <w:pPr>
        <w:widowControl w:val="0"/>
        <w:autoSpaceDE w:val="0"/>
        <w:autoSpaceDN w:val="0"/>
        <w:spacing w:after="0" w:line="240" w:lineRule="auto"/>
        <w:ind w:firstLine="709"/>
        <w:jc w:val="both"/>
        <w:rPr>
          <w:rFonts w:ascii="Times New Roman" w:eastAsia="Times New Roman" w:hAnsi="Times New Roman" w:cs="Times New Roman"/>
          <w:iCs/>
          <w:sz w:val="20"/>
          <w:szCs w:val="28"/>
        </w:rPr>
      </w:pPr>
    </w:p>
    <w:p w14:paraId="5B60EC9C" w14:textId="77777777" w:rsidR="009534D0" w:rsidRPr="000D52C3" w:rsidRDefault="009534D0" w:rsidP="00F12E6F">
      <w:pPr>
        <w:widowControl w:val="0"/>
        <w:autoSpaceDE w:val="0"/>
        <w:autoSpaceDN w:val="0"/>
        <w:spacing w:after="0" w:line="240" w:lineRule="auto"/>
        <w:ind w:firstLine="709"/>
        <w:jc w:val="both"/>
        <w:rPr>
          <w:rFonts w:ascii="Times New Roman" w:eastAsia="Times New Roman" w:hAnsi="Times New Roman" w:cs="Times New Roman"/>
          <w:iCs/>
          <w:sz w:val="20"/>
          <w:szCs w:val="28"/>
        </w:rPr>
      </w:pPr>
    </w:p>
    <w:p w14:paraId="3062141C" w14:textId="77777777" w:rsidR="009534D0" w:rsidRPr="000D52C3" w:rsidRDefault="009534D0" w:rsidP="00F12E6F">
      <w:pPr>
        <w:widowControl w:val="0"/>
        <w:autoSpaceDE w:val="0"/>
        <w:autoSpaceDN w:val="0"/>
        <w:spacing w:after="0" w:line="240" w:lineRule="auto"/>
        <w:jc w:val="both"/>
        <w:rPr>
          <w:rFonts w:ascii="Times New Roman" w:eastAsia="Times New Roman" w:hAnsi="Times New Roman" w:cs="Times New Roman"/>
          <w:iCs/>
          <w:sz w:val="20"/>
          <w:szCs w:val="20"/>
        </w:rPr>
      </w:pPr>
      <w:r w:rsidRPr="000D52C3">
        <w:rPr>
          <w:rFonts w:ascii="Times New Roman" w:eastAsia="Times New Roman" w:hAnsi="Times New Roman" w:cs="Times New Roman"/>
          <w:iCs/>
          <w:noProof/>
          <w:sz w:val="24"/>
          <w:szCs w:val="24"/>
          <w:lang w:eastAsia="ru-RU"/>
        </w:rPr>
        <mc:AlternateContent>
          <mc:Choice Requires="wps">
            <w:drawing>
              <wp:anchor distT="0" distB="0" distL="114300" distR="114300" simplePos="0" relativeHeight="251699200" behindDoc="0" locked="0" layoutInCell="1" allowOverlap="1" wp14:anchorId="629F6BBD" wp14:editId="18F50F79">
                <wp:simplePos x="0" y="0"/>
                <wp:positionH relativeFrom="column">
                  <wp:posOffset>2614041</wp:posOffset>
                </wp:positionH>
                <wp:positionV relativeFrom="paragraph">
                  <wp:posOffset>6477</wp:posOffset>
                </wp:positionV>
                <wp:extent cx="3254146" cy="1155319"/>
                <wp:effectExtent l="0" t="0" r="22860" b="26035"/>
                <wp:wrapNone/>
                <wp:docPr id="18" name="Прямоугольник: скругленные углы 18"/>
                <wp:cNvGraphicFramePr/>
                <a:graphic xmlns:a="http://schemas.openxmlformats.org/drawingml/2006/main">
                  <a:graphicData uri="http://schemas.microsoft.com/office/word/2010/wordprocessingShape">
                    <wps:wsp>
                      <wps:cNvSpPr/>
                      <wps:spPr>
                        <a:xfrm>
                          <a:off x="0" y="0"/>
                          <a:ext cx="3254146" cy="1155319"/>
                        </a:xfrm>
                        <a:prstGeom prst="roundRect">
                          <a:avLst/>
                        </a:prstGeom>
                        <a:solidFill>
                          <a:sysClr val="window" lastClr="FFFFFF"/>
                        </a:solidFill>
                        <a:ln w="12700" cap="flat" cmpd="sng" algn="ctr">
                          <a:solidFill>
                            <a:srgbClr val="70AD47"/>
                          </a:solidFill>
                          <a:prstDash val="solid"/>
                          <a:miter lim="800000"/>
                        </a:ln>
                        <a:effectLst/>
                      </wps:spPr>
                      <wps:txbx>
                        <w:txbxContent>
                          <w:p w14:paraId="6DD45931" w14:textId="77777777" w:rsidR="00A13AC7" w:rsidRPr="00F440D8" w:rsidRDefault="00A13AC7" w:rsidP="009534D0">
                            <w:pPr>
                              <w:spacing w:after="0" w:line="240" w:lineRule="auto"/>
                              <w:jc w:val="both"/>
                              <w:rPr>
                                <w:rFonts w:ascii="Times New Roman" w:hAnsi="Times New Roman" w:cs="Times New Roman"/>
                              </w:rPr>
                            </w:pPr>
                            <w:r w:rsidRPr="00F440D8">
                              <w:rPr>
                                <w:rFonts w:ascii="Times New Roman" w:hAnsi="Times New Roman" w:cs="Times New Roman"/>
                              </w:rPr>
                              <w:t xml:space="preserve">Себестоимость + Надбавка за бренд </w:t>
                            </w:r>
                          </w:p>
                          <w:p w14:paraId="066EAFEE" w14:textId="77777777" w:rsidR="00A13AC7" w:rsidRPr="00F440D8" w:rsidRDefault="00A13AC7" w:rsidP="009534D0">
                            <w:pPr>
                              <w:spacing w:after="0" w:line="240" w:lineRule="auto"/>
                              <w:jc w:val="both"/>
                              <w:rPr>
                                <w:rFonts w:ascii="Times New Roman" w:hAnsi="Times New Roman" w:cs="Times New Roman"/>
                              </w:rPr>
                            </w:pPr>
                            <w:r w:rsidRPr="00F440D8">
                              <w:rPr>
                                <w:rFonts w:ascii="Times New Roman" w:hAnsi="Times New Roman" w:cs="Times New Roman"/>
                              </w:rPr>
                              <w:t xml:space="preserve">Рыночная надбавка </w:t>
                            </w:r>
                          </w:p>
                          <w:p w14:paraId="5F5FEC24" w14:textId="77777777" w:rsidR="00A13AC7" w:rsidRPr="00F440D8" w:rsidRDefault="00A13AC7" w:rsidP="009534D0">
                            <w:pPr>
                              <w:spacing w:after="0" w:line="240" w:lineRule="auto"/>
                              <w:jc w:val="both"/>
                              <w:rPr>
                                <w:rFonts w:ascii="Times New Roman" w:hAnsi="Times New Roman" w:cs="Times New Roman"/>
                              </w:rPr>
                            </w:pPr>
                            <w:r w:rsidRPr="00F440D8">
                              <w:rPr>
                                <w:rFonts w:ascii="Times New Roman" w:hAnsi="Times New Roman" w:cs="Times New Roman"/>
                              </w:rPr>
                              <w:t xml:space="preserve">Надбавка за инновации </w:t>
                            </w:r>
                          </w:p>
                          <w:p w14:paraId="7DF30122" w14:textId="77777777" w:rsidR="00A13AC7" w:rsidRPr="00F440D8" w:rsidRDefault="00A13AC7" w:rsidP="009534D0">
                            <w:pPr>
                              <w:spacing w:after="0" w:line="240" w:lineRule="auto"/>
                              <w:jc w:val="both"/>
                              <w:rPr>
                                <w:rFonts w:ascii="Times New Roman" w:hAnsi="Times New Roman" w:cs="Times New Roman"/>
                              </w:rPr>
                            </w:pPr>
                            <w:r w:rsidRPr="00F440D8">
                              <w:rPr>
                                <w:rFonts w:ascii="Times New Roman" w:hAnsi="Times New Roman" w:cs="Times New Roman"/>
                              </w:rPr>
                              <w:t xml:space="preserve">Надбавка за ценность </w:t>
                            </w:r>
                          </w:p>
                          <w:p w14:paraId="6E7F704E" w14:textId="77777777" w:rsidR="00A13AC7" w:rsidRPr="00F440D8" w:rsidRDefault="00A13AC7" w:rsidP="009534D0">
                            <w:pPr>
                              <w:spacing w:after="0" w:line="240" w:lineRule="auto"/>
                              <w:jc w:val="both"/>
                              <w:rPr>
                                <w:rFonts w:ascii="Times New Roman" w:hAnsi="Times New Roman" w:cs="Times New Roman"/>
                              </w:rPr>
                            </w:pPr>
                            <w:r w:rsidRPr="00F440D8">
                              <w:rPr>
                                <w:rFonts w:ascii="Times New Roman" w:hAnsi="Times New Roman" w:cs="Times New Roman"/>
                              </w:rPr>
                              <w:t>Надбавка за уникальность (коммерческой ценности услуг вуза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9F6BBD" id="Прямоугольник: скругленные углы 18" o:spid="_x0000_s1154" style="position:absolute;left:0;text-align:left;margin-left:205.85pt;margin-top:.5pt;width:256.25pt;height:90.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" fillcolor="window" strokecolor="#70ad47" strokeweight="1pt">
                <v:stroke joinstyle="miter"/>
                <v:textbox>
                  <w:txbxContent>
                    <w:p w14:paraId="6DD45931" w14:textId="77777777" w:rsidR="00A13AC7" w:rsidRPr="00F440D8" w:rsidRDefault="00A13AC7" w:rsidP="009534D0">
                      <w:pPr>
                        <w:spacing w:after="0" w:line="240" w:lineRule="auto"/>
                        <w:jc w:val="both"/>
                        <w:rPr>
                          <w:rFonts w:ascii="Times New Roman" w:hAnsi="Times New Roman" w:cs="Times New Roman"/>
                        </w:rPr>
                      </w:pPr>
                      <w:r w:rsidRPr="00F440D8">
                        <w:rPr>
                          <w:rFonts w:ascii="Times New Roman" w:hAnsi="Times New Roman" w:cs="Times New Roman"/>
                        </w:rPr>
                        <w:t xml:space="preserve">Себестоимость + Надбавка за бренд </w:t>
                      </w:r>
                    </w:p>
                    <w:p w14:paraId="066EAFEE" w14:textId="77777777" w:rsidR="00A13AC7" w:rsidRPr="00F440D8" w:rsidRDefault="00A13AC7" w:rsidP="009534D0">
                      <w:pPr>
                        <w:spacing w:after="0" w:line="240" w:lineRule="auto"/>
                        <w:jc w:val="both"/>
                        <w:rPr>
                          <w:rFonts w:ascii="Times New Roman" w:hAnsi="Times New Roman" w:cs="Times New Roman"/>
                        </w:rPr>
                      </w:pPr>
                      <w:r w:rsidRPr="00F440D8">
                        <w:rPr>
                          <w:rFonts w:ascii="Times New Roman" w:hAnsi="Times New Roman" w:cs="Times New Roman"/>
                        </w:rPr>
                        <w:t xml:space="preserve">Рыночная надбавка </w:t>
                      </w:r>
                    </w:p>
                    <w:p w14:paraId="5F5FEC24" w14:textId="77777777" w:rsidR="00A13AC7" w:rsidRPr="00F440D8" w:rsidRDefault="00A13AC7" w:rsidP="009534D0">
                      <w:pPr>
                        <w:spacing w:after="0" w:line="240" w:lineRule="auto"/>
                        <w:jc w:val="both"/>
                        <w:rPr>
                          <w:rFonts w:ascii="Times New Roman" w:hAnsi="Times New Roman" w:cs="Times New Roman"/>
                        </w:rPr>
                      </w:pPr>
                      <w:r w:rsidRPr="00F440D8">
                        <w:rPr>
                          <w:rFonts w:ascii="Times New Roman" w:hAnsi="Times New Roman" w:cs="Times New Roman"/>
                        </w:rPr>
                        <w:t xml:space="preserve">Надбавка за инновации </w:t>
                      </w:r>
                    </w:p>
                    <w:p w14:paraId="7DF30122" w14:textId="77777777" w:rsidR="00A13AC7" w:rsidRPr="00F440D8" w:rsidRDefault="00A13AC7" w:rsidP="009534D0">
                      <w:pPr>
                        <w:spacing w:after="0" w:line="240" w:lineRule="auto"/>
                        <w:jc w:val="both"/>
                        <w:rPr>
                          <w:rFonts w:ascii="Times New Roman" w:hAnsi="Times New Roman" w:cs="Times New Roman"/>
                        </w:rPr>
                      </w:pPr>
                      <w:r w:rsidRPr="00F440D8">
                        <w:rPr>
                          <w:rFonts w:ascii="Times New Roman" w:hAnsi="Times New Roman" w:cs="Times New Roman"/>
                        </w:rPr>
                        <w:t xml:space="preserve">Надбавка за ценность </w:t>
                      </w:r>
                    </w:p>
                    <w:p w14:paraId="6E7F704E" w14:textId="77777777" w:rsidR="00A13AC7" w:rsidRPr="00F440D8" w:rsidRDefault="00A13AC7" w:rsidP="009534D0">
                      <w:pPr>
                        <w:spacing w:after="0" w:line="240" w:lineRule="auto"/>
                        <w:jc w:val="both"/>
                        <w:rPr>
                          <w:rFonts w:ascii="Times New Roman" w:hAnsi="Times New Roman" w:cs="Times New Roman"/>
                        </w:rPr>
                      </w:pPr>
                      <w:r w:rsidRPr="00F440D8">
                        <w:rPr>
                          <w:rFonts w:ascii="Times New Roman" w:hAnsi="Times New Roman" w:cs="Times New Roman"/>
                        </w:rPr>
                        <w:t>Надбавка за уникальность (коммерческой ценности услуг вуза</w:t>
                      </w:r>
                    </w:p>
                  </w:txbxContent>
                </v:textbox>
              </v:roundrect>
            </w:pict>
          </mc:Fallback>
        </mc:AlternateContent>
      </w:r>
    </w:p>
    <w:p w14:paraId="3DAA3E2E" w14:textId="77777777" w:rsidR="009534D0" w:rsidRPr="000D52C3" w:rsidRDefault="009534D0" w:rsidP="00F12E6F">
      <w:pPr>
        <w:widowControl w:val="0"/>
        <w:autoSpaceDE w:val="0"/>
        <w:autoSpaceDN w:val="0"/>
        <w:spacing w:after="0" w:line="240" w:lineRule="auto"/>
        <w:ind w:firstLine="709"/>
        <w:jc w:val="both"/>
        <w:rPr>
          <w:rFonts w:ascii="Times New Roman" w:eastAsia="Times New Roman" w:hAnsi="Times New Roman" w:cs="Times New Roman"/>
          <w:iCs/>
          <w:sz w:val="24"/>
          <w:szCs w:val="24"/>
        </w:rPr>
      </w:pPr>
    </w:p>
    <w:p w14:paraId="4720338B" w14:textId="77777777" w:rsidR="009534D0" w:rsidRPr="000D52C3" w:rsidRDefault="009534D0" w:rsidP="00F12E6F">
      <w:pPr>
        <w:widowControl w:val="0"/>
        <w:autoSpaceDE w:val="0"/>
        <w:autoSpaceDN w:val="0"/>
        <w:spacing w:after="0" w:line="240" w:lineRule="auto"/>
        <w:ind w:firstLine="709"/>
        <w:jc w:val="both"/>
        <w:rPr>
          <w:rFonts w:ascii="Times New Roman" w:eastAsia="Times New Roman" w:hAnsi="Times New Roman" w:cs="Times New Roman"/>
          <w:iCs/>
          <w:sz w:val="24"/>
          <w:szCs w:val="24"/>
        </w:rPr>
      </w:pPr>
    </w:p>
    <w:p w14:paraId="39662441" w14:textId="77777777" w:rsidR="009534D0" w:rsidRPr="000D52C3" w:rsidRDefault="009534D0" w:rsidP="00F12E6F">
      <w:pPr>
        <w:widowControl w:val="0"/>
        <w:autoSpaceDE w:val="0"/>
        <w:autoSpaceDN w:val="0"/>
        <w:spacing w:after="0" w:line="240" w:lineRule="auto"/>
        <w:ind w:firstLine="709"/>
        <w:jc w:val="both"/>
        <w:rPr>
          <w:rFonts w:ascii="Times New Roman" w:eastAsia="Times New Roman" w:hAnsi="Times New Roman" w:cs="Times New Roman"/>
          <w:iCs/>
          <w:sz w:val="24"/>
          <w:szCs w:val="24"/>
        </w:rPr>
      </w:pPr>
    </w:p>
    <w:p w14:paraId="1E899367" w14:textId="77777777" w:rsidR="009534D0" w:rsidRPr="000D52C3" w:rsidRDefault="009534D0" w:rsidP="00F12E6F">
      <w:pPr>
        <w:widowControl w:val="0"/>
        <w:autoSpaceDE w:val="0"/>
        <w:autoSpaceDN w:val="0"/>
        <w:spacing w:after="0" w:line="240" w:lineRule="auto"/>
        <w:ind w:firstLine="709"/>
        <w:jc w:val="both"/>
        <w:rPr>
          <w:rFonts w:ascii="Times New Roman" w:eastAsia="Times New Roman" w:hAnsi="Times New Roman" w:cs="Times New Roman"/>
          <w:iCs/>
          <w:sz w:val="24"/>
          <w:szCs w:val="24"/>
        </w:rPr>
      </w:pPr>
    </w:p>
    <w:p w14:paraId="1EE89C54" w14:textId="77777777" w:rsidR="009534D0" w:rsidRPr="000D52C3" w:rsidRDefault="009534D0" w:rsidP="00F12E6F">
      <w:pPr>
        <w:widowControl w:val="0"/>
        <w:autoSpaceDE w:val="0"/>
        <w:autoSpaceDN w:val="0"/>
        <w:spacing w:after="0" w:line="240" w:lineRule="auto"/>
        <w:ind w:firstLine="709"/>
        <w:jc w:val="both"/>
        <w:rPr>
          <w:rFonts w:ascii="Times New Roman" w:eastAsia="Times New Roman" w:hAnsi="Times New Roman" w:cs="Times New Roman"/>
          <w:iCs/>
          <w:sz w:val="24"/>
          <w:szCs w:val="24"/>
        </w:rPr>
      </w:pPr>
      <w:r w:rsidRPr="000D52C3">
        <w:rPr>
          <w:rFonts w:ascii="Times New Roman" w:hAnsi="Times New Roman" w:cs="Times New Roman"/>
          <w:iCs/>
          <w:noProof/>
          <w:lang w:eastAsia="ru-RU"/>
        </w:rPr>
        <mc:AlternateContent>
          <mc:Choice Requires="wps">
            <w:drawing>
              <wp:anchor distT="0" distB="0" distL="0" distR="0" simplePos="0" relativeHeight="251697152" behindDoc="1" locked="0" layoutInCell="1" allowOverlap="1" wp14:anchorId="0C5F5852" wp14:editId="40CC0094">
                <wp:simplePos x="0" y="0"/>
                <wp:positionH relativeFrom="page">
                  <wp:posOffset>4213225</wp:posOffset>
                </wp:positionH>
                <wp:positionV relativeFrom="paragraph">
                  <wp:posOffset>344170</wp:posOffset>
                </wp:positionV>
                <wp:extent cx="1864995" cy="657860"/>
                <wp:effectExtent l="0" t="0" r="20955" b="27940"/>
                <wp:wrapTopAndBottom/>
                <wp:docPr id="82" name="Надпись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657860"/>
                        </a:xfrm>
                        <a:prstGeom prst="rect">
                          <a:avLst/>
                        </a:prstGeom>
                        <a:noFill/>
                        <a:ln w="9525">
                          <a:solidFill>
                            <a:srgbClr val="000000"/>
                          </a:solidFill>
                          <a:prstDash val="solid"/>
                          <a:miter lim="800000"/>
                          <a:headEnd/>
                          <a:tailEnd/>
                        </a:ln>
                      </wps:spPr>
                      <wps:txbx>
                        <w:txbxContent>
                          <w:p w14:paraId="05659AF8" w14:textId="77777777" w:rsidR="00A13AC7" w:rsidRPr="00326980" w:rsidRDefault="00A13AC7" w:rsidP="009534D0">
                            <w:pPr>
                              <w:spacing w:before="65" w:line="242" w:lineRule="auto"/>
                              <w:ind w:left="1073" w:right="181" w:hanging="788"/>
                              <w:rPr>
                                <w:rFonts w:ascii="Times New Roman" w:hAnsi="Times New Roman" w:cs="Times New Roman"/>
                                <w:sz w:val="24"/>
                                <w:szCs w:val="24"/>
                              </w:rPr>
                            </w:pPr>
                            <w:r w:rsidRPr="00326980">
                              <w:rPr>
                                <w:rFonts w:ascii="Times New Roman" w:hAnsi="Times New Roman" w:cs="Times New Roman"/>
                                <w:sz w:val="24"/>
                                <w:szCs w:val="24"/>
                              </w:rPr>
                              <w:t>2.</w:t>
                            </w:r>
                            <w:r w:rsidRPr="00326980">
                              <w:rPr>
                                <w:rFonts w:ascii="Times New Roman" w:hAnsi="Times New Roman" w:cs="Times New Roman"/>
                                <w:spacing w:val="-2"/>
                                <w:sz w:val="24"/>
                                <w:szCs w:val="24"/>
                              </w:rPr>
                              <w:t xml:space="preserve"> </w:t>
                            </w:r>
                            <w:r w:rsidRPr="00326980">
                              <w:rPr>
                                <w:rFonts w:ascii="Times New Roman" w:hAnsi="Times New Roman" w:cs="Times New Roman"/>
                                <w:sz w:val="24"/>
                                <w:szCs w:val="24"/>
                              </w:rPr>
                              <w:t>Ориентация</w:t>
                            </w:r>
                            <w:r w:rsidRPr="00326980">
                              <w:rPr>
                                <w:rFonts w:ascii="Times New Roman" w:hAnsi="Times New Roman" w:cs="Times New Roman"/>
                                <w:spacing w:val="-4"/>
                                <w:sz w:val="24"/>
                                <w:szCs w:val="24"/>
                              </w:rPr>
                              <w:t xml:space="preserve"> </w:t>
                            </w:r>
                            <w:r w:rsidRPr="00326980">
                              <w:rPr>
                                <w:rFonts w:ascii="Times New Roman" w:hAnsi="Times New Roman" w:cs="Times New Roman"/>
                                <w:sz w:val="24"/>
                                <w:szCs w:val="24"/>
                              </w:rPr>
                              <w:t>на</w:t>
                            </w:r>
                            <w:r w:rsidRPr="00326980">
                              <w:rPr>
                                <w:rFonts w:ascii="Times New Roman" w:hAnsi="Times New Roman" w:cs="Times New Roman"/>
                                <w:spacing w:val="-9"/>
                                <w:sz w:val="24"/>
                                <w:szCs w:val="24"/>
                              </w:rPr>
                              <w:t xml:space="preserve"> </w:t>
                            </w:r>
                            <w:r w:rsidRPr="00326980">
                              <w:rPr>
                                <w:rFonts w:ascii="Times New Roman" w:hAnsi="Times New Roman" w:cs="Times New Roman"/>
                                <w:sz w:val="24"/>
                                <w:szCs w:val="24"/>
                              </w:rPr>
                              <w:t>«эффект</w:t>
                            </w:r>
                            <w:r w:rsidRPr="00326980">
                              <w:rPr>
                                <w:rFonts w:ascii="Times New Roman" w:hAnsi="Times New Roman" w:cs="Times New Roman"/>
                                <w:spacing w:val="-57"/>
                                <w:sz w:val="24"/>
                                <w:szCs w:val="24"/>
                              </w:rPr>
                              <w:t xml:space="preserve"> </w:t>
                            </w:r>
                            <w:r w:rsidRPr="00326980">
                              <w:rPr>
                                <w:rFonts w:ascii="Times New Roman" w:hAnsi="Times New Roman" w:cs="Times New Roman"/>
                                <w:sz w:val="24"/>
                                <w:szCs w:val="24"/>
                              </w:rPr>
                              <w:t>масштаба»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F5852" id="Надпись 82" o:spid="_x0000_s1155" type="#_x0000_t202" style="position:absolute;left:0;text-align:left;margin-left:331.75pt;margin-top:27.1pt;width:146.85pt;height:51.8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" filled="f">
                <v:textbox inset="0,0,0,0">
                  <w:txbxContent>
                    <w:p w14:paraId="05659AF8" w14:textId="77777777" w:rsidR="00A13AC7" w:rsidRPr="00326980" w:rsidRDefault="00A13AC7" w:rsidP="009534D0">
                      <w:pPr>
                        <w:spacing w:before="65" w:line="242" w:lineRule="auto"/>
                        <w:ind w:left="1073" w:right="181" w:hanging="788"/>
                        <w:rPr>
                          <w:rFonts w:ascii="Times New Roman" w:hAnsi="Times New Roman" w:cs="Times New Roman"/>
                          <w:sz w:val="24"/>
                          <w:szCs w:val="24"/>
                        </w:rPr>
                      </w:pPr>
                      <w:r w:rsidRPr="00326980">
                        <w:rPr>
                          <w:rFonts w:ascii="Times New Roman" w:hAnsi="Times New Roman" w:cs="Times New Roman"/>
                          <w:sz w:val="24"/>
                          <w:szCs w:val="24"/>
                        </w:rPr>
                        <w:t>2.</w:t>
                      </w:r>
                      <w:r w:rsidRPr="00326980">
                        <w:rPr>
                          <w:rFonts w:ascii="Times New Roman" w:hAnsi="Times New Roman" w:cs="Times New Roman"/>
                          <w:spacing w:val="-2"/>
                          <w:sz w:val="24"/>
                          <w:szCs w:val="24"/>
                        </w:rPr>
                        <w:t xml:space="preserve"> </w:t>
                      </w:r>
                      <w:r w:rsidRPr="00326980">
                        <w:rPr>
                          <w:rFonts w:ascii="Times New Roman" w:hAnsi="Times New Roman" w:cs="Times New Roman"/>
                          <w:sz w:val="24"/>
                          <w:szCs w:val="24"/>
                        </w:rPr>
                        <w:t>Ориентация</w:t>
                      </w:r>
                      <w:r w:rsidRPr="00326980">
                        <w:rPr>
                          <w:rFonts w:ascii="Times New Roman" w:hAnsi="Times New Roman" w:cs="Times New Roman"/>
                          <w:spacing w:val="-4"/>
                          <w:sz w:val="24"/>
                          <w:szCs w:val="24"/>
                        </w:rPr>
                        <w:t xml:space="preserve"> </w:t>
                      </w:r>
                      <w:r w:rsidRPr="00326980">
                        <w:rPr>
                          <w:rFonts w:ascii="Times New Roman" w:hAnsi="Times New Roman" w:cs="Times New Roman"/>
                          <w:sz w:val="24"/>
                          <w:szCs w:val="24"/>
                        </w:rPr>
                        <w:t>на</w:t>
                      </w:r>
                      <w:r w:rsidRPr="00326980">
                        <w:rPr>
                          <w:rFonts w:ascii="Times New Roman" w:hAnsi="Times New Roman" w:cs="Times New Roman"/>
                          <w:spacing w:val="-9"/>
                          <w:sz w:val="24"/>
                          <w:szCs w:val="24"/>
                        </w:rPr>
                        <w:t xml:space="preserve"> </w:t>
                      </w:r>
                      <w:r w:rsidRPr="00326980">
                        <w:rPr>
                          <w:rFonts w:ascii="Times New Roman" w:hAnsi="Times New Roman" w:cs="Times New Roman"/>
                          <w:sz w:val="24"/>
                          <w:szCs w:val="24"/>
                        </w:rPr>
                        <w:t>«эффект</w:t>
                      </w:r>
                      <w:r w:rsidRPr="00326980">
                        <w:rPr>
                          <w:rFonts w:ascii="Times New Roman" w:hAnsi="Times New Roman" w:cs="Times New Roman"/>
                          <w:spacing w:val="-57"/>
                          <w:sz w:val="24"/>
                          <w:szCs w:val="24"/>
                        </w:rPr>
                        <w:t xml:space="preserve"> </w:t>
                      </w:r>
                      <w:r w:rsidRPr="00326980">
                        <w:rPr>
                          <w:rFonts w:ascii="Times New Roman" w:hAnsi="Times New Roman" w:cs="Times New Roman"/>
                          <w:sz w:val="24"/>
                          <w:szCs w:val="24"/>
                        </w:rPr>
                        <w:t>масштаба»</w:t>
                      </w:r>
                    </w:p>
                  </w:txbxContent>
                </v:textbox>
                <w10:wrap type="topAndBottom" anchorx="page"/>
              </v:shape>
            </w:pict>
          </mc:Fallback>
        </mc:AlternateContent>
      </w:r>
    </w:p>
    <w:p w14:paraId="5CC2080C" w14:textId="77777777" w:rsidR="009534D0" w:rsidRPr="000D52C3" w:rsidRDefault="009534D0" w:rsidP="00F12E6F">
      <w:pPr>
        <w:spacing w:after="0" w:line="240" w:lineRule="auto"/>
        <w:ind w:hanging="250"/>
        <w:jc w:val="both"/>
        <w:rPr>
          <w:rFonts w:ascii="Times New Roman" w:eastAsia="Times New Roman" w:hAnsi="Times New Roman" w:cs="Times New Roman"/>
          <w:iCs/>
          <w:sz w:val="28"/>
          <w:szCs w:val="28"/>
        </w:rPr>
      </w:pPr>
    </w:p>
    <w:p w14:paraId="1ABBA3C8" w14:textId="77777777" w:rsidR="009534D0" w:rsidRPr="000D52C3" w:rsidRDefault="009534D0" w:rsidP="00F12E6F">
      <w:pPr>
        <w:spacing w:after="0" w:line="240" w:lineRule="auto"/>
        <w:ind w:firstLine="91"/>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noProof/>
          <w:sz w:val="24"/>
          <w:szCs w:val="24"/>
          <w:lang w:eastAsia="ru-RU"/>
        </w:rPr>
        <mc:AlternateContent>
          <mc:Choice Requires="wps">
            <w:drawing>
              <wp:anchor distT="0" distB="0" distL="114300" distR="114300" simplePos="0" relativeHeight="251700224" behindDoc="0" locked="0" layoutInCell="1" allowOverlap="1" wp14:anchorId="6D3F0FD8" wp14:editId="274FC8C2">
                <wp:simplePos x="0" y="0"/>
                <wp:positionH relativeFrom="margin">
                  <wp:align>right</wp:align>
                </wp:positionH>
                <wp:positionV relativeFrom="paragraph">
                  <wp:posOffset>53670</wp:posOffset>
                </wp:positionV>
                <wp:extent cx="3482036" cy="877824"/>
                <wp:effectExtent l="0" t="0" r="23495" b="17780"/>
                <wp:wrapNone/>
                <wp:docPr id="21" name="Прямоугольник: скругленные углы 21"/>
                <wp:cNvGraphicFramePr/>
                <a:graphic xmlns:a="http://schemas.openxmlformats.org/drawingml/2006/main">
                  <a:graphicData uri="http://schemas.microsoft.com/office/word/2010/wordprocessingShape">
                    <wps:wsp>
                      <wps:cNvSpPr/>
                      <wps:spPr>
                        <a:xfrm>
                          <a:off x="0" y="0"/>
                          <a:ext cx="3482036" cy="877824"/>
                        </a:xfrm>
                        <a:prstGeom prst="roundRect">
                          <a:avLst/>
                        </a:prstGeom>
                        <a:solidFill>
                          <a:sysClr val="window" lastClr="FFFFFF"/>
                        </a:solidFill>
                        <a:ln w="12700" cap="flat" cmpd="sng" algn="ctr">
                          <a:solidFill>
                            <a:srgbClr val="70AD47"/>
                          </a:solidFill>
                          <a:prstDash val="solid"/>
                          <a:miter lim="800000"/>
                        </a:ln>
                        <a:effectLst/>
                      </wps:spPr>
                      <wps:txbx>
                        <w:txbxContent>
                          <w:p w14:paraId="09073FE5" w14:textId="77777777" w:rsidR="00A13AC7" w:rsidRPr="00B06530" w:rsidRDefault="00A13AC7" w:rsidP="00B06530">
                            <w:pPr>
                              <w:spacing w:after="0" w:line="240" w:lineRule="auto"/>
                              <w:jc w:val="both"/>
                              <w:rPr>
                                <w:rFonts w:ascii="Times New Roman" w:hAnsi="Times New Roman" w:cs="Times New Roman"/>
                                <w:sz w:val="24"/>
                                <w:szCs w:val="24"/>
                              </w:rPr>
                            </w:pPr>
                            <w:r w:rsidRPr="00B06530">
                              <w:rPr>
                                <w:rFonts w:ascii="Times New Roman" w:hAnsi="Times New Roman" w:cs="Times New Roman"/>
                                <w:sz w:val="24"/>
                                <w:szCs w:val="24"/>
                              </w:rPr>
                              <w:t>Результат: рост платежеспособного спроса на образовательные услуги, оказываемые на платной (коммерческой) основе, повышение потребительской ценности услуг вуза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3F0FD8" id="Прямоугольник: скругленные углы 21" o:spid="_x0000_s1156" style="position:absolute;left:0;text-align:left;margin-left:223pt;margin-top:4.25pt;width:274.2pt;height:69.1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" fillcolor="window" strokecolor="#70ad47" strokeweight="1pt">
                <v:stroke joinstyle="miter"/>
                <v:textbox>
                  <w:txbxContent>
                    <w:p w14:paraId="09073FE5" w14:textId="77777777" w:rsidR="00A13AC7" w:rsidRPr="00B06530" w:rsidRDefault="00A13AC7" w:rsidP="00B06530">
                      <w:pPr>
                        <w:spacing w:after="0" w:line="240" w:lineRule="auto"/>
                        <w:jc w:val="both"/>
                        <w:rPr>
                          <w:rFonts w:ascii="Times New Roman" w:hAnsi="Times New Roman" w:cs="Times New Roman"/>
                          <w:sz w:val="24"/>
                          <w:szCs w:val="24"/>
                        </w:rPr>
                      </w:pPr>
                      <w:r w:rsidRPr="00B06530">
                        <w:rPr>
                          <w:rFonts w:ascii="Times New Roman" w:hAnsi="Times New Roman" w:cs="Times New Roman"/>
                          <w:sz w:val="24"/>
                          <w:szCs w:val="24"/>
                        </w:rPr>
                        <w:t>Результат: рост платежеспособного спроса на образовательные услуги, оказываемые на платной (коммерческой) основе, повышение потребительской ценности услуг вуза</w:t>
                      </w:r>
                    </w:p>
                  </w:txbxContent>
                </v:textbox>
                <w10:wrap anchorx="margin"/>
              </v:roundrect>
            </w:pict>
          </mc:Fallback>
        </mc:AlternateContent>
      </w:r>
    </w:p>
    <w:p w14:paraId="2B86E6F4" w14:textId="77777777" w:rsidR="009534D0" w:rsidRPr="000D52C3" w:rsidRDefault="009534D0" w:rsidP="00F12E6F">
      <w:pPr>
        <w:spacing w:after="0" w:line="240" w:lineRule="auto"/>
        <w:ind w:firstLine="91"/>
        <w:jc w:val="both"/>
        <w:rPr>
          <w:rFonts w:ascii="Times New Roman" w:eastAsia="Times New Roman" w:hAnsi="Times New Roman" w:cs="Times New Roman"/>
          <w:iCs/>
          <w:sz w:val="28"/>
          <w:szCs w:val="28"/>
        </w:rPr>
      </w:pPr>
    </w:p>
    <w:p w14:paraId="7156FA6D" w14:textId="77777777" w:rsidR="009534D0" w:rsidRPr="000D52C3" w:rsidRDefault="009534D0" w:rsidP="00F12E6F">
      <w:pPr>
        <w:spacing w:after="0" w:line="240" w:lineRule="auto"/>
        <w:ind w:firstLine="91"/>
        <w:jc w:val="both"/>
        <w:rPr>
          <w:rFonts w:ascii="Times New Roman" w:eastAsia="Times New Roman" w:hAnsi="Times New Roman" w:cs="Times New Roman"/>
          <w:iCs/>
          <w:sz w:val="28"/>
          <w:szCs w:val="28"/>
        </w:rPr>
      </w:pPr>
    </w:p>
    <w:p w14:paraId="30D214FF" w14:textId="77777777" w:rsidR="009534D0" w:rsidRPr="000D52C3" w:rsidRDefault="009534D0" w:rsidP="00F12E6F">
      <w:pPr>
        <w:spacing w:after="0" w:line="240" w:lineRule="auto"/>
        <w:ind w:firstLine="91"/>
        <w:jc w:val="both"/>
        <w:rPr>
          <w:rFonts w:ascii="Times New Roman" w:eastAsia="Times New Roman" w:hAnsi="Times New Roman" w:cs="Times New Roman"/>
          <w:iCs/>
          <w:sz w:val="28"/>
          <w:szCs w:val="28"/>
        </w:rPr>
      </w:pPr>
    </w:p>
    <w:p w14:paraId="067C359C" w14:textId="77777777" w:rsidR="009534D0" w:rsidRPr="000D52C3" w:rsidRDefault="009534D0" w:rsidP="00F12E6F">
      <w:pPr>
        <w:spacing w:after="0" w:line="240" w:lineRule="auto"/>
        <w:ind w:firstLine="91"/>
        <w:jc w:val="both"/>
        <w:rPr>
          <w:rFonts w:ascii="Times New Roman" w:eastAsia="Times New Roman" w:hAnsi="Times New Roman" w:cs="Times New Roman"/>
          <w:iCs/>
          <w:sz w:val="28"/>
          <w:szCs w:val="28"/>
        </w:rPr>
      </w:pPr>
    </w:p>
    <w:p w14:paraId="0D09AB2D" w14:textId="77777777" w:rsidR="00B06530" w:rsidRPr="000D52C3" w:rsidRDefault="00B06530" w:rsidP="00B06530">
      <w:pPr>
        <w:spacing w:after="0" w:line="240" w:lineRule="auto"/>
        <w:jc w:val="center"/>
        <w:rPr>
          <w:rFonts w:ascii="Times New Roman" w:eastAsia="Times New Roman" w:hAnsi="Times New Roman" w:cs="Times New Roman"/>
          <w:iCs/>
          <w:sz w:val="16"/>
          <w:szCs w:val="16"/>
          <w:lang w:val="kk-KZ"/>
        </w:rPr>
      </w:pPr>
    </w:p>
    <w:p w14:paraId="66215346" w14:textId="3AC27E43" w:rsidR="009534D0" w:rsidRPr="000D52C3" w:rsidRDefault="00B06530" w:rsidP="00B06530">
      <w:pPr>
        <w:spacing w:after="0" w:line="240" w:lineRule="auto"/>
        <w:jc w:val="center"/>
        <w:rPr>
          <w:rFonts w:ascii="Times New Roman" w:eastAsia="Times New Roman" w:hAnsi="Times New Roman" w:cs="Times New Roman"/>
          <w:iCs/>
          <w:sz w:val="28"/>
          <w:szCs w:val="28"/>
          <w:lang w:val="kk-KZ"/>
        </w:rPr>
      </w:pPr>
      <w:r w:rsidRPr="000D52C3">
        <w:rPr>
          <w:rFonts w:ascii="Times New Roman" w:eastAsia="Times New Roman" w:hAnsi="Times New Roman" w:cs="Times New Roman"/>
          <w:iCs/>
          <w:sz w:val="28"/>
          <w:szCs w:val="28"/>
        </w:rPr>
        <w:t xml:space="preserve">Рисунок </w:t>
      </w:r>
      <w:r w:rsidRPr="000D52C3">
        <w:rPr>
          <w:rFonts w:ascii="Times New Roman" w:eastAsia="Times New Roman" w:hAnsi="Times New Roman" w:cs="Times New Roman"/>
          <w:iCs/>
          <w:sz w:val="28"/>
          <w:szCs w:val="28"/>
          <w:lang w:val="kk-KZ"/>
        </w:rPr>
        <w:t>3</w:t>
      </w:r>
      <w:r w:rsidR="005074B8">
        <w:rPr>
          <w:rFonts w:ascii="Times New Roman" w:eastAsia="Times New Roman" w:hAnsi="Times New Roman" w:cs="Times New Roman"/>
          <w:iCs/>
          <w:sz w:val="28"/>
          <w:szCs w:val="28"/>
          <w:lang w:val="kk-KZ"/>
        </w:rPr>
        <w:t>7</w:t>
      </w:r>
      <w:r w:rsidR="009534D0" w:rsidRPr="000D52C3">
        <w:rPr>
          <w:rFonts w:ascii="Times New Roman" w:eastAsia="Times New Roman" w:hAnsi="Times New Roman" w:cs="Times New Roman"/>
          <w:iCs/>
          <w:sz w:val="28"/>
          <w:szCs w:val="28"/>
        </w:rPr>
        <w:t xml:space="preserve"> </w:t>
      </w:r>
      <w:r w:rsidRPr="000D52C3">
        <w:rPr>
          <w:rFonts w:ascii="Times New Roman" w:eastAsia="Times New Roman" w:hAnsi="Times New Roman" w:cs="Times New Roman"/>
          <w:iCs/>
          <w:sz w:val="28"/>
          <w:szCs w:val="28"/>
        </w:rPr>
        <w:t>–</w:t>
      </w:r>
      <w:r w:rsidR="009534D0" w:rsidRPr="000D52C3">
        <w:rPr>
          <w:rFonts w:ascii="Times New Roman" w:eastAsia="Times New Roman" w:hAnsi="Times New Roman" w:cs="Times New Roman"/>
          <w:iCs/>
          <w:sz w:val="28"/>
          <w:szCs w:val="28"/>
        </w:rPr>
        <w:t xml:space="preserve"> Коммерческая эффективность (рентабельности) вуза за счет качества ОУ при обеспечении ценовой доступности для</w:t>
      </w:r>
      <w:r w:rsidRPr="000D52C3">
        <w:rPr>
          <w:rFonts w:ascii="Times New Roman" w:eastAsia="Times New Roman" w:hAnsi="Times New Roman" w:cs="Times New Roman"/>
          <w:iCs/>
          <w:sz w:val="28"/>
          <w:szCs w:val="28"/>
        </w:rPr>
        <w:t xml:space="preserve"> обучающихся  на платной основе</w:t>
      </w:r>
    </w:p>
    <w:p w14:paraId="78FA3DD8" w14:textId="77777777" w:rsidR="00B06530" w:rsidRPr="000D52C3" w:rsidRDefault="00B06530" w:rsidP="00F12E6F">
      <w:pPr>
        <w:spacing w:after="0" w:line="240" w:lineRule="auto"/>
        <w:jc w:val="both"/>
        <w:rPr>
          <w:rFonts w:ascii="Times New Roman" w:eastAsia="Times New Roman" w:hAnsi="Times New Roman" w:cs="Times New Roman"/>
          <w:iCs/>
          <w:sz w:val="16"/>
          <w:szCs w:val="16"/>
          <w:lang w:val="kk-KZ"/>
        </w:rPr>
      </w:pPr>
    </w:p>
    <w:p w14:paraId="278487B6" w14:textId="7C6B7C8C" w:rsidR="009534D0" w:rsidRPr="000D52C3" w:rsidRDefault="009534D0" w:rsidP="00B06530">
      <w:pPr>
        <w:spacing w:after="0" w:line="240" w:lineRule="auto"/>
        <w:ind w:firstLine="709"/>
        <w:jc w:val="both"/>
        <w:rPr>
          <w:rFonts w:ascii="Times New Roman" w:hAnsi="Times New Roman" w:cs="Times New Roman"/>
          <w:iCs/>
          <w:sz w:val="24"/>
          <w:szCs w:val="24"/>
          <w:lang w:val="kk-KZ"/>
        </w:rPr>
      </w:pPr>
      <w:r w:rsidRPr="000D52C3">
        <w:rPr>
          <w:rFonts w:ascii="Times New Roman" w:eastAsia="Times New Roman" w:hAnsi="Times New Roman" w:cs="Times New Roman"/>
          <w:iCs/>
          <w:sz w:val="24"/>
          <w:szCs w:val="24"/>
        </w:rPr>
        <w:t>Примечание</w:t>
      </w:r>
      <w:r w:rsidR="00B06530" w:rsidRPr="000D52C3">
        <w:rPr>
          <w:rFonts w:ascii="Times New Roman" w:eastAsia="Times New Roman" w:hAnsi="Times New Roman" w:cs="Times New Roman"/>
          <w:iCs/>
          <w:sz w:val="24"/>
          <w:szCs w:val="24"/>
          <w:lang w:val="kk-KZ"/>
        </w:rPr>
        <w:t xml:space="preserve"> </w:t>
      </w:r>
      <w:r w:rsidR="00B06530" w:rsidRPr="000D52C3">
        <w:rPr>
          <w:rFonts w:ascii="Times New Roman" w:eastAsia="Times New Roman" w:hAnsi="Times New Roman" w:cs="Times New Roman"/>
          <w:iCs/>
          <w:sz w:val="24"/>
          <w:szCs w:val="24"/>
        </w:rPr>
        <w:t>– Составлено автором</w:t>
      </w:r>
    </w:p>
    <w:p w14:paraId="22571E72" w14:textId="77777777" w:rsidR="009534D0" w:rsidRPr="000D52C3" w:rsidRDefault="009534D0" w:rsidP="00F12E6F">
      <w:pPr>
        <w:widowControl w:val="0"/>
        <w:autoSpaceDE w:val="0"/>
        <w:autoSpaceDN w:val="0"/>
        <w:spacing w:after="0" w:line="240" w:lineRule="auto"/>
        <w:ind w:firstLine="709"/>
        <w:jc w:val="both"/>
        <w:rPr>
          <w:rFonts w:ascii="Times New Roman" w:eastAsia="Times New Roman" w:hAnsi="Times New Roman" w:cs="Times New Roman"/>
          <w:iCs/>
          <w:sz w:val="28"/>
          <w:szCs w:val="28"/>
        </w:rPr>
      </w:pPr>
    </w:p>
    <w:p w14:paraId="0337C047" w14:textId="11AFF2A4" w:rsidR="009534D0" w:rsidRPr="000D52C3" w:rsidRDefault="009534D0" w:rsidP="00F12E6F">
      <w:pPr>
        <w:widowControl w:val="0"/>
        <w:autoSpaceDE w:val="0"/>
        <w:autoSpaceDN w:val="0"/>
        <w:spacing w:after="0" w:line="240" w:lineRule="auto"/>
        <w:ind w:firstLine="709"/>
        <w:jc w:val="both"/>
        <w:rPr>
          <w:rFonts w:ascii="Times New Roman" w:hAnsi="Times New Roman" w:cs="Times New Roman"/>
          <w:iCs/>
          <w:sz w:val="28"/>
          <w:szCs w:val="28"/>
        </w:rPr>
      </w:pPr>
      <w:r w:rsidRPr="000D52C3">
        <w:rPr>
          <w:rFonts w:ascii="Times New Roman" w:eastAsia="Times New Roman" w:hAnsi="Times New Roman" w:cs="Times New Roman"/>
          <w:iCs/>
          <w:sz w:val="28"/>
          <w:szCs w:val="28"/>
        </w:rPr>
        <w:t>В диссертационном</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исследование</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разработан</w:t>
      </w:r>
      <w:r w:rsidRPr="000D52C3">
        <w:rPr>
          <w:rFonts w:ascii="Times New Roman" w:eastAsia="Times New Roman" w:hAnsi="Times New Roman" w:cs="Times New Roman"/>
          <w:iCs/>
          <w:spacing w:val="1"/>
          <w:sz w:val="28"/>
          <w:szCs w:val="28"/>
        </w:rPr>
        <w:t xml:space="preserve"> организационный </w:t>
      </w:r>
      <w:r w:rsidRPr="000D52C3">
        <w:rPr>
          <w:rFonts w:ascii="Times New Roman" w:eastAsia="Times New Roman" w:hAnsi="Times New Roman" w:cs="Times New Roman"/>
          <w:iCs/>
          <w:sz w:val="28"/>
          <w:szCs w:val="28"/>
        </w:rPr>
        <w:t>механизм</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формирования</w:t>
      </w:r>
      <w:r w:rsidRPr="000D52C3">
        <w:rPr>
          <w:rFonts w:ascii="Times New Roman" w:eastAsia="Times New Roman" w:hAnsi="Times New Roman" w:cs="Times New Roman"/>
          <w:iCs/>
          <w:spacing w:val="1"/>
          <w:sz w:val="28"/>
          <w:szCs w:val="28"/>
        </w:rPr>
        <w:t xml:space="preserve"> трендов </w:t>
      </w:r>
      <w:r w:rsidRPr="000D52C3">
        <w:rPr>
          <w:rFonts w:ascii="Times New Roman" w:eastAsia="Times New Roman" w:hAnsi="Times New Roman" w:cs="Times New Roman"/>
          <w:iCs/>
          <w:sz w:val="28"/>
          <w:szCs w:val="28"/>
        </w:rPr>
        <w:t>образовательных</w:t>
      </w:r>
      <w:r w:rsidRPr="000D52C3">
        <w:rPr>
          <w:rFonts w:ascii="Times New Roman" w:eastAsia="Times New Roman" w:hAnsi="Times New Roman" w:cs="Times New Roman"/>
          <w:iCs/>
          <w:spacing w:val="60"/>
          <w:sz w:val="28"/>
          <w:szCs w:val="28"/>
        </w:rPr>
        <w:t xml:space="preserve"> </w:t>
      </w:r>
      <w:r w:rsidRPr="000D52C3">
        <w:rPr>
          <w:rFonts w:ascii="Times New Roman" w:eastAsia="Times New Roman" w:hAnsi="Times New Roman" w:cs="Times New Roman"/>
          <w:iCs/>
          <w:sz w:val="28"/>
          <w:szCs w:val="28"/>
        </w:rPr>
        <w:t>услуг</w:t>
      </w:r>
      <w:r w:rsidRPr="000D52C3">
        <w:rPr>
          <w:rFonts w:ascii="Times New Roman" w:eastAsia="Times New Roman" w:hAnsi="Times New Roman" w:cs="Times New Roman"/>
          <w:iCs/>
          <w:spacing w:val="60"/>
          <w:sz w:val="28"/>
          <w:szCs w:val="28"/>
        </w:rPr>
        <w:t xml:space="preserve"> </w:t>
      </w:r>
      <w:r w:rsidRPr="000D52C3">
        <w:rPr>
          <w:rFonts w:ascii="Times New Roman" w:eastAsia="Times New Roman" w:hAnsi="Times New Roman" w:cs="Times New Roman"/>
          <w:iCs/>
          <w:sz w:val="28"/>
          <w:szCs w:val="28"/>
        </w:rPr>
        <w:t>с</w:t>
      </w:r>
      <w:r w:rsidRPr="000D52C3">
        <w:rPr>
          <w:rFonts w:ascii="Times New Roman" w:eastAsia="Times New Roman" w:hAnsi="Times New Roman" w:cs="Times New Roman"/>
          <w:iCs/>
          <w:spacing w:val="61"/>
          <w:sz w:val="28"/>
          <w:szCs w:val="28"/>
        </w:rPr>
        <w:t xml:space="preserve"> </w:t>
      </w:r>
      <w:r w:rsidRPr="000D52C3">
        <w:rPr>
          <w:rFonts w:ascii="Times New Roman" w:hAnsi="Times New Roman" w:cs="Times New Roman"/>
          <w:iCs/>
          <w:sz w:val="28"/>
          <w:szCs w:val="28"/>
        </w:rPr>
        <w:t xml:space="preserve">позиций коммерческой эффективности для обучающихся на платной основе, смотрите рисунок </w:t>
      </w:r>
      <w:r w:rsidR="00B06530" w:rsidRPr="000D52C3">
        <w:rPr>
          <w:rFonts w:ascii="Times New Roman" w:hAnsi="Times New Roman" w:cs="Times New Roman"/>
          <w:iCs/>
          <w:sz w:val="28"/>
          <w:szCs w:val="28"/>
          <w:lang w:val="kk-KZ"/>
        </w:rPr>
        <w:t>3</w:t>
      </w:r>
      <w:r w:rsidR="005074B8">
        <w:rPr>
          <w:rFonts w:ascii="Times New Roman" w:hAnsi="Times New Roman" w:cs="Times New Roman"/>
          <w:iCs/>
          <w:sz w:val="28"/>
          <w:szCs w:val="28"/>
          <w:lang w:val="kk-KZ"/>
        </w:rPr>
        <w:t>7</w:t>
      </w:r>
      <w:r w:rsidRPr="000D52C3">
        <w:rPr>
          <w:rFonts w:ascii="Times New Roman" w:hAnsi="Times New Roman" w:cs="Times New Roman"/>
          <w:iCs/>
          <w:sz w:val="28"/>
          <w:szCs w:val="28"/>
        </w:rPr>
        <w:t>.</w:t>
      </w:r>
    </w:p>
    <w:p w14:paraId="0CD81480" w14:textId="1C31AF73" w:rsidR="009534D0" w:rsidRPr="000D52C3" w:rsidRDefault="009534D0" w:rsidP="00F12E6F">
      <w:pPr>
        <w:widowControl w:val="0"/>
        <w:tabs>
          <w:tab w:val="left" w:pos="1667"/>
          <w:tab w:val="left" w:pos="3810"/>
          <w:tab w:val="left" w:pos="4923"/>
          <w:tab w:val="left" w:pos="5733"/>
          <w:tab w:val="left" w:pos="6344"/>
          <w:tab w:val="left" w:pos="7643"/>
        </w:tabs>
        <w:autoSpaceDE w:val="0"/>
        <w:autoSpaceDN w:val="0"/>
        <w:spacing w:after="0" w:line="240" w:lineRule="auto"/>
        <w:ind w:firstLine="709"/>
        <w:jc w:val="both"/>
        <w:rPr>
          <w:rFonts w:ascii="Times New Roman" w:eastAsia="Times New Roman" w:hAnsi="Times New Roman" w:cs="Times New Roman"/>
          <w:iCs/>
          <w:sz w:val="28"/>
          <w:szCs w:val="28"/>
        </w:rPr>
      </w:pPr>
      <w:r w:rsidRPr="000D52C3">
        <w:rPr>
          <w:rFonts w:ascii="Times New Roman" w:hAnsi="Times New Roman" w:cs="Times New Roman"/>
          <w:iCs/>
          <w:sz w:val="28"/>
          <w:szCs w:val="28"/>
        </w:rPr>
        <w:t>Но с учетом факторов снижения ВВП на душу человека,</w:t>
      </w:r>
      <w:r w:rsidRPr="000D52C3">
        <w:rPr>
          <w:rFonts w:ascii="Times New Roman" w:hAnsi="Times New Roman" w:cs="Times New Roman"/>
          <w:iCs/>
        </w:rPr>
        <w:t xml:space="preserve"> </w:t>
      </w:r>
      <w:r w:rsidRPr="000D52C3">
        <w:rPr>
          <w:rFonts w:ascii="Times New Roman" w:hAnsi="Times New Roman" w:cs="Times New Roman"/>
          <w:iCs/>
          <w:sz w:val="28"/>
          <w:szCs w:val="28"/>
        </w:rPr>
        <w:t xml:space="preserve">номинальной оплатой  на одного работника в долларах США за 5 последних рассмотренных лет, которая может быть как проблема снижения спроса на ОУ высшей школы </w:t>
      </w:r>
      <w:r w:rsidRPr="000D52C3">
        <w:rPr>
          <w:rFonts w:ascii="Times New Roman" w:hAnsi="Times New Roman" w:cs="Times New Roman"/>
          <w:iCs/>
          <w:sz w:val="28"/>
          <w:szCs w:val="28"/>
        </w:rPr>
        <w:lastRenderedPageBreak/>
        <w:t xml:space="preserve">(смотрите </w:t>
      </w:r>
      <w:r w:rsidR="00B06530" w:rsidRPr="000D52C3">
        <w:rPr>
          <w:rFonts w:ascii="Times New Roman" w:hAnsi="Times New Roman" w:cs="Times New Roman"/>
          <w:iCs/>
          <w:sz w:val="28"/>
          <w:szCs w:val="28"/>
          <w:lang w:val="kk-KZ"/>
        </w:rPr>
        <w:t>подраздел</w:t>
      </w:r>
      <w:r w:rsidRPr="000D52C3">
        <w:rPr>
          <w:rFonts w:ascii="Times New Roman" w:hAnsi="Times New Roman" w:cs="Times New Roman"/>
          <w:iCs/>
          <w:sz w:val="28"/>
          <w:szCs w:val="28"/>
        </w:rPr>
        <w:t xml:space="preserve"> 2.3) нами для решения социальной проблемы казахстанского общества предложен организационный механизм по снижению стоимости обучения на коммерческой основе и оказан на рисунке </w:t>
      </w:r>
      <w:r w:rsidR="00B06530" w:rsidRPr="000D52C3">
        <w:rPr>
          <w:rFonts w:ascii="Times New Roman" w:hAnsi="Times New Roman" w:cs="Times New Roman"/>
          <w:iCs/>
          <w:sz w:val="28"/>
          <w:szCs w:val="28"/>
          <w:lang w:val="kk-KZ"/>
        </w:rPr>
        <w:t>4</w:t>
      </w:r>
      <w:r w:rsidRPr="000D52C3">
        <w:rPr>
          <w:rFonts w:ascii="Times New Roman" w:hAnsi="Times New Roman" w:cs="Times New Roman"/>
          <w:iCs/>
          <w:sz w:val="28"/>
          <w:szCs w:val="28"/>
        </w:rPr>
        <w:t>.</w:t>
      </w:r>
    </w:p>
    <w:p w14:paraId="58972886" w14:textId="39249669" w:rsidR="009534D0" w:rsidRPr="000D52C3" w:rsidRDefault="009534D0" w:rsidP="00F12E6F">
      <w:pPr>
        <w:widowControl w:val="0"/>
        <w:autoSpaceDE w:val="0"/>
        <w:autoSpaceDN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Предлагаемый автором перспективный организационный механизм имеет преимущества для всех категорий заинтересованных сторон вузов. Преимущества для</w:t>
      </w:r>
      <w:r w:rsidR="005304EF" w:rsidRPr="000D52C3">
        <w:rPr>
          <w:rFonts w:ascii="Times New Roman" w:eastAsia="Times New Roman" w:hAnsi="Times New Roman" w:cs="Times New Roman"/>
          <w:iCs/>
          <w:sz w:val="28"/>
          <w:szCs w:val="28"/>
        </w:rPr>
        <w:t xml:space="preserve"> вузов</w:t>
      </w:r>
      <w:r w:rsidRPr="000D52C3">
        <w:rPr>
          <w:rFonts w:ascii="Times New Roman" w:eastAsia="Times New Roman" w:hAnsi="Times New Roman" w:cs="Times New Roman"/>
          <w:iCs/>
          <w:sz w:val="28"/>
          <w:szCs w:val="28"/>
        </w:rPr>
        <w:t>:</w:t>
      </w:r>
    </w:p>
    <w:p w14:paraId="39FA8C17" w14:textId="77777777" w:rsidR="009534D0" w:rsidRPr="000D52C3" w:rsidRDefault="009534D0" w:rsidP="00B06530">
      <w:pPr>
        <w:widowControl w:val="0"/>
        <w:numPr>
          <w:ilvl w:val="0"/>
          <w:numId w:val="27"/>
        </w:numPr>
        <w:tabs>
          <w:tab w:val="left" w:pos="993"/>
        </w:tabs>
        <w:autoSpaceDE w:val="0"/>
        <w:autoSpaceDN w:val="0"/>
        <w:spacing w:after="0" w:line="240" w:lineRule="auto"/>
        <w:ind w:left="0" w:firstLine="709"/>
        <w:contextualSpacing/>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большая самостоятельность в разработке и реализации политики ценообразования на оказываемые ОУ, что позволяет снизить ответственность в области ценообразования и позволяет устанавливать цены на оказываемые ОУ;</w:t>
      </w:r>
    </w:p>
    <w:p w14:paraId="5BDD1CBB" w14:textId="77777777" w:rsidR="009534D0" w:rsidRPr="000D52C3" w:rsidRDefault="009534D0" w:rsidP="00B06530">
      <w:pPr>
        <w:widowControl w:val="0"/>
        <w:numPr>
          <w:ilvl w:val="0"/>
          <w:numId w:val="27"/>
        </w:numPr>
        <w:tabs>
          <w:tab w:val="left" w:pos="993"/>
        </w:tabs>
        <w:autoSpaceDE w:val="0"/>
        <w:autoSpaceDN w:val="0"/>
        <w:spacing w:after="0" w:line="240" w:lineRule="auto"/>
        <w:ind w:left="0" w:firstLine="709"/>
        <w:contextualSpacing/>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дополнительные возможности для получения конкурентных преимуществ (по ценовым критериям) и увеличения объема спрос на его услуги (включая расширение рынков сбыта);</w:t>
      </w:r>
    </w:p>
    <w:p w14:paraId="4CA40B9F" w14:textId="77777777" w:rsidR="009534D0" w:rsidRPr="000D52C3" w:rsidRDefault="009534D0" w:rsidP="00B06530">
      <w:pPr>
        <w:widowControl w:val="0"/>
        <w:numPr>
          <w:ilvl w:val="0"/>
          <w:numId w:val="27"/>
        </w:numPr>
        <w:tabs>
          <w:tab w:val="left" w:pos="993"/>
        </w:tabs>
        <w:autoSpaceDE w:val="0"/>
        <w:autoSpaceDN w:val="0"/>
        <w:spacing w:after="0" w:line="240" w:lineRule="auto"/>
        <w:ind w:left="0" w:firstLine="709"/>
        <w:contextualSpacing/>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больше возможностей для получения прибыли и сохранения экономической эффективности, финансовой независимости (от государства) и коммерческого успеха (в том числе инвестиционной привлекательности).</w:t>
      </w:r>
    </w:p>
    <w:p w14:paraId="4C5EBCDC" w14:textId="77777777" w:rsidR="009534D0" w:rsidRPr="000D52C3" w:rsidRDefault="009534D0" w:rsidP="00F12E6F">
      <w:pPr>
        <w:widowControl w:val="0"/>
        <w:autoSpaceDE w:val="0"/>
        <w:autoSpaceDN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Преимущества государства (как регулятора рынка ОУ и госвузов):</w:t>
      </w:r>
    </w:p>
    <w:p w14:paraId="6980258D" w14:textId="7B25137E" w:rsidR="009534D0" w:rsidRPr="000D52C3" w:rsidRDefault="00B06530" w:rsidP="00F12E6F">
      <w:pPr>
        <w:widowControl w:val="0"/>
        <w:autoSpaceDE w:val="0"/>
        <w:autoSpaceDN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w:t>
      </w:r>
      <w:r w:rsidR="009534D0" w:rsidRPr="000D52C3">
        <w:rPr>
          <w:rFonts w:ascii="Times New Roman" w:eastAsia="Times New Roman" w:hAnsi="Times New Roman" w:cs="Times New Roman"/>
          <w:iCs/>
          <w:sz w:val="28"/>
          <w:szCs w:val="28"/>
        </w:rPr>
        <w:t xml:space="preserve"> сокращение расходов госбюджета на нормы стоимости ОУ;</w:t>
      </w:r>
    </w:p>
    <w:p w14:paraId="742D860F" w14:textId="6F2D1B19" w:rsidR="009534D0" w:rsidRPr="000D52C3" w:rsidRDefault="00B06530" w:rsidP="00F12E6F">
      <w:pPr>
        <w:widowControl w:val="0"/>
        <w:autoSpaceDE w:val="0"/>
        <w:autoSpaceDN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w:t>
      </w:r>
      <w:r w:rsidR="009534D0" w:rsidRPr="000D52C3">
        <w:rPr>
          <w:rFonts w:ascii="Times New Roman" w:eastAsia="Times New Roman" w:hAnsi="Times New Roman" w:cs="Times New Roman"/>
          <w:iCs/>
          <w:sz w:val="28"/>
          <w:szCs w:val="28"/>
        </w:rPr>
        <w:t xml:space="preserve"> уменьшение расходов бюджета страны на контроль соблюдения норм установления цен на ОУ ВО и ПВО.</w:t>
      </w:r>
    </w:p>
    <w:p w14:paraId="117CE69D" w14:textId="77777777" w:rsidR="009534D0" w:rsidRPr="000D52C3" w:rsidRDefault="009534D0" w:rsidP="00F12E6F">
      <w:pPr>
        <w:widowControl w:val="0"/>
        <w:autoSpaceDE w:val="0"/>
        <w:autoSpaceDN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Преимущества для потребителей ОУ и социально-экономической системы:</w:t>
      </w:r>
    </w:p>
    <w:p w14:paraId="7FA7BD91" w14:textId="2511E409" w:rsidR="009534D0" w:rsidRPr="000D52C3" w:rsidRDefault="00B06530" w:rsidP="00F12E6F">
      <w:pPr>
        <w:widowControl w:val="0"/>
        <w:autoSpaceDE w:val="0"/>
        <w:autoSpaceDN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w:t>
      </w:r>
      <w:r w:rsidR="009534D0" w:rsidRPr="000D52C3">
        <w:rPr>
          <w:rFonts w:ascii="Times New Roman" w:eastAsia="Times New Roman" w:hAnsi="Times New Roman" w:cs="Times New Roman"/>
          <w:iCs/>
          <w:sz w:val="28"/>
          <w:szCs w:val="28"/>
        </w:rPr>
        <w:t xml:space="preserve"> повышение доступности (по ценовому критерию) ОУ;</w:t>
      </w:r>
    </w:p>
    <w:p w14:paraId="61206E24" w14:textId="73BED649" w:rsidR="009534D0" w:rsidRPr="000D52C3" w:rsidRDefault="00B06530" w:rsidP="00F12E6F">
      <w:pPr>
        <w:widowControl w:val="0"/>
        <w:autoSpaceDE w:val="0"/>
        <w:autoSpaceDN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w:t>
      </w:r>
      <w:r w:rsidR="009534D0" w:rsidRPr="000D52C3">
        <w:rPr>
          <w:rFonts w:ascii="Times New Roman" w:eastAsia="Times New Roman" w:hAnsi="Times New Roman" w:cs="Times New Roman"/>
          <w:iCs/>
          <w:sz w:val="28"/>
          <w:szCs w:val="28"/>
        </w:rPr>
        <w:t xml:space="preserve"> рост ценовой конкуренции вузов и включения в конкурентную борьбу (традиционно осуществляемую преимущественно частными вузами) государственных вузов.</w:t>
      </w:r>
    </w:p>
    <w:p w14:paraId="342E4EB2" w14:textId="77777777" w:rsidR="009534D0" w:rsidRPr="000D52C3" w:rsidRDefault="009534D0" w:rsidP="00F12E6F">
      <w:pPr>
        <w:autoSpaceDE w:val="0"/>
        <w:autoSpaceDN w:val="0"/>
        <w:adjustRightInd w:val="0"/>
        <w:spacing w:after="0" w:line="240" w:lineRule="auto"/>
        <w:ind w:firstLine="709"/>
        <w:jc w:val="both"/>
        <w:rPr>
          <w:rFonts w:ascii="Times New Roman" w:eastAsia="Times New Roman" w:hAnsi="Times New Roman" w:cs="Times New Roman"/>
          <w:iCs/>
          <w:color w:val="000000"/>
          <w:sz w:val="28"/>
          <w:szCs w:val="28"/>
        </w:rPr>
      </w:pPr>
      <w:r w:rsidRPr="000D52C3">
        <w:rPr>
          <w:rFonts w:ascii="Times New Roman" w:eastAsia="Times New Roman" w:hAnsi="Times New Roman" w:cs="Times New Roman"/>
          <w:iCs/>
          <w:color w:val="000000"/>
          <w:sz w:val="28"/>
          <w:szCs w:val="28"/>
        </w:rPr>
        <w:t>Третьей составляющая организационного механизма можно отнести тренд создания благоприятных условий для обучения кризисное время, когда повсеместно бушует вирусные и других инфекционных заболевания опасные для здоровья  всех обучающихся, ППС, работников вузов:</w:t>
      </w:r>
    </w:p>
    <w:p w14:paraId="6F8DC08D" w14:textId="5BBCA775" w:rsidR="009534D0" w:rsidRPr="000D52C3" w:rsidRDefault="00B06530" w:rsidP="00F12E6F">
      <w:pPr>
        <w:shd w:val="clear" w:color="auto" w:fill="FFFFFF"/>
        <w:tabs>
          <w:tab w:val="left" w:pos="1134"/>
        </w:tabs>
        <w:spacing w:after="0" w:line="240" w:lineRule="auto"/>
        <w:ind w:firstLine="709"/>
        <w:jc w:val="both"/>
        <w:textAlignment w:val="baseline"/>
        <w:rPr>
          <w:rFonts w:ascii="Times New Roman" w:eastAsiaTheme="minorEastAsia" w:hAnsi="Times New Roman" w:cs="Times New Roman"/>
          <w:iCs/>
          <w:sz w:val="28"/>
          <w:szCs w:val="28"/>
          <w:shd w:val="clear" w:color="auto" w:fill="FFFFFF"/>
          <w:lang w:eastAsia="ja-JP"/>
        </w:rPr>
      </w:pPr>
      <w:r w:rsidRPr="000D52C3">
        <w:rPr>
          <w:rFonts w:ascii="Times New Roman" w:eastAsia="Times New Roman" w:hAnsi="Times New Roman" w:cs="Times New Roman"/>
          <w:iCs/>
          <w:sz w:val="28"/>
          <w:szCs w:val="28"/>
          <w:lang w:eastAsia="ru-RU"/>
        </w:rPr>
        <w:t>–</w:t>
      </w:r>
      <w:r w:rsidR="009534D0" w:rsidRPr="000D52C3">
        <w:rPr>
          <w:rFonts w:ascii="Times New Roman" w:eastAsia="Times New Roman" w:hAnsi="Times New Roman" w:cs="Times New Roman"/>
          <w:iCs/>
          <w:sz w:val="28"/>
          <w:szCs w:val="28"/>
          <w:lang w:eastAsia="ru-RU"/>
        </w:rPr>
        <w:t xml:space="preserve"> планирование и развитие новой формы обучения </w:t>
      </w:r>
      <w:r w:rsidRPr="000D52C3">
        <w:rPr>
          <w:rFonts w:ascii="Times New Roman" w:eastAsia="Times New Roman" w:hAnsi="Times New Roman" w:cs="Times New Roman"/>
          <w:iCs/>
          <w:sz w:val="28"/>
          <w:szCs w:val="28"/>
          <w:lang w:eastAsia="ru-RU"/>
        </w:rPr>
        <w:t>–</w:t>
      </w:r>
      <w:r w:rsidR="009534D0" w:rsidRPr="000D52C3">
        <w:rPr>
          <w:rFonts w:ascii="Times New Roman" w:eastAsia="Times New Roman" w:hAnsi="Times New Roman" w:cs="Times New Roman"/>
          <w:iCs/>
          <w:sz w:val="28"/>
          <w:szCs w:val="28"/>
          <w:lang w:eastAsia="ru-RU"/>
        </w:rPr>
        <w:t xml:space="preserve"> дистанционного обучения. Это стало особенно распространенным в условиях карантинных ограничений, кроме того, в условиях пандемии или других опасных для здоровья населения заболеваний вузы должны самостоятельно выбрать традиционный или смешанный формат обучения. </w:t>
      </w:r>
      <w:r w:rsidR="009534D0" w:rsidRPr="000D52C3">
        <w:rPr>
          <w:rFonts w:ascii="Times New Roman" w:eastAsiaTheme="minorEastAsia" w:hAnsi="Times New Roman" w:cs="Times New Roman"/>
          <w:iCs/>
          <w:sz w:val="28"/>
          <w:szCs w:val="28"/>
          <w:shd w:val="clear" w:color="auto" w:fill="FFFFFF"/>
          <w:lang w:eastAsia="ja-JP"/>
        </w:rPr>
        <w:t>Для казахстанской образовательной системы переход на дистанционный формат стал очень большим вызовом</w:t>
      </w:r>
      <w:r w:rsidRPr="000D52C3">
        <w:rPr>
          <w:rFonts w:ascii="Times New Roman" w:eastAsiaTheme="minorEastAsia" w:hAnsi="Times New Roman" w:cs="Times New Roman"/>
          <w:iCs/>
          <w:sz w:val="28"/>
          <w:szCs w:val="28"/>
          <w:shd w:val="clear" w:color="auto" w:fill="FFFFFF"/>
          <w:lang w:val="kk-KZ" w:eastAsia="ja-JP"/>
        </w:rPr>
        <w:t xml:space="preserve"> (рисунок 3</w:t>
      </w:r>
      <w:r w:rsidR="005074B8">
        <w:rPr>
          <w:rFonts w:ascii="Times New Roman" w:eastAsiaTheme="minorEastAsia" w:hAnsi="Times New Roman" w:cs="Times New Roman"/>
          <w:iCs/>
          <w:sz w:val="28"/>
          <w:szCs w:val="28"/>
          <w:shd w:val="clear" w:color="auto" w:fill="FFFFFF"/>
          <w:lang w:val="kk-KZ" w:eastAsia="ja-JP"/>
        </w:rPr>
        <w:t>8</w:t>
      </w:r>
      <w:r w:rsidRPr="000D52C3">
        <w:rPr>
          <w:rFonts w:ascii="Times New Roman" w:eastAsiaTheme="minorEastAsia" w:hAnsi="Times New Roman" w:cs="Times New Roman"/>
          <w:iCs/>
          <w:sz w:val="28"/>
          <w:szCs w:val="28"/>
          <w:shd w:val="clear" w:color="auto" w:fill="FFFFFF"/>
          <w:lang w:val="kk-KZ" w:eastAsia="ja-JP"/>
        </w:rPr>
        <w:t>)</w:t>
      </w:r>
      <w:r w:rsidR="009534D0" w:rsidRPr="000D52C3">
        <w:rPr>
          <w:rFonts w:ascii="Times New Roman" w:eastAsiaTheme="minorEastAsia" w:hAnsi="Times New Roman" w:cs="Times New Roman"/>
          <w:iCs/>
          <w:sz w:val="28"/>
          <w:szCs w:val="28"/>
          <w:shd w:val="clear" w:color="auto" w:fill="FFFFFF"/>
          <w:lang w:eastAsia="ja-JP"/>
        </w:rPr>
        <w:t>. Ведь в широком понимании дистанционный формат охватывает обучение не только через интернет, телеканалы, радио, интернет-площадки и т.п., но и онлайн-сервисы, когда все участники присутствуют в моменте (синхронный режим работы) и выполняют задания в удобное для них время (асинхронный).</w:t>
      </w:r>
    </w:p>
    <w:p w14:paraId="2C20E2C6" w14:textId="77777777" w:rsidR="009534D0" w:rsidRPr="000D52C3" w:rsidRDefault="009534D0" w:rsidP="00F12E6F">
      <w:pPr>
        <w:shd w:val="clear" w:color="auto" w:fill="FFFFFF"/>
        <w:tabs>
          <w:tab w:val="left" w:pos="1134"/>
        </w:tabs>
        <w:spacing w:after="0" w:line="240" w:lineRule="auto"/>
        <w:ind w:firstLine="709"/>
        <w:jc w:val="both"/>
        <w:textAlignment w:val="baseline"/>
        <w:rPr>
          <w:rFonts w:ascii="Times New Roman" w:eastAsiaTheme="minorEastAsia" w:hAnsi="Times New Roman" w:cs="Times New Roman"/>
          <w:iCs/>
          <w:color w:val="333333"/>
          <w:sz w:val="28"/>
          <w:szCs w:val="28"/>
          <w:shd w:val="clear" w:color="auto" w:fill="FFFFFF"/>
          <w:lang w:eastAsia="ja-JP"/>
        </w:rPr>
      </w:pPr>
    </w:p>
    <w:p w14:paraId="04A8A205" w14:textId="77777777" w:rsidR="009534D0" w:rsidRPr="000D52C3" w:rsidRDefault="009534D0" w:rsidP="00F12E6F">
      <w:pPr>
        <w:shd w:val="clear" w:color="auto" w:fill="FFFFFF"/>
        <w:tabs>
          <w:tab w:val="left" w:pos="1134"/>
        </w:tabs>
        <w:spacing w:after="0" w:line="240" w:lineRule="auto"/>
        <w:jc w:val="both"/>
        <w:textAlignment w:val="baseline"/>
        <w:rPr>
          <w:rFonts w:ascii="Times New Roman" w:eastAsia="Times New Roman" w:hAnsi="Times New Roman" w:cs="Times New Roman"/>
          <w:iCs/>
          <w:color w:val="333333"/>
          <w:sz w:val="28"/>
          <w:szCs w:val="28"/>
          <w:lang w:eastAsia="ru-RU"/>
        </w:rPr>
      </w:pPr>
      <w:r w:rsidRPr="000D52C3">
        <w:rPr>
          <w:rFonts w:ascii="Times New Roman" w:eastAsiaTheme="minorEastAsia" w:hAnsi="Times New Roman" w:cs="Times New Roman"/>
          <w:iCs/>
          <w:noProof/>
          <w:sz w:val="28"/>
          <w:szCs w:val="28"/>
          <w:lang w:eastAsia="ru-RU"/>
        </w:rPr>
        <w:lastRenderedPageBreak/>
        <w:drawing>
          <wp:inline distT="0" distB="0" distL="0" distR="0" wp14:anchorId="3AD5748C" wp14:editId="29E4EFEF">
            <wp:extent cx="5669280" cy="1304014"/>
            <wp:effectExtent l="0" t="0" r="0" b="0"/>
            <wp:docPr id="52" name="Рисунок 52"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87" descr="Изображение выглядит как стол&#10;&#10;Автоматически созданное описание"/>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713250" cy="1314128"/>
                    </a:xfrm>
                    <a:prstGeom prst="rect">
                      <a:avLst/>
                    </a:prstGeom>
                    <a:noFill/>
                    <a:ln>
                      <a:noFill/>
                    </a:ln>
                  </pic:spPr>
                </pic:pic>
              </a:graphicData>
            </a:graphic>
          </wp:inline>
        </w:drawing>
      </w:r>
    </w:p>
    <w:p w14:paraId="545C565C" w14:textId="77777777" w:rsidR="009534D0" w:rsidRPr="000D52C3" w:rsidRDefault="009534D0" w:rsidP="00F12E6F">
      <w:pPr>
        <w:tabs>
          <w:tab w:val="left" w:pos="1134"/>
        </w:tabs>
        <w:spacing w:after="0" w:line="240" w:lineRule="auto"/>
        <w:ind w:firstLine="709"/>
        <w:jc w:val="both"/>
        <w:rPr>
          <w:rFonts w:ascii="Times New Roman" w:eastAsiaTheme="minorEastAsia" w:hAnsi="Times New Roman" w:cs="Times New Roman"/>
          <w:iCs/>
          <w:color w:val="000000"/>
          <w:sz w:val="16"/>
          <w:szCs w:val="16"/>
          <w:shd w:val="clear" w:color="auto" w:fill="FFFFFF"/>
          <w:lang w:eastAsia="ja-JP"/>
        </w:rPr>
      </w:pPr>
    </w:p>
    <w:p w14:paraId="7569D844" w14:textId="7D9EF858" w:rsidR="009534D0" w:rsidRPr="000D52C3" w:rsidRDefault="009534D0" w:rsidP="00B06530">
      <w:pPr>
        <w:tabs>
          <w:tab w:val="left" w:pos="1134"/>
        </w:tabs>
        <w:spacing w:after="0" w:line="240" w:lineRule="auto"/>
        <w:jc w:val="center"/>
        <w:rPr>
          <w:rFonts w:ascii="Times New Roman" w:eastAsiaTheme="minorEastAsia" w:hAnsi="Times New Roman" w:cs="Times New Roman"/>
          <w:iCs/>
          <w:color w:val="000000"/>
          <w:sz w:val="28"/>
          <w:szCs w:val="28"/>
          <w:shd w:val="clear" w:color="auto" w:fill="FFFFFF"/>
          <w:lang w:eastAsia="ja-JP"/>
        </w:rPr>
      </w:pPr>
      <w:r w:rsidRPr="000D52C3">
        <w:rPr>
          <w:rFonts w:ascii="Times New Roman" w:eastAsiaTheme="minorEastAsia" w:hAnsi="Times New Roman" w:cs="Times New Roman"/>
          <w:iCs/>
          <w:color w:val="000000"/>
          <w:sz w:val="28"/>
          <w:szCs w:val="28"/>
          <w:shd w:val="clear" w:color="auto" w:fill="FFFFFF"/>
          <w:lang w:eastAsia="ja-JP"/>
        </w:rPr>
        <w:t xml:space="preserve">Рисунок </w:t>
      </w:r>
      <w:r w:rsidR="00B06530" w:rsidRPr="000D52C3">
        <w:rPr>
          <w:rFonts w:ascii="Times New Roman" w:eastAsiaTheme="minorEastAsia" w:hAnsi="Times New Roman" w:cs="Times New Roman"/>
          <w:iCs/>
          <w:color w:val="000000"/>
          <w:sz w:val="28"/>
          <w:szCs w:val="28"/>
          <w:shd w:val="clear" w:color="auto" w:fill="FFFFFF"/>
          <w:lang w:val="kk-KZ" w:eastAsia="ja-JP"/>
        </w:rPr>
        <w:t>3</w:t>
      </w:r>
      <w:r w:rsidR="005074B8">
        <w:rPr>
          <w:rFonts w:ascii="Times New Roman" w:eastAsiaTheme="minorEastAsia" w:hAnsi="Times New Roman" w:cs="Times New Roman"/>
          <w:iCs/>
          <w:color w:val="000000"/>
          <w:sz w:val="28"/>
          <w:szCs w:val="28"/>
          <w:shd w:val="clear" w:color="auto" w:fill="FFFFFF"/>
          <w:lang w:val="kk-KZ" w:eastAsia="ja-JP"/>
        </w:rPr>
        <w:t xml:space="preserve">8 </w:t>
      </w:r>
      <w:r w:rsidRPr="000D52C3">
        <w:rPr>
          <w:rFonts w:ascii="Times New Roman" w:eastAsiaTheme="minorEastAsia" w:hAnsi="Times New Roman" w:cs="Times New Roman"/>
          <w:iCs/>
          <w:color w:val="000000"/>
          <w:sz w:val="28"/>
          <w:szCs w:val="28"/>
          <w:shd w:val="clear" w:color="auto" w:fill="FFFFFF"/>
          <w:lang w:eastAsia="ja-JP"/>
        </w:rPr>
        <w:t>– Технологии дистанционного обучения, применяемые в Казахстане в период карантина</w:t>
      </w:r>
    </w:p>
    <w:p w14:paraId="11ACD4A3" w14:textId="77777777" w:rsidR="00B06530" w:rsidRPr="000D52C3" w:rsidRDefault="00B06530" w:rsidP="00F12E6F">
      <w:pPr>
        <w:spacing w:after="0" w:line="240" w:lineRule="auto"/>
        <w:ind w:firstLine="709"/>
        <w:jc w:val="both"/>
        <w:rPr>
          <w:rFonts w:ascii="Times New Roman" w:eastAsiaTheme="minorEastAsia" w:hAnsi="Times New Roman" w:cs="Times New Roman"/>
          <w:iCs/>
          <w:color w:val="000000"/>
          <w:sz w:val="16"/>
          <w:szCs w:val="16"/>
          <w:shd w:val="clear" w:color="auto" w:fill="FFFFFF"/>
          <w:lang w:val="kk-KZ" w:eastAsia="ja-JP"/>
        </w:rPr>
      </w:pPr>
    </w:p>
    <w:p w14:paraId="789AA887" w14:textId="13D6FABC" w:rsidR="009534D0" w:rsidRPr="000D52C3" w:rsidRDefault="009534D0" w:rsidP="00F12E6F">
      <w:pPr>
        <w:spacing w:after="0" w:line="240" w:lineRule="auto"/>
        <w:ind w:firstLine="709"/>
        <w:jc w:val="both"/>
        <w:rPr>
          <w:rFonts w:ascii="Times New Roman" w:eastAsiaTheme="minorEastAsia" w:hAnsi="Times New Roman" w:cs="Times New Roman"/>
          <w:iCs/>
          <w:color w:val="000000"/>
          <w:sz w:val="28"/>
          <w:szCs w:val="28"/>
          <w:shd w:val="clear" w:color="auto" w:fill="FFFFFF"/>
          <w:lang w:val="kk-KZ" w:eastAsia="ja-JP"/>
        </w:rPr>
      </w:pPr>
      <w:r w:rsidRPr="000D52C3">
        <w:rPr>
          <w:rFonts w:ascii="Times New Roman" w:eastAsiaTheme="minorEastAsia" w:hAnsi="Times New Roman" w:cs="Times New Roman"/>
          <w:iCs/>
          <w:color w:val="000000"/>
          <w:sz w:val="28"/>
          <w:szCs w:val="28"/>
          <w:shd w:val="clear" w:color="auto" w:fill="FFFFFF"/>
          <w:lang w:eastAsia="ja-JP"/>
        </w:rPr>
        <w:t xml:space="preserve">Примечание </w:t>
      </w:r>
      <w:r w:rsidR="00B06530" w:rsidRPr="000D52C3">
        <w:rPr>
          <w:rFonts w:ascii="Times New Roman" w:eastAsiaTheme="minorEastAsia" w:hAnsi="Times New Roman" w:cs="Times New Roman"/>
          <w:iCs/>
          <w:color w:val="000000"/>
          <w:sz w:val="28"/>
          <w:szCs w:val="28"/>
          <w:shd w:val="clear" w:color="auto" w:fill="FFFFFF"/>
          <w:lang w:eastAsia="ja-JP"/>
        </w:rPr>
        <w:t>– Составлено автором</w:t>
      </w:r>
    </w:p>
    <w:p w14:paraId="60403EBF" w14:textId="77777777" w:rsidR="009534D0" w:rsidRPr="000D52C3" w:rsidRDefault="009534D0" w:rsidP="00F12E6F">
      <w:pPr>
        <w:shd w:val="clear" w:color="auto" w:fill="FFFFFF"/>
        <w:spacing w:after="0" w:line="240" w:lineRule="auto"/>
        <w:ind w:firstLine="709"/>
        <w:jc w:val="both"/>
        <w:rPr>
          <w:rFonts w:ascii="Times New Roman" w:eastAsiaTheme="minorEastAsia" w:hAnsi="Times New Roman" w:cs="Times New Roman"/>
          <w:iCs/>
          <w:sz w:val="28"/>
          <w:szCs w:val="28"/>
          <w:shd w:val="clear" w:color="auto" w:fill="FFFFFF"/>
          <w:lang w:eastAsia="ja-JP"/>
        </w:rPr>
      </w:pPr>
    </w:p>
    <w:p w14:paraId="1BB42165" w14:textId="6F3DC689" w:rsidR="009534D0" w:rsidRPr="000D52C3" w:rsidRDefault="009534D0" w:rsidP="00F12E6F">
      <w:pPr>
        <w:spacing w:after="0" w:line="240" w:lineRule="auto"/>
        <w:ind w:firstLine="709"/>
        <w:jc w:val="both"/>
        <w:rPr>
          <w:rFonts w:ascii="Times New Roman" w:eastAsiaTheme="minorEastAsia" w:hAnsi="Times New Roman" w:cs="Times New Roman"/>
          <w:iCs/>
          <w:color w:val="000000"/>
          <w:sz w:val="28"/>
          <w:szCs w:val="28"/>
          <w:shd w:val="clear" w:color="auto" w:fill="FFFFFF"/>
          <w:lang w:eastAsia="ja-JP"/>
        </w:rPr>
      </w:pPr>
      <w:r w:rsidRPr="000D52C3">
        <w:rPr>
          <w:rFonts w:ascii="Times New Roman" w:eastAsiaTheme="minorEastAsia" w:hAnsi="Times New Roman" w:cs="Times New Roman"/>
          <w:iCs/>
          <w:color w:val="000000"/>
          <w:sz w:val="28"/>
          <w:szCs w:val="28"/>
          <w:shd w:val="clear" w:color="auto" w:fill="FFFFFF"/>
          <w:lang w:eastAsia="ja-JP"/>
        </w:rPr>
        <w:t>В 2019-2020 году</w:t>
      </w:r>
      <w:r w:rsidR="00B06530" w:rsidRPr="000D52C3">
        <w:rPr>
          <w:rFonts w:ascii="Times New Roman" w:eastAsiaTheme="minorEastAsia" w:hAnsi="Times New Roman" w:cs="Times New Roman"/>
          <w:iCs/>
          <w:color w:val="000000"/>
          <w:sz w:val="28"/>
          <w:szCs w:val="28"/>
          <w:shd w:val="clear" w:color="auto" w:fill="FFFFFF"/>
          <w:lang w:val="kk-KZ" w:eastAsia="ja-JP"/>
        </w:rPr>
        <w:t xml:space="preserve"> </w:t>
      </w:r>
      <w:r w:rsidRPr="000D52C3">
        <w:rPr>
          <w:rFonts w:ascii="Times New Roman" w:eastAsiaTheme="minorEastAsia" w:hAnsi="Times New Roman" w:cs="Times New Roman"/>
          <w:iCs/>
          <w:color w:val="000000"/>
          <w:sz w:val="28"/>
          <w:szCs w:val="28"/>
          <w:shd w:val="clear" w:color="auto" w:fill="FFFFFF"/>
          <w:lang w:eastAsia="ja-JP"/>
        </w:rPr>
        <w:t>116 гражданских вузов из 120 вузов страны и почти полмиллиона студентов перешли на ДОТ. Наиболее подготовленными к ДОТ оказались вузы страны, т.к. уже имели практический опыт использования ДОТ в учебном процессе. Многие из них (Университет Нархоз, КИМЭП, КазГЮУ, ВКГТУ, UIB, ЕНУ им. Л.Н. Гумилева, Демирель и другие), успешно работали в этом формате и практически обеспечивали качество идентичное традиционному. Большинство университетов предлагали студентам свои программы онлайн-обучения, материалы МООС. Например, в КазНУ им. Аль-Фараби были размещены открытые онлайн курсы на платформе open.kaznu.kz. В партнерстве с 24 казахстанскими вузами функционирует платформа открытого образования Казахстана, сюда входит Альянс вузов Шелкового пути, в котором более 130 университетов ЕАЭС и СНГ. В основном это бесплатные и доступные курсы, на которых можно ознакомиться с лекциями ведущих ученых с мировым именем и видных представителей бизнеса. Определенные проблемные моменты также существуют. Основная масса студентов выехала к родителям, однако в общежитиях по месту обучения остались 5 тыс. казахстанских и 4 тыс. иностранных студентов, для которых были созданы необходимые условия для ДОТ. Для осуществления технической поддержки студентов и преподавателей в вузах работает HelpDesk-система [200]. Вместе с тем, мы считаем, что пандемия, безусловно, обеспечила крупный прорыв, при котором многие вузы сделали довольно резкий сдвиг, переходя к полномасштабному дистанционному обучению.</w:t>
      </w:r>
    </w:p>
    <w:p w14:paraId="6871EAC4" w14:textId="1B2479B6" w:rsidR="009534D0" w:rsidRPr="000D52C3" w:rsidRDefault="009534D0" w:rsidP="00F12E6F">
      <w:pPr>
        <w:tabs>
          <w:tab w:val="num" w:pos="720"/>
        </w:tabs>
        <w:spacing w:after="0" w:line="240" w:lineRule="auto"/>
        <w:ind w:firstLine="709"/>
        <w:jc w:val="both"/>
        <w:rPr>
          <w:rFonts w:ascii="Times New Roman" w:eastAsia="Times New Roman" w:hAnsi="Times New Roman" w:cs="Times New Roman"/>
          <w:iCs/>
          <w:color w:val="212529"/>
          <w:sz w:val="28"/>
          <w:szCs w:val="28"/>
          <w:lang w:eastAsia="ru-RU"/>
        </w:rPr>
      </w:pPr>
      <w:r w:rsidRPr="000D52C3">
        <w:rPr>
          <w:rFonts w:ascii="Times New Roman" w:eastAsiaTheme="minorEastAsia" w:hAnsi="Times New Roman" w:cs="Times New Roman"/>
          <w:iCs/>
          <w:color w:val="000000"/>
          <w:sz w:val="28"/>
          <w:szCs w:val="28"/>
          <w:shd w:val="clear" w:color="auto" w:fill="FFFFFF"/>
          <w:lang w:eastAsia="ja-JP"/>
        </w:rPr>
        <w:t>По мнению руководства министерства, в целом процесс непрерывного обучения в масштабах страны был организован, были использованы все имеющиеся внутренние и внешние возможности, несмотря на некоторые накладки [201]. Возникшие проблемы пришлось экстренно решать на ходу и удалось сделать то, что в до карантинного времени не смогли бы решить и после многолетней подготовки и бесконечных реформ. Однако мы наглядно увидели основные недоработки министерства при проведении видеоуроков, особенно для начальных классов, такие как: продолжительность телеуроков недостаточная, не было интерактивности; «говорящая</w:t>
      </w:r>
      <w:r w:rsidR="00B06530" w:rsidRPr="000D52C3">
        <w:rPr>
          <w:rFonts w:ascii="Times New Roman" w:eastAsiaTheme="minorEastAsia" w:hAnsi="Times New Roman" w:cs="Times New Roman"/>
          <w:iCs/>
          <w:color w:val="000000"/>
          <w:sz w:val="28"/>
          <w:szCs w:val="28"/>
          <w:shd w:val="clear" w:color="auto" w:fill="FFFFFF"/>
          <w:lang w:eastAsia="ja-JP"/>
        </w:rPr>
        <w:t xml:space="preserve"> голова» без эмоциональная и т.</w:t>
      </w:r>
      <w:r w:rsidRPr="000D52C3">
        <w:rPr>
          <w:rFonts w:ascii="Times New Roman" w:eastAsiaTheme="minorEastAsia" w:hAnsi="Times New Roman" w:cs="Times New Roman"/>
          <w:iCs/>
          <w:color w:val="000000"/>
          <w:sz w:val="28"/>
          <w:szCs w:val="28"/>
          <w:shd w:val="clear" w:color="auto" w:fill="FFFFFF"/>
          <w:lang w:eastAsia="ja-JP"/>
        </w:rPr>
        <w:t xml:space="preserve">д. </w:t>
      </w:r>
    </w:p>
    <w:p w14:paraId="7548618D" w14:textId="64BB734B" w:rsidR="009534D0" w:rsidRPr="000D52C3" w:rsidRDefault="009534D0" w:rsidP="00F12E6F">
      <w:pPr>
        <w:spacing w:after="0" w:line="240" w:lineRule="auto"/>
        <w:ind w:firstLine="709"/>
        <w:jc w:val="both"/>
        <w:rPr>
          <w:rFonts w:ascii="Times New Roman" w:eastAsia="Times New Roman" w:hAnsi="Times New Roman" w:cs="Times New Roman"/>
          <w:iCs/>
          <w:sz w:val="28"/>
          <w:szCs w:val="28"/>
          <w:lang w:val="kk-KZ" w:eastAsia="ru-RU"/>
        </w:rPr>
      </w:pPr>
      <w:r w:rsidRPr="000D52C3">
        <w:rPr>
          <w:rFonts w:ascii="Times New Roman" w:eastAsiaTheme="minorEastAsia" w:hAnsi="Times New Roman" w:cs="Times New Roman"/>
          <w:iCs/>
          <w:color w:val="000000"/>
          <w:sz w:val="28"/>
          <w:szCs w:val="28"/>
          <w:shd w:val="clear" w:color="auto" w:fill="FFFFFF"/>
          <w:lang w:eastAsia="ja-JP"/>
        </w:rPr>
        <w:lastRenderedPageBreak/>
        <w:t>По нашему мнению, даже при создании такой внутристрановой платформы участникам образовательного процесса потребуется минимум лет 10, чтобы полноценно работать в онлайн-формате. Казахстанские платформы со стандартными функциями переноса учебной информации из офлайн-среды практически без изменений, создавались в эпоху онлайн-образования</w:t>
      </w:r>
      <w:r w:rsidRPr="000D52C3">
        <w:rPr>
          <w:rFonts w:ascii="Times New Roman" w:eastAsia="Times New Roman" w:hAnsi="Times New Roman" w:cs="Times New Roman"/>
          <w:iCs/>
          <w:sz w:val="28"/>
          <w:szCs w:val="28"/>
          <w:lang w:eastAsia="ru-RU"/>
        </w:rPr>
        <w:t xml:space="preserve">. На рисунке </w:t>
      </w:r>
      <w:r w:rsidR="00B06530" w:rsidRPr="000D52C3">
        <w:rPr>
          <w:rFonts w:ascii="Times New Roman" w:eastAsia="Times New Roman" w:hAnsi="Times New Roman" w:cs="Times New Roman"/>
          <w:iCs/>
          <w:sz w:val="28"/>
          <w:szCs w:val="28"/>
          <w:lang w:val="kk-KZ" w:eastAsia="ru-RU"/>
        </w:rPr>
        <w:t>38</w:t>
      </w:r>
      <w:r w:rsidRPr="000D52C3">
        <w:rPr>
          <w:rFonts w:ascii="Times New Roman" w:eastAsia="Times New Roman" w:hAnsi="Times New Roman" w:cs="Times New Roman"/>
          <w:iCs/>
          <w:sz w:val="28"/>
          <w:szCs w:val="28"/>
          <w:lang w:eastAsia="ru-RU"/>
        </w:rPr>
        <w:t>, на основе изучения многочисленных источников по цифровизации в эпоху глобализации 2.0 мы представили этапы дальнейшего развития цифрового образования в Казахстане</w:t>
      </w:r>
      <w:r w:rsidR="00B06530" w:rsidRPr="000D52C3">
        <w:rPr>
          <w:rFonts w:ascii="Times New Roman" w:eastAsia="Times New Roman" w:hAnsi="Times New Roman" w:cs="Times New Roman"/>
          <w:iCs/>
          <w:sz w:val="28"/>
          <w:szCs w:val="28"/>
          <w:lang w:val="kk-KZ" w:eastAsia="ru-RU"/>
        </w:rPr>
        <w:t>:</w:t>
      </w:r>
    </w:p>
    <w:p w14:paraId="4AFBC45B" w14:textId="77777777" w:rsidR="009534D0" w:rsidRPr="000D52C3" w:rsidRDefault="009534D0" w:rsidP="00F12E6F">
      <w:pPr>
        <w:spacing w:after="0" w:line="240" w:lineRule="auto"/>
        <w:ind w:firstLine="709"/>
        <w:jc w:val="both"/>
        <w:rPr>
          <w:rFonts w:ascii="Times New Roman" w:eastAsia="Times New Roman" w:hAnsi="Times New Roman" w:cs="Times New Roman"/>
          <w:iCs/>
          <w:color w:val="212529"/>
          <w:sz w:val="28"/>
          <w:szCs w:val="28"/>
          <w:lang w:eastAsia="ru-RU"/>
        </w:rPr>
      </w:pPr>
      <w:r w:rsidRPr="000D52C3">
        <w:rPr>
          <w:rFonts w:ascii="Times New Roman" w:eastAsia="Times New Roman" w:hAnsi="Times New Roman" w:cs="Times New Roman"/>
          <w:iCs/>
          <w:sz w:val="28"/>
          <w:szCs w:val="28"/>
          <w:lang w:eastAsia="ru-RU"/>
        </w:rPr>
        <w:t xml:space="preserve">Первый этап – обучение в удаленном доступе мы уже интенсивно проходим. При такой организации вынужденного удаленного обучения как средству компенсации потерь времени в процессе оказания образовательных услуг в основном пока больше минусов, но есть и плюсы. </w:t>
      </w:r>
      <w:r w:rsidRPr="000D52C3">
        <w:rPr>
          <w:rFonts w:ascii="Times New Roman" w:eastAsia="Times New Roman" w:hAnsi="Times New Roman" w:cs="Times New Roman"/>
          <w:iCs/>
          <w:color w:val="212529"/>
          <w:sz w:val="28"/>
          <w:szCs w:val="28"/>
          <w:lang w:eastAsia="ru-RU"/>
        </w:rPr>
        <w:t xml:space="preserve">На этом этапе интенсивное освоение цифровых технологий, о чем в стране декларировалось в течение десятилетия, произошло буквально в течение 2-3 дней и которое в будущем в обычных условиях потребовало бы еще многих лет реформ в Казахстане. </w:t>
      </w:r>
      <w:r w:rsidRPr="000D52C3">
        <w:rPr>
          <w:rFonts w:ascii="Times New Roman" w:eastAsiaTheme="minorEastAsia" w:hAnsi="Times New Roman" w:cs="Times New Roman"/>
          <w:iCs/>
          <w:sz w:val="28"/>
          <w:szCs w:val="28"/>
          <w:shd w:val="clear" w:color="auto" w:fill="FFFFFF"/>
          <w:lang w:eastAsia="ja-JP"/>
        </w:rPr>
        <w:t>Сложившаяся</w:t>
      </w:r>
      <w:r w:rsidRPr="000D52C3">
        <w:rPr>
          <w:rFonts w:ascii="Times New Roman" w:eastAsia="Times New Roman" w:hAnsi="Times New Roman" w:cs="Times New Roman"/>
          <w:iCs/>
          <w:color w:val="212529"/>
          <w:sz w:val="28"/>
          <w:szCs w:val="28"/>
          <w:lang w:eastAsia="ru-RU"/>
        </w:rPr>
        <w:t xml:space="preserve"> ситуация создала предпосылки для качественного рывка вперед в сфере цифрового обучения, и, по нашему мнению, в недалеком будущем ДОТ прочно войдут в учебный процесс школьного и профессионального образования.</w:t>
      </w:r>
    </w:p>
    <w:p w14:paraId="37A8ACB4" w14:textId="77777777" w:rsidR="009534D0" w:rsidRPr="000D52C3" w:rsidRDefault="009534D0" w:rsidP="00F12E6F">
      <w:pPr>
        <w:shd w:val="clear" w:color="auto" w:fill="FFFFFF"/>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 xml:space="preserve">На втором этапе все более широкое применение получат онлайн- технологий, что будет способствовать росту эффективности и качества образования, применения различных моделей (традиционной очной, комбинированной и полностью в онлайн) в решении задач образования сетевой эпохи. Общий вектор изменений – усиление роли студента: от пассивного послушного реципиента к активному самостоятельному агенту и размывание границ между школой и семьей, семьей и работой, что также отражается на образовательных практиках. Для этого необходимо обновление стандартов, отражающих ожидания результатов обучения, организационных форм учебной работы, оценивания при особенностях онлайн-обучения. В Казахстане должна осуществляться государственная поддержка перевода образовательных материалов в цифровой формат для поддержки цифрового образования как основы новой системы образования – качественной, устойчивой и справедливой. Необходима также поддержка со стороны основных стейкхолдеров, заинтересованных в создании новых проектов в развитии индустрии онлайн-образования на территории республики, тем более что это быстрорастущий сегмент, приносящий в перспективе большие доходы. Опция резкого перехода в онлайн должна стать естественной и доступной повсеместно. </w:t>
      </w:r>
    </w:p>
    <w:p w14:paraId="5CF64078" w14:textId="77777777" w:rsidR="009534D0" w:rsidRPr="000D52C3" w:rsidRDefault="009534D0" w:rsidP="00F12E6F">
      <w:pPr>
        <w:shd w:val="clear" w:color="auto" w:fill="FFFFFF"/>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 xml:space="preserve">Пандемия ускорила процесс цифровизации всего и вся и стала триггером, который наконец-то спровоцировал давно назревшую технологическую революцию в образовании </w:t>
      </w:r>
      <w:r w:rsidRPr="000D52C3">
        <w:rPr>
          <w:rFonts w:ascii="Times New Roman" w:eastAsiaTheme="minorEastAsia" w:hAnsi="Times New Roman" w:cs="Times New Roman"/>
          <w:iCs/>
          <w:sz w:val="28"/>
          <w:szCs w:val="28"/>
          <w:shd w:val="clear" w:color="auto" w:fill="FFFFFF"/>
          <w:lang w:eastAsia="ja-JP"/>
        </w:rPr>
        <w:t>[202]</w:t>
      </w:r>
      <w:r w:rsidRPr="000D52C3">
        <w:rPr>
          <w:rFonts w:ascii="Times New Roman" w:eastAsia="Times New Roman" w:hAnsi="Times New Roman" w:cs="Times New Roman"/>
          <w:iCs/>
          <w:sz w:val="28"/>
          <w:szCs w:val="28"/>
          <w:lang w:eastAsia="ru-RU"/>
        </w:rPr>
        <w:t xml:space="preserve">. </w:t>
      </w:r>
    </w:p>
    <w:p w14:paraId="6E141595" w14:textId="548ED748" w:rsidR="009534D0" w:rsidRPr="000D52C3" w:rsidRDefault="009534D0" w:rsidP="00F12E6F">
      <w:pPr>
        <w:shd w:val="clear" w:color="auto" w:fill="FFFFFF"/>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 xml:space="preserve">Третий этап начнется, как мы предполагаем, с 2030 г. Научно-технологические разработки в этой сфере получат мощный импульс для развития. Эволюционные разработки в мире и поступательное внедрение коботов (cobots) – роботов обеспечат персонализацию процессов учения и </w:t>
      </w:r>
      <w:r w:rsidRPr="000D52C3">
        <w:rPr>
          <w:rFonts w:ascii="Times New Roman" w:eastAsia="Times New Roman" w:hAnsi="Times New Roman" w:cs="Times New Roman"/>
          <w:iCs/>
          <w:sz w:val="28"/>
          <w:szCs w:val="28"/>
          <w:lang w:eastAsia="ru-RU"/>
        </w:rPr>
        <w:lastRenderedPageBreak/>
        <w:t xml:space="preserve">обучения на основе интересов, потребностей и особенностей человека, оказывающих влияние на деятельность всех участников образовательного рынка (обучающихся, преподавателей, домашних хозяйств). Конвергентная образовательная среда не только вариативна, избыточна и многовекторна, но и благодаря сети безгранична, обеспечивая мгновенный переход из одной точки сети в другую </w:t>
      </w:r>
      <w:r w:rsidRPr="000D52C3">
        <w:rPr>
          <w:rFonts w:ascii="Times New Roman" w:eastAsiaTheme="minorEastAsia" w:hAnsi="Times New Roman" w:cs="Times New Roman"/>
          <w:iCs/>
          <w:sz w:val="28"/>
          <w:szCs w:val="28"/>
          <w:shd w:val="clear" w:color="auto" w:fill="FFFFFF"/>
          <w:lang w:eastAsia="ja-JP"/>
        </w:rPr>
        <w:t>[203]</w:t>
      </w:r>
      <w:r w:rsidRPr="000D52C3">
        <w:rPr>
          <w:rFonts w:ascii="Times New Roman" w:eastAsia="Times New Roman" w:hAnsi="Times New Roman" w:cs="Times New Roman"/>
          <w:iCs/>
          <w:sz w:val="28"/>
          <w:szCs w:val="28"/>
          <w:lang w:eastAsia="ru-RU"/>
        </w:rPr>
        <w:t xml:space="preserve">. Образование в будущем </w:t>
      </w:r>
      <w:r w:rsidR="00B06530" w:rsidRPr="000D52C3">
        <w:rPr>
          <w:rFonts w:ascii="Times New Roman" w:eastAsia="Times New Roman" w:hAnsi="Times New Roman" w:cs="Times New Roman"/>
          <w:iCs/>
          <w:sz w:val="28"/>
          <w:szCs w:val="28"/>
          <w:lang w:eastAsia="ru-RU"/>
        </w:rPr>
        <w:t>–</w:t>
      </w:r>
      <w:r w:rsidRPr="000D52C3">
        <w:rPr>
          <w:rFonts w:ascii="Times New Roman" w:eastAsia="Times New Roman" w:hAnsi="Times New Roman" w:cs="Times New Roman"/>
          <w:iCs/>
          <w:sz w:val="28"/>
          <w:szCs w:val="28"/>
          <w:lang w:eastAsia="ru-RU"/>
        </w:rPr>
        <w:t xml:space="preserve"> это комплексные трехмерные образовательные пространства, объединяющие искусственный интеллект, виртуальное и реальное пространства и многое другое</w:t>
      </w:r>
      <w:r w:rsidR="00E869EE">
        <w:rPr>
          <w:rFonts w:ascii="Times New Roman" w:eastAsia="Times New Roman" w:hAnsi="Times New Roman" w:cs="Times New Roman"/>
          <w:iCs/>
          <w:sz w:val="28"/>
          <w:szCs w:val="28"/>
          <w:lang w:eastAsia="ru-RU"/>
        </w:rPr>
        <w:t xml:space="preserve"> (рисунок 39).</w:t>
      </w:r>
    </w:p>
    <w:p w14:paraId="3E6AB91B" w14:textId="77777777" w:rsidR="00B06530" w:rsidRPr="000D52C3" w:rsidRDefault="00B06530" w:rsidP="00F12E6F">
      <w:pPr>
        <w:shd w:val="clear" w:color="auto" w:fill="FFFFFF"/>
        <w:spacing w:after="0" w:line="240" w:lineRule="auto"/>
        <w:ind w:firstLine="709"/>
        <w:jc w:val="both"/>
        <w:rPr>
          <w:rFonts w:ascii="Times New Roman" w:eastAsia="Times New Roman" w:hAnsi="Times New Roman" w:cs="Times New Roman"/>
          <w:iCs/>
          <w:sz w:val="28"/>
          <w:szCs w:val="28"/>
          <w:lang w:val="kk-KZ" w:eastAsia="ru-RU"/>
        </w:rPr>
      </w:pPr>
    </w:p>
    <w:p w14:paraId="59DB02C0" w14:textId="77777777" w:rsidR="00B06530" w:rsidRPr="000D52C3" w:rsidRDefault="00B06530" w:rsidP="00B06530">
      <w:pPr>
        <w:spacing w:after="0" w:line="240" w:lineRule="auto"/>
        <w:ind w:hanging="142"/>
        <w:jc w:val="both"/>
        <w:rPr>
          <w:rFonts w:ascii="Times New Roman" w:eastAsia="Times New Roman" w:hAnsi="Times New Roman" w:cs="Times New Roman"/>
          <w:iCs/>
          <w:color w:val="212529"/>
          <w:sz w:val="28"/>
          <w:szCs w:val="28"/>
          <w:lang w:eastAsia="ru-RU"/>
        </w:rPr>
      </w:pPr>
      <w:r w:rsidRPr="000D52C3">
        <w:rPr>
          <w:rFonts w:ascii="Times New Roman" w:eastAsiaTheme="minorEastAsia" w:hAnsi="Times New Roman" w:cs="Times New Roman"/>
          <w:iCs/>
          <w:noProof/>
          <w:sz w:val="28"/>
          <w:szCs w:val="28"/>
          <w:lang w:eastAsia="ru-RU"/>
        </w:rPr>
        <w:drawing>
          <wp:inline distT="0" distB="0" distL="0" distR="0" wp14:anchorId="3A0BA1E7" wp14:editId="6B4EE6D1">
            <wp:extent cx="6324600" cy="1112520"/>
            <wp:effectExtent l="0" t="0" r="0" b="0"/>
            <wp:docPr id="53" name="Рисунок 5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92" descr="Изображение выглядит как текст&#10;&#10;Автоматически созданное описание"/>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324600" cy="1112520"/>
                    </a:xfrm>
                    <a:prstGeom prst="rect">
                      <a:avLst/>
                    </a:prstGeom>
                    <a:noFill/>
                    <a:ln>
                      <a:noFill/>
                    </a:ln>
                  </pic:spPr>
                </pic:pic>
              </a:graphicData>
            </a:graphic>
          </wp:inline>
        </w:drawing>
      </w:r>
    </w:p>
    <w:p w14:paraId="42055DA3" w14:textId="77777777" w:rsidR="00B06530" w:rsidRPr="000D52C3" w:rsidRDefault="00B06530" w:rsidP="00B06530">
      <w:pPr>
        <w:shd w:val="clear" w:color="auto" w:fill="FFFFFF"/>
        <w:spacing w:after="0" w:line="240" w:lineRule="auto"/>
        <w:ind w:firstLine="709"/>
        <w:jc w:val="both"/>
        <w:rPr>
          <w:rFonts w:ascii="Times New Roman" w:eastAsia="Times New Roman" w:hAnsi="Times New Roman" w:cs="Times New Roman"/>
          <w:iCs/>
          <w:color w:val="333333"/>
          <w:sz w:val="16"/>
          <w:szCs w:val="16"/>
          <w:lang w:eastAsia="ru-RU"/>
        </w:rPr>
      </w:pPr>
    </w:p>
    <w:p w14:paraId="62E6008B" w14:textId="6058CC49" w:rsidR="00B06530" w:rsidRPr="000D52C3" w:rsidRDefault="00B06530" w:rsidP="00B06530">
      <w:pPr>
        <w:shd w:val="clear" w:color="auto" w:fill="FFFFFF"/>
        <w:spacing w:after="0" w:line="240" w:lineRule="auto"/>
        <w:jc w:val="center"/>
        <w:rPr>
          <w:rFonts w:ascii="Times New Roman" w:eastAsia="Times New Roman" w:hAnsi="Times New Roman" w:cs="Times New Roman"/>
          <w:iCs/>
          <w:color w:val="333333"/>
          <w:sz w:val="28"/>
          <w:szCs w:val="28"/>
          <w:lang w:val="kk-KZ" w:eastAsia="ru-RU"/>
        </w:rPr>
      </w:pPr>
      <w:r w:rsidRPr="000D52C3">
        <w:rPr>
          <w:rFonts w:ascii="Times New Roman" w:eastAsia="Times New Roman" w:hAnsi="Times New Roman" w:cs="Times New Roman"/>
          <w:iCs/>
          <w:color w:val="333333"/>
          <w:sz w:val="28"/>
          <w:szCs w:val="28"/>
          <w:lang w:eastAsia="ru-RU"/>
        </w:rPr>
        <w:t xml:space="preserve">Рисунок </w:t>
      </w:r>
      <w:r w:rsidRPr="000D52C3">
        <w:rPr>
          <w:rFonts w:ascii="Times New Roman" w:eastAsia="Times New Roman" w:hAnsi="Times New Roman" w:cs="Times New Roman"/>
          <w:iCs/>
          <w:color w:val="333333"/>
          <w:sz w:val="28"/>
          <w:szCs w:val="28"/>
          <w:lang w:val="kk-KZ" w:eastAsia="ru-RU"/>
        </w:rPr>
        <w:t>3</w:t>
      </w:r>
      <w:r w:rsidR="005074B8">
        <w:rPr>
          <w:rFonts w:ascii="Times New Roman" w:eastAsia="Times New Roman" w:hAnsi="Times New Roman" w:cs="Times New Roman"/>
          <w:iCs/>
          <w:color w:val="333333"/>
          <w:sz w:val="28"/>
          <w:szCs w:val="28"/>
          <w:lang w:val="kk-KZ" w:eastAsia="ru-RU"/>
        </w:rPr>
        <w:t>9</w:t>
      </w:r>
      <w:r w:rsidRPr="000D52C3">
        <w:rPr>
          <w:rFonts w:ascii="Times New Roman" w:eastAsia="Times New Roman" w:hAnsi="Times New Roman" w:cs="Times New Roman"/>
          <w:iCs/>
          <w:color w:val="333333"/>
          <w:sz w:val="28"/>
          <w:szCs w:val="28"/>
          <w:lang w:eastAsia="ru-RU"/>
        </w:rPr>
        <w:t xml:space="preserve"> – Прогнозируемые этапы развития цифрового образования в Казахстане</w:t>
      </w:r>
    </w:p>
    <w:p w14:paraId="2CAFB588" w14:textId="77777777" w:rsidR="00B06530" w:rsidRPr="000D52C3" w:rsidRDefault="00B06530" w:rsidP="00B06530">
      <w:pPr>
        <w:shd w:val="clear" w:color="auto" w:fill="FFFFFF"/>
        <w:spacing w:after="0" w:line="240" w:lineRule="auto"/>
        <w:jc w:val="center"/>
        <w:rPr>
          <w:rFonts w:ascii="Times New Roman" w:eastAsia="Times New Roman" w:hAnsi="Times New Roman" w:cs="Times New Roman"/>
          <w:iCs/>
          <w:color w:val="333333"/>
          <w:sz w:val="16"/>
          <w:szCs w:val="16"/>
          <w:lang w:val="kk-KZ" w:eastAsia="ru-RU"/>
        </w:rPr>
      </w:pPr>
    </w:p>
    <w:p w14:paraId="6BD3DE7F" w14:textId="77777777" w:rsidR="00B06530" w:rsidRPr="000D52C3" w:rsidRDefault="00B06530" w:rsidP="00B06530">
      <w:pPr>
        <w:shd w:val="clear" w:color="auto" w:fill="FFFFFF"/>
        <w:spacing w:after="0" w:line="240" w:lineRule="auto"/>
        <w:ind w:firstLine="709"/>
        <w:jc w:val="both"/>
        <w:rPr>
          <w:rFonts w:ascii="Times New Roman" w:eastAsia="Times New Roman" w:hAnsi="Times New Roman" w:cs="Times New Roman"/>
          <w:iCs/>
          <w:color w:val="333333"/>
          <w:sz w:val="24"/>
          <w:szCs w:val="24"/>
          <w:lang w:val="kk-KZ" w:eastAsia="ru-RU"/>
        </w:rPr>
      </w:pPr>
      <w:r w:rsidRPr="000D52C3">
        <w:rPr>
          <w:rFonts w:ascii="Times New Roman" w:eastAsia="Times New Roman" w:hAnsi="Times New Roman" w:cs="Times New Roman"/>
          <w:iCs/>
          <w:color w:val="333333"/>
          <w:sz w:val="24"/>
          <w:szCs w:val="24"/>
          <w:lang w:eastAsia="ru-RU"/>
        </w:rPr>
        <w:t xml:space="preserve">Примечание </w:t>
      </w:r>
      <w:r w:rsidRPr="000D52C3">
        <w:rPr>
          <w:rFonts w:ascii="Times New Roman" w:eastAsia="Times New Roman" w:hAnsi="Times New Roman" w:cs="Times New Roman"/>
          <w:iCs/>
          <w:color w:val="333333"/>
          <w:sz w:val="24"/>
          <w:szCs w:val="24"/>
          <w:lang w:val="kk-KZ" w:eastAsia="ru-RU"/>
        </w:rPr>
        <w:t xml:space="preserve">– </w:t>
      </w:r>
      <w:r w:rsidRPr="000D52C3">
        <w:rPr>
          <w:rFonts w:ascii="Times New Roman" w:eastAsia="Times New Roman" w:hAnsi="Times New Roman" w:cs="Times New Roman"/>
          <w:iCs/>
          <w:color w:val="333333"/>
          <w:sz w:val="24"/>
          <w:szCs w:val="24"/>
          <w:lang w:eastAsia="ru-RU"/>
        </w:rPr>
        <w:t>Составлено автором</w:t>
      </w:r>
    </w:p>
    <w:p w14:paraId="781BB426" w14:textId="77777777" w:rsidR="00B06530" w:rsidRPr="000D52C3" w:rsidRDefault="00B06530" w:rsidP="00F12E6F">
      <w:pPr>
        <w:shd w:val="clear" w:color="auto" w:fill="FFFFFF"/>
        <w:spacing w:after="0" w:line="240" w:lineRule="auto"/>
        <w:ind w:firstLine="709"/>
        <w:jc w:val="both"/>
        <w:rPr>
          <w:rFonts w:ascii="Times New Roman" w:eastAsia="Times New Roman" w:hAnsi="Times New Roman" w:cs="Times New Roman"/>
          <w:iCs/>
          <w:sz w:val="28"/>
          <w:szCs w:val="28"/>
          <w:lang w:val="kk-KZ" w:eastAsia="ru-RU"/>
        </w:rPr>
      </w:pPr>
    </w:p>
    <w:p w14:paraId="138CD4BE" w14:textId="77C42A4D" w:rsidR="009534D0" w:rsidRPr="000D52C3" w:rsidRDefault="009534D0" w:rsidP="00F12E6F">
      <w:pPr>
        <w:shd w:val="clear" w:color="auto" w:fill="FFFFFF"/>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 xml:space="preserve">Как же в будущем изменится ОР в Казахстане, как будут взаимодействовать система образования и рынок онлайн-образования после пандемии? То, что школа сможет сохранить офлайн-образование и будет оставаться актуальным и занимать на рынке лидирующие позиции еще пару десятилетий, у нас сомнений не вызывает, как и то, что полного ухода в онлайн ждать тоже не стоит. Тем не менее, эксперты образования признают, что переход образования, по крайней мере, частичный, к «цифре» неизбежен </w:t>
      </w:r>
      <w:r w:rsidRPr="000D52C3">
        <w:rPr>
          <w:rFonts w:ascii="Times New Roman" w:eastAsiaTheme="minorEastAsia" w:hAnsi="Times New Roman" w:cs="Times New Roman"/>
          <w:iCs/>
          <w:sz w:val="28"/>
          <w:szCs w:val="28"/>
          <w:shd w:val="clear" w:color="auto" w:fill="FFFFFF"/>
          <w:lang w:eastAsia="ja-JP"/>
        </w:rPr>
        <w:t>[20</w:t>
      </w:r>
      <w:r w:rsidR="000D52C3" w:rsidRPr="000D52C3">
        <w:rPr>
          <w:rFonts w:ascii="Times New Roman" w:eastAsiaTheme="minorEastAsia" w:hAnsi="Times New Roman" w:cs="Times New Roman"/>
          <w:iCs/>
          <w:sz w:val="28"/>
          <w:szCs w:val="28"/>
          <w:shd w:val="clear" w:color="auto" w:fill="FFFFFF"/>
          <w:lang w:eastAsia="ja-JP"/>
        </w:rPr>
        <w:t>3</w:t>
      </w:r>
      <w:r w:rsidRPr="000D52C3">
        <w:rPr>
          <w:rFonts w:ascii="Times New Roman" w:eastAsiaTheme="minorEastAsia" w:hAnsi="Times New Roman" w:cs="Times New Roman"/>
          <w:iCs/>
          <w:sz w:val="28"/>
          <w:szCs w:val="28"/>
          <w:shd w:val="clear" w:color="auto" w:fill="FFFFFF"/>
          <w:lang w:eastAsia="ja-JP"/>
        </w:rPr>
        <w:t>]</w:t>
      </w:r>
      <w:r w:rsidRPr="000D52C3">
        <w:rPr>
          <w:rFonts w:ascii="Times New Roman" w:eastAsia="Times New Roman" w:hAnsi="Times New Roman" w:cs="Times New Roman"/>
          <w:iCs/>
          <w:sz w:val="28"/>
          <w:szCs w:val="28"/>
          <w:lang w:eastAsia="ru-RU"/>
        </w:rPr>
        <w:t xml:space="preserve">. Хотя некоторые из них высказывают сомнения в том, что пандемия заставит консервативную систему традиционного школьного образования меняться. Мы считаем, что дистанционное обучение станет возможным не только на рынке профессионального образования (высшего образование и т.д. Выпускники должны уметь жить и работать в цифровом обществе </w:t>
      </w:r>
      <w:r w:rsidRPr="000D52C3">
        <w:rPr>
          <w:rFonts w:ascii="Times New Roman" w:eastAsiaTheme="minorEastAsia" w:hAnsi="Times New Roman" w:cs="Times New Roman"/>
          <w:iCs/>
          <w:sz w:val="28"/>
          <w:szCs w:val="28"/>
          <w:shd w:val="clear" w:color="auto" w:fill="FFFFFF"/>
          <w:lang w:eastAsia="ja-JP"/>
        </w:rPr>
        <w:t>[20</w:t>
      </w:r>
      <w:r w:rsidR="000D52C3" w:rsidRPr="000D52C3">
        <w:rPr>
          <w:rFonts w:ascii="Times New Roman" w:eastAsiaTheme="minorEastAsia" w:hAnsi="Times New Roman" w:cs="Times New Roman"/>
          <w:iCs/>
          <w:sz w:val="28"/>
          <w:szCs w:val="28"/>
          <w:shd w:val="clear" w:color="auto" w:fill="FFFFFF"/>
          <w:lang w:eastAsia="ja-JP"/>
        </w:rPr>
        <w:t>3</w:t>
      </w:r>
      <w:r w:rsidRPr="000D52C3">
        <w:rPr>
          <w:rFonts w:ascii="Times New Roman" w:eastAsiaTheme="minorEastAsia" w:hAnsi="Times New Roman" w:cs="Times New Roman"/>
          <w:iCs/>
          <w:sz w:val="28"/>
          <w:szCs w:val="28"/>
          <w:shd w:val="clear" w:color="auto" w:fill="FFFFFF"/>
          <w:lang w:eastAsia="ja-JP"/>
        </w:rPr>
        <w:t>]</w:t>
      </w:r>
      <w:r w:rsidRPr="000D52C3">
        <w:rPr>
          <w:rFonts w:ascii="Times New Roman" w:eastAsia="Times New Roman" w:hAnsi="Times New Roman" w:cs="Times New Roman"/>
          <w:iCs/>
          <w:sz w:val="28"/>
          <w:szCs w:val="28"/>
          <w:lang w:eastAsia="ru-RU"/>
        </w:rPr>
        <w:t xml:space="preserve">. Общество привыкает к онлайн-обучению, а кризис выступил катализатором, ускорившим его развитие. </w:t>
      </w:r>
    </w:p>
    <w:p w14:paraId="1CCA27CF" w14:textId="77777777" w:rsidR="009534D0" w:rsidRPr="000D52C3" w:rsidRDefault="009534D0" w:rsidP="00F12E6F">
      <w:pPr>
        <w:spacing w:after="0" w:line="240" w:lineRule="auto"/>
        <w:ind w:firstLine="709"/>
        <w:jc w:val="both"/>
        <w:rPr>
          <w:rFonts w:ascii="Times New Roman" w:eastAsiaTheme="minorEastAsia" w:hAnsi="Times New Roman" w:cs="Times New Roman"/>
          <w:iCs/>
          <w:sz w:val="28"/>
          <w:szCs w:val="28"/>
          <w:lang w:eastAsia="ja-JP"/>
        </w:rPr>
      </w:pPr>
      <w:r w:rsidRPr="000D52C3">
        <w:rPr>
          <w:rFonts w:ascii="Times New Roman" w:eastAsiaTheme="minorEastAsia" w:hAnsi="Times New Roman" w:cs="Times New Roman"/>
          <w:iCs/>
          <w:sz w:val="28"/>
          <w:szCs w:val="28"/>
          <w:lang w:eastAsia="ja-JP"/>
        </w:rPr>
        <w:t xml:space="preserve">По пути формирования «постпандемического» казахстанского образования кроются в возможностях сочетания гибкости и децентрализации в образовании, </w:t>
      </w:r>
      <w:r w:rsidRPr="000D52C3">
        <w:rPr>
          <w:rFonts w:ascii="Times New Roman" w:eastAsia="Times New Roman" w:hAnsi="Times New Roman" w:cs="Times New Roman"/>
          <w:iCs/>
          <w:sz w:val="28"/>
          <w:szCs w:val="28"/>
          <w:lang w:eastAsia="ru-RU"/>
        </w:rPr>
        <w:t xml:space="preserve">симбиозе очного и онлайн/дистанционного форм обучения, тренде развития мобильного обучения, </w:t>
      </w:r>
      <w:r w:rsidRPr="000D52C3">
        <w:rPr>
          <w:rFonts w:ascii="Times New Roman" w:eastAsiaTheme="minorEastAsia" w:hAnsi="Times New Roman" w:cs="Times New Roman"/>
          <w:iCs/>
          <w:sz w:val="28"/>
          <w:szCs w:val="28"/>
          <w:lang w:eastAsia="ja-JP"/>
        </w:rPr>
        <w:t xml:space="preserve">диверсификации ОП и индивидуализации обучения. Мы предлагаем повсеместное внедрение смешанного обучения на всех образовательных рынках как оптимальное сочетание опций онлайн- и офлайн-форматов. Такая модель предоставляет возможность получать знания при непосредственном общении в онлайн с педагогом в группе или </w:t>
      </w:r>
      <w:r w:rsidRPr="000D52C3">
        <w:rPr>
          <w:rFonts w:ascii="Times New Roman" w:eastAsiaTheme="minorEastAsia" w:hAnsi="Times New Roman" w:cs="Times New Roman"/>
          <w:iCs/>
          <w:sz w:val="28"/>
          <w:szCs w:val="28"/>
          <w:lang w:val="en-US" w:eastAsia="ja-JP"/>
        </w:rPr>
        <w:t>face</w:t>
      </w:r>
      <w:r w:rsidRPr="000D52C3">
        <w:rPr>
          <w:rFonts w:ascii="Times New Roman" w:eastAsiaTheme="minorEastAsia" w:hAnsi="Times New Roman" w:cs="Times New Roman"/>
          <w:iCs/>
          <w:sz w:val="28"/>
          <w:szCs w:val="28"/>
          <w:lang w:eastAsia="ja-JP"/>
        </w:rPr>
        <w:t>-</w:t>
      </w:r>
      <w:r w:rsidRPr="000D52C3">
        <w:rPr>
          <w:rFonts w:ascii="Times New Roman" w:eastAsiaTheme="minorEastAsia" w:hAnsi="Times New Roman" w:cs="Times New Roman"/>
          <w:iCs/>
          <w:sz w:val="28"/>
          <w:szCs w:val="28"/>
          <w:lang w:val="en-US" w:eastAsia="ja-JP"/>
        </w:rPr>
        <w:t>to</w:t>
      </w:r>
      <w:r w:rsidRPr="000D52C3">
        <w:rPr>
          <w:rFonts w:ascii="Times New Roman" w:eastAsiaTheme="minorEastAsia" w:hAnsi="Times New Roman" w:cs="Times New Roman"/>
          <w:iCs/>
          <w:sz w:val="28"/>
          <w:szCs w:val="28"/>
          <w:lang w:eastAsia="ja-JP"/>
        </w:rPr>
        <w:t>-</w:t>
      </w:r>
      <w:r w:rsidRPr="000D52C3">
        <w:rPr>
          <w:rFonts w:ascii="Times New Roman" w:eastAsiaTheme="minorEastAsia" w:hAnsi="Times New Roman" w:cs="Times New Roman"/>
          <w:iCs/>
          <w:sz w:val="28"/>
          <w:szCs w:val="28"/>
          <w:lang w:val="en-US" w:eastAsia="ja-JP"/>
        </w:rPr>
        <w:t>face</w:t>
      </w:r>
      <w:r w:rsidRPr="000D52C3">
        <w:rPr>
          <w:rFonts w:ascii="Times New Roman" w:eastAsiaTheme="minorEastAsia" w:hAnsi="Times New Roman" w:cs="Times New Roman"/>
          <w:iCs/>
          <w:sz w:val="28"/>
          <w:szCs w:val="28"/>
          <w:lang w:eastAsia="ja-JP"/>
        </w:rPr>
        <w:t>, а практические работы выполнять на семинарах и тренингах.</w:t>
      </w:r>
      <w:r w:rsidRPr="000D52C3">
        <w:rPr>
          <w:rFonts w:ascii="Times New Roman" w:hAnsi="Times New Roman" w:cs="Times New Roman"/>
          <w:iCs/>
        </w:rPr>
        <w:t xml:space="preserve"> </w:t>
      </w:r>
      <w:r w:rsidRPr="000D52C3">
        <w:rPr>
          <w:rFonts w:ascii="Times New Roman" w:eastAsiaTheme="minorEastAsia" w:hAnsi="Times New Roman" w:cs="Times New Roman"/>
          <w:iCs/>
          <w:sz w:val="28"/>
          <w:szCs w:val="28"/>
          <w:lang w:eastAsia="ja-JP"/>
        </w:rPr>
        <w:t xml:space="preserve">Буквально на глазах совершенно четко просматриваются новые тренды, происходит переосмысление обучения, </w:t>
      </w:r>
      <w:r w:rsidRPr="000D52C3">
        <w:rPr>
          <w:rFonts w:ascii="Times New Roman" w:eastAsiaTheme="minorEastAsia" w:hAnsi="Times New Roman" w:cs="Times New Roman"/>
          <w:iCs/>
          <w:sz w:val="28"/>
          <w:szCs w:val="28"/>
          <w:lang w:eastAsia="ja-JP"/>
        </w:rPr>
        <w:lastRenderedPageBreak/>
        <w:t>необходимости образования нового типа. Ускоренная цифровизация становится своего рода проверкой на прочность преподавателей, учебных заведений, национальных образовательных систем вузов, и, что может быть самое важное – способности человечества к кооперации в условиях работы в мире «VUCA» (нестабильности, неопределенности, сложности и неоднозначности мира).</w:t>
      </w:r>
    </w:p>
    <w:p w14:paraId="1265FF2D" w14:textId="6E8E7B9F" w:rsidR="009534D0" w:rsidRPr="000D52C3" w:rsidRDefault="009534D0" w:rsidP="00F12E6F">
      <w:pPr>
        <w:spacing w:after="0" w:line="240" w:lineRule="auto"/>
        <w:ind w:firstLine="709"/>
        <w:jc w:val="both"/>
        <w:rPr>
          <w:rFonts w:ascii="Times New Roman" w:eastAsiaTheme="minorEastAsia" w:hAnsi="Times New Roman" w:cs="Times New Roman"/>
          <w:iCs/>
          <w:sz w:val="28"/>
          <w:szCs w:val="28"/>
          <w:lang w:eastAsia="ja-JP"/>
        </w:rPr>
      </w:pPr>
      <w:r w:rsidRPr="000D52C3">
        <w:rPr>
          <w:rFonts w:ascii="Times New Roman" w:eastAsiaTheme="minorEastAsia" w:hAnsi="Times New Roman" w:cs="Times New Roman"/>
          <w:iCs/>
          <w:sz w:val="28"/>
          <w:szCs w:val="28"/>
          <w:lang w:eastAsia="ja-JP"/>
        </w:rPr>
        <w:t>Немаловажным является и то, что в определенной степени онлайн-обучение может способствовать сокращению расходов на образование. По некоторым специальностям стоимость подготовки 1-го студента может снизиться от 15 до 80%. Это экономически более выгодная система, т.к. дает возможность университетам принимать больше студентов, а потребителям предоставляется больше равных шансов на качественное образование. Цифровизация поможет сократить административные издержки провайдеров образовательных услуг и переориентироваться на выполнение всё тех же основных задач – обучения, вовлечения в учебный процесс и научной деятельности.</w:t>
      </w:r>
      <w:r w:rsidRPr="000D52C3">
        <w:rPr>
          <w:rFonts w:ascii="Times New Roman" w:hAnsi="Times New Roman" w:cs="Times New Roman"/>
          <w:iCs/>
        </w:rPr>
        <w:t xml:space="preserve"> </w:t>
      </w:r>
      <w:r w:rsidRPr="000D52C3">
        <w:rPr>
          <w:rFonts w:ascii="Times New Roman" w:eastAsiaTheme="minorEastAsia" w:hAnsi="Times New Roman" w:cs="Times New Roman"/>
          <w:iCs/>
          <w:sz w:val="28"/>
          <w:szCs w:val="28"/>
          <w:lang w:eastAsia="ja-JP"/>
        </w:rPr>
        <w:t>Комбинация выбора эффективного обучения может предполагать, что лекции проходят онлайн, а практические, семинары – офлайн</w:t>
      </w:r>
      <w:r w:rsidR="005304EF" w:rsidRPr="000D52C3">
        <w:rPr>
          <w:rFonts w:ascii="Times New Roman" w:eastAsiaTheme="minorEastAsia" w:hAnsi="Times New Roman" w:cs="Times New Roman"/>
          <w:iCs/>
          <w:sz w:val="28"/>
          <w:szCs w:val="28"/>
          <w:lang w:eastAsia="ja-JP"/>
        </w:rPr>
        <w:t>.</w:t>
      </w:r>
    </w:p>
    <w:p w14:paraId="6DFB260E" w14:textId="59AACCE6" w:rsidR="009534D0" w:rsidRPr="000D52C3" w:rsidRDefault="009534D0" w:rsidP="00F12E6F">
      <w:pPr>
        <w:widowControl w:val="0"/>
        <w:autoSpaceDE w:val="0"/>
        <w:autoSpaceDN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На основании вышеизложенного автором диссертационного исследования разработана четвертая комплексная составляющая реализации актуальных трендов, которая более подробно</w:t>
      </w:r>
      <w:r w:rsidRPr="000D52C3">
        <w:rPr>
          <w:rFonts w:ascii="Times New Roman" w:hAnsi="Times New Roman" w:cs="Times New Roman"/>
          <w:iCs/>
        </w:rPr>
        <w:t xml:space="preserve"> </w:t>
      </w:r>
      <w:r w:rsidRPr="000D52C3">
        <w:rPr>
          <w:rFonts w:ascii="Times New Roman" w:eastAsia="Times New Roman" w:hAnsi="Times New Roman" w:cs="Times New Roman"/>
          <w:iCs/>
          <w:sz w:val="28"/>
          <w:szCs w:val="28"/>
        </w:rPr>
        <w:t>и полно излагает основные организационные и структурные механизмы эффективности реализации трендов в вузах Казахстана, смотрите в таблице 4</w:t>
      </w:r>
      <w:r w:rsidR="00B06530" w:rsidRPr="000D52C3">
        <w:rPr>
          <w:rFonts w:ascii="Times New Roman" w:eastAsia="Times New Roman" w:hAnsi="Times New Roman" w:cs="Times New Roman"/>
          <w:iCs/>
          <w:sz w:val="28"/>
          <w:szCs w:val="28"/>
          <w:lang w:val="kk-KZ"/>
        </w:rPr>
        <w:t>0</w:t>
      </w:r>
      <w:r w:rsidRPr="000D52C3">
        <w:rPr>
          <w:rFonts w:ascii="Times New Roman" w:eastAsia="Times New Roman" w:hAnsi="Times New Roman" w:cs="Times New Roman"/>
          <w:iCs/>
          <w:sz w:val="28"/>
          <w:szCs w:val="28"/>
        </w:rPr>
        <w:t xml:space="preserve">. </w:t>
      </w:r>
    </w:p>
    <w:p w14:paraId="56EFD694" w14:textId="77777777" w:rsidR="009534D0" w:rsidRPr="000D52C3" w:rsidRDefault="009534D0" w:rsidP="00F12E6F">
      <w:pPr>
        <w:widowControl w:val="0"/>
        <w:autoSpaceDE w:val="0"/>
        <w:autoSpaceDN w:val="0"/>
        <w:spacing w:after="0" w:line="240" w:lineRule="auto"/>
        <w:jc w:val="both"/>
        <w:rPr>
          <w:rFonts w:ascii="Times New Roman" w:eastAsia="Times New Roman" w:hAnsi="Times New Roman" w:cs="Times New Roman"/>
          <w:iCs/>
          <w:sz w:val="28"/>
          <w:szCs w:val="28"/>
        </w:rPr>
      </w:pPr>
    </w:p>
    <w:p w14:paraId="4A07D065" w14:textId="719F48B4" w:rsidR="009534D0" w:rsidRPr="000D52C3" w:rsidRDefault="009534D0" w:rsidP="00B06530">
      <w:pPr>
        <w:autoSpaceDE w:val="0"/>
        <w:autoSpaceDN w:val="0"/>
        <w:adjustRightInd w:val="0"/>
        <w:spacing w:after="0" w:line="240" w:lineRule="auto"/>
        <w:jc w:val="both"/>
        <w:rPr>
          <w:rFonts w:ascii="Times New Roman" w:eastAsia="Times New Roman" w:hAnsi="Times New Roman" w:cs="Times New Roman"/>
          <w:iCs/>
          <w:color w:val="000000"/>
          <w:sz w:val="28"/>
          <w:szCs w:val="28"/>
          <w:lang w:val="kk-KZ"/>
        </w:rPr>
      </w:pPr>
      <w:bookmarkStart w:id="222" w:name="_Hlk134774083"/>
      <w:r w:rsidRPr="000D52C3">
        <w:rPr>
          <w:rFonts w:ascii="Times New Roman" w:eastAsia="Times New Roman" w:hAnsi="Times New Roman" w:cs="Times New Roman"/>
          <w:iCs/>
          <w:color w:val="000000"/>
          <w:sz w:val="28"/>
          <w:szCs w:val="28"/>
        </w:rPr>
        <w:t>Таблица 4</w:t>
      </w:r>
      <w:r w:rsidR="00B06530" w:rsidRPr="000D52C3">
        <w:rPr>
          <w:rFonts w:ascii="Times New Roman" w:eastAsia="Times New Roman" w:hAnsi="Times New Roman" w:cs="Times New Roman"/>
          <w:iCs/>
          <w:color w:val="000000"/>
          <w:sz w:val="28"/>
          <w:szCs w:val="28"/>
          <w:lang w:val="kk-KZ"/>
        </w:rPr>
        <w:t>0</w:t>
      </w:r>
      <w:r w:rsidRPr="000D52C3">
        <w:rPr>
          <w:rFonts w:ascii="Times New Roman" w:eastAsia="Times New Roman" w:hAnsi="Times New Roman" w:cs="Times New Roman"/>
          <w:iCs/>
          <w:color w:val="000000"/>
          <w:sz w:val="28"/>
          <w:szCs w:val="28"/>
        </w:rPr>
        <w:t xml:space="preserve"> – Основные организационные и структурные механизмы эффективной ре</w:t>
      </w:r>
      <w:r w:rsidR="00B06530" w:rsidRPr="000D52C3">
        <w:rPr>
          <w:rFonts w:ascii="Times New Roman" w:eastAsia="Times New Roman" w:hAnsi="Times New Roman" w:cs="Times New Roman"/>
          <w:iCs/>
          <w:color w:val="000000"/>
          <w:sz w:val="28"/>
          <w:szCs w:val="28"/>
        </w:rPr>
        <w:t>ализации трендов в вузах страны</w:t>
      </w:r>
    </w:p>
    <w:p w14:paraId="28D28A5C" w14:textId="77777777" w:rsidR="009534D0" w:rsidRPr="000D52C3" w:rsidRDefault="009534D0" w:rsidP="00F12E6F">
      <w:pPr>
        <w:autoSpaceDE w:val="0"/>
        <w:autoSpaceDN w:val="0"/>
        <w:adjustRightInd w:val="0"/>
        <w:spacing w:after="0" w:line="240" w:lineRule="auto"/>
        <w:ind w:firstLine="709"/>
        <w:jc w:val="both"/>
        <w:rPr>
          <w:rFonts w:ascii="Times New Roman" w:eastAsia="Times New Roman" w:hAnsi="Times New Roman" w:cs="Times New Roman"/>
          <w:iCs/>
          <w:color w:val="000000"/>
          <w:sz w:val="16"/>
          <w:szCs w:val="16"/>
        </w:rPr>
      </w:pPr>
    </w:p>
    <w:tbl>
      <w:tblPr>
        <w:tblStyle w:val="22"/>
        <w:tblW w:w="9617" w:type="dxa"/>
        <w:tblInd w:w="136" w:type="dxa"/>
        <w:tblLook w:val="04A0" w:firstRow="1" w:lastRow="0" w:firstColumn="1" w:lastColumn="0" w:noHBand="0" w:noVBand="1"/>
      </w:tblPr>
      <w:tblGrid>
        <w:gridCol w:w="4962"/>
        <w:gridCol w:w="4655"/>
      </w:tblGrid>
      <w:tr w:rsidR="006555AD" w:rsidRPr="000D52C3" w14:paraId="04FAEB1F" w14:textId="77777777" w:rsidTr="006555AD">
        <w:trPr>
          <w:trHeight w:val="86"/>
        </w:trPr>
        <w:tc>
          <w:tcPr>
            <w:tcW w:w="9617" w:type="dxa"/>
            <w:gridSpan w:val="2"/>
          </w:tcPr>
          <w:p w14:paraId="2C243B12" w14:textId="14035104" w:rsidR="006555AD" w:rsidRPr="000D52C3" w:rsidRDefault="006555AD" w:rsidP="006555AD">
            <w:pPr>
              <w:adjustRightInd w:val="0"/>
              <w:jc w:val="center"/>
              <w:rPr>
                <w:rFonts w:ascii="Times New Roman" w:hAnsi="Times New Roman"/>
                <w:iCs/>
                <w:color w:val="000000"/>
                <w:sz w:val="24"/>
                <w:szCs w:val="24"/>
              </w:rPr>
            </w:pPr>
            <w:r w:rsidRPr="000D52C3">
              <w:rPr>
                <w:rFonts w:ascii="Times New Roman" w:eastAsia="Times New Roman" w:hAnsi="Times New Roman"/>
                <w:iCs/>
                <w:color w:val="000000"/>
                <w:sz w:val="24"/>
                <w:szCs w:val="24"/>
              </w:rPr>
              <w:t>Основные организационные и структурные механизмы</w:t>
            </w:r>
          </w:p>
        </w:tc>
      </w:tr>
      <w:tr w:rsidR="006555AD" w:rsidRPr="000D52C3" w14:paraId="586A67A8" w14:textId="77777777" w:rsidTr="006555AD">
        <w:trPr>
          <w:trHeight w:val="56"/>
        </w:trPr>
        <w:tc>
          <w:tcPr>
            <w:tcW w:w="9617" w:type="dxa"/>
            <w:gridSpan w:val="2"/>
          </w:tcPr>
          <w:p w14:paraId="7BCBE703" w14:textId="051784C2" w:rsidR="006555AD" w:rsidRPr="000D52C3" w:rsidRDefault="006555AD" w:rsidP="006555AD">
            <w:pPr>
              <w:adjustRightInd w:val="0"/>
              <w:jc w:val="center"/>
              <w:rPr>
                <w:rFonts w:ascii="Times New Roman" w:eastAsia="Times New Roman" w:hAnsi="Times New Roman"/>
                <w:iCs/>
                <w:color w:val="000000"/>
                <w:sz w:val="24"/>
                <w:szCs w:val="24"/>
                <w:lang w:val="kk-KZ"/>
              </w:rPr>
            </w:pPr>
            <w:r w:rsidRPr="000D52C3">
              <w:rPr>
                <w:rFonts w:ascii="Times New Roman" w:eastAsia="Times New Roman" w:hAnsi="Times New Roman"/>
                <w:iCs/>
                <w:color w:val="000000"/>
                <w:sz w:val="24"/>
                <w:szCs w:val="24"/>
                <w:lang w:val="kk-KZ"/>
              </w:rPr>
              <w:t>1</w:t>
            </w:r>
          </w:p>
        </w:tc>
      </w:tr>
      <w:tr w:rsidR="009534D0" w:rsidRPr="000D52C3" w14:paraId="74872460" w14:textId="77777777" w:rsidTr="006555AD">
        <w:tc>
          <w:tcPr>
            <w:tcW w:w="4962" w:type="dxa"/>
          </w:tcPr>
          <w:p w14:paraId="3012B2D4" w14:textId="0927D7D6" w:rsidR="009534D0" w:rsidRPr="000D52C3" w:rsidRDefault="009534D0" w:rsidP="006555AD">
            <w:pPr>
              <w:adjustRightInd w:val="0"/>
              <w:jc w:val="center"/>
              <w:rPr>
                <w:rFonts w:ascii="Times New Roman" w:hAnsi="Times New Roman"/>
                <w:iCs/>
                <w:color w:val="000000"/>
                <w:sz w:val="24"/>
                <w:szCs w:val="24"/>
                <w:lang w:val="kk-KZ"/>
              </w:rPr>
            </w:pPr>
            <w:r w:rsidRPr="000D52C3">
              <w:rPr>
                <w:rFonts w:ascii="Times New Roman" w:hAnsi="Times New Roman"/>
                <w:iCs/>
                <w:color w:val="000000"/>
                <w:sz w:val="24"/>
                <w:szCs w:val="24"/>
              </w:rPr>
              <w:t>Организационные механизмы</w:t>
            </w:r>
            <w:r w:rsidRPr="000D52C3">
              <w:rPr>
                <w:rFonts w:ascii="Times New Roman" w:hAnsi="Times New Roman"/>
                <w:iCs/>
                <w:sz w:val="24"/>
                <w:szCs w:val="24"/>
              </w:rPr>
              <w:t xml:space="preserve"> </w:t>
            </w:r>
            <w:r w:rsidRPr="000D52C3">
              <w:rPr>
                <w:rFonts w:ascii="Times New Roman" w:hAnsi="Times New Roman"/>
                <w:iCs/>
                <w:color w:val="000000"/>
                <w:sz w:val="24"/>
                <w:szCs w:val="24"/>
              </w:rPr>
              <w:t>реализации трен</w:t>
            </w:r>
            <w:r w:rsidR="006555AD" w:rsidRPr="000D52C3">
              <w:rPr>
                <w:rFonts w:ascii="Times New Roman" w:hAnsi="Times New Roman"/>
                <w:iCs/>
                <w:color w:val="000000"/>
                <w:sz w:val="24"/>
                <w:szCs w:val="24"/>
              </w:rPr>
              <w:t>дов, разработанные государством</w:t>
            </w:r>
          </w:p>
        </w:tc>
        <w:tc>
          <w:tcPr>
            <w:tcW w:w="4655" w:type="dxa"/>
          </w:tcPr>
          <w:p w14:paraId="58634CD3" w14:textId="25C7116B" w:rsidR="009534D0" w:rsidRPr="000D52C3" w:rsidRDefault="009534D0" w:rsidP="006555AD">
            <w:pPr>
              <w:adjustRightInd w:val="0"/>
              <w:jc w:val="center"/>
              <w:rPr>
                <w:rFonts w:ascii="Times New Roman" w:hAnsi="Times New Roman"/>
                <w:iCs/>
                <w:color w:val="000000"/>
                <w:sz w:val="24"/>
                <w:szCs w:val="24"/>
                <w:lang w:val="kk-KZ"/>
              </w:rPr>
            </w:pPr>
            <w:r w:rsidRPr="000D52C3">
              <w:rPr>
                <w:rFonts w:ascii="Times New Roman" w:hAnsi="Times New Roman"/>
                <w:iCs/>
                <w:color w:val="000000"/>
                <w:sz w:val="24"/>
                <w:szCs w:val="24"/>
              </w:rPr>
              <w:t>Структурные механизмы реализации трен</w:t>
            </w:r>
            <w:r w:rsidR="006555AD" w:rsidRPr="000D52C3">
              <w:rPr>
                <w:rFonts w:ascii="Times New Roman" w:hAnsi="Times New Roman"/>
                <w:iCs/>
                <w:color w:val="000000"/>
                <w:sz w:val="24"/>
                <w:szCs w:val="24"/>
              </w:rPr>
              <w:t>дов, разработанные государством</w:t>
            </w:r>
          </w:p>
        </w:tc>
      </w:tr>
      <w:bookmarkEnd w:id="222"/>
      <w:tr w:rsidR="009534D0" w:rsidRPr="000D52C3" w14:paraId="36F691B2" w14:textId="77777777" w:rsidTr="006555AD">
        <w:trPr>
          <w:trHeight w:val="213"/>
        </w:trPr>
        <w:tc>
          <w:tcPr>
            <w:tcW w:w="4962" w:type="dxa"/>
            <w:tcBorders>
              <w:bottom w:val="nil"/>
            </w:tcBorders>
          </w:tcPr>
          <w:p w14:paraId="7F8B5C06" w14:textId="3775FFCD" w:rsidR="009534D0" w:rsidRPr="000D52C3" w:rsidRDefault="009534D0" w:rsidP="006555AD">
            <w:pPr>
              <w:adjustRightInd w:val="0"/>
              <w:spacing w:line="216" w:lineRule="auto"/>
              <w:jc w:val="both"/>
              <w:rPr>
                <w:rFonts w:ascii="Times New Roman" w:hAnsi="Times New Roman"/>
                <w:iCs/>
                <w:color w:val="000000"/>
                <w:sz w:val="24"/>
                <w:szCs w:val="24"/>
              </w:rPr>
            </w:pPr>
            <w:r w:rsidRPr="000D52C3">
              <w:rPr>
                <w:rFonts w:ascii="Times New Roman" w:hAnsi="Times New Roman"/>
                <w:iCs/>
                <w:color w:val="000000"/>
                <w:sz w:val="24"/>
                <w:szCs w:val="24"/>
              </w:rPr>
              <w:t>- разработка своей академической самостоя</w:t>
            </w:r>
            <w:r w:rsidR="006555AD" w:rsidRPr="000D52C3">
              <w:rPr>
                <w:rFonts w:ascii="Times New Roman" w:hAnsi="Times New Roman"/>
                <w:iCs/>
                <w:color w:val="000000"/>
                <w:sz w:val="24"/>
                <w:szCs w:val="24"/>
                <w:lang w:val="kk-KZ"/>
              </w:rPr>
              <w:t xml:space="preserve"> </w:t>
            </w:r>
            <w:r w:rsidRPr="000D52C3">
              <w:rPr>
                <w:rFonts w:ascii="Times New Roman" w:hAnsi="Times New Roman"/>
                <w:iCs/>
                <w:color w:val="000000"/>
                <w:sz w:val="24"/>
                <w:szCs w:val="24"/>
              </w:rPr>
              <w:t>тельной политики вуза;</w:t>
            </w:r>
          </w:p>
          <w:p w14:paraId="20565AC7" w14:textId="77777777" w:rsidR="009534D0" w:rsidRPr="000D52C3" w:rsidRDefault="009534D0" w:rsidP="006555AD">
            <w:pPr>
              <w:adjustRightInd w:val="0"/>
              <w:spacing w:line="216" w:lineRule="auto"/>
              <w:jc w:val="both"/>
              <w:rPr>
                <w:rFonts w:ascii="Times New Roman" w:hAnsi="Times New Roman"/>
                <w:iCs/>
                <w:color w:val="000000"/>
                <w:sz w:val="24"/>
                <w:szCs w:val="24"/>
              </w:rPr>
            </w:pPr>
            <w:r w:rsidRPr="000D52C3">
              <w:rPr>
                <w:rFonts w:ascii="Times New Roman" w:hAnsi="Times New Roman"/>
                <w:iCs/>
                <w:color w:val="000000"/>
                <w:sz w:val="24"/>
                <w:szCs w:val="24"/>
              </w:rPr>
              <w:t>- разработка проектов, направленных на поддержку и модернизацию инфраструктуры вузов;</w:t>
            </w:r>
          </w:p>
          <w:p w14:paraId="2BE53CDE" w14:textId="4C01E05D" w:rsidR="009534D0" w:rsidRPr="000D52C3" w:rsidRDefault="009534D0" w:rsidP="006555AD">
            <w:pPr>
              <w:adjustRightInd w:val="0"/>
              <w:spacing w:line="216" w:lineRule="auto"/>
              <w:jc w:val="both"/>
              <w:rPr>
                <w:rFonts w:ascii="Times New Roman" w:hAnsi="Times New Roman"/>
                <w:iCs/>
                <w:color w:val="000000"/>
                <w:sz w:val="24"/>
                <w:szCs w:val="24"/>
              </w:rPr>
            </w:pPr>
            <w:r w:rsidRPr="000D52C3">
              <w:rPr>
                <w:rFonts w:ascii="Times New Roman" w:hAnsi="Times New Roman"/>
                <w:iCs/>
                <w:color w:val="000000"/>
                <w:sz w:val="24"/>
                <w:szCs w:val="24"/>
              </w:rPr>
              <w:t>-</w:t>
            </w:r>
            <w:r w:rsidR="006555AD" w:rsidRPr="000D52C3">
              <w:rPr>
                <w:rFonts w:ascii="Times New Roman" w:hAnsi="Times New Roman"/>
                <w:iCs/>
                <w:color w:val="000000"/>
                <w:sz w:val="24"/>
                <w:szCs w:val="24"/>
                <w:lang w:val="kk-KZ"/>
              </w:rPr>
              <w:t xml:space="preserve"> </w:t>
            </w:r>
            <w:r w:rsidRPr="000D52C3">
              <w:rPr>
                <w:rFonts w:ascii="Times New Roman" w:hAnsi="Times New Roman"/>
                <w:iCs/>
                <w:color w:val="000000"/>
                <w:sz w:val="24"/>
                <w:szCs w:val="24"/>
              </w:rPr>
              <w:t>развитие проектного офиса, созданного на базе Болонского процесса и центра акаде</w:t>
            </w:r>
            <w:r w:rsidR="006555AD" w:rsidRPr="000D52C3">
              <w:rPr>
                <w:rFonts w:ascii="Times New Roman" w:hAnsi="Times New Roman"/>
                <w:iCs/>
                <w:color w:val="000000"/>
                <w:sz w:val="24"/>
                <w:szCs w:val="24"/>
                <w:lang w:val="kk-KZ"/>
              </w:rPr>
              <w:t xml:space="preserve"> </w:t>
            </w:r>
            <w:r w:rsidRPr="000D52C3">
              <w:rPr>
                <w:rFonts w:ascii="Times New Roman" w:hAnsi="Times New Roman"/>
                <w:iCs/>
                <w:color w:val="000000"/>
                <w:sz w:val="24"/>
                <w:szCs w:val="24"/>
              </w:rPr>
              <w:t>мической мобильности с представителями учебно-методических объединений 19 основных вузов;</w:t>
            </w:r>
          </w:p>
          <w:p w14:paraId="145CC972" w14:textId="7F09293F" w:rsidR="009534D0" w:rsidRPr="000D52C3" w:rsidRDefault="009534D0" w:rsidP="006555AD">
            <w:pPr>
              <w:adjustRightInd w:val="0"/>
              <w:spacing w:line="216" w:lineRule="auto"/>
              <w:jc w:val="both"/>
              <w:rPr>
                <w:rFonts w:ascii="Times New Roman" w:hAnsi="Times New Roman"/>
                <w:iCs/>
                <w:color w:val="000000"/>
                <w:sz w:val="24"/>
                <w:szCs w:val="24"/>
              </w:rPr>
            </w:pPr>
            <w:r w:rsidRPr="000D52C3">
              <w:rPr>
                <w:rFonts w:ascii="Times New Roman" w:hAnsi="Times New Roman"/>
                <w:iCs/>
                <w:color w:val="000000"/>
                <w:sz w:val="24"/>
                <w:szCs w:val="24"/>
              </w:rPr>
              <w:t>- повышение качеству подготовки высоко</w:t>
            </w:r>
            <w:r w:rsidR="006555AD" w:rsidRPr="000D52C3">
              <w:rPr>
                <w:rFonts w:ascii="Times New Roman" w:hAnsi="Times New Roman"/>
                <w:iCs/>
                <w:color w:val="000000"/>
                <w:sz w:val="24"/>
                <w:szCs w:val="24"/>
                <w:lang w:val="kk-KZ"/>
              </w:rPr>
              <w:t xml:space="preserve"> </w:t>
            </w:r>
            <w:r w:rsidRPr="000D52C3">
              <w:rPr>
                <w:rFonts w:ascii="Times New Roman" w:hAnsi="Times New Roman"/>
                <w:iCs/>
                <w:color w:val="000000"/>
                <w:sz w:val="24"/>
                <w:szCs w:val="24"/>
              </w:rPr>
              <w:t xml:space="preserve">квалифицированных кадров вузов, </w:t>
            </w:r>
          </w:p>
          <w:p w14:paraId="46A8E81D" w14:textId="77777777" w:rsidR="009534D0" w:rsidRPr="000D52C3" w:rsidRDefault="009534D0" w:rsidP="006555AD">
            <w:pPr>
              <w:adjustRightInd w:val="0"/>
              <w:spacing w:line="216" w:lineRule="auto"/>
              <w:jc w:val="both"/>
              <w:rPr>
                <w:rFonts w:ascii="Times New Roman" w:hAnsi="Times New Roman"/>
                <w:iCs/>
                <w:color w:val="000000"/>
                <w:sz w:val="24"/>
                <w:szCs w:val="24"/>
              </w:rPr>
            </w:pPr>
            <w:r w:rsidRPr="000D52C3">
              <w:rPr>
                <w:rFonts w:ascii="Times New Roman" w:hAnsi="Times New Roman"/>
                <w:iCs/>
                <w:color w:val="000000"/>
                <w:sz w:val="24"/>
                <w:szCs w:val="24"/>
              </w:rPr>
              <w:t>- продолжить подготовку кадров в рамках программы "Болашак";</w:t>
            </w:r>
          </w:p>
          <w:p w14:paraId="66E5EB9F" w14:textId="77777777" w:rsidR="006555AD" w:rsidRPr="000D52C3" w:rsidRDefault="00B06530" w:rsidP="006555AD">
            <w:pPr>
              <w:adjustRightInd w:val="0"/>
              <w:spacing w:line="216" w:lineRule="auto"/>
              <w:jc w:val="both"/>
              <w:rPr>
                <w:rFonts w:ascii="Times New Roman" w:hAnsi="Times New Roman"/>
                <w:iCs/>
                <w:color w:val="000000"/>
                <w:sz w:val="24"/>
                <w:szCs w:val="24"/>
                <w:lang w:val="kk-KZ"/>
              </w:rPr>
            </w:pPr>
            <w:r w:rsidRPr="000D52C3">
              <w:rPr>
                <w:rFonts w:ascii="Times New Roman" w:hAnsi="Times New Roman"/>
                <w:iCs/>
                <w:color w:val="000000"/>
                <w:sz w:val="24"/>
                <w:szCs w:val="24"/>
              </w:rPr>
              <w:t>- обновление содержаний ОП</w:t>
            </w:r>
            <w:r w:rsidR="006555AD" w:rsidRPr="000D52C3">
              <w:rPr>
                <w:rFonts w:ascii="Times New Roman" w:hAnsi="Times New Roman"/>
                <w:iCs/>
                <w:color w:val="000000"/>
                <w:sz w:val="24"/>
                <w:szCs w:val="24"/>
                <w:lang w:val="kk-KZ"/>
              </w:rPr>
              <w:t>;</w:t>
            </w:r>
          </w:p>
          <w:p w14:paraId="13B020C5" w14:textId="77777777" w:rsidR="006555AD" w:rsidRPr="000D52C3" w:rsidRDefault="006555AD" w:rsidP="006555AD">
            <w:pPr>
              <w:adjustRightInd w:val="0"/>
              <w:spacing w:line="216" w:lineRule="auto"/>
              <w:jc w:val="both"/>
              <w:rPr>
                <w:rFonts w:ascii="Times New Roman" w:hAnsi="Times New Roman"/>
                <w:iCs/>
                <w:color w:val="000000"/>
                <w:sz w:val="24"/>
                <w:szCs w:val="24"/>
              </w:rPr>
            </w:pPr>
            <w:r w:rsidRPr="000D52C3">
              <w:rPr>
                <w:rFonts w:ascii="Times New Roman" w:hAnsi="Times New Roman"/>
                <w:iCs/>
                <w:color w:val="000000"/>
                <w:sz w:val="24"/>
                <w:szCs w:val="24"/>
              </w:rPr>
              <w:t>- разработка новых ОП;</w:t>
            </w:r>
          </w:p>
          <w:p w14:paraId="4E7F1E42" w14:textId="64E521CD" w:rsidR="009534D0" w:rsidRPr="000D52C3" w:rsidRDefault="006555AD" w:rsidP="006555AD">
            <w:pPr>
              <w:adjustRightInd w:val="0"/>
              <w:spacing w:line="216" w:lineRule="auto"/>
              <w:jc w:val="both"/>
              <w:rPr>
                <w:rFonts w:ascii="Times New Roman" w:hAnsi="Times New Roman"/>
                <w:iCs/>
                <w:color w:val="000000"/>
                <w:sz w:val="24"/>
                <w:szCs w:val="24"/>
                <w:lang w:val="kk-KZ"/>
              </w:rPr>
            </w:pPr>
            <w:r w:rsidRPr="000D52C3">
              <w:rPr>
                <w:rFonts w:ascii="Times New Roman" w:hAnsi="Times New Roman"/>
                <w:iCs/>
                <w:color w:val="000000"/>
                <w:sz w:val="24"/>
                <w:szCs w:val="24"/>
                <w:lang w:val="kk-KZ"/>
              </w:rPr>
              <w:t xml:space="preserve">- </w:t>
            </w:r>
            <w:r w:rsidRPr="000D52C3">
              <w:rPr>
                <w:rFonts w:ascii="Times New Roman" w:hAnsi="Times New Roman"/>
                <w:iCs/>
                <w:color w:val="000000"/>
                <w:sz w:val="24"/>
                <w:szCs w:val="24"/>
              </w:rPr>
              <w:t>формирование научно-исследовательской экосистемы университетов и усиление акаде</w:t>
            </w:r>
            <w:r w:rsidRPr="000D52C3">
              <w:rPr>
                <w:rFonts w:ascii="Times New Roman" w:hAnsi="Times New Roman"/>
                <w:iCs/>
                <w:color w:val="000000"/>
                <w:sz w:val="24"/>
                <w:szCs w:val="24"/>
                <w:lang w:val="kk-KZ"/>
              </w:rPr>
              <w:t xml:space="preserve"> </w:t>
            </w:r>
            <w:r w:rsidRPr="000D52C3">
              <w:rPr>
                <w:rFonts w:ascii="Times New Roman" w:hAnsi="Times New Roman"/>
                <w:iCs/>
                <w:color w:val="000000"/>
                <w:sz w:val="24"/>
                <w:szCs w:val="24"/>
              </w:rPr>
              <w:t>мического потенциала с учетом «Индустрии 4.0»;</w:t>
            </w:r>
          </w:p>
        </w:tc>
        <w:tc>
          <w:tcPr>
            <w:tcW w:w="4655" w:type="dxa"/>
            <w:tcBorders>
              <w:bottom w:val="nil"/>
            </w:tcBorders>
          </w:tcPr>
          <w:p w14:paraId="7DB8A2C3" w14:textId="5AA0D9D2" w:rsidR="009534D0" w:rsidRPr="000D52C3" w:rsidRDefault="009534D0" w:rsidP="00F12E6F">
            <w:pPr>
              <w:adjustRightInd w:val="0"/>
              <w:jc w:val="both"/>
              <w:rPr>
                <w:rFonts w:ascii="Times New Roman" w:hAnsi="Times New Roman"/>
                <w:iCs/>
                <w:color w:val="000000"/>
                <w:sz w:val="24"/>
                <w:szCs w:val="24"/>
              </w:rPr>
            </w:pPr>
            <w:r w:rsidRPr="000D52C3">
              <w:rPr>
                <w:rFonts w:ascii="Times New Roman" w:hAnsi="Times New Roman"/>
                <w:iCs/>
                <w:color w:val="000000"/>
                <w:sz w:val="24"/>
                <w:szCs w:val="24"/>
              </w:rPr>
              <w:t>-</w:t>
            </w:r>
            <w:r w:rsidR="006555AD" w:rsidRPr="000D52C3">
              <w:rPr>
                <w:rFonts w:ascii="Times New Roman" w:hAnsi="Times New Roman"/>
                <w:iCs/>
                <w:color w:val="000000"/>
                <w:sz w:val="24"/>
                <w:szCs w:val="24"/>
                <w:lang w:val="kk-KZ"/>
              </w:rPr>
              <w:t xml:space="preserve"> </w:t>
            </w:r>
            <w:r w:rsidRPr="000D52C3">
              <w:rPr>
                <w:rFonts w:ascii="Times New Roman" w:hAnsi="Times New Roman"/>
                <w:iCs/>
                <w:color w:val="000000"/>
                <w:sz w:val="24"/>
                <w:szCs w:val="24"/>
              </w:rPr>
              <w:t>преобразованы два университета в исследовательские университеты (Казах</w:t>
            </w:r>
            <w:r w:rsidR="006555AD" w:rsidRPr="000D52C3">
              <w:rPr>
                <w:rFonts w:ascii="Times New Roman" w:hAnsi="Times New Roman"/>
                <w:iCs/>
                <w:color w:val="000000"/>
                <w:sz w:val="24"/>
                <w:szCs w:val="24"/>
                <w:lang w:val="kk-KZ"/>
              </w:rPr>
              <w:t xml:space="preserve"> </w:t>
            </w:r>
            <w:r w:rsidRPr="000D52C3">
              <w:rPr>
                <w:rFonts w:ascii="Times New Roman" w:hAnsi="Times New Roman"/>
                <w:iCs/>
                <w:color w:val="000000"/>
                <w:sz w:val="24"/>
                <w:szCs w:val="24"/>
              </w:rPr>
              <w:t>ский национальный университет имени аль-Фараби, Евразийский национальный университет имени Л. Гумилева);</w:t>
            </w:r>
          </w:p>
          <w:p w14:paraId="5FF35658" w14:textId="77777777" w:rsidR="006555AD" w:rsidRPr="000D52C3" w:rsidRDefault="009534D0" w:rsidP="00F12E6F">
            <w:pPr>
              <w:adjustRightInd w:val="0"/>
              <w:jc w:val="both"/>
              <w:rPr>
                <w:rFonts w:ascii="Times New Roman" w:hAnsi="Times New Roman"/>
                <w:iCs/>
                <w:color w:val="000000"/>
                <w:sz w:val="24"/>
                <w:szCs w:val="24"/>
                <w:lang w:val="kk-KZ"/>
              </w:rPr>
            </w:pPr>
            <w:r w:rsidRPr="000D52C3">
              <w:rPr>
                <w:rFonts w:ascii="Times New Roman" w:hAnsi="Times New Roman"/>
                <w:iCs/>
                <w:color w:val="000000"/>
                <w:sz w:val="24"/>
                <w:szCs w:val="24"/>
              </w:rPr>
              <w:t>- создание единого центральноазиатского пространства</w:t>
            </w:r>
            <w:r w:rsidR="00D65DC2" w:rsidRPr="000D52C3">
              <w:rPr>
                <w:rFonts w:ascii="Times New Roman" w:hAnsi="Times New Roman"/>
                <w:iCs/>
                <w:color w:val="000000"/>
                <w:sz w:val="24"/>
                <w:szCs w:val="24"/>
              </w:rPr>
              <w:t xml:space="preserve"> ВО</w:t>
            </w:r>
            <w:r w:rsidRPr="000D52C3">
              <w:rPr>
                <w:rFonts w:ascii="Times New Roman" w:hAnsi="Times New Roman"/>
                <w:iCs/>
                <w:color w:val="000000"/>
                <w:sz w:val="24"/>
                <w:szCs w:val="24"/>
              </w:rPr>
              <w:t>;</w:t>
            </w:r>
          </w:p>
          <w:p w14:paraId="2F491C69" w14:textId="37408D0B" w:rsidR="009534D0" w:rsidRPr="000D52C3" w:rsidRDefault="009534D0" w:rsidP="00F12E6F">
            <w:pPr>
              <w:adjustRightInd w:val="0"/>
              <w:jc w:val="both"/>
              <w:rPr>
                <w:rFonts w:ascii="Times New Roman" w:hAnsi="Times New Roman"/>
                <w:iCs/>
                <w:color w:val="000000"/>
                <w:sz w:val="24"/>
                <w:szCs w:val="24"/>
              </w:rPr>
            </w:pPr>
            <w:r w:rsidRPr="000D52C3">
              <w:rPr>
                <w:rFonts w:ascii="Times New Roman" w:hAnsi="Times New Roman"/>
                <w:iCs/>
                <w:color w:val="000000"/>
                <w:sz w:val="24"/>
                <w:szCs w:val="24"/>
              </w:rPr>
              <w:t>-</w:t>
            </w:r>
            <w:r w:rsidR="006555AD" w:rsidRPr="000D52C3">
              <w:rPr>
                <w:rFonts w:ascii="Times New Roman" w:hAnsi="Times New Roman"/>
                <w:iCs/>
                <w:color w:val="000000"/>
                <w:sz w:val="24"/>
                <w:szCs w:val="24"/>
                <w:lang w:val="kk-KZ"/>
              </w:rPr>
              <w:t xml:space="preserve"> </w:t>
            </w:r>
            <w:r w:rsidRPr="000D52C3">
              <w:rPr>
                <w:rFonts w:ascii="Times New Roman" w:hAnsi="Times New Roman"/>
                <w:iCs/>
                <w:color w:val="000000"/>
                <w:sz w:val="24"/>
                <w:szCs w:val="24"/>
              </w:rPr>
              <w:t>продолжение работы по преобразованию государственных и национальных универ</w:t>
            </w:r>
            <w:r w:rsidR="006555AD" w:rsidRPr="000D52C3">
              <w:rPr>
                <w:rFonts w:ascii="Times New Roman" w:hAnsi="Times New Roman"/>
                <w:iCs/>
                <w:color w:val="000000"/>
                <w:sz w:val="24"/>
                <w:szCs w:val="24"/>
                <w:lang w:val="kk-KZ"/>
              </w:rPr>
              <w:t xml:space="preserve"> </w:t>
            </w:r>
            <w:r w:rsidRPr="000D52C3">
              <w:rPr>
                <w:rFonts w:ascii="Times New Roman" w:hAnsi="Times New Roman"/>
                <w:iCs/>
                <w:color w:val="000000"/>
                <w:sz w:val="24"/>
                <w:szCs w:val="24"/>
              </w:rPr>
              <w:t>ситетов в некоммерческие акционерные общества, а также планирование совершенствования организационной структуры университетов;</w:t>
            </w:r>
          </w:p>
          <w:p w14:paraId="6B47A7A0" w14:textId="0C3C877C" w:rsidR="009534D0" w:rsidRPr="000D52C3" w:rsidRDefault="009534D0" w:rsidP="00F12E6F">
            <w:pPr>
              <w:adjustRightInd w:val="0"/>
              <w:jc w:val="right"/>
              <w:rPr>
                <w:rFonts w:ascii="Times New Roman" w:hAnsi="Times New Roman"/>
                <w:iCs/>
                <w:color w:val="000000"/>
                <w:sz w:val="24"/>
                <w:szCs w:val="24"/>
              </w:rPr>
            </w:pPr>
          </w:p>
        </w:tc>
      </w:tr>
      <w:tr w:rsidR="006555AD" w:rsidRPr="000D52C3" w14:paraId="44DD74B6" w14:textId="77777777" w:rsidTr="006555AD">
        <w:trPr>
          <w:trHeight w:val="56"/>
        </w:trPr>
        <w:tc>
          <w:tcPr>
            <w:tcW w:w="9617" w:type="dxa"/>
            <w:gridSpan w:val="2"/>
            <w:tcBorders>
              <w:top w:val="nil"/>
              <w:left w:val="nil"/>
              <w:right w:val="nil"/>
            </w:tcBorders>
          </w:tcPr>
          <w:p w14:paraId="5ED5106A" w14:textId="2EE3A380" w:rsidR="006555AD" w:rsidRPr="000D52C3" w:rsidRDefault="006555AD" w:rsidP="006555AD">
            <w:pPr>
              <w:adjustRightInd w:val="0"/>
              <w:ind w:hanging="108"/>
              <w:jc w:val="both"/>
              <w:rPr>
                <w:rFonts w:ascii="Times New Roman" w:hAnsi="Times New Roman"/>
                <w:iCs/>
                <w:color w:val="000000"/>
                <w:sz w:val="28"/>
                <w:szCs w:val="28"/>
                <w:lang w:val="kk-KZ"/>
              </w:rPr>
            </w:pPr>
            <w:r w:rsidRPr="000D52C3">
              <w:rPr>
                <w:rFonts w:ascii="Times New Roman" w:hAnsi="Times New Roman"/>
                <w:iCs/>
                <w:color w:val="000000"/>
                <w:sz w:val="28"/>
                <w:szCs w:val="28"/>
                <w:lang w:val="kk-KZ"/>
              </w:rPr>
              <w:lastRenderedPageBreak/>
              <w:t>Продолжение таблицы 40</w:t>
            </w:r>
          </w:p>
          <w:p w14:paraId="6A652230" w14:textId="406787E4" w:rsidR="006555AD" w:rsidRPr="000D52C3" w:rsidRDefault="006555AD" w:rsidP="006555AD">
            <w:pPr>
              <w:adjustRightInd w:val="0"/>
              <w:ind w:hanging="108"/>
              <w:jc w:val="both"/>
              <w:rPr>
                <w:rFonts w:ascii="Times New Roman" w:hAnsi="Times New Roman"/>
                <w:iCs/>
                <w:color w:val="000000"/>
                <w:sz w:val="16"/>
                <w:szCs w:val="16"/>
                <w:lang w:val="kk-KZ"/>
              </w:rPr>
            </w:pPr>
          </w:p>
        </w:tc>
      </w:tr>
      <w:tr w:rsidR="006555AD" w:rsidRPr="000D52C3" w14:paraId="2CEB56F3" w14:textId="77777777" w:rsidTr="006555AD">
        <w:trPr>
          <w:trHeight w:val="56"/>
        </w:trPr>
        <w:tc>
          <w:tcPr>
            <w:tcW w:w="9617" w:type="dxa"/>
            <w:gridSpan w:val="2"/>
          </w:tcPr>
          <w:p w14:paraId="127851EB" w14:textId="39C146E2" w:rsidR="006555AD" w:rsidRPr="000D52C3" w:rsidRDefault="006555AD" w:rsidP="006555AD">
            <w:pPr>
              <w:adjustRightInd w:val="0"/>
              <w:jc w:val="center"/>
              <w:rPr>
                <w:rFonts w:ascii="Times New Roman" w:hAnsi="Times New Roman"/>
                <w:iCs/>
                <w:color w:val="000000"/>
                <w:sz w:val="24"/>
                <w:szCs w:val="24"/>
                <w:lang w:val="kk-KZ"/>
              </w:rPr>
            </w:pPr>
            <w:r w:rsidRPr="000D52C3">
              <w:rPr>
                <w:rFonts w:ascii="Times New Roman" w:hAnsi="Times New Roman"/>
                <w:iCs/>
                <w:color w:val="000000"/>
                <w:sz w:val="24"/>
                <w:szCs w:val="24"/>
                <w:lang w:val="kk-KZ"/>
              </w:rPr>
              <w:t>1</w:t>
            </w:r>
          </w:p>
        </w:tc>
      </w:tr>
      <w:tr w:rsidR="00D65DC2" w:rsidRPr="000D52C3" w14:paraId="52AA5752" w14:textId="77777777" w:rsidTr="006555AD">
        <w:trPr>
          <w:trHeight w:val="5018"/>
        </w:trPr>
        <w:tc>
          <w:tcPr>
            <w:tcW w:w="4962" w:type="dxa"/>
          </w:tcPr>
          <w:p w14:paraId="1FCFE993" w14:textId="77777777" w:rsidR="00D65DC2" w:rsidRPr="000D52C3" w:rsidRDefault="00D65DC2" w:rsidP="00F12E6F">
            <w:pPr>
              <w:adjustRightInd w:val="0"/>
              <w:jc w:val="both"/>
              <w:rPr>
                <w:rFonts w:ascii="Times New Roman" w:hAnsi="Times New Roman"/>
                <w:iCs/>
                <w:color w:val="000000"/>
                <w:sz w:val="24"/>
                <w:szCs w:val="24"/>
              </w:rPr>
            </w:pPr>
            <w:r w:rsidRPr="000D52C3">
              <w:rPr>
                <w:rFonts w:ascii="Times New Roman" w:hAnsi="Times New Roman"/>
                <w:iCs/>
                <w:color w:val="000000"/>
                <w:sz w:val="24"/>
                <w:szCs w:val="24"/>
              </w:rPr>
              <w:t>- необходимы новые подходы к профессиональной ориентации абитуриентов с учетом требований работодателей, включая АО «Атамекен»;</w:t>
            </w:r>
          </w:p>
          <w:p w14:paraId="06408280" w14:textId="77777777" w:rsidR="00D65DC2" w:rsidRPr="000D52C3" w:rsidRDefault="00D65DC2" w:rsidP="00F12E6F">
            <w:pPr>
              <w:adjustRightInd w:val="0"/>
              <w:jc w:val="both"/>
              <w:rPr>
                <w:rFonts w:ascii="Times New Roman" w:hAnsi="Times New Roman"/>
                <w:iCs/>
                <w:color w:val="000000"/>
                <w:sz w:val="24"/>
                <w:szCs w:val="24"/>
              </w:rPr>
            </w:pPr>
            <w:r w:rsidRPr="000D52C3">
              <w:rPr>
                <w:rFonts w:ascii="Times New Roman" w:hAnsi="Times New Roman"/>
                <w:iCs/>
                <w:color w:val="000000"/>
                <w:sz w:val="24"/>
                <w:szCs w:val="24"/>
              </w:rPr>
              <w:t>- отмена ВОУД на уровне высшего образования;</w:t>
            </w:r>
          </w:p>
          <w:p w14:paraId="73DB10A9" w14:textId="77777777" w:rsidR="00D65DC2" w:rsidRPr="000D52C3" w:rsidRDefault="00D65DC2" w:rsidP="00F12E6F">
            <w:pPr>
              <w:adjustRightInd w:val="0"/>
              <w:jc w:val="both"/>
              <w:rPr>
                <w:rFonts w:ascii="Times New Roman" w:hAnsi="Times New Roman"/>
                <w:iCs/>
                <w:color w:val="000000"/>
                <w:sz w:val="24"/>
                <w:szCs w:val="24"/>
              </w:rPr>
            </w:pPr>
            <w:r w:rsidRPr="000D52C3">
              <w:rPr>
                <w:rFonts w:ascii="Times New Roman" w:hAnsi="Times New Roman"/>
                <w:iCs/>
                <w:color w:val="000000"/>
                <w:sz w:val="24"/>
                <w:szCs w:val="24"/>
              </w:rPr>
              <w:t>- разработка совместных программ с выдачей двух дипломов на основе двух дипломных программ (ДДП) и совместных ОП СОП;</w:t>
            </w:r>
          </w:p>
          <w:p w14:paraId="361B0B05" w14:textId="77777777" w:rsidR="00D65DC2" w:rsidRPr="000D52C3" w:rsidRDefault="00D65DC2" w:rsidP="00F12E6F">
            <w:pPr>
              <w:adjustRightInd w:val="0"/>
              <w:jc w:val="both"/>
              <w:rPr>
                <w:rFonts w:ascii="Times New Roman" w:hAnsi="Times New Roman"/>
                <w:iCs/>
                <w:color w:val="000000"/>
                <w:sz w:val="24"/>
                <w:szCs w:val="24"/>
              </w:rPr>
            </w:pPr>
            <w:r w:rsidRPr="000D52C3">
              <w:rPr>
                <w:rFonts w:ascii="Times New Roman" w:hAnsi="Times New Roman"/>
                <w:iCs/>
                <w:color w:val="000000"/>
                <w:sz w:val="24"/>
                <w:szCs w:val="24"/>
              </w:rPr>
              <w:t>-  дальнейшее развитие самостоятельной  НИРС;</w:t>
            </w:r>
          </w:p>
          <w:p w14:paraId="1BB3248C" w14:textId="77777777" w:rsidR="00D65DC2" w:rsidRPr="000D52C3" w:rsidRDefault="00D65DC2" w:rsidP="00F12E6F">
            <w:pPr>
              <w:adjustRightInd w:val="0"/>
              <w:jc w:val="both"/>
              <w:rPr>
                <w:rFonts w:ascii="Times New Roman" w:hAnsi="Times New Roman"/>
                <w:iCs/>
                <w:color w:val="000000"/>
                <w:sz w:val="24"/>
                <w:szCs w:val="24"/>
              </w:rPr>
            </w:pPr>
            <w:r w:rsidRPr="000D52C3">
              <w:rPr>
                <w:rFonts w:ascii="Times New Roman" w:hAnsi="Times New Roman"/>
                <w:iCs/>
                <w:color w:val="000000"/>
                <w:sz w:val="24"/>
                <w:szCs w:val="24"/>
              </w:rPr>
              <w:t>- совершенствование системы распределения бюджетного финансирования, при соблюдении прозрачности;</w:t>
            </w:r>
          </w:p>
        </w:tc>
        <w:tc>
          <w:tcPr>
            <w:tcW w:w="4655" w:type="dxa"/>
          </w:tcPr>
          <w:p w14:paraId="54A74CC7" w14:textId="77777777" w:rsidR="00D65DC2" w:rsidRPr="000D52C3" w:rsidRDefault="00D65DC2" w:rsidP="00F12E6F">
            <w:pPr>
              <w:adjustRightInd w:val="0"/>
              <w:jc w:val="both"/>
              <w:rPr>
                <w:rFonts w:ascii="Times New Roman" w:hAnsi="Times New Roman"/>
                <w:iCs/>
                <w:color w:val="000000"/>
                <w:sz w:val="24"/>
                <w:szCs w:val="24"/>
              </w:rPr>
            </w:pPr>
            <w:r w:rsidRPr="000D52C3">
              <w:rPr>
                <w:rFonts w:ascii="Times New Roman" w:hAnsi="Times New Roman"/>
                <w:iCs/>
                <w:color w:val="000000"/>
                <w:sz w:val="24"/>
                <w:szCs w:val="24"/>
              </w:rPr>
              <w:t>- проведение соответствующей работы по созданию офиса перемен, внедрению более актуальной системы преподавательских должностей на основе опыта Назарбаев Университета;</w:t>
            </w:r>
          </w:p>
          <w:p w14:paraId="313963B5" w14:textId="77777777" w:rsidR="00D65DC2" w:rsidRPr="000D52C3" w:rsidRDefault="00D65DC2" w:rsidP="00F12E6F">
            <w:pPr>
              <w:adjustRightInd w:val="0"/>
              <w:jc w:val="both"/>
              <w:rPr>
                <w:rFonts w:ascii="Times New Roman" w:hAnsi="Times New Roman"/>
                <w:iCs/>
                <w:color w:val="000000"/>
                <w:sz w:val="24"/>
                <w:szCs w:val="24"/>
              </w:rPr>
            </w:pPr>
            <w:r w:rsidRPr="000D52C3">
              <w:rPr>
                <w:rFonts w:ascii="Times New Roman" w:hAnsi="Times New Roman"/>
                <w:iCs/>
                <w:color w:val="000000"/>
                <w:sz w:val="24"/>
                <w:szCs w:val="24"/>
              </w:rPr>
              <w:t>- для более плодотворной работы ППС в ОУ вузов необходимо проведение планомерной работы по снижению отчетности ППС более 30%;</w:t>
            </w:r>
          </w:p>
          <w:p w14:paraId="01B2E270" w14:textId="6AAB1615" w:rsidR="00D65DC2" w:rsidRPr="000D52C3" w:rsidRDefault="005074B8" w:rsidP="00F12E6F">
            <w:pPr>
              <w:adjustRightInd w:val="0"/>
              <w:jc w:val="both"/>
              <w:rPr>
                <w:rFonts w:ascii="Times New Roman" w:hAnsi="Times New Roman"/>
                <w:iCs/>
                <w:color w:val="000000"/>
                <w:sz w:val="24"/>
                <w:szCs w:val="24"/>
              </w:rPr>
            </w:pPr>
            <w:r>
              <w:rPr>
                <w:rFonts w:ascii="Times New Roman" w:hAnsi="Times New Roman"/>
                <w:iCs/>
                <w:color w:val="000000"/>
                <w:sz w:val="24"/>
                <w:szCs w:val="24"/>
              </w:rPr>
              <w:t xml:space="preserve">  - корректировка </w:t>
            </w:r>
            <w:r w:rsidR="00D65DC2" w:rsidRPr="000D52C3">
              <w:rPr>
                <w:rFonts w:ascii="Times New Roman" w:hAnsi="Times New Roman"/>
                <w:iCs/>
                <w:color w:val="000000"/>
                <w:sz w:val="24"/>
                <w:szCs w:val="24"/>
              </w:rPr>
              <w:t>ППС к студентам в мире 1:20, считаем, что казахстанских вузов достаточно соотношение – 1:16;</w:t>
            </w:r>
          </w:p>
          <w:p w14:paraId="46A58155" w14:textId="77777777" w:rsidR="00D65DC2" w:rsidRPr="000D52C3" w:rsidRDefault="00D65DC2" w:rsidP="00F12E6F">
            <w:pPr>
              <w:adjustRightInd w:val="0"/>
              <w:jc w:val="both"/>
              <w:rPr>
                <w:rFonts w:ascii="Times New Roman" w:hAnsi="Times New Roman"/>
                <w:iCs/>
                <w:color w:val="000000"/>
                <w:sz w:val="24"/>
                <w:szCs w:val="24"/>
              </w:rPr>
            </w:pPr>
            <w:r w:rsidRPr="000D52C3">
              <w:rPr>
                <w:rFonts w:ascii="Times New Roman" w:hAnsi="Times New Roman"/>
                <w:iCs/>
                <w:color w:val="000000"/>
                <w:sz w:val="24"/>
                <w:szCs w:val="24"/>
              </w:rPr>
              <w:t>- оптимизация АУП вузов с соотношением 1:0,25, ППС: АУП;</w:t>
            </w:r>
          </w:p>
          <w:p w14:paraId="565F7EE2" w14:textId="77777777" w:rsidR="00D65DC2" w:rsidRPr="000D52C3" w:rsidRDefault="00D65DC2" w:rsidP="00F12E6F">
            <w:pPr>
              <w:adjustRightInd w:val="0"/>
              <w:jc w:val="both"/>
              <w:rPr>
                <w:rFonts w:ascii="Times New Roman" w:hAnsi="Times New Roman"/>
                <w:iCs/>
                <w:color w:val="000000"/>
                <w:sz w:val="24"/>
                <w:szCs w:val="24"/>
              </w:rPr>
            </w:pPr>
            <w:r w:rsidRPr="000D52C3">
              <w:rPr>
                <w:rFonts w:ascii="Times New Roman" w:hAnsi="Times New Roman"/>
                <w:iCs/>
                <w:color w:val="000000"/>
                <w:sz w:val="24"/>
                <w:szCs w:val="24"/>
              </w:rPr>
              <w:t>-  создание кампусов по иностранному образцу в РК Казахстане для улучшения социально-жилищных условий для иностранных и иногородних студентов и ППС;</w:t>
            </w:r>
          </w:p>
          <w:p w14:paraId="428DBD77" w14:textId="77777777" w:rsidR="00D65DC2" w:rsidRPr="000D52C3" w:rsidRDefault="00D65DC2" w:rsidP="00F12E6F">
            <w:pPr>
              <w:adjustRightInd w:val="0"/>
              <w:jc w:val="both"/>
              <w:rPr>
                <w:rFonts w:ascii="Times New Roman" w:hAnsi="Times New Roman"/>
                <w:iCs/>
                <w:color w:val="000000"/>
                <w:sz w:val="24"/>
                <w:szCs w:val="24"/>
              </w:rPr>
            </w:pPr>
            <w:r w:rsidRPr="000D52C3">
              <w:rPr>
                <w:rFonts w:ascii="Times New Roman" w:hAnsi="Times New Roman"/>
                <w:iCs/>
                <w:color w:val="000000"/>
                <w:sz w:val="24"/>
                <w:szCs w:val="24"/>
              </w:rPr>
              <w:t>- открытия филиалов и центров в странах Центральной Азии.</w:t>
            </w:r>
          </w:p>
        </w:tc>
      </w:tr>
      <w:tr w:rsidR="009534D0" w:rsidRPr="000D52C3" w14:paraId="5C906B01" w14:textId="77777777" w:rsidTr="006555AD">
        <w:tc>
          <w:tcPr>
            <w:tcW w:w="4962" w:type="dxa"/>
            <w:tcBorders>
              <w:bottom w:val="single" w:sz="4" w:space="0" w:color="auto"/>
            </w:tcBorders>
          </w:tcPr>
          <w:p w14:paraId="2C403B26" w14:textId="7D79272C" w:rsidR="009534D0" w:rsidRPr="000D52C3" w:rsidRDefault="009534D0" w:rsidP="00F12E6F">
            <w:pPr>
              <w:adjustRightInd w:val="0"/>
              <w:jc w:val="both"/>
              <w:rPr>
                <w:rFonts w:ascii="Times New Roman" w:hAnsi="Times New Roman"/>
                <w:iCs/>
                <w:color w:val="000000"/>
                <w:sz w:val="24"/>
                <w:szCs w:val="24"/>
              </w:rPr>
            </w:pPr>
            <w:bookmarkStart w:id="223" w:name="_Hlk134774232"/>
            <w:r w:rsidRPr="000D52C3">
              <w:rPr>
                <w:rFonts w:ascii="Times New Roman" w:hAnsi="Times New Roman"/>
                <w:iCs/>
                <w:color w:val="000000"/>
                <w:sz w:val="24"/>
                <w:szCs w:val="24"/>
              </w:rPr>
              <w:t>1.</w:t>
            </w:r>
            <w:r w:rsidR="006555AD" w:rsidRPr="000D52C3">
              <w:rPr>
                <w:rFonts w:ascii="Times New Roman" w:hAnsi="Times New Roman"/>
                <w:iCs/>
                <w:color w:val="000000"/>
                <w:sz w:val="24"/>
                <w:szCs w:val="24"/>
                <w:lang w:val="kk-KZ"/>
              </w:rPr>
              <w:t xml:space="preserve"> </w:t>
            </w:r>
            <w:r w:rsidRPr="000D52C3">
              <w:rPr>
                <w:rFonts w:ascii="Times New Roman" w:hAnsi="Times New Roman"/>
                <w:iCs/>
                <w:color w:val="000000"/>
                <w:sz w:val="24"/>
                <w:szCs w:val="24"/>
              </w:rPr>
              <w:t>Организационные механизмы</w:t>
            </w:r>
            <w:r w:rsidRPr="000D52C3">
              <w:rPr>
                <w:rFonts w:ascii="Times New Roman" w:hAnsi="Times New Roman"/>
                <w:iCs/>
                <w:sz w:val="24"/>
                <w:szCs w:val="24"/>
              </w:rPr>
              <w:t xml:space="preserve"> </w:t>
            </w:r>
            <w:r w:rsidRPr="000D52C3">
              <w:rPr>
                <w:rFonts w:ascii="Times New Roman" w:hAnsi="Times New Roman"/>
                <w:iCs/>
                <w:color w:val="000000"/>
                <w:sz w:val="24"/>
                <w:szCs w:val="24"/>
              </w:rPr>
              <w:t>реализации трендо</w:t>
            </w:r>
            <w:r w:rsidR="006555AD" w:rsidRPr="000D52C3">
              <w:rPr>
                <w:rFonts w:ascii="Times New Roman" w:hAnsi="Times New Roman"/>
                <w:iCs/>
                <w:color w:val="000000"/>
                <w:sz w:val="24"/>
                <w:szCs w:val="24"/>
              </w:rPr>
              <w:t>в в вузах РК, разработанные</w:t>
            </w:r>
            <w:r w:rsidRPr="000D52C3">
              <w:rPr>
                <w:rFonts w:ascii="Times New Roman" w:hAnsi="Times New Roman"/>
                <w:iCs/>
                <w:color w:val="000000"/>
                <w:sz w:val="24"/>
                <w:szCs w:val="24"/>
              </w:rPr>
              <w:t xml:space="preserve"> на основании данного научного исследования.</w:t>
            </w:r>
          </w:p>
        </w:tc>
        <w:tc>
          <w:tcPr>
            <w:tcW w:w="4655" w:type="dxa"/>
            <w:tcBorders>
              <w:bottom w:val="single" w:sz="4" w:space="0" w:color="auto"/>
            </w:tcBorders>
          </w:tcPr>
          <w:p w14:paraId="3729E058" w14:textId="7C49CEE3" w:rsidR="009534D0" w:rsidRPr="000D52C3" w:rsidRDefault="009534D0" w:rsidP="00F12E6F">
            <w:pPr>
              <w:adjustRightInd w:val="0"/>
              <w:jc w:val="both"/>
              <w:rPr>
                <w:rFonts w:ascii="Times New Roman" w:hAnsi="Times New Roman"/>
                <w:iCs/>
                <w:color w:val="000000"/>
                <w:sz w:val="24"/>
                <w:szCs w:val="24"/>
                <w:lang w:val="kk-KZ"/>
              </w:rPr>
            </w:pPr>
            <w:r w:rsidRPr="000D52C3">
              <w:rPr>
                <w:rFonts w:ascii="Times New Roman" w:hAnsi="Times New Roman"/>
                <w:iCs/>
                <w:color w:val="000000"/>
                <w:sz w:val="24"/>
                <w:szCs w:val="24"/>
              </w:rPr>
              <w:t>2.</w:t>
            </w:r>
            <w:r w:rsidR="006555AD" w:rsidRPr="000D52C3">
              <w:rPr>
                <w:rFonts w:ascii="Times New Roman" w:hAnsi="Times New Roman"/>
                <w:iCs/>
                <w:color w:val="000000"/>
                <w:sz w:val="24"/>
                <w:szCs w:val="24"/>
                <w:lang w:val="kk-KZ"/>
              </w:rPr>
              <w:t xml:space="preserve"> </w:t>
            </w:r>
            <w:r w:rsidRPr="000D52C3">
              <w:rPr>
                <w:rFonts w:ascii="Times New Roman" w:hAnsi="Times New Roman"/>
                <w:iCs/>
                <w:color w:val="000000"/>
                <w:sz w:val="24"/>
                <w:szCs w:val="24"/>
              </w:rPr>
              <w:t>Структурные механизмы реализации трендов в вузах РК, разработанные на осно</w:t>
            </w:r>
            <w:r w:rsidR="006555AD" w:rsidRPr="000D52C3">
              <w:rPr>
                <w:rFonts w:ascii="Times New Roman" w:hAnsi="Times New Roman"/>
                <w:iCs/>
                <w:color w:val="000000"/>
                <w:sz w:val="24"/>
                <w:szCs w:val="24"/>
                <w:lang w:val="kk-KZ"/>
              </w:rPr>
              <w:t xml:space="preserve"> </w:t>
            </w:r>
            <w:r w:rsidRPr="000D52C3">
              <w:rPr>
                <w:rFonts w:ascii="Times New Roman" w:hAnsi="Times New Roman"/>
                <w:iCs/>
                <w:color w:val="000000"/>
                <w:sz w:val="24"/>
                <w:szCs w:val="24"/>
              </w:rPr>
              <w:t>вани</w:t>
            </w:r>
            <w:r w:rsidR="006555AD" w:rsidRPr="000D52C3">
              <w:rPr>
                <w:rFonts w:ascii="Times New Roman" w:hAnsi="Times New Roman"/>
                <w:iCs/>
                <w:color w:val="000000"/>
                <w:sz w:val="24"/>
                <w:szCs w:val="24"/>
              </w:rPr>
              <w:t>и диссертационного исследования</w:t>
            </w:r>
          </w:p>
        </w:tc>
      </w:tr>
      <w:bookmarkEnd w:id="223"/>
      <w:tr w:rsidR="009534D0" w:rsidRPr="000D52C3" w14:paraId="28105B5F" w14:textId="77777777" w:rsidTr="006555AD">
        <w:trPr>
          <w:trHeight w:val="313"/>
        </w:trPr>
        <w:tc>
          <w:tcPr>
            <w:tcW w:w="4962" w:type="dxa"/>
            <w:tcBorders>
              <w:bottom w:val="nil"/>
            </w:tcBorders>
          </w:tcPr>
          <w:p w14:paraId="2B65F9CE" w14:textId="70580878" w:rsidR="009534D0" w:rsidRPr="000D52C3" w:rsidRDefault="009534D0" w:rsidP="00F12E6F">
            <w:pPr>
              <w:adjustRightInd w:val="0"/>
              <w:jc w:val="both"/>
              <w:rPr>
                <w:rFonts w:ascii="Times New Roman" w:hAnsi="Times New Roman"/>
                <w:iCs/>
                <w:color w:val="000000"/>
                <w:sz w:val="24"/>
                <w:szCs w:val="24"/>
              </w:rPr>
            </w:pPr>
            <w:r w:rsidRPr="000D52C3">
              <w:rPr>
                <w:rFonts w:ascii="Times New Roman" w:hAnsi="Times New Roman"/>
                <w:iCs/>
                <w:color w:val="000000"/>
                <w:sz w:val="24"/>
                <w:szCs w:val="24"/>
              </w:rPr>
              <w:t>-</w:t>
            </w:r>
            <w:r w:rsidR="006555AD" w:rsidRPr="000D52C3">
              <w:rPr>
                <w:rFonts w:ascii="Times New Roman" w:hAnsi="Times New Roman"/>
                <w:iCs/>
                <w:color w:val="000000"/>
                <w:sz w:val="24"/>
                <w:szCs w:val="24"/>
                <w:lang w:val="kk-KZ"/>
              </w:rPr>
              <w:t xml:space="preserve"> </w:t>
            </w:r>
            <w:r w:rsidRPr="000D52C3">
              <w:rPr>
                <w:rFonts w:ascii="Times New Roman" w:hAnsi="Times New Roman"/>
                <w:iCs/>
                <w:color w:val="000000"/>
                <w:sz w:val="24"/>
                <w:szCs w:val="24"/>
              </w:rPr>
              <w:t>особое внимание уделяется подготовке тех</w:t>
            </w:r>
            <w:r w:rsidR="006555AD" w:rsidRPr="000D52C3">
              <w:rPr>
                <w:rFonts w:ascii="Times New Roman" w:hAnsi="Times New Roman"/>
                <w:iCs/>
                <w:color w:val="000000"/>
                <w:sz w:val="24"/>
                <w:szCs w:val="24"/>
                <w:lang w:val="kk-KZ"/>
              </w:rPr>
              <w:t xml:space="preserve"> </w:t>
            </w:r>
            <w:r w:rsidRPr="000D52C3">
              <w:rPr>
                <w:rFonts w:ascii="Times New Roman" w:hAnsi="Times New Roman"/>
                <w:iCs/>
                <w:color w:val="000000"/>
                <w:sz w:val="24"/>
                <w:szCs w:val="24"/>
              </w:rPr>
              <w:t>нических IT-специалистов и преподавателей;</w:t>
            </w:r>
          </w:p>
          <w:p w14:paraId="022D11A8" w14:textId="77777777" w:rsidR="009534D0" w:rsidRPr="000D52C3" w:rsidRDefault="009534D0" w:rsidP="00F12E6F">
            <w:pPr>
              <w:adjustRightInd w:val="0"/>
              <w:jc w:val="both"/>
              <w:rPr>
                <w:rFonts w:ascii="Times New Roman" w:hAnsi="Times New Roman"/>
                <w:iCs/>
                <w:color w:val="000000"/>
                <w:sz w:val="24"/>
                <w:szCs w:val="24"/>
              </w:rPr>
            </w:pPr>
            <w:r w:rsidRPr="000D52C3">
              <w:rPr>
                <w:rFonts w:ascii="Times New Roman" w:hAnsi="Times New Roman"/>
                <w:iCs/>
                <w:color w:val="000000"/>
                <w:sz w:val="24"/>
                <w:szCs w:val="24"/>
              </w:rPr>
              <w:t>- трудоустройство выпускников важная часть государственной и вузовской политики;</w:t>
            </w:r>
          </w:p>
          <w:p w14:paraId="160B07E4" w14:textId="77777777" w:rsidR="009534D0" w:rsidRPr="000D52C3" w:rsidRDefault="009534D0" w:rsidP="00F12E6F">
            <w:pPr>
              <w:adjustRightInd w:val="0"/>
              <w:jc w:val="both"/>
              <w:rPr>
                <w:rFonts w:ascii="Times New Roman" w:hAnsi="Times New Roman"/>
                <w:iCs/>
                <w:color w:val="000000"/>
                <w:sz w:val="24"/>
                <w:szCs w:val="24"/>
              </w:rPr>
            </w:pPr>
            <w:r w:rsidRPr="000D52C3">
              <w:rPr>
                <w:rFonts w:ascii="Times New Roman" w:hAnsi="Times New Roman"/>
                <w:iCs/>
                <w:color w:val="000000"/>
                <w:sz w:val="24"/>
                <w:szCs w:val="24"/>
              </w:rPr>
              <w:t>- международная аккредитация у вуза становится определяющим фактором при выборе места обучения;</w:t>
            </w:r>
          </w:p>
          <w:p w14:paraId="403A6F9A" w14:textId="77777777" w:rsidR="009534D0" w:rsidRPr="000D52C3" w:rsidRDefault="009534D0" w:rsidP="00F12E6F">
            <w:pPr>
              <w:adjustRightInd w:val="0"/>
              <w:jc w:val="both"/>
              <w:rPr>
                <w:rFonts w:ascii="Times New Roman" w:hAnsi="Times New Roman"/>
                <w:iCs/>
                <w:color w:val="000000"/>
                <w:sz w:val="24"/>
                <w:szCs w:val="24"/>
              </w:rPr>
            </w:pPr>
            <w:r w:rsidRPr="000D52C3">
              <w:rPr>
                <w:rFonts w:ascii="Times New Roman" w:hAnsi="Times New Roman"/>
                <w:iCs/>
                <w:color w:val="000000"/>
                <w:sz w:val="24"/>
                <w:szCs w:val="24"/>
              </w:rPr>
              <w:t>- разработка концептуально-методической платформы для трехъязычного образования;</w:t>
            </w:r>
          </w:p>
          <w:p w14:paraId="1CD83326" w14:textId="77777777" w:rsidR="009534D0" w:rsidRPr="000D52C3" w:rsidRDefault="009534D0" w:rsidP="00F12E6F">
            <w:pPr>
              <w:adjustRightInd w:val="0"/>
              <w:jc w:val="both"/>
              <w:rPr>
                <w:rFonts w:ascii="Times New Roman" w:hAnsi="Times New Roman"/>
                <w:iCs/>
                <w:color w:val="000000"/>
                <w:sz w:val="24"/>
                <w:szCs w:val="24"/>
              </w:rPr>
            </w:pPr>
            <w:r w:rsidRPr="000D52C3">
              <w:rPr>
                <w:rFonts w:ascii="Times New Roman" w:hAnsi="Times New Roman"/>
                <w:iCs/>
                <w:color w:val="000000"/>
                <w:sz w:val="24"/>
                <w:szCs w:val="24"/>
              </w:rPr>
              <w:t>- необходима и разработка и выпуск  электронных специализированных учебников, УМКД по отраслям экономики;</w:t>
            </w:r>
          </w:p>
          <w:p w14:paraId="2D2F083B" w14:textId="6A67F20B" w:rsidR="009534D0" w:rsidRPr="000D52C3" w:rsidRDefault="006555AD" w:rsidP="00F12E6F">
            <w:pPr>
              <w:adjustRightInd w:val="0"/>
              <w:jc w:val="both"/>
              <w:rPr>
                <w:rFonts w:ascii="Times New Roman" w:hAnsi="Times New Roman"/>
                <w:iCs/>
                <w:color w:val="000000"/>
                <w:sz w:val="24"/>
                <w:szCs w:val="24"/>
              </w:rPr>
            </w:pPr>
            <w:r w:rsidRPr="000D52C3">
              <w:rPr>
                <w:rFonts w:ascii="Times New Roman" w:hAnsi="Times New Roman"/>
                <w:iCs/>
                <w:color w:val="000000"/>
                <w:sz w:val="24"/>
                <w:szCs w:val="24"/>
              </w:rPr>
              <w:t xml:space="preserve">- </w:t>
            </w:r>
            <w:r w:rsidR="009534D0" w:rsidRPr="000D52C3">
              <w:rPr>
                <w:rFonts w:ascii="Times New Roman" w:hAnsi="Times New Roman"/>
                <w:iCs/>
                <w:color w:val="000000"/>
                <w:sz w:val="24"/>
                <w:szCs w:val="24"/>
              </w:rPr>
              <w:t xml:space="preserve">расширения диалога между государством и частным сектором в лице вузов и местных </w:t>
            </w:r>
          </w:p>
          <w:p w14:paraId="005B8798" w14:textId="77777777" w:rsidR="009534D0" w:rsidRPr="000D52C3" w:rsidRDefault="009534D0" w:rsidP="00F12E6F">
            <w:pPr>
              <w:adjustRightInd w:val="0"/>
              <w:jc w:val="both"/>
              <w:rPr>
                <w:rFonts w:ascii="Times New Roman" w:hAnsi="Times New Roman"/>
                <w:iCs/>
                <w:color w:val="000000"/>
                <w:sz w:val="24"/>
                <w:szCs w:val="24"/>
              </w:rPr>
            </w:pPr>
            <w:r w:rsidRPr="000D52C3">
              <w:rPr>
                <w:rFonts w:ascii="Times New Roman" w:hAnsi="Times New Roman"/>
                <w:iCs/>
                <w:color w:val="000000"/>
                <w:sz w:val="24"/>
                <w:szCs w:val="24"/>
              </w:rPr>
              <w:t xml:space="preserve">-развитие интеграции различных онлайн-школ, курсов и так далее. </w:t>
            </w:r>
          </w:p>
          <w:p w14:paraId="526D829F" w14:textId="3F53E859" w:rsidR="009534D0" w:rsidRPr="000D52C3" w:rsidRDefault="006555AD" w:rsidP="00F12E6F">
            <w:pPr>
              <w:adjustRightInd w:val="0"/>
              <w:jc w:val="both"/>
              <w:rPr>
                <w:rFonts w:ascii="Times New Roman" w:hAnsi="Times New Roman"/>
                <w:iCs/>
                <w:color w:val="000000"/>
                <w:sz w:val="24"/>
                <w:szCs w:val="24"/>
              </w:rPr>
            </w:pPr>
            <w:r w:rsidRPr="000D52C3">
              <w:rPr>
                <w:rFonts w:ascii="Times New Roman" w:hAnsi="Times New Roman"/>
                <w:iCs/>
                <w:color w:val="000000"/>
                <w:sz w:val="24"/>
                <w:szCs w:val="24"/>
              </w:rPr>
              <w:t>-</w:t>
            </w:r>
            <w:r w:rsidR="009534D0" w:rsidRPr="000D52C3">
              <w:rPr>
                <w:rFonts w:ascii="Times New Roman" w:hAnsi="Times New Roman"/>
                <w:iCs/>
                <w:color w:val="000000"/>
                <w:sz w:val="24"/>
                <w:szCs w:val="24"/>
              </w:rPr>
              <w:t xml:space="preserve"> широкое разви</w:t>
            </w:r>
            <w:r w:rsidRPr="000D52C3">
              <w:rPr>
                <w:rFonts w:ascii="Times New Roman" w:hAnsi="Times New Roman"/>
                <w:iCs/>
                <w:color w:val="000000"/>
                <w:sz w:val="24"/>
                <w:szCs w:val="24"/>
              </w:rPr>
              <w:t>тие геймификации в  ОУ  в вузах</w:t>
            </w:r>
            <w:r w:rsidR="009534D0" w:rsidRPr="000D52C3">
              <w:rPr>
                <w:rFonts w:ascii="Times New Roman" w:hAnsi="Times New Roman"/>
                <w:iCs/>
                <w:color w:val="000000"/>
                <w:sz w:val="24"/>
                <w:szCs w:val="24"/>
              </w:rPr>
              <w:t>;</w:t>
            </w:r>
          </w:p>
          <w:p w14:paraId="4E38F4A4" w14:textId="77777777" w:rsidR="009534D0" w:rsidRPr="000D52C3" w:rsidRDefault="009534D0" w:rsidP="00F12E6F">
            <w:pPr>
              <w:adjustRightInd w:val="0"/>
              <w:jc w:val="both"/>
              <w:rPr>
                <w:rFonts w:ascii="Times New Roman" w:hAnsi="Times New Roman"/>
                <w:iCs/>
                <w:color w:val="000000"/>
                <w:sz w:val="24"/>
                <w:szCs w:val="24"/>
              </w:rPr>
            </w:pPr>
            <w:r w:rsidRPr="000D52C3">
              <w:rPr>
                <w:rFonts w:ascii="Times New Roman" w:hAnsi="Times New Roman"/>
                <w:iCs/>
                <w:color w:val="000000"/>
                <w:sz w:val="24"/>
                <w:szCs w:val="24"/>
              </w:rPr>
              <w:t xml:space="preserve">- развитие дополненной и виртуальной реальности с технологиями VR и AR, и широко использовать  в образовании. </w:t>
            </w:r>
          </w:p>
          <w:p w14:paraId="7A0E087F" w14:textId="77777777" w:rsidR="009534D0" w:rsidRPr="000D52C3" w:rsidRDefault="009534D0" w:rsidP="00F12E6F">
            <w:pPr>
              <w:adjustRightInd w:val="0"/>
              <w:jc w:val="both"/>
              <w:rPr>
                <w:rFonts w:ascii="Times New Roman" w:hAnsi="Times New Roman"/>
                <w:iCs/>
                <w:color w:val="000000"/>
                <w:sz w:val="24"/>
                <w:szCs w:val="24"/>
              </w:rPr>
            </w:pPr>
            <w:r w:rsidRPr="000D52C3">
              <w:rPr>
                <w:rFonts w:ascii="Times New Roman" w:hAnsi="Times New Roman"/>
                <w:iCs/>
                <w:color w:val="000000"/>
                <w:sz w:val="24"/>
                <w:szCs w:val="24"/>
              </w:rPr>
              <w:t>- широкое внедрение методологии улучшения Agile и Scrum применяется при создании и разработке программных продуктов,;</w:t>
            </w:r>
          </w:p>
          <w:p w14:paraId="299E3221" w14:textId="7C8B3CE2" w:rsidR="009534D0" w:rsidRPr="000D52C3" w:rsidRDefault="009534D0" w:rsidP="006555AD">
            <w:pPr>
              <w:adjustRightInd w:val="0"/>
              <w:jc w:val="both"/>
              <w:rPr>
                <w:rFonts w:ascii="Times New Roman" w:hAnsi="Times New Roman"/>
                <w:iCs/>
                <w:color w:val="000000"/>
                <w:sz w:val="24"/>
                <w:szCs w:val="24"/>
              </w:rPr>
            </w:pPr>
          </w:p>
        </w:tc>
        <w:tc>
          <w:tcPr>
            <w:tcW w:w="4655" w:type="dxa"/>
            <w:tcBorders>
              <w:bottom w:val="nil"/>
            </w:tcBorders>
          </w:tcPr>
          <w:p w14:paraId="34F5F06F" w14:textId="369185E2" w:rsidR="009534D0" w:rsidRPr="000D52C3" w:rsidRDefault="009534D0" w:rsidP="00F12E6F">
            <w:pPr>
              <w:adjustRightInd w:val="0"/>
              <w:jc w:val="both"/>
              <w:rPr>
                <w:rFonts w:ascii="Times New Roman" w:hAnsi="Times New Roman"/>
                <w:iCs/>
                <w:color w:val="000000"/>
                <w:sz w:val="24"/>
                <w:szCs w:val="24"/>
              </w:rPr>
            </w:pPr>
            <w:r w:rsidRPr="000D52C3">
              <w:rPr>
                <w:rFonts w:ascii="Times New Roman" w:hAnsi="Times New Roman"/>
                <w:iCs/>
                <w:color w:val="000000"/>
                <w:sz w:val="24"/>
                <w:szCs w:val="24"/>
              </w:rPr>
              <w:t>-</w:t>
            </w:r>
            <w:bookmarkStart w:id="224" w:name="_Hlk122542371"/>
            <w:r w:rsidR="006555AD" w:rsidRPr="000D52C3">
              <w:rPr>
                <w:rFonts w:ascii="Times New Roman" w:hAnsi="Times New Roman"/>
                <w:iCs/>
                <w:color w:val="000000"/>
                <w:sz w:val="24"/>
                <w:szCs w:val="24"/>
                <w:lang w:val="kk-KZ"/>
              </w:rPr>
              <w:t xml:space="preserve"> </w:t>
            </w:r>
            <w:r w:rsidRPr="000D52C3">
              <w:rPr>
                <w:rFonts w:ascii="Times New Roman" w:hAnsi="Times New Roman"/>
                <w:iCs/>
                <w:color w:val="000000"/>
                <w:sz w:val="24"/>
                <w:szCs w:val="24"/>
              </w:rPr>
              <w:t>дальнейшее усовершенствование цифро</w:t>
            </w:r>
            <w:r w:rsidR="006555AD" w:rsidRPr="000D52C3">
              <w:rPr>
                <w:rFonts w:ascii="Times New Roman" w:hAnsi="Times New Roman"/>
                <w:iCs/>
                <w:color w:val="000000"/>
                <w:sz w:val="24"/>
                <w:szCs w:val="24"/>
                <w:lang w:val="kk-KZ"/>
              </w:rPr>
              <w:t xml:space="preserve"> </w:t>
            </w:r>
            <w:r w:rsidRPr="000D52C3">
              <w:rPr>
                <w:rFonts w:ascii="Times New Roman" w:hAnsi="Times New Roman"/>
                <w:iCs/>
                <w:color w:val="000000"/>
                <w:sz w:val="24"/>
                <w:szCs w:val="24"/>
              </w:rPr>
              <w:t>вой инфраструктуры</w:t>
            </w:r>
            <w:bookmarkEnd w:id="224"/>
            <w:r w:rsidRPr="000D52C3">
              <w:rPr>
                <w:rFonts w:ascii="Times New Roman" w:hAnsi="Times New Roman"/>
                <w:iCs/>
                <w:color w:val="000000"/>
                <w:sz w:val="24"/>
                <w:szCs w:val="24"/>
              </w:rPr>
              <w:t xml:space="preserve">; </w:t>
            </w:r>
          </w:p>
          <w:p w14:paraId="5A15A0FF" w14:textId="6D8F0E2B" w:rsidR="009534D0" w:rsidRPr="000D52C3" w:rsidRDefault="009534D0" w:rsidP="00F12E6F">
            <w:pPr>
              <w:adjustRightInd w:val="0"/>
              <w:jc w:val="both"/>
              <w:rPr>
                <w:rFonts w:ascii="Times New Roman" w:hAnsi="Times New Roman"/>
                <w:iCs/>
                <w:color w:val="000000"/>
                <w:sz w:val="24"/>
                <w:szCs w:val="24"/>
              </w:rPr>
            </w:pPr>
            <w:r w:rsidRPr="000D52C3">
              <w:rPr>
                <w:rFonts w:ascii="Times New Roman" w:hAnsi="Times New Roman"/>
                <w:iCs/>
                <w:color w:val="000000"/>
                <w:sz w:val="24"/>
                <w:szCs w:val="24"/>
              </w:rPr>
              <w:t>-</w:t>
            </w:r>
            <w:r w:rsidR="006555AD" w:rsidRPr="000D52C3">
              <w:rPr>
                <w:rFonts w:ascii="Times New Roman" w:hAnsi="Times New Roman"/>
                <w:iCs/>
                <w:color w:val="000000"/>
                <w:sz w:val="24"/>
                <w:szCs w:val="24"/>
                <w:lang w:val="kk-KZ"/>
              </w:rPr>
              <w:t xml:space="preserve"> </w:t>
            </w:r>
            <w:r w:rsidRPr="000D52C3">
              <w:rPr>
                <w:rFonts w:ascii="Times New Roman" w:hAnsi="Times New Roman"/>
                <w:iCs/>
                <w:color w:val="000000"/>
                <w:sz w:val="24"/>
                <w:szCs w:val="24"/>
              </w:rPr>
              <w:t>развитие исследовательских универси</w:t>
            </w:r>
            <w:r w:rsidR="006555AD" w:rsidRPr="000D52C3">
              <w:rPr>
                <w:rFonts w:ascii="Times New Roman" w:hAnsi="Times New Roman"/>
                <w:iCs/>
                <w:color w:val="000000"/>
                <w:sz w:val="24"/>
                <w:szCs w:val="24"/>
                <w:lang w:val="kk-KZ"/>
              </w:rPr>
              <w:t xml:space="preserve"> </w:t>
            </w:r>
            <w:r w:rsidRPr="000D52C3">
              <w:rPr>
                <w:rFonts w:ascii="Times New Roman" w:hAnsi="Times New Roman"/>
                <w:iCs/>
                <w:color w:val="000000"/>
                <w:sz w:val="24"/>
                <w:szCs w:val="24"/>
              </w:rPr>
              <w:t>тетов должно осуществляться за счет участия в научном грантовом финанси</w:t>
            </w:r>
            <w:r w:rsidR="006555AD" w:rsidRPr="000D52C3">
              <w:rPr>
                <w:rFonts w:ascii="Times New Roman" w:hAnsi="Times New Roman"/>
                <w:iCs/>
                <w:color w:val="000000"/>
                <w:sz w:val="24"/>
                <w:szCs w:val="24"/>
                <w:lang w:val="kk-KZ"/>
              </w:rPr>
              <w:t xml:space="preserve"> </w:t>
            </w:r>
            <w:r w:rsidRPr="000D52C3">
              <w:rPr>
                <w:rFonts w:ascii="Times New Roman" w:hAnsi="Times New Roman"/>
                <w:iCs/>
                <w:color w:val="000000"/>
                <w:sz w:val="24"/>
                <w:szCs w:val="24"/>
              </w:rPr>
              <w:t xml:space="preserve">ровании. А операционная  работа ППС госуниверситетов должна полностью обеспечиваться за счет государственного бюджета; </w:t>
            </w:r>
          </w:p>
          <w:p w14:paraId="0ACE4C34" w14:textId="77777777" w:rsidR="009534D0" w:rsidRPr="000D52C3" w:rsidRDefault="009534D0" w:rsidP="00F12E6F">
            <w:pPr>
              <w:adjustRightInd w:val="0"/>
              <w:jc w:val="both"/>
              <w:rPr>
                <w:rFonts w:ascii="Times New Roman" w:hAnsi="Times New Roman"/>
                <w:iCs/>
                <w:color w:val="000000"/>
                <w:sz w:val="24"/>
                <w:szCs w:val="24"/>
              </w:rPr>
            </w:pPr>
            <w:r w:rsidRPr="000D52C3">
              <w:rPr>
                <w:rFonts w:ascii="Times New Roman" w:hAnsi="Times New Roman"/>
                <w:iCs/>
                <w:color w:val="000000"/>
                <w:sz w:val="24"/>
                <w:szCs w:val="24"/>
              </w:rPr>
              <w:t xml:space="preserve">-укрупнение университетов является современным трендом ВО будет создана конкурентная среда.: первая группа – 10-15 вузов, способных конкурировать на международном уровне; вторая – 20 вузов, конкурентоспособных на внутреннем рынке; третья группа — все остальные вузы. </w:t>
            </w:r>
          </w:p>
          <w:p w14:paraId="69457116" w14:textId="241F7372" w:rsidR="00A2474E" w:rsidRPr="000D52C3" w:rsidRDefault="009534D0" w:rsidP="006555AD">
            <w:pPr>
              <w:adjustRightInd w:val="0"/>
              <w:jc w:val="both"/>
              <w:rPr>
                <w:rFonts w:ascii="Times New Roman" w:hAnsi="Times New Roman"/>
                <w:iCs/>
                <w:color w:val="000000"/>
                <w:sz w:val="24"/>
                <w:szCs w:val="24"/>
                <w:lang w:val="kk-KZ"/>
              </w:rPr>
            </w:pPr>
            <w:r w:rsidRPr="000D52C3">
              <w:rPr>
                <w:rFonts w:ascii="Times New Roman" w:hAnsi="Times New Roman"/>
                <w:iCs/>
                <w:color w:val="000000"/>
                <w:sz w:val="24"/>
                <w:szCs w:val="24"/>
              </w:rPr>
              <w:t xml:space="preserve">- зарождаются или уже появились новые профессии, так например </w:t>
            </w:r>
            <w:r w:rsidR="006555AD" w:rsidRPr="000D52C3">
              <w:rPr>
                <w:rFonts w:ascii="Times New Roman" w:hAnsi="Times New Roman"/>
                <w:iCs/>
                <w:color w:val="000000"/>
                <w:sz w:val="24"/>
                <w:szCs w:val="24"/>
              </w:rPr>
              <w:t>–</w:t>
            </w:r>
            <w:r w:rsidRPr="000D52C3">
              <w:rPr>
                <w:rFonts w:ascii="Times New Roman" w:hAnsi="Times New Roman"/>
                <w:iCs/>
                <w:color w:val="000000"/>
                <w:sz w:val="24"/>
                <w:szCs w:val="24"/>
              </w:rPr>
              <w:t xml:space="preserve"> UX/UI-дизай</w:t>
            </w:r>
            <w:r w:rsidR="006555AD" w:rsidRPr="000D52C3">
              <w:rPr>
                <w:rFonts w:ascii="Times New Roman" w:hAnsi="Times New Roman"/>
                <w:iCs/>
                <w:color w:val="000000"/>
                <w:sz w:val="24"/>
                <w:szCs w:val="24"/>
                <w:lang w:val="kk-KZ"/>
              </w:rPr>
              <w:t xml:space="preserve"> </w:t>
            </w:r>
            <w:r w:rsidRPr="000D52C3">
              <w:rPr>
                <w:rFonts w:ascii="Times New Roman" w:hAnsi="Times New Roman"/>
                <w:iCs/>
                <w:color w:val="000000"/>
                <w:sz w:val="24"/>
                <w:szCs w:val="24"/>
              </w:rPr>
              <w:t>неры, юристы, отвечающие за правовое взаимодействие в сети, цифровые линг</w:t>
            </w:r>
            <w:r w:rsidR="006555AD" w:rsidRPr="000D52C3">
              <w:rPr>
                <w:rFonts w:ascii="Times New Roman" w:hAnsi="Times New Roman"/>
                <w:iCs/>
                <w:color w:val="000000"/>
                <w:sz w:val="24"/>
                <w:szCs w:val="24"/>
                <w:lang w:val="kk-KZ"/>
              </w:rPr>
              <w:t xml:space="preserve"> </w:t>
            </w:r>
            <w:r w:rsidRPr="000D52C3">
              <w:rPr>
                <w:rFonts w:ascii="Times New Roman" w:hAnsi="Times New Roman"/>
                <w:iCs/>
                <w:color w:val="000000"/>
                <w:sz w:val="24"/>
                <w:szCs w:val="24"/>
              </w:rPr>
              <w:t>висты. А некоторые навыки ИТ-сферы вообще стоит прокачивать всем. Програм</w:t>
            </w:r>
            <w:r w:rsidR="006555AD" w:rsidRPr="000D52C3">
              <w:rPr>
                <w:rFonts w:ascii="Times New Roman" w:hAnsi="Times New Roman"/>
                <w:iCs/>
                <w:color w:val="000000"/>
                <w:sz w:val="24"/>
                <w:szCs w:val="24"/>
                <w:lang w:val="kk-KZ"/>
              </w:rPr>
              <w:t xml:space="preserve"> </w:t>
            </w:r>
            <w:r w:rsidRPr="000D52C3">
              <w:rPr>
                <w:rFonts w:ascii="Times New Roman" w:hAnsi="Times New Roman"/>
                <w:iCs/>
                <w:color w:val="000000"/>
                <w:sz w:val="24"/>
                <w:szCs w:val="24"/>
              </w:rPr>
              <w:t>мирование, робототехнику и искусствен</w:t>
            </w:r>
            <w:r w:rsidR="006555AD" w:rsidRPr="000D52C3">
              <w:rPr>
                <w:rFonts w:ascii="Times New Roman" w:hAnsi="Times New Roman"/>
                <w:iCs/>
                <w:color w:val="000000"/>
                <w:sz w:val="24"/>
                <w:szCs w:val="24"/>
                <w:lang w:val="kk-KZ"/>
              </w:rPr>
              <w:t xml:space="preserve"> </w:t>
            </w:r>
            <w:r w:rsidRPr="000D52C3">
              <w:rPr>
                <w:rFonts w:ascii="Times New Roman" w:hAnsi="Times New Roman"/>
                <w:iCs/>
                <w:color w:val="000000"/>
                <w:sz w:val="24"/>
                <w:szCs w:val="24"/>
              </w:rPr>
              <w:t>ный интеллект полезно</w:t>
            </w:r>
            <w:r w:rsidR="00A2474E" w:rsidRPr="000D52C3">
              <w:rPr>
                <w:rFonts w:ascii="Times New Roman" w:hAnsi="Times New Roman"/>
                <w:iCs/>
                <w:color w:val="000000"/>
                <w:sz w:val="24"/>
                <w:szCs w:val="24"/>
              </w:rPr>
              <w:t>.</w:t>
            </w:r>
          </w:p>
        </w:tc>
      </w:tr>
      <w:tr w:rsidR="006555AD" w:rsidRPr="000D52C3" w14:paraId="29E04D49" w14:textId="77777777" w:rsidTr="006555AD">
        <w:trPr>
          <w:trHeight w:val="56"/>
        </w:trPr>
        <w:tc>
          <w:tcPr>
            <w:tcW w:w="9617" w:type="dxa"/>
            <w:gridSpan w:val="2"/>
            <w:tcBorders>
              <w:top w:val="nil"/>
              <w:left w:val="nil"/>
              <w:right w:val="nil"/>
            </w:tcBorders>
          </w:tcPr>
          <w:p w14:paraId="7A6053BA" w14:textId="77777777" w:rsidR="006555AD" w:rsidRPr="000D52C3" w:rsidRDefault="006555AD" w:rsidP="006555AD">
            <w:pPr>
              <w:adjustRightInd w:val="0"/>
              <w:ind w:hanging="108"/>
              <w:jc w:val="both"/>
              <w:rPr>
                <w:rFonts w:ascii="Times New Roman" w:hAnsi="Times New Roman"/>
                <w:iCs/>
                <w:color w:val="000000"/>
                <w:sz w:val="28"/>
                <w:szCs w:val="28"/>
                <w:lang w:val="kk-KZ"/>
              </w:rPr>
            </w:pPr>
            <w:r w:rsidRPr="000D52C3">
              <w:rPr>
                <w:rFonts w:ascii="Times New Roman" w:hAnsi="Times New Roman"/>
                <w:iCs/>
                <w:color w:val="000000"/>
                <w:sz w:val="28"/>
                <w:szCs w:val="28"/>
                <w:lang w:val="kk-KZ"/>
              </w:rPr>
              <w:lastRenderedPageBreak/>
              <w:t>Продолжение таблицы 40</w:t>
            </w:r>
          </w:p>
          <w:p w14:paraId="5C7905CC" w14:textId="77777777" w:rsidR="006555AD" w:rsidRPr="000D52C3" w:rsidRDefault="006555AD" w:rsidP="006555AD">
            <w:pPr>
              <w:adjustRightInd w:val="0"/>
              <w:ind w:hanging="108"/>
              <w:jc w:val="both"/>
              <w:rPr>
                <w:rFonts w:ascii="Times New Roman" w:hAnsi="Times New Roman"/>
                <w:iCs/>
                <w:color w:val="000000"/>
                <w:sz w:val="16"/>
                <w:szCs w:val="16"/>
                <w:lang w:val="kk-KZ"/>
              </w:rPr>
            </w:pPr>
          </w:p>
        </w:tc>
      </w:tr>
      <w:tr w:rsidR="006555AD" w:rsidRPr="000D52C3" w14:paraId="6426FAD4" w14:textId="77777777" w:rsidTr="006555AD">
        <w:trPr>
          <w:trHeight w:val="56"/>
        </w:trPr>
        <w:tc>
          <w:tcPr>
            <w:tcW w:w="9617" w:type="dxa"/>
            <w:gridSpan w:val="2"/>
          </w:tcPr>
          <w:p w14:paraId="1D01ABC2" w14:textId="77777777" w:rsidR="006555AD" w:rsidRPr="000D52C3" w:rsidRDefault="006555AD" w:rsidP="006555AD">
            <w:pPr>
              <w:adjustRightInd w:val="0"/>
              <w:jc w:val="center"/>
              <w:rPr>
                <w:rFonts w:ascii="Times New Roman" w:hAnsi="Times New Roman"/>
                <w:iCs/>
                <w:color w:val="000000"/>
                <w:sz w:val="24"/>
                <w:szCs w:val="24"/>
                <w:lang w:val="kk-KZ"/>
              </w:rPr>
            </w:pPr>
            <w:r w:rsidRPr="000D52C3">
              <w:rPr>
                <w:rFonts w:ascii="Times New Roman" w:hAnsi="Times New Roman"/>
                <w:iCs/>
                <w:color w:val="000000"/>
                <w:sz w:val="24"/>
                <w:szCs w:val="24"/>
                <w:lang w:val="kk-KZ"/>
              </w:rPr>
              <w:t>1</w:t>
            </w:r>
          </w:p>
        </w:tc>
      </w:tr>
      <w:tr w:rsidR="00CA479F" w:rsidRPr="000D52C3" w14:paraId="21B07D21" w14:textId="77777777" w:rsidTr="006555AD">
        <w:trPr>
          <w:trHeight w:val="10719"/>
        </w:trPr>
        <w:tc>
          <w:tcPr>
            <w:tcW w:w="4962" w:type="dxa"/>
          </w:tcPr>
          <w:p w14:paraId="0ABD14C3" w14:textId="22891B96" w:rsidR="00CA479F" w:rsidRPr="000D52C3" w:rsidRDefault="006555AD" w:rsidP="006555AD">
            <w:pPr>
              <w:adjustRightInd w:val="0"/>
              <w:spacing w:line="228" w:lineRule="auto"/>
              <w:jc w:val="both"/>
              <w:rPr>
                <w:rFonts w:ascii="Times New Roman" w:hAnsi="Times New Roman"/>
                <w:iCs/>
                <w:color w:val="000000"/>
                <w:sz w:val="24"/>
                <w:szCs w:val="24"/>
              </w:rPr>
            </w:pPr>
            <w:r w:rsidRPr="000D52C3">
              <w:rPr>
                <w:rFonts w:ascii="Times New Roman" w:hAnsi="Times New Roman"/>
                <w:iCs/>
                <w:color w:val="000000"/>
                <w:sz w:val="24"/>
                <w:szCs w:val="24"/>
              </w:rPr>
              <w:t>- развития активизации работы над проек</w:t>
            </w:r>
            <w:r w:rsidRPr="000D52C3">
              <w:rPr>
                <w:rFonts w:ascii="Times New Roman" w:hAnsi="Times New Roman"/>
                <w:iCs/>
                <w:color w:val="000000"/>
                <w:sz w:val="24"/>
                <w:szCs w:val="24"/>
                <w:lang w:val="kk-KZ"/>
              </w:rPr>
              <w:t xml:space="preserve"> </w:t>
            </w:r>
            <w:r w:rsidRPr="000D52C3">
              <w:rPr>
                <w:rFonts w:ascii="Times New Roman" w:hAnsi="Times New Roman"/>
                <w:iCs/>
                <w:color w:val="000000"/>
                <w:sz w:val="24"/>
                <w:szCs w:val="24"/>
              </w:rPr>
              <w:t>тами,</w:t>
            </w:r>
            <w:r w:rsidR="00CA479F" w:rsidRPr="000D52C3">
              <w:rPr>
                <w:rFonts w:ascii="Times New Roman" w:hAnsi="Times New Roman"/>
                <w:iCs/>
                <w:color w:val="000000"/>
                <w:sz w:val="24"/>
                <w:szCs w:val="24"/>
              </w:rPr>
              <w:t xml:space="preserve"> а не только изучение лекции и выпол</w:t>
            </w:r>
            <w:r w:rsidRPr="000D52C3">
              <w:rPr>
                <w:rFonts w:ascii="Times New Roman" w:hAnsi="Times New Roman"/>
                <w:iCs/>
                <w:color w:val="000000"/>
                <w:sz w:val="24"/>
                <w:szCs w:val="24"/>
                <w:lang w:val="kk-KZ"/>
              </w:rPr>
              <w:t xml:space="preserve"> </w:t>
            </w:r>
            <w:r w:rsidR="00CA479F" w:rsidRPr="000D52C3">
              <w:rPr>
                <w:rFonts w:ascii="Times New Roman" w:hAnsi="Times New Roman"/>
                <w:iCs/>
                <w:color w:val="000000"/>
                <w:sz w:val="24"/>
                <w:szCs w:val="24"/>
              </w:rPr>
              <w:t>нение семинаров с примене</w:t>
            </w:r>
            <w:r w:rsidRPr="000D52C3">
              <w:rPr>
                <w:rFonts w:ascii="Times New Roman" w:hAnsi="Times New Roman"/>
                <w:iCs/>
                <w:color w:val="000000"/>
                <w:sz w:val="24"/>
                <w:szCs w:val="24"/>
              </w:rPr>
              <w:t xml:space="preserve">нием </w:t>
            </w:r>
            <w:r w:rsidR="00CA479F" w:rsidRPr="000D52C3">
              <w:rPr>
                <w:rFonts w:ascii="Times New Roman" w:hAnsi="Times New Roman"/>
                <w:iCs/>
                <w:color w:val="000000"/>
                <w:sz w:val="24"/>
                <w:szCs w:val="24"/>
              </w:rPr>
              <w:t>реальных кейсов;</w:t>
            </w:r>
          </w:p>
          <w:p w14:paraId="12D2320B" w14:textId="77777777" w:rsidR="00CA479F" w:rsidRPr="000D52C3" w:rsidRDefault="00CA479F" w:rsidP="006555AD">
            <w:pPr>
              <w:adjustRightInd w:val="0"/>
              <w:spacing w:line="228" w:lineRule="auto"/>
              <w:jc w:val="both"/>
              <w:rPr>
                <w:rFonts w:ascii="Times New Roman" w:hAnsi="Times New Roman"/>
                <w:iCs/>
                <w:color w:val="000000"/>
                <w:sz w:val="24"/>
                <w:szCs w:val="24"/>
              </w:rPr>
            </w:pPr>
            <w:r w:rsidRPr="000D52C3">
              <w:rPr>
                <w:rFonts w:ascii="Times New Roman" w:hAnsi="Times New Roman"/>
                <w:iCs/>
                <w:color w:val="000000"/>
                <w:sz w:val="24"/>
                <w:szCs w:val="24"/>
              </w:rPr>
              <w:t>- эффективное использование адаптивного обучения;</w:t>
            </w:r>
          </w:p>
          <w:p w14:paraId="24D68220" w14:textId="77777777" w:rsidR="00CA479F" w:rsidRPr="000D52C3" w:rsidRDefault="00CA479F" w:rsidP="006555AD">
            <w:pPr>
              <w:adjustRightInd w:val="0"/>
              <w:spacing w:line="228" w:lineRule="auto"/>
              <w:jc w:val="both"/>
              <w:rPr>
                <w:rFonts w:ascii="Times New Roman" w:hAnsi="Times New Roman"/>
                <w:iCs/>
                <w:color w:val="000000"/>
                <w:sz w:val="24"/>
                <w:szCs w:val="24"/>
              </w:rPr>
            </w:pPr>
            <w:r w:rsidRPr="000D52C3">
              <w:rPr>
                <w:rFonts w:ascii="Times New Roman" w:hAnsi="Times New Roman"/>
                <w:iCs/>
                <w:color w:val="000000"/>
                <w:sz w:val="24"/>
                <w:szCs w:val="24"/>
              </w:rPr>
              <w:t xml:space="preserve">- развития нейротехнологии и Big Data в  ОУ вузов; </w:t>
            </w:r>
          </w:p>
          <w:p w14:paraId="544ACCF5" w14:textId="74638D74" w:rsidR="00CA479F" w:rsidRPr="000D52C3" w:rsidRDefault="00CA479F" w:rsidP="006555AD">
            <w:pPr>
              <w:adjustRightInd w:val="0"/>
              <w:spacing w:line="228" w:lineRule="auto"/>
              <w:jc w:val="both"/>
              <w:rPr>
                <w:rFonts w:ascii="Times New Roman" w:hAnsi="Times New Roman"/>
                <w:iCs/>
                <w:color w:val="000000"/>
                <w:sz w:val="24"/>
                <w:szCs w:val="24"/>
              </w:rPr>
            </w:pPr>
            <w:r w:rsidRPr="000D52C3">
              <w:rPr>
                <w:rFonts w:ascii="Times New Roman" w:hAnsi="Times New Roman"/>
                <w:iCs/>
                <w:color w:val="000000"/>
                <w:sz w:val="24"/>
                <w:szCs w:val="24"/>
              </w:rPr>
              <w:t>-</w:t>
            </w:r>
            <w:r w:rsidR="006555AD" w:rsidRPr="000D52C3">
              <w:rPr>
                <w:rFonts w:ascii="Times New Roman" w:hAnsi="Times New Roman"/>
                <w:iCs/>
                <w:color w:val="000000"/>
                <w:sz w:val="24"/>
                <w:szCs w:val="24"/>
                <w:lang w:val="kk-KZ"/>
              </w:rPr>
              <w:t xml:space="preserve"> </w:t>
            </w:r>
            <w:r w:rsidRPr="000D52C3">
              <w:rPr>
                <w:rFonts w:ascii="Times New Roman" w:hAnsi="Times New Roman"/>
                <w:iCs/>
                <w:color w:val="000000"/>
                <w:sz w:val="24"/>
                <w:szCs w:val="24"/>
              </w:rPr>
              <w:t>пандемия показала, что онлайн может выступать исключительно как дополнение к классическому аудиторному образованию, но не может полностью;</w:t>
            </w:r>
          </w:p>
          <w:p w14:paraId="54A5A9D8" w14:textId="45C91142" w:rsidR="00CA479F" w:rsidRPr="000D52C3" w:rsidRDefault="00CA479F" w:rsidP="006555AD">
            <w:pPr>
              <w:adjustRightInd w:val="0"/>
              <w:spacing w:line="228" w:lineRule="auto"/>
              <w:jc w:val="both"/>
              <w:rPr>
                <w:rFonts w:ascii="Times New Roman" w:hAnsi="Times New Roman"/>
                <w:iCs/>
                <w:color w:val="000000"/>
                <w:sz w:val="24"/>
                <w:szCs w:val="24"/>
              </w:rPr>
            </w:pPr>
            <w:r w:rsidRPr="000D52C3">
              <w:rPr>
                <w:rFonts w:ascii="Times New Roman" w:hAnsi="Times New Roman"/>
                <w:iCs/>
                <w:color w:val="000000"/>
                <w:sz w:val="24"/>
                <w:szCs w:val="24"/>
              </w:rPr>
              <w:t>- развитие непрерывного обучения, обра</w:t>
            </w:r>
            <w:r w:rsidR="006555AD" w:rsidRPr="000D52C3">
              <w:rPr>
                <w:rFonts w:ascii="Times New Roman" w:hAnsi="Times New Roman"/>
                <w:iCs/>
                <w:color w:val="000000"/>
                <w:sz w:val="24"/>
                <w:szCs w:val="24"/>
                <w:lang w:val="kk-KZ"/>
              </w:rPr>
              <w:t xml:space="preserve"> </w:t>
            </w:r>
            <w:r w:rsidRPr="000D52C3">
              <w:rPr>
                <w:rFonts w:ascii="Times New Roman" w:hAnsi="Times New Roman"/>
                <w:iCs/>
                <w:color w:val="000000"/>
                <w:sz w:val="24"/>
                <w:szCs w:val="24"/>
              </w:rPr>
              <w:t>зование в течение всей жизни-  lifelong learning;</w:t>
            </w:r>
          </w:p>
          <w:p w14:paraId="7271B150" w14:textId="08B0B639" w:rsidR="00CA479F" w:rsidRPr="000D52C3" w:rsidRDefault="00CA479F" w:rsidP="006555AD">
            <w:pPr>
              <w:adjustRightInd w:val="0"/>
              <w:spacing w:line="228" w:lineRule="auto"/>
              <w:jc w:val="both"/>
              <w:rPr>
                <w:rFonts w:ascii="Times New Roman" w:hAnsi="Times New Roman"/>
                <w:iCs/>
                <w:color w:val="000000"/>
                <w:sz w:val="24"/>
                <w:szCs w:val="24"/>
              </w:rPr>
            </w:pPr>
            <w:r w:rsidRPr="000D52C3">
              <w:rPr>
                <w:rFonts w:ascii="Times New Roman" w:hAnsi="Times New Roman"/>
                <w:iCs/>
                <w:color w:val="000000"/>
                <w:sz w:val="24"/>
                <w:szCs w:val="24"/>
              </w:rPr>
              <w:t>- разработка мер и вузовской политики по рациональному распределению студентов вузов по направлениям подготовки специалистов;</w:t>
            </w:r>
          </w:p>
          <w:p w14:paraId="0EAC2ED8" w14:textId="77777777" w:rsidR="00CA479F" w:rsidRPr="000D52C3" w:rsidRDefault="00CA479F" w:rsidP="006555AD">
            <w:pPr>
              <w:adjustRightInd w:val="0"/>
              <w:spacing w:line="228" w:lineRule="auto"/>
              <w:jc w:val="both"/>
              <w:rPr>
                <w:rFonts w:ascii="Times New Roman" w:hAnsi="Times New Roman"/>
                <w:iCs/>
                <w:color w:val="000000"/>
                <w:sz w:val="24"/>
                <w:szCs w:val="24"/>
              </w:rPr>
            </w:pPr>
            <w:r w:rsidRPr="000D52C3">
              <w:rPr>
                <w:rFonts w:ascii="Times New Roman" w:hAnsi="Times New Roman"/>
                <w:iCs/>
                <w:color w:val="000000"/>
                <w:sz w:val="24"/>
                <w:szCs w:val="24"/>
              </w:rPr>
              <w:t xml:space="preserve">- забота о психологическом здоровье студентов </w:t>
            </w:r>
          </w:p>
          <w:p w14:paraId="7E8DD3C8" w14:textId="77777777" w:rsidR="00CA479F" w:rsidRPr="000D52C3" w:rsidRDefault="00CA479F" w:rsidP="006555AD">
            <w:pPr>
              <w:adjustRightInd w:val="0"/>
              <w:spacing w:line="228" w:lineRule="auto"/>
              <w:jc w:val="both"/>
              <w:rPr>
                <w:rFonts w:ascii="Times New Roman" w:hAnsi="Times New Roman"/>
                <w:iCs/>
                <w:color w:val="000000"/>
                <w:sz w:val="24"/>
                <w:szCs w:val="24"/>
              </w:rPr>
            </w:pPr>
            <w:r w:rsidRPr="000D52C3">
              <w:rPr>
                <w:rFonts w:ascii="Times New Roman" w:hAnsi="Times New Roman"/>
                <w:iCs/>
                <w:color w:val="000000"/>
                <w:sz w:val="24"/>
                <w:szCs w:val="24"/>
              </w:rPr>
              <w:t>- продолжение развития тренд  кросс-дисциплинарность в образовании;</w:t>
            </w:r>
          </w:p>
          <w:p w14:paraId="22028C28" w14:textId="77777777" w:rsidR="00CA479F" w:rsidRPr="000D52C3" w:rsidRDefault="00CA479F" w:rsidP="006555AD">
            <w:pPr>
              <w:adjustRightInd w:val="0"/>
              <w:spacing w:line="228" w:lineRule="auto"/>
              <w:jc w:val="both"/>
              <w:rPr>
                <w:rFonts w:ascii="Times New Roman" w:hAnsi="Times New Roman"/>
                <w:iCs/>
                <w:color w:val="000000"/>
                <w:sz w:val="24"/>
                <w:szCs w:val="24"/>
              </w:rPr>
            </w:pPr>
            <w:r w:rsidRPr="000D52C3">
              <w:rPr>
                <w:rFonts w:ascii="Times New Roman" w:hAnsi="Times New Roman"/>
                <w:iCs/>
                <w:color w:val="000000"/>
                <w:sz w:val="24"/>
                <w:szCs w:val="24"/>
              </w:rPr>
              <w:t>- повышение качества самих управленческих кадров вузов, их стиля и формирования управления образовательными и финансово-экономическими процессами, их знаний, опыта и компетентности, видения и стратегии развития;</w:t>
            </w:r>
          </w:p>
          <w:p w14:paraId="56C78E9B" w14:textId="77777777" w:rsidR="00CA479F" w:rsidRPr="000D52C3" w:rsidRDefault="00CA479F" w:rsidP="006555AD">
            <w:pPr>
              <w:adjustRightInd w:val="0"/>
              <w:spacing w:line="228" w:lineRule="auto"/>
              <w:jc w:val="both"/>
              <w:rPr>
                <w:rFonts w:ascii="Times New Roman" w:hAnsi="Times New Roman"/>
                <w:iCs/>
                <w:color w:val="000000"/>
                <w:sz w:val="24"/>
                <w:szCs w:val="24"/>
              </w:rPr>
            </w:pPr>
            <w:r w:rsidRPr="000D52C3">
              <w:rPr>
                <w:rFonts w:ascii="Times New Roman" w:hAnsi="Times New Roman"/>
                <w:iCs/>
                <w:color w:val="000000"/>
                <w:sz w:val="24"/>
                <w:szCs w:val="24"/>
              </w:rPr>
              <w:t>- в условиях пандемии вузы самостоятельно выбирали традиционный или смешанный формат обучения. Комбинация предполагает, что лекции проходят онлайн, а практические, семинары – офлайн;</w:t>
            </w:r>
          </w:p>
          <w:p w14:paraId="40B6B35D" w14:textId="4742B3D8" w:rsidR="00CA479F" w:rsidRPr="000D52C3" w:rsidRDefault="006555AD" w:rsidP="006555AD">
            <w:pPr>
              <w:adjustRightInd w:val="0"/>
              <w:spacing w:line="228" w:lineRule="auto"/>
              <w:jc w:val="both"/>
              <w:rPr>
                <w:rFonts w:ascii="Times New Roman" w:hAnsi="Times New Roman"/>
                <w:iCs/>
                <w:color w:val="000000"/>
                <w:sz w:val="24"/>
                <w:szCs w:val="24"/>
              </w:rPr>
            </w:pPr>
            <w:r w:rsidRPr="000D52C3">
              <w:rPr>
                <w:rFonts w:ascii="Times New Roman" w:hAnsi="Times New Roman"/>
                <w:iCs/>
                <w:color w:val="000000"/>
                <w:sz w:val="24"/>
                <w:szCs w:val="24"/>
                <w:lang w:val="kk-KZ"/>
              </w:rPr>
              <w:t>-</w:t>
            </w:r>
            <w:r w:rsidR="00CA479F" w:rsidRPr="000D52C3">
              <w:rPr>
                <w:rFonts w:ascii="Times New Roman" w:hAnsi="Times New Roman"/>
                <w:iCs/>
                <w:color w:val="000000"/>
                <w:sz w:val="24"/>
                <w:szCs w:val="24"/>
              </w:rPr>
              <w:t xml:space="preserve"> развитие междисциплинарных подходов, креативности, инициативы и соцответственности вузов;</w:t>
            </w:r>
          </w:p>
          <w:p w14:paraId="07E09FA3" w14:textId="6F83C98F" w:rsidR="00CA479F" w:rsidRPr="000D52C3" w:rsidRDefault="00CA479F" w:rsidP="006555AD">
            <w:pPr>
              <w:adjustRightInd w:val="0"/>
              <w:spacing w:line="228" w:lineRule="auto"/>
              <w:jc w:val="both"/>
              <w:rPr>
                <w:rFonts w:ascii="Times New Roman" w:hAnsi="Times New Roman"/>
                <w:iCs/>
                <w:color w:val="000000"/>
                <w:sz w:val="24"/>
                <w:szCs w:val="24"/>
                <w:lang w:val="kk-KZ"/>
              </w:rPr>
            </w:pPr>
            <w:r w:rsidRPr="000D52C3">
              <w:rPr>
                <w:rFonts w:ascii="Times New Roman" w:hAnsi="Times New Roman"/>
                <w:iCs/>
                <w:color w:val="000000"/>
                <w:sz w:val="24"/>
                <w:szCs w:val="24"/>
              </w:rPr>
              <w:t>- повышение коммерческой эффективности (рентабельности) вуза за счет качества ОУ при обеспечении ценовой доступн</w:t>
            </w:r>
            <w:r w:rsidR="006555AD" w:rsidRPr="000D52C3">
              <w:rPr>
                <w:rFonts w:ascii="Times New Roman" w:hAnsi="Times New Roman"/>
                <w:iCs/>
                <w:color w:val="000000"/>
                <w:sz w:val="24"/>
                <w:szCs w:val="24"/>
              </w:rPr>
              <w:t>ости обучения на платной основе</w:t>
            </w:r>
          </w:p>
        </w:tc>
        <w:tc>
          <w:tcPr>
            <w:tcW w:w="4655" w:type="dxa"/>
          </w:tcPr>
          <w:p w14:paraId="69A8C748" w14:textId="77777777" w:rsidR="00CA479F" w:rsidRPr="000D52C3" w:rsidRDefault="00CA479F" w:rsidP="00F12E6F">
            <w:pPr>
              <w:adjustRightInd w:val="0"/>
              <w:jc w:val="both"/>
              <w:rPr>
                <w:rFonts w:ascii="Times New Roman" w:hAnsi="Times New Roman"/>
                <w:iCs/>
                <w:color w:val="000000"/>
                <w:sz w:val="24"/>
                <w:szCs w:val="24"/>
              </w:rPr>
            </w:pPr>
            <w:r w:rsidRPr="000D52C3">
              <w:rPr>
                <w:rFonts w:ascii="Times New Roman" w:hAnsi="Times New Roman"/>
                <w:iCs/>
                <w:color w:val="000000"/>
                <w:sz w:val="24"/>
                <w:szCs w:val="24"/>
              </w:rPr>
              <w:t xml:space="preserve"> понимать хотя бы на концептуальном уровне. Владения базовыми подходами к работе с данными требует почти любая специальность. Наконец, не нужно сбрасывать со счетов и развитие коммуникативных навыков;</w:t>
            </w:r>
          </w:p>
          <w:p w14:paraId="0AF1FC1C" w14:textId="4DA7F4EE" w:rsidR="00CA479F" w:rsidRPr="000D52C3" w:rsidRDefault="00CA479F" w:rsidP="00F12E6F">
            <w:pPr>
              <w:adjustRightInd w:val="0"/>
              <w:jc w:val="both"/>
              <w:rPr>
                <w:rFonts w:ascii="Times New Roman" w:hAnsi="Times New Roman"/>
                <w:iCs/>
                <w:color w:val="000000"/>
                <w:sz w:val="24"/>
                <w:szCs w:val="24"/>
              </w:rPr>
            </w:pPr>
            <w:r w:rsidRPr="000D52C3">
              <w:rPr>
                <w:rFonts w:ascii="Times New Roman" w:hAnsi="Times New Roman"/>
                <w:iCs/>
                <w:color w:val="000000"/>
                <w:sz w:val="24"/>
                <w:szCs w:val="24"/>
              </w:rPr>
              <w:t>- корректировка соотношения препода</w:t>
            </w:r>
            <w:r w:rsidR="006555AD" w:rsidRPr="000D52C3">
              <w:rPr>
                <w:rFonts w:ascii="Times New Roman" w:hAnsi="Times New Roman"/>
                <w:iCs/>
                <w:color w:val="000000"/>
                <w:sz w:val="24"/>
                <w:szCs w:val="24"/>
                <w:lang w:val="kk-KZ"/>
              </w:rPr>
              <w:t xml:space="preserve"> </w:t>
            </w:r>
            <w:r w:rsidRPr="000D52C3">
              <w:rPr>
                <w:rFonts w:ascii="Times New Roman" w:hAnsi="Times New Roman"/>
                <w:iCs/>
                <w:color w:val="000000"/>
                <w:sz w:val="24"/>
                <w:szCs w:val="24"/>
              </w:rPr>
              <w:t xml:space="preserve">вателей к студентам в мире 1:20, и оно обеспечивает необходимое качество на выходе. Считаем, что казахстанских вузов достаточно соотношение – 1:16.  </w:t>
            </w:r>
          </w:p>
          <w:p w14:paraId="006187AE" w14:textId="4BFD0C2E" w:rsidR="00CA479F" w:rsidRPr="000D52C3" w:rsidRDefault="00CA479F" w:rsidP="00F12E6F">
            <w:pPr>
              <w:adjustRightInd w:val="0"/>
              <w:jc w:val="both"/>
              <w:rPr>
                <w:rFonts w:ascii="Times New Roman" w:hAnsi="Times New Roman"/>
                <w:iCs/>
                <w:color w:val="000000"/>
                <w:sz w:val="24"/>
                <w:szCs w:val="24"/>
              </w:rPr>
            </w:pPr>
            <w:r w:rsidRPr="000D52C3">
              <w:rPr>
                <w:rFonts w:ascii="Times New Roman" w:hAnsi="Times New Roman"/>
                <w:iCs/>
                <w:color w:val="000000"/>
                <w:sz w:val="24"/>
                <w:szCs w:val="24"/>
              </w:rPr>
              <w:t>- вовлечение бизнеса в образовательный процесс и создание в стране универ</w:t>
            </w:r>
            <w:r w:rsidR="006555AD" w:rsidRPr="000D52C3">
              <w:rPr>
                <w:rFonts w:ascii="Times New Roman" w:hAnsi="Times New Roman"/>
                <w:iCs/>
                <w:color w:val="000000"/>
                <w:sz w:val="24"/>
                <w:szCs w:val="24"/>
                <w:lang w:val="kk-KZ"/>
              </w:rPr>
              <w:t xml:space="preserve"> </w:t>
            </w:r>
            <w:r w:rsidRPr="000D52C3">
              <w:rPr>
                <w:rFonts w:ascii="Times New Roman" w:hAnsi="Times New Roman"/>
                <w:iCs/>
                <w:color w:val="000000"/>
                <w:sz w:val="24"/>
                <w:szCs w:val="24"/>
              </w:rPr>
              <w:t>ситетов нового типа – предпринима</w:t>
            </w:r>
            <w:r w:rsidR="006555AD" w:rsidRPr="000D52C3">
              <w:rPr>
                <w:rFonts w:ascii="Times New Roman" w:hAnsi="Times New Roman"/>
                <w:iCs/>
                <w:color w:val="000000"/>
                <w:sz w:val="24"/>
                <w:szCs w:val="24"/>
                <w:lang w:val="kk-KZ"/>
              </w:rPr>
              <w:t xml:space="preserve"> </w:t>
            </w:r>
            <w:r w:rsidRPr="000D52C3">
              <w:rPr>
                <w:rFonts w:ascii="Times New Roman" w:hAnsi="Times New Roman"/>
                <w:iCs/>
                <w:color w:val="000000"/>
                <w:sz w:val="24"/>
                <w:szCs w:val="24"/>
              </w:rPr>
              <w:t>тельских;</w:t>
            </w:r>
          </w:p>
          <w:p w14:paraId="389ED8F5" w14:textId="77777777" w:rsidR="00CA479F" w:rsidRPr="000D52C3" w:rsidRDefault="00CA479F" w:rsidP="00F12E6F">
            <w:pPr>
              <w:adjustRightInd w:val="0"/>
              <w:jc w:val="both"/>
              <w:rPr>
                <w:rFonts w:ascii="Times New Roman" w:hAnsi="Times New Roman"/>
                <w:iCs/>
                <w:color w:val="000000"/>
                <w:sz w:val="24"/>
                <w:szCs w:val="24"/>
              </w:rPr>
            </w:pPr>
            <w:r w:rsidRPr="000D52C3">
              <w:rPr>
                <w:rFonts w:ascii="Times New Roman" w:hAnsi="Times New Roman"/>
                <w:iCs/>
                <w:color w:val="000000"/>
                <w:sz w:val="24"/>
                <w:szCs w:val="24"/>
              </w:rPr>
              <w:t>– сокращение общего числа госгрантов с одновременным увеличением суммы каждого гранта, в том числе и его стипендиальной части, чтобы студент не чувствовал себя стесненным, получая 20 и выше тыс. тенге в месяц;</w:t>
            </w:r>
          </w:p>
          <w:p w14:paraId="40F5F211" w14:textId="00F4001E" w:rsidR="00CA479F" w:rsidRPr="000D52C3" w:rsidRDefault="00CA479F" w:rsidP="00F12E6F">
            <w:pPr>
              <w:adjustRightInd w:val="0"/>
              <w:jc w:val="both"/>
              <w:rPr>
                <w:rFonts w:ascii="Times New Roman" w:hAnsi="Times New Roman"/>
                <w:iCs/>
                <w:color w:val="000000"/>
                <w:sz w:val="24"/>
                <w:szCs w:val="24"/>
              </w:rPr>
            </w:pPr>
            <w:r w:rsidRPr="000D52C3">
              <w:rPr>
                <w:rFonts w:ascii="Times New Roman" w:hAnsi="Times New Roman"/>
                <w:iCs/>
                <w:color w:val="000000"/>
                <w:sz w:val="24"/>
                <w:szCs w:val="24"/>
              </w:rPr>
              <w:t xml:space="preserve"> - существующая тарифная система оплаты ППС также включает в себя содержание заключаемых трудовых договоров. Рассмотрим переход от 32-кредитные   двухсеместровые модели, которая способ</w:t>
            </w:r>
            <w:r w:rsidR="006555AD" w:rsidRPr="000D52C3">
              <w:rPr>
                <w:rFonts w:ascii="Times New Roman" w:hAnsi="Times New Roman"/>
                <w:iCs/>
                <w:color w:val="000000"/>
                <w:sz w:val="24"/>
                <w:szCs w:val="24"/>
                <w:lang w:val="kk-KZ"/>
              </w:rPr>
              <w:t xml:space="preserve"> </w:t>
            </w:r>
            <w:r w:rsidRPr="000D52C3">
              <w:rPr>
                <w:rFonts w:ascii="Times New Roman" w:hAnsi="Times New Roman"/>
                <w:iCs/>
                <w:color w:val="000000"/>
                <w:sz w:val="24"/>
                <w:szCs w:val="24"/>
              </w:rPr>
              <w:t>ствует развитию науки и самостоятельных роботов, к 40-часовой модели роботов в неделю, предполагающей участие штатного робота-сотрудника в онлайн обучение;</w:t>
            </w:r>
          </w:p>
          <w:p w14:paraId="4F58EE08" w14:textId="6781E0CF" w:rsidR="00CA479F" w:rsidRPr="000D52C3" w:rsidRDefault="00CA479F" w:rsidP="00F12E6F">
            <w:pPr>
              <w:adjustRightInd w:val="0"/>
              <w:jc w:val="both"/>
              <w:rPr>
                <w:rFonts w:ascii="Times New Roman" w:hAnsi="Times New Roman"/>
                <w:iCs/>
                <w:color w:val="000000"/>
                <w:sz w:val="24"/>
                <w:szCs w:val="24"/>
              </w:rPr>
            </w:pPr>
            <w:r w:rsidRPr="000D52C3">
              <w:rPr>
                <w:rFonts w:ascii="Times New Roman" w:hAnsi="Times New Roman"/>
                <w:iCs/>
                <w:color w:val="000000"/>
                <w:sz w:val="24"/>
                <w:szCs w:val="24"/>
              </w:rPr>
              <w:t>-</w:t>
            </w:r>
            <w:r w:rsidR="006555AD" w:rsidRPr="000D52C3">
              <w:rPr>
                <w:rFonts w:ascii="Times New Roman" w:hAnsi="Times New Roman"/>
                <w:iCs/>
                <w:color w:val="000000"/>
                <w:sz w:val="24"/>
                <w:szCs w:val="24"/>
                <w:lang w:val="kk-KZ"/>
              </w:rPr>
              <w:t xml:space="preserve"> </w:t>
            </w:r>
            <w:r w:rsidRPr="000D52C3">
              <w:rPr>
                <w:rFonts w:ascii="Times New Roman" w:hAnsi="Times New Roman"/>
                <w:iCs/>
                <w:color w:val="000000"/>
                <w:sz w:val="24"/>
                <w:szCs w:val="24"/>
              </w:rPr>
              <w:t>переход к модели smart-университетов, т.е. формирован</w:t>
            </w:r>
            <w:r w:rsidR="006555AD" w:rsidRPr="000D52C3">
              <w:rPr>
                <w:rFonts w:ascii="Times New Roman" w:hAnsi="Times New Roman"/>
                <w:iCs/>
                <w:color w:val="000000"/>
                <w:sz w:val="24"/>
                <w:szCs w:val="24"/>
              </w:rPr>
              <w:t>ие цифрового профиля студента (</w:t>
            </w:r>
            <w:r w:rsidRPr="000D52C3">
              <w:rPr>
                <w:rFonts w:ascii="Times New Roman" w:hAnsi="Times New Roman"/>
                <w:iCs/>
                <w:color w:val="000000"/>
                <w:sz w:val="24"/>
                <w:szCs w:val="24"/>
              </w:rPr>
              <w:t>student life track), разработка «Эталонный стандарт цифрового университета», внедрение должности цифрового офицера (CDО) в каждом вузе.</w:t>
            </w:r>
          </w:p>
        </w:tc>
      </w:tr>
      <w:tr w:rsidR="009534D0" w:rsidRPr="000D52C3" w14:paraId="60CC7DF6" w14:textId="77777777" w:rsidTr="006555AD">
        <w:tc>
          <w:tcPr>
            <w:tcW w:w="9617" w:type="dxa"/>
            <w:gridSpan w:val="2"/>
          </w:tcPr>
          <w:p w14:paraId="168E0117" w14:textId="08837AE2" w:rsidR="009534D0" w:rsidRPr="000D52C3" w:rsidRDefault="009534D0" w:rsidP="00EA3D0B">
            <w:pPr>
              <w:adjustRightInd w:val="0"/>
              <w:ind w:firstLine="573"/>
              <w:jc w:val="both"/>
              <w:rPr>
                <w:rFonts w:asciiTheme="minorHAnsi" w:hAnsiTheme="minorHAnsi"/>
                <w:iCs/>
                <w:color w:val="000000"/>
                <w:sz w:val="24"/>
                <w:szCs w:val="24"/>
                <w:lang w:val="kk-KZ"/>
              </w:rPr>
            </w:pPr>
            <w:r w:rsidRPr="000D52C3">
              <w:rPr>
                <w:rFonts w:ascii="Times New Roman" w:hAnsi="Times New Roman"/>
                <w:iCs/>
                <w:color w:val="000000"/>
                <w:sz w:val="24"/>
                <w:szCs w:val="24"/>
              </w:rPr>
              <w:t xml:space="preserve">Примечание – </w:t>
            </w:r>
            <w:r w:rsidR="006555AD" w:rsidRPr="000D52C3">
              <w:rPr>
                <w:rFonts w:ascii="Times New Roman" w:hAnsi="Times New Roman"/>
                <w:iCs/>
                <w:color w:val="000000"/>
                <w:sz w:val="24"/>
                <w:szCs w:val="24"/>
              </w:rPr>
              <w:t>Составлено автором</w:t>
            </w:r>
          </w:p>
        </w:tc>
      </w:tr>
    </w:tbl>
    <w:p w14:paraId="20091F76" w14:textId="77777777" w:rsidR="009534D0" w:rsidRPr="000D52C3" w:rsidRDefault="009534D0" w:rsidP="00F12E6F">
      <w:pPr>
        <w:shd w:val="clear" w:color="auto" w:fill="FFFFFF"/>
        <w:tabs>
          <w:tab w:val="left" w:pos="1134"/>
        </w:tabs>
        <w:spacing w:after="0" w:line="240" w:lineRule="auto"/>
        <w:jc w:val="both"/>
        <w:textAlignment w:val="baseline"/>
        <w:rPr>
          <w:rFonts w:ascii="Times New Roman" w:eastAsia="Times New Roman" w:hAnsi="Times New Roman" w:cs="Times New Roman"/>
          <w:iCs/>
          <w:sz w:val="28"/>
          <w:szCs w:val="28"/>
          <w:lang w:eastAsia="ru-RU"/>
        </w:rPr>
      </w:pPr>
    </w:p>
    <w:p w14:paraId="1908A439" w14:textId="056A2EDB" w:rsidR="009534D0" w:rsidRPr="000D52C3" w:rsidRDefault="009534D0" w:rsidP="006555AD">
      <w:pPr>
        <w:spacing w:after="0" w:line="240" w:lineRule="auto"/>
        <w:ind w:firstLine="709"/>
        <w:jc w:val="both"/>
        <w:rPr>
          <w:rFonts w:ascii="Times New Roman" w:hAnsi="Times New Roman" w:cs="Times New Roman"/>
          <w:iCs/>
        </w:rPr>
      </w:pPr>
      <w:r w:rsidRPr="000D52C3">
        <w:rPr>
          <w:rFonts w:ascii="Times New Roman" w:eastAsia="Times New Roman" w:hAnsi="Times New Roman" w:cs="Times New Roman"/>
          <w:iCs/>
          <w:sz w:val="28"/>
          <w:szCs w:val="28"/>
        </w:rPr>
        <w:t>В целом можно резюмировать, что предложенные рекомендации по усовершенствованию организационных и структурных механизмов на ОУ с учетом актуальных трендов позволяют адаптировать рынок этих услуг, оптимизируя его деятельность (с позиций экономической, социальной эффективностей) повышая</w:t>
      </w:r>
      <w:r w:rsidR="006555AD" w:rsidRPr="000D52C3">
        <w:rPr>
          <w:rFonts w:ascii="Times New Roman" w:eastAsia="Times New Roman" w:hAnsi="Times New Roman" w:cs="Times New Roman"/>
          <w:iCs/>
          <w:sz w:val="28"/>
          <w:szCs w:val="28"/>
          <w:lang w:val="kk-KZ"/>
        </w:rPr>
        <w:t xml:space="preserve"> </w:t>
      </w:r>
      <w:r w:rsidRPr="000D52C3">
        <w:rPr>
          <w:rFonts w:ascii="Times New Roman" w:eastAsia="Times New Roman" w:hAnsi="Times New Roman" w:cs="Times New Roman"/>
          <w:iCs/>
          <w:sz w:val="28"/>
          <w:szCs w:val="28"/>
        </w:rPr>
        <w:t xml:space="preserve">глобализацию как отдельных вузов, так и услуг  ВО оказываемых в Казахстане, в целом. Условия для практической реализации авторских рекомендаций наиболее благоприятны для всех вузов Республики. </w:t>
      </w:r>
      <w:r w:rsidRPr="000D52C3">
        <w:rPr>
          <w:rFonts w:ascii="Times New Roman" w:eastAsia="Times New Roman" w:hAnsi="Times New Roman" w:cs="Times New Roman"/>
          <w:iCs/>
          <w:spacing w:val="1"/>
          <w:sz w:val="28"/>
          <w:szCs w:val="28"/>
        </w:rPr>
        <w:t xml:space="preserve"> </w:t>
      </w:r>
    </w:p>
    <w:p w14:paraId="696275D1" w14:textId="1DF1DDDE" w:rsidR="009534D0" w:rsidRPr="000D52C3" w:rsidRDefault="009534D0" w:rsidP="006555AD">
      <w:pPr>
        <w:spacing w:after="0" w:line="240" w:lineRule="auto"/>
        <w:ind w:firstLine="709"/>
        <w:jc w:val="both"/>
        <w:rPr>
          <w:rFonts w:ascii="Times New Roman" w:eastAsia="Arial" w:hAnsi="Times New Roman" w:cs="Times New Roman"/>
          <w:b/>
          <w:bCs/>
          <w:iCs/>
          <w:sz w:val="28"/>
          <w:szCs w:val="28"/>
        </w:rPr>
      </w:pPr>
      <w:bookmarkStart w:id="225" w:name="_Hlk54541689"/>
      <w:r w:rsidRPr="000D52C3">
        <w:rPr>
          <w:rFonts w:ascii="Times New Roman" w:eastAsia="Arial" w:hAnsi="Times New Roman" w:cs="Times New Roman"/>
          <w:b/>
          <w:bCs/>
          <w:iCs/>
          <w:sz w:val="28"/>
          <w:szCs w:val="28"/>
        </w:rPr>
        <w:lastRenderedPageBreak/>
        <w:t>3.</w:t>
      </w:r>
      <w:r w:rsidR="00C17234" w:rsidRPr="000D52C3">
        <w:rPr>
          <w:rFonts w:ascii="Times New Roman" w:eastAsia="Arial" w:hAnsi="Times New Roman" w:cs="Times New Roman"/>
          <w:b/>
          <w:bCs/>
          <w:iCs/>
          <w:sz w:val="28"/>
          <w:szCs w:val="28"/>
        </w:rPr>
        <w:t>3</w:t>
      </w:r>
      <w:r w:rsidRPr="000D52C3">
        <w:rPr>
          <w:rFonts w:ascii="Times New Roman" w:eastAsia="Arial" w:hAnsi="Times New Roman" w:cs="Times New Roman"/>
          <w:b/>
          <w:bCs/>
          <w:iCs/>
          <w:sz w:val="28"/>
          <w:szCs w:val="28"/>
        </w:rPr>
        <w:t xml:space="preserve"> </w:t>
      </w:r>
      <w:r w:rsidR="00B3332F" w:rsidRPr="000D52C3">
        <w:rPr>
          <w:rFonts w:ascii="Times New Roman" w:eastAsia="Arial" w:hAnsi="Times New Roman" w:cs="Times New Roman"/>
          <w:b/>
          <w:bCs/>
          <w:iCs/>
          <w:sz w:val="28"/>
          <w:szCs w:val="28"/>
        </w:rPr>
        <w:t>Разработка э</w:t>
      </w:r>
      <w:r w:rsidRPr="000D52C3">
        <w:rPr>
          <w:rFonts w:ascii="Times New Roman" w:eastAsia="Arial" w:hAnsi="Times New Roman" w:cs="Times New Roman"/>
          <w:b/>
          <w:bCs/>
          <w:iCs/>
          <w:sz w:val="28"/>
          <w:szCs w:val="28"/>
        </w:rPr>
        <w:t>кономико-математическ</w:t>
      </w:r>
      <w:r w:rsidR="00B3332F" w:rsidRPr="000D52C3">
        <w:rPr>
          <w:rFonts w:ascii="Times New Roman" w:eastAsia="Arial" w:hAnsi="Times New Roman" w:cs="Times New Roman"/>
          <w:b/>
          <w:bCs/>
          <w:iCs/>
          <w:sz w:val="28"/>
          <w:szCs w:val="28"/>
        </w:rPr>
        <w:t>их</w:t>
      </w:r>
      <w:r w:rsidRPr="000D52C3">
        <w:rPr>
          <w:rFonts w:ascii="Times New Roman" w:eastAsia="Arial" w:hAnsi="Times New Roman" w:cs="Times New Roman"/>
          <w:b/>
          <w:bCs/>
          <w:iCs/>
          <w:sz w:val="28"/>
          <w:szCs w:val="28"/>
        </w:rPr>
        <w:t xml:space="preserve"> модел</w:t>
      </w:r>
      <w:r w:rsidR="00B3332F" w:rsidRPr="000D52C3">
        <w:rPr>
          <w:rFonts w:ascii="Times New Roman" w:eastAsia="Arial" w:hAnsi="Times New Roman" w:cs="Times New Roman"/>
          <w:b/>
          <w:bCs/>
          <w:iCs/>
          <w:sz w:val="28"/>
          <w:szCs w:val="28"/>
        </w:rPr>
        <w:t>ей</w:t>
      </w:r>
      <w:r w:rsidRPr="000D52C3">
        <w:rPr>
          <w:rFonts w:ascii="Times New Roman" w:eastAsia="Arial" w:hAnsi="Times New Roman" w:cs="Times New Roman"/>
          <w:b/>
          <w:bCs/>
          <w:iCs/>
          <w:sz w:val="28"/>
          <w:szCs w:val="28"/>
        </w:rPr>
        <w:t xml:space="preserve"> развития трендов в казахстанских вузах и перспективные векторы прогноза развития в эпоху современности</w:t>
      </w:r>
    </w:p>
    <w:p w14:paraId="4590E6FC" w14:textId="44CC4CFA" w:rsidR="009534D0" w:rsidRPr="000D52C3" w:rsidRDefault="009534D0" w:rsidP="006555AD">
      <w:pPr>
        <w:widowControl w:val="0"/>
        <w:autoSpaceDE w:val="0"/>
        <w:autoSpaceDN w:val="0"/>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Для оценки и разработки экономико-математической модели по формированию факторов и трендов, наиболее, влияющих на эффективность ОУ ВШ в исследование выполнены расчеты по наиболее значимым показателям. Нами рассматривались такие показатели как ОУ и факторы, влияющие на данные услуги.</w:t>
      </w:r>
    </w:p>
    <w:p w14:paraId="62FA18BA" w14:textId="6CB1E9BC" w:rsidR="009534D0" w:rsidRPr="000D52C3" w:rsidRDefault="009534D0" w:rsidP="006555AD">
      <w:pPr>
        <w:spacing w:after="0" w:line="240" w:lineRule="auto"/>
        <w:ind w:firstLine="709"/>
        <w:jc w:val="both"/>
        <w:rPr>
          <w:rFonts w:ascii="Times New Roman" w:eastAsia="Arial" w:hAnsi="Times New Roman" w:cs="Times New Roman"/>
          <w:iCs/>
          <w:sz w:val="28"/>
          <w:szCs w:val="28"/>
        </w:rPr>
      </w:pPr>
      <w:r w:rsidRPr="000D52C3">
        <w:rPr>
          <w:rFonts w:ascii="Times New Roman" w:eastAsia="Calibri" w:hAnsi="Times New Roman" w:cs="Times New Roman"/>
          <w:iCs/>
          <w:sz w:val="28"/>
          <w:szCs w:val="28"/>
        </w:rPr>
        <w:t>Во-первых нами была рассчитана ЭММ влияние внешних факторов страны на повышения затрат на услуг высшего образования. По результатам регрессионного анализа выявлено, что более тесная связь с показателем ВВП, этот показатель определяет все последующие факторы, является определяющим</w:t>
      </w:r>
      <w:r w:rsidRPr="000D52C3">
        <w:rPr>
          <w:rFonts w:ascii="Times New Roman" w:hAnsi="Times New Roman" w:cs="Times New Roman"/>
          <w:iCs/>
        </w:rPr>
        <w:t xml:space="preserve"> </w:t>
      </w:r>
      <w:r w:rsidRPr="000D52C3">
        <w:rPr>
          <w:rFonts w:ascii="Times New Roman" w:eastAsia="Calibri" w:hAnsi="Times New Roman" w:cs="Times New Roman"/>
          <w:iCs/>
          <w:sz w:val="28"/>
          <w:szCs w:val="28"/>
        </w:rPr>
        <w:t>спрос на ОУ среди анализируемых</w:t>
      </w:r>
      <w:r w:rsidRPr="000D52C3">
        <w:rPr>
          <w:rFonts w:ascii="Times New Roman" w:hAnsi="Times New Roman" w:cs="Times New Roman"/>
          <w:iCs/>
        </w:rPr>
        <w:t xml:space="preserve"> и </w:t>
      </w:r>
      <w:r w:rsidRPr="000D52C3">
        <w:rPr>
          <w:rFonts w:ascii="Times New Roman" w:eastAsia="Calibri" w:hAnsi="Times New Roman" w:cs="Times New Roman"/>
          <w:iCs/>
          <w:sz w:val="28"/>
          <w:szCs w:val="28"/>
        </w:rPr>
        <w:t xml:space="preserve">отобранных факторов, показанных в </w:t>
      </w:r>
      <w:r w:rsidR="006555AD" w:rsidRPr="000D52C3">
        <w:rPr>
          <w:rFonts w:ascii="Times New Roman" w:eastAsia="Calibri" w:hAnsi="Times New Roman" w:cs="Times New Roman"/>
          <w:iCs/>
          <w:sz w:val="28"/>
          <w:szCs w:val="28"/>
          <w:lang w:val="kk-KZ"/>
        </w:rPr>
        <w:t>подразделе</w:t>
      </w:r>
      <w:r w:rsidRPr="000D52C3">
        <w:rPr>
          <w:rFonts w:ascii="Times New Roman" w:eastAsia="Calibri" w:hAnsi="Times New Roman" w:cs="Times New Roman"/>
          <w:iCs/>
          <w:sz w:val="28"/>
          <w:szCs w:val="28"/>
        </w:rPr>
        <w:t xml:space="preserve"> 2.3, смотрите таблицу 4</w:t>
      </w:r>
      <w:r w:rsidR="006555AD" w:rsidRPr="000D52C3">
        <w:rPr>
          <w:rFonts w:ascii="Times New Roman" w:eastAsia="Calibri" w:hAnsi="Times New Roman" w:cs="Times New Roman"/>
          <w:iCs/>
          <w:sz w:val="28"/>
          <w:szCs w:val="28"/>
          <w:lang w:val="kk-KZ"/>
        </w:rPr>
        <w:t>1</w:t>
      </w:r>
      <w:r w:rsidRPr="000D52C3">
        <w:rPr>
          <w:rFonts w:ascii="Times New Roman" w:eastAsia="Calibri" w:hAnsi="Times New Roman" w:cs="Times New Roman"/>
          <w:iCs/>
          <w:sz w:val="28"/>
          <w:szCs w:val="28"/>
        </w:rPr>
        <w:t>.</w:t>
      </w:r>
    </w:p>
    <w:p w14:paraId="2F93924E" w14:textId="77777777" w:rsidR="009534D0" w:rsidRPr="000D52C3" w:rsidRDefault="009534D0" w:rsidP="00F12E6F">
      <w:pPr>
        <w:spacing w:after="0" w:line="240" w:lineRule="auto"/>
        <w:ind w:firstLine="709"/>
        <w:jc w:val="both"/>
        <w:rPr>
          <w:rFonts w:ascii="Times New Roman" w:eastAsia="Calibri" w:hAnsi="Times New Roman" w:cs="Times New Roman"/>
          <w:iCs/>
          <w:sz w:val="28"/>
          <w:lang w:val="kk-KZ"/>
        </w:rPr>
      </w:pPr>
    </w:p>
    <w:p w14:paraId="4B60820B" w14:textId="4EC1580F" w:rsidR="009534D0" w:rsidRPr="000D52C3" w:rsidRDefault="009534D0" w:rsidP="006555AD">
      <w:pPr>
        <w:spacing w:after="0" w:line="240" w:lineRule="auto"/>
        <w:jc w:val="both"/>
        <w:rPr>
          <w:rFonts w:ascii="Times New Roman" w:eastAsia="Calibri" w:hAnsi="Times New Roman" w:cs="Times New Roman"/>
          <w:iCs/>
          <w:sz w:val="28"/>
          <w:lang w:val="kk-KZ"/>
        </w:rPr>
      </w:pPr>
      <w:bookmarkStart w:id="226" w:name="_Hlk134786498"/>
      <w:r w:rsidRPr="000D52C3">
        <w:rPr>
          <w:rFonts w:ascii="Times New Roman" w:eastAsia="Calibri" w:hAnsi="Times New Roman" w:cs="Times New Roman"/>
          <w:iCs/>
          <w:sz w:val="28"/>
          <w:lang w:val="kk-KZ"/>
        </w:rPr>
        <w:t>Таблица 4</w:t>
      </w:r>
      <w:r w:rsidR="006555AD" w:rsidRPr="000D52C3">
        <w:rPr>
          <w:rFonts w:ascii="Times New Roman" w:eastAsia="Calibri" w:hAnsi="Times New Roman" w:cs="Times New Roman"/>
          <w:iCs/>
          <w:sz w:val="28"/>
          <w:lang w:val="kk-KZ"/>
        </w:rPr>
        <w:t>1</w:t>
      </w:r>
      <w:r w:rsidRPr="000D52C3">
        <w:rPr>
          <w:rFonts w:ascii="Times New Roman" w:eastAsia="Calibri" w:hAnsi="Times New Roman" w:cs="Times New Roman"/>
          <w:iCs/>
          <w:sz w:val="28"/>
          <w:lang w:val="kk-KZ"/>
        </w:rPr>
        <w:t xml:space="preserve"> </w:t>
      </w:r>
      <w:r w:rsidR="006555AD" w:rsidRPr="000D52C3">
        <w:rPr>
          <w:rFonts w:ascii="Times New Roman" w:eastAsia="Calibri" w:hAnsi="Times New Roman" w:cs="Times New Roman"/>
          <w:iCs/>
          <w:sz w:val="28"/>
          <w:lang w:val="kk-KZ"/>
        </w:rPr>
        <w:t>–</w:t>
      </w:r>
      <w:r w:rsidRPr="000D52C3">
        <w:rPr>
          <w:rFonts w:ascii="Times New Roman" w:eastAsia="Calibri" w:hAnsi="Times New Roman" w:cs="Times New Roman"/>
          <w:iCs/>
          <w:sz w:val="28"/>
          <w:lang w:val="kk-KZ"/>
        </w:rPr>
        <w:t xml:space="preserve"> Корреляционный </w:t>
      </w:r>
      <w:r w:rsidR="006555AD" w:rsidRPr="000D52C3">
        <w:rPr>
          <w:rFonts w:ascii="Times New Roman" w:eastAsia="Calibri" w:hAnsi="Times New Roman" w:cs="Times New Roman"/>
          <w:iCs/>
          <w:sz w:val="28"/>
          <w:lang w:val="kk-KZ"/>
        </w:rPr>
        <w:t xml:space="preserve">анализ государственных грантов </w:t>
      </w:r>
      <w:r w:rsidRPr="000D52C3">
        <w:rPr>
          <w:rFonts w:ascii="Times New Roman" w:eastAsia="Calibri" w:hAnsi="Times New Roman" w:cs="Times New Roman"/>
          <w:iCs/>
          <w:sz w:val="28"/>
          <w:lang w:val="kk-KZ"/>
        </w:rPr>
        <w:t>ВО</w:t>
      </w:r>
      <w:r w:rsidR="00D674ED" w:rsidRPr="000D52C3">
        <w:rPr>
          <w:rFonts w:ascii="Times New Roman" w:eastAsia="Calibri" w:hAnsi="Times New Roman" w:cs="Times New Roman"/>
          <w:iCs/>
          <w:sz w:val="28"/>
          <w:lang w:val="kk-KZ"/>
        </w:rPr>
        <w:t xml:space="preserve"> </w:t>
      </w:r>
      <w:r w:rsidRPr="000D52C3">
        <w:rPr>
          <w:rFonts w:ascii="Times New Roman" w:eastAsia="Calibri" w:hAnsi="Times New Roman" w:cs="Times New Roman"/>
          <w:iCs/>
          <w:sz w:val="28"/>
          <w:lang w:val="kk-KZ"/>
        </w:rPr>
        <w:t>и ВВП государств</w:t>
      </w:r>
      <w:r w:rsidR="005074B8">
        <w:rPr>
          <w:rFonts w:ascii="Times New Roman" w:eastAsia="Calibri" w:hAnsi="Times New Roman" w:cs="Times New Roman"/>
          <w:iCs/>
          <w:sz w:val="28"/>
          <w:lang w:val="kk-KZ"/>
        </w:rPr>
        <w:t>а (статданные КР 2010-2022 гг.)</w:t>
      </w:r>
    </w:p>
    <w:bookmarkEnd w:id="226"/>
    <w:p w14:paraId="5069B351" w14:textId="77777777" w:rsidR="009534D0" w:rsidRPr="000D52C3" w:rsidRDefault="009534D0" w:rsidP="006555AD">
      <w:pPr>
        <w:spacing w:after="0" w:line="240" w:lineRule="auto"/>
        <w:ind w:firstLine="709"/>
        <w:jc w:val="right"/>
        <w:rPr>
          <w:rFonts w:ascii="Times New Roman" w:eastAsia="Calibri" w:hAnsi="Times New Roman" w:cs="Times New Roman"/>
          <w:iCs/>
          <w:sz w:val="16"/>
          <w:szCs w:val="16"/>
          <w:lang w:val="kk-KZ"/>
        </w:rPr>
      </w:pPr>
    </w:p>
    <w:tbl>
      <w:tblPr>
        <w:tblStyle w:val="ab"/>
        <w:tblW w:w="4873" w:type="pct"/>
        <w:tblInd w:w="136" w:type="dxa"/>
        <w:tblLook w:val="0420" w:firstRow="1" w:lastRow="0" w:firstColumn="0" w:lastColumn="0" w:noHBand="0" w:noVBand="1"/>
      </w:tblPr>
      <w:tblGrid>
        <w:gridCol w:w="5906"/>
        <w:gridCol w:w="3698"/>
      </w:tblGrid>
      <w:tr w:rsidR="009534D0" w:rsidRPr="000D52C3" w14:paraId="15DFCB25" w14:textId="77777777" w:rsidTr="006555AD">
        <w:trPr>
          <w:trHeight w:hRule="exact" w:val="284"/>
        </w:trPr>
        <w:tc>
          <w:tcPr>
            <w:tcW w:w="3075" w:type="pct"/>
          </w:tcPr>
          <w:p w14:paraId="021103AB" w14:textId="0D65C34B" w:rsidR="009534D0" w:rsidRPr="000D52C3" w:rsidRDefault="006555AD" w:rsidP="006555AD">
            <w:pPr>
              <w:jc w:val="center"/>
              <w:rPr>
                <w:rFonts w:ascii="Times New Roman" w:eastAsia="Calibri" w:hAnsi="Times New Roman" w:cs="Times New Roman"/>
                <w:iCs/>
                <w:sz w:val="24"/>
                <w:szCs w:val="24"/>
                <w:lang w:val="kk-KZ"/>
              </w:rPr>
            </w:pPr>
            <w:r w:rsidRPr="000D52C3">
              <w:rPr>
                <w:rFonts w:ascii="Times New Roman" w:eastAsia="Calibri" w:hAnsi="Times New Roman" w:cs="Times New Roman"/>
                <w:iCs/>
                <w:sz w:val="24"/>
                <w:szCs w:val="24"/>
                <w:lang w:val="kk-KZ"/>
              </w:rPr>
              <w:t>Наименование показателей</w:t>
            </w:r>
          </w:p>
        </w:tc>
        <w:tc>
          <w:tcPr>
            <w:tcW w:w="1925" w:type="pct"/>
          </w:tcPr>
          <w:p w14:paraId="61C67768" w14:textId="77777777" w:rsidR="009534D0" w:rsidRPr="000D52C3" w:rsidRDefault="009534D0" w:rsidP="006555AD">
            <w:pPr>
              <w:jc w:val="center"/>
              <w:rPr>
                <w:rFonts w:ascii="Times New Roman" w:eastAsia="Calibri" w:hAnsi="Times New Roman" w:cs="Times New Roman"/>
                <w:iCs/>
                <w:sz w:val="24"/>
                <w:szCs w:val="24"/>
                <w:lang w:val="kk-KZ"/>
              </w:rPr>
            </w:pPr>
            <w:r w:rsidRPr="000D52C3">
              <w:rPr>
                <w:rFonts w:ascii="Times New Roman" w:eastAsia="Calibri" w:hAnsi="Times New Roman" w:cs="Times New Roman"/>
                <w:iCs/>
                <w:sz w:val="24"/>
                <w:szCs w:val="24"/>
                <w:lang w:val="kk-KZ"/>
              </w:rPr>
              <w:t>Количество</w:t>
            </w:r>
          </w:p>
        </w:tc>
      </w:tr>
      <w:tr w:rsidR="009534D0" w:rsidRPr="000D52C3" w14:paraId="6BB5BD23" w14:textId="77777777" w:rsidTr="006555AD">
        <w:trPr>
          <w:trHeight w:hRule="exact" w:val="284"/>
        </w:trPr>
        <w:tc>
          <w:tcPr>
            <w:tcW w:w="3075" w:type="pct"/>
          </w:tcPr>
          <w:p w14:paraId="4581064F" w14:textId="77777777" w:rsidR="009534D0" w:rsidRPr="000D52C3" w:rsidRDefault="009534D0" w:rsidP="00F12E6F">
            <w:pPr>
              <w:jc w:val="both"/>
              <w:rPr>
                <w:rFonts w:ascii="Times New Roman" w:eastAsia="Calibri" w:hAnsi="Times New Roman" w:cs="Times New Roman"/>
                <w:iCs/>
                <w:sz w:val="24"/>
                <w:szCs w:val="24"/>
                <w:lang w:val="kk-KZ"/>
              </w:rPr>
            </w:pPr>
            <w:r w:rsidRPr="000D52C3">
              <w:rPr>
                <w:rFonts w:ascii="Times New Roman" w:eastAsia="Calibri" w:hAnsi="Times New Roman" w:cs="Times New Roman"/>
                <w:iCs/>
                <w:sz w:val="24"/>
                <w:szCs w:val="24"/>
                <w:lang w:val="kk-KZ"/>
              </w:rPr>
              <w:t xml:space="preserve">Коэффициент корреляции Пирсона: </w:t>
            </w:r>
          </w:p>
        </w:tc>
        <w:tc>
          <w:tcPr>
            <w:tcW w:w="1925" w:type="pct"/>
          </w:tcPr>
          <w:p w14:paraId="01DBE390" w14:textId="77777777" w:rsidR="009534D0" w:rsidRPr="000D52C3" w:rsidRDefault="009534D0" w:rsidP="00F12E6F">
            <w:pPr>
              <w:jc w:val="both"/>
              <w:rPr>
                <w:rFonts w:ascii="Times New Roman" w:eastAsia="Calibri" w:hAnsi="Times New Roman" w:cs="Times New Roman"/>
                <w:iCs/>
                <w:sz w:val="24"/>
                <w:szCs w:val="24"/>
                <w:lang w:val="kk-KZ"/>
              </w:rPr>
            </w:pPr>
            <w:r w:rsidRPr="000D52C3">
              <w:rPr>
                <w:rFonts w:ascii="Times New Roman" w:eastAsia="Calibri" w:hAnsi="Times New Roman" w:cs="Times New Roman"/>
                <w:iCs/>
                <w:sz w:val="24"/>
                <w:szCs w:val="24"/>
                <w:lang w:val="kk-KZ"/>
              </w:rPr>
              <w:t>0,94</w:t>
            </w:r>
          </w:p>
        </w:tc>
      </w:tr>
      <w:tr w:rsidR="009534D0" w:rsidRPr="000D52C3" w14:paraId="612C3940" w14:textId="77777777" w:rsidTr="006555AD">
        <w:trPr>
          <w:trHeight w:hRule="exact" w:val="284"/>
        </w:trPr>
        <w:tc>
          <w:tcPr>
            <w:tcW w:w="3075" w:type="pct"/>
            <w:hideMark/>
          </w:tcPr>
          <w:p w14:paraId="3625DFE7" w14:textId="77777777" w:rsidR="009534D0" w:rsidRPr="000D52C3" w:rsidRDefault="009534D0" w:rsidP="00F12E6F">
            <w:pPr>
              <w:jc w:val="both"/>
              <w:rPr>
                <w:rFonts w:ascii="Times New Roman" w:eastAsia="Calibri" w:hAnsi="Times New Roman" w:cs="Times New Roman"/>
                <w:iCs/>
                <w:sz w:val="24"/>
                <w:szCs w:val="24"/>
                <w:lang w:val="kk-KZ"/>
              </w:rPr>
            </w:pPr>
            <w:bookmarkStart w:id="227" w:name="_Hlk122558807"/>
            <w:r w:rsidRPr="000D52C3">
              <w:rPr>
                <w:rFonts w:ascii="Times New Roman" w:eastAsia="Calibri" w:hAnsi="Times New Roman" w:cs="Times New Roman"/>
                <w:iCs/>
                <w:sz w:val="24"/>
                <w:szCs w:val="24"/>
                <w:lang w:val="kk-KZ"/>
              </w:rPr>
              <w:t>Средняя ошибка аппроксимации:</w:t>
            </w:r>
            <w:bookmarkEnd w:id="227"/>
          </w:p>
        </w:tc>
        <w:tc>
          <w:tcPr>
            <w:tcW w:w="1925" w:type="pct"/>
            <w:hideMark/>
          </w:tcPr>
          <w:p w14:paraId="660B78F5" w14:textId="77777777" w:rsidR="009534D0" w:rsidRPr="000D52C3" w:rsidRDefault="009534D0" w:rsidP="00F12E6F">
            <w:pPr>
              <w:jc w:val="both"/>
              <w:rPr>
                <w:rFonts w:ascii="Times New Roman" w:eastAsia="Calibri" w:hAnsi="Times New Roman" w:cs="Times New Roman"/>
                <w:iCs/>
                <w:sz w:val="24"/>
                <w:szCs w:val="24"/>
                <w:lang w:val="kk-KZ"/>
              </w:rPr>
            </w:pPr>
            <w:r w:rsidRPr="000D52C3">
              <w:rPr>
                <w:rFonts w:ascii="Times New Roman" w:eastAsia="Calibri" w:hAnsi="Times New Roman" w:cs="Times New Roman"/>
                <w:iCs/>
                <w:sz w:val="24"/>
                <w:szCs w:val="24"/>
                <w:lang w:val="kk-KZ"/>
              </w:rPr>
              <w:t>6%</w:t>
            </w:r>
          </w:p>
        </w:tc>
      </w:tr>
      <w:tr w:rsidR="009534D0" w:rsidRPr="000D52C3" w14:paraId="58436439" w14:textId="77777777" w:rsidTr="006555AD">
        <w:trPr>
          <w:trHeight w:hRule="exact" w:val="284"/>
        </w:trPr>
        <w:tc>
          <w:tcPr>
            <w:tcW w:w="3075" w:type="pct"/>
            <w:hideMark/>
          </w:tcPr>
          <w:p w14:paraId="789D3BD1" w14:textId="77777777" w:rsidR="009534D0" w:rsidRPr="000D52C3" w:rsidRDefault="009534D0" w:rsidP="00F12E6F">
            <w:pPr>
              <w:jc w:val="both"/>
              <w:rPr>
                <w:rFonts w:ascii="Times New Roman" w:eastAsia="Calibri" w:hAnsi="Times New Roman" w:cs="Times New Roman"/>
                <w:iCs/>
                <w:sz w:val="24"/>
                <w:szCs w:val="24"/>
                <w:lang w:val="kk-KZ"/>
              </w:rPr>
            </w:pPr>
            <w:r w:rsidRPr="000D52C3">
              <w:rPr>
                <w:rFonts w:ascii="Times New Roman" w:eastAsia="Calibri" w:hAnsi="Times New Roman" w:cs="Times New Roman"/>
                <w:iCs/>
                <w:sz w:val="24"/>
                <w:szCs w:val="24"/>
                <w:lang w:val="kk-KZ"/>
              </w:rPr>
              <w:t>Уровень экстраполяции</w:t>
            </w:r>
          </w:p>
        </w:tc>
        <w:tc>
          <w:tcPr>
            <w:tcW w:w="1925" w:type="pct"/>
            <w:hideMark/>
          </w:tcPr>
          <w:p w14:paraId="430CAC86" w14:textId="77777777" w:rsidR="009534D0" w:rsidRPr="000D52C3" w:rsidRDefault="009534D0" w:rsidP="00F12E6F">
            <w:pPr>
              <w:jc w:val="both"/>
              <w:rPr>
                <w:rFonts w:ascii="Times New Roman" w:eastAsia="Calibri" w:hAnsi="Times New Roman" w:cs="Times New Roman"/>
                <w:iCs/>
                <w:sz w:val="24"/>
                <w:szCs w:val="24"/>
                <w:lang w:val="kk-KZ"/>
              </w:rPr>
            </w:pPr>
            <w:r w:rsidRPr="000D52C3">
              <w:rPr>
                <w:rFonts w:ascii="Times New Roman" w:eastAsia="Calibri" w:hAnsi="Times New Roman" w:cs="Times New Roman"/>
                <w:iCs/>
                <w:sz w:val="24"/>
                <w:szCs w:val="24"/>
                <w:lang w:val="kk-KZ"/>
              </w:rPr>
              <w:t xml:space="preserve"> &gt;0,9 → высокий</w:t>
            </w:r>
          </w:p>
        </w:tc>
      </w:tr>
      <w:tr w:rsidR="009534D0" w:rsidRPr="000D52C3" w14:paraId="4B87A17C" w14:textId="77777777" w:rsidTr="006555AD">
        <w:trPr>
          <w:trHeight w:hRule="exact" w:val="284"/>
        </w:trPr>
        <w:tc>
          <w:tcPr>
            <w:tcW w:w="5000" w:type="pct"/>
            <w:gridSpan w:val="2"/>
          </w:tcPr>
          <w:p w14:paraId="2C68CCDA" w14:textId="2B858B28" w:rsidR="009534D0" w:rsidRPr="000D52C3" w:rsidRDefault="009534D0" w:rsidP="00EA3D0B">
            <w:pPr>
              <w:ind w:firstLine="573"/>
              <w:jc w:val="both"/>
              <w:rPr>
                <w:rFonts w:ascii="Times New Roman" w:eastAsia="Calibri" w:hAnsi="Times New Roman" w:cs="Times New Roman"/>
                <w:iCs/>
                <w:sz w:val="24"/>
                <w:szCs w:val="24"/>
                <w:lang w:val="kk-KZ"/>
              </w:rPr>
            </w:pPr>
            <w:r w:rsidRPr="000D52C3">
              <w:rPr>
                <w:rFonts w:ascii="Times New Roman" w:eastAsia="Calibri" w:hAnsi="Times New Roman" w:cs="Times New Roman"/>
                <w:iCs/>
                <w:sz w:val="24"/>
                <w:szCs w:val="24"/>
                <w:lang w:val="kk-KZ"/>
              </w:rPr>
              <w:t xml:space="preserve">Примечание – </w:t>
            </w:r>
            <w:r w:rsidR="006555AD" w:rsidRPr="000D52C3">
              <w:rPr>
                <w:rFonts w:ascii="Times New Roman" w:eastAsia="Calibri" w:hAnsi="Times New Roman" w:cs="Times New Roman"/>
                <w:iCs/>
                <w:sz w:val="24"/>
                <w:szCs w:val="24"/>
                <w:lang w:val="kk-KZ"/>
              </w:rPr>
              <w:t>Составлено автором</w:t>
            </w:r>
          </w:p>
        </w:tc>
      </w:tr>
    </w:tbl>
    <w:p w14:paraId="2D4AE72B" w14:textId="77777777" w:rsidR="009534D0" w:rsidRPr="000D52C3" w:rsidRDefault="009534D0" w:rsidP="00F12E6F">
      <w:pPr>
        <w:spacing w:after="0" w:line="240" w:lineRule="auto"/>
        <w:jc w:val="both"/>
        <w:rPr>
          <w:rFonts w:ascii="Times New Roman" w:eastAsia="Calibri" w:hAnsi="Times New Roman" w:cs="Times New Roman"/>
          <w:iCs/>
          <w:sz w:val="28"/>
        </w:rPr>
      </w:pPr>
      <w:r w:rsidRPr="000D52C3">
        <w:rPr>
          <w:rFonts w:ascii="Times New Roman" w:eastAsia="Calibri" w:hAnsi="Times New Roman" w:cs="Times New Roman"/>
          <w:iCs/>
          <w:sz w:val="28"/>
        </w:rPr>
        <w:t xml:space="preserve"> </w:t>
      </w:r>
    </w:p>
    <w:p w14:paraId="2D931D49" w14:textId="301D3ADD" w:rsidR="009534D0" w:rsidRPr="000D52C3" w:rsidRDefault="009534D0" w:rsidP="006555AD">
      <w:pPr>
        <w:spacing w:after="0" w:line="240" w:lineRule="auto"/>
        <w:ind w:firstLine="709"/>
        <w:jc w:val="both"/>
        <w:rPr>
          <w:rFonts w:ascii="Times New Roman" w:eastAsia="Calibri" w:hAnsi="Times New Roman" w:cs="Times New Roman"/>
          <w:iCs/>
          <w:sz w:val="28"/>
        </w:rPr>
      </w:pPr>
      <w:r w:rsidRPr="000D52C3">
        <w:rPr>
          <w:rFonts w:ascii="Times New Roman" w:eastAsia="Calibri" w:hAnsi="Times New Roman" w:cs="Times New Roman"/>
          <w:iCs/>
          <w:sz w:val="28"/>
        </w:rPr>
        <w:t>По таблице 4</w:t>
      </w:r>
      <w:r w:rsidR="006555AD" w:rsidRPr="000D52C3">
        <w:rPr>
          <w:rFonts w:ascii="Times New Roman" w:eastAsia="Calibri" w:hAnsi="Times New Roman" w:cs="Times New Roman"/>
          <w:iCs/>
          <w:sz w:val="28"/>
          <w:lang w:val="kk-KZ"/>
        </w:rPr>
        <w:t>1</w:t>
      </w:r>
      <w:r w:rsidRPr="000D52C3">
        <w:rPr>
          <w:rFonts w:ascii="Times New Roman" w:eastAsia="Calibri" w:hAnsi="Times New Roman" w:cs="Times New Roman"/>
          <w:iCs/>
          <w:sz w:val="28"/>
        </w:rPr>
        <w:t xml:space="preserve"> видно, что корреляционная зависимость очень тесная, так уровень экстраполяции составил более 0,9, что свидетельствует об этом, а средняя ошибка аппроксимации равна 6%, т.е. расчеты и выбор показателя ВВП страны не случае. Кроме того, нами даны расчеты результатов ы регрессионного анализа в дополнение к корреляционному анализу, смотрите таблицу 4</w:t>
      </w:r>
      <w:r w:rsidR="006555AD" w:rsidRPr="000D52C3">
        <w:rPr>
          <w:rFonts w:ascii="Times New Roman" w:eastAsia="Calibri" w:hAnsi="Times New Roman" w:cs="Times New Roman"/>
          <w:iCs/>
          <w:sz w:val="28"/>
          <w:lang w:val="kk-KZ"/>
        </w:rPr>
        <w:t>2</w:t>
      </w:r>
      <w:r w:rsidRPr="000D52C3">
        <w:rPr>
          <w:rFonts w:ascii="Times New Roman" w:eastAsia="Calibri" w:hAnsi="Times New Roman" w:cs="Times New Roman"/>
          <w:iCs/>
          <w:sz w:val="28"/>
        </w:rPr>
        <w:t>.</w:t>
      </w:r>
    </w:p>
    <w:p w14:paraId="7FD749FD" w14:textId="77777777" w:rsidR="009534D0" w:rsidRPr="000D52C3" w:rsidRDefault="009534D0" w:rsidP="00F12E6F">
      <w:pPr>
        <w:spacing w:after="0" w:line="240" w:lineRule="auto"/>
        <w:jc w:val="both"/>
        <w:rPr>
          <w:rFonts w:ascii="Times New Roman" w:eastAsia="Calibri" w:hAnsi="Times New Roman" w:cs="Times New Roman"/>
          <w:iCs/>
          <w:sz w:val="28"/>
        </w:rPr>
      </w:pPr>
    </w:p>
    <w:p w14:paraId="013E7243" w14:textId="09F07C40" w:rsidR="009534D0" w:rsidRPr="000D52C3" w:rsidRDefault="009534D0" w:rsidP="006555AD">
      <w:pPr>
        <w:spacing w:after="0" w:line="240" w:lineRule="auto"/>
        <w:jc w:val="both"/>
        <w:rPr>
          <w:rFonts w:ascii="Times New Roman" w:eastAsia="Calibri" w:hAnsi="Times New Roman" w:cs="Times New Roman"/>
          <w:iCs/>
          <w:sz w:val="28"/>
          <w:lang w:val="kk-KZ"/>
        </w:rPr>
      </w:pPr>
      <w:r w:rsidRPr="000D52C3">
        <w:rPr>
          <w:rFonts w:ascii="Times New Roman" w:eastAsia="Calibri" w:hAnsi="Times New Roman" w:cs="Times New Roman"/>
          <w:iCs/>
          <w:sz w:val="28"/>
          <w:lang w:val="kk-KZ"/>
        </w:rPr>
        <w:t>Таблица 4</w:t>
      </w:r>
      <w:r w:rsidR="006555AD" w:rsidRPr="000D52C3">
        <w:rPr>
          <w:rFonts w:ascii="Times New Roman" w:eastAsia="Calibri" w:hAnsi="Times New Roman" w:cs="Times New Roman"/>
          <w:iCs/>
          <w:sz w:val="28"/>
          <w:lang w:val="kk-KZ"/>
        </w:rPr>
        <w:t>2</w:t>
      </w:r>
      <w:r w:rsidRPr="000D52C3">
        <w:rPr>
          <w:rFonts w:ascii="Times New Roman" w:eastAsia="Calibri" w:hAnsi="Times New Roman" w:cs="Times New Roman"/>
          <w:iCs/>
          <w:sz w:val="28"/>
          <w:lang w:val="kk-KZ"/>
        </w:rPr>
        <w:t xml:space="preserve"> </w:t>
      </w:r>
      <w:r w:rsidR="006555AD" w:rsidRPr="000D52C3">
        <w:rPr>
          <w:rFonts w:ascii="Times New Roman" w:eastAsia="Calibri" w:hAnsi="Times New Roman" w:cs="Times New Roman"/>
          <w:iCs/>
          <w:sz w:val="28"/>
          <w:lang w:val="kk-KZ"/>
        </w:rPr>
        <w:t>–</w:t>
      </w:r>
      <w:r w:rsidRPr="000D52C3">
        <w:rPr>
          <w:rFonts w:ascii="Times New Roman" w:eastAsia="Calibri" w:hAnsi="Times New Roman" w:cs="Times New Roman"/>
          <w:iCs/>
          <w:sz w:val="28"/>
          <w:lang w:val="kk-KZ"/>
        </w:rPr>
        <w:t xml:space="preserve"> Результат</w:t>
      </w:r>
      <w:bookmarkStart w:id="228" w:name="_Hlk122558901"/>
      <w:r w:rsidRPr="000D52C3">
        <w:rPr>
          <w:rFonts w:ascii="Times New Roman" w:eastAsia="Calibri" w:hAnsi="Times New Roman" w:cs="Times New Roman"/>
          <w:iCs/>
          <w:sz w:val="28"/>
          <w:lang w:val="kk-KZ"/>
        </w:rPr>
        <w:t>ы регрессионного анализа в дополнение к корреляционному анализу</w:t>
      </w:r>
      <w:bookmarkEnd w:id="228"/>
    </w:p>
    <w:p w14:paraId="53B237D9" w14:textId="77777777" w:rsidR="009534D0" w:rsidRPr="000D52C3" w:rsidRDefault="009534D0" w:rsidP="00F12E6F">
      <w:pPr>
        <w:spacing w:after="0" w:line="240" w:lineRule="auto"/>
        <w:ind w:firstLine="709"/>
        <w:jc w:val="both"/>
        <w:rPr>
          <w:rFonts w:ascii="Times New Roman" w:eastAsia="Calibri" w:hAnsi="Times New Roman" w:cs="Times New Roman"/>
          <w:iCs/>
          <w:sz w:val="16"/>
          <w:szCs w:val="16"/>
          <w:lang w:val="kk-KZ"/>
        </w:rPr>
      </w:pPr>
    </w:p>
    <w:tbl>
      <w:tblPr>
        <w:tblStyle w:val="ab"/>
        <w:tblW w:w="4880" w:type="pct"/>
        <w:tblInd w:w="150" w:type="dxa"/>
        <w:tblLook w:val="0420" w:firstRow="1" w:lastRow="0" w:firstColumn="0" w:lastColumn="0" w:noHBand="0" w:noVBand="1"/>
      </w:tblPr>
      <w:tblGrid>
        <w:gridCol w:w="4605"/>
        <w:gridCol w:w="5013"/>
      </w:tblGrid>
      <w:tr w:rsidR="009534D0" w:rsidRPr="000D52C3" w14:paraId="0889224B" w14:textId="77777777" w:rsidTr="006555AD">
        <w:trPr>
          <w:trHeight w:val="76"/>
        </w:trPr>
        <w:tc>
          <w:tcPr>
            <w:tcW w:w="2394" w:type="pct"/>
            <w:hideMark/>
          </w:tcPr>
          <w:p w14:paraId="771572EC" w14:textId="77777777" w:rsidR="009534D0" w:rsidRPr="000D52C3" w:rsidRDefault="009534D0" w:rsidP="00F12E6F">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Коэффициент детерминации</w:t>
            </w:r>
          </w:p>
        </w:tc>
        <w:tc>
          <w:tcPr>
            <w:tcW w:w="2606" w:type="pct"/>
            <w:hideMark/>
          </w:tcPr>
          <w:p w14:paraId="0CE6AD0A" w14:textId="77777777" w:rsidR="009534D0" w:rsidRPr="000D52C3" w:rsidRDefault="009534D0" w:rsidP="00F12E6F">
            <w:pPr>
              <w:ind w:firstLine="709"/>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lang w:val="kk-KZ"/>
              </w:rPr>
              <w:t>0,89</w:t>
            </w:r>
          </w:p>
        </w:tc>
      </w:tr>
      <w:tr w:rsidR="009534D0" w:rsidRPr="000D52C3" w14:paraId="2DA1142B" w14:textId="77777777" w:rsidTr="006555AD">
        <w:trPr>
          <w:trHeight w:val="201"/>
        </w:trPr>
        <w:tc>
          <w:tcPr>
            <w:tcW w:w="2394" w:type="pct"/>
            <w:hideMark/>
          </w:tcPr>
          <w:p w14:paraId="0FF53991" w14:textId="77777777" w:rsidR="009534D0" w:rsidRPr="000D52C3" w:rsidRDefault="009534D0" w:rsidP="00F12E6F">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Определение дисперсии с учетом ошибки аппроксимации:</w:t>
            </w:r>
          </w:p>
        </w:tc>
        <w:tc>
          <w:tcPr>
            <w:tcW w:w="2606" w:type="pct"/>
            <w:hideMark/>
          </w:tcPr>
          <w:p w14:paraId="4DAE2A7E" w14:textId="77777777" w:rsidR="009534D0" w:rsidRPr="000D52C3" w:rsidRDefault="009534D0" w:rsidP="00F12E6F">
            <w:pPr>
              <w:ind w:firstLine="709"/>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lang w:val="kk-KZ"/>
              </w:rPr>
              <w:t>0,88</w:t>
            </w:r>
          </w:p>
        </w:tc>
      </w:tr>
      <w:tr w:rsidR="009534D0" w:rsidRPr="000D52C3" w14:paraId="459624B3" w14:textId="77777777" w:rsidTr="006555AD">
        <w:trPr>
          <w:trHeight w:val="514"/>
        </w:trPr>
        <w:tc>
          <w:tcPr>
            <w:tcW w:w="2394" w:type="pct"/>
            <w:hideMark/>
          </w:tcPr>
          <w:p w14:paraId="178F7AC8" w14:textId="77777777" w:rsidR="009534D0" w:rsidRPr="000D52C3" w:rsidRDefault="009534D0" w:rsidP="00F12E6F">
            <w:pPr>
              <w:jc w:val="both"/>
              <w:rPr>
                <w:rFonts w:ascii="Times New Roman" w:eastAsia="Calibri" w:hAnsi="Times New Roman" w:cs="Times New Roman"/>
                <w:iCs/>
                <w:sz w:val="24"/>
                <w:szCs w:val="24"/>
              </w:rPr>
            </w:pPr>
            <w:bookmarkStart w:id="229" w:name="_Hlk122603860"/>
            <w:r w:rsidRPr="000D52C3">
              <w:rPr>
                <w:rFonts w:ascii="Times New Roman" w:eastAsia="Calibri" w:hAnsi="Times New Roman" w:cs="Times New Roman"/>
                <w:iCs/>
                <w:sz w:val="24"/>
                <w:szCs w:val="24"/>
              </w:rPr>
              <w:t>Эконометрическая модель, определенная на основе регрессии:</w:t>
            </w:r>
          </w:p>
        </w:tc>
        <w:tc>
          <w:tcPr>
            <w:tcW w:w="2606" w:type="pct"/>
            <w:hideMark/>
          </w:tcPr>
          <w:p w14:paraId="7666173B" w14:textId="77777777" w:rsidR="009534D0" w:rsidRPr="000D52C3" w:rsidRDefault="009534D0" w:rsidP="00F12E6F">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Y=11,94+24,42*X+Ꜫ (достоверность)</w:t>
            </w:r>
          </w:p>
        </w:tc>
      </w:tr>
      <w:bookmarkEnd w:id="229"/>
      <w:tr w:rsidR="009534D0" w:rsidRPr="000D52C3" w14:paraId="72D8B4F5" w14:textId="77777777" w:rsidTr="006555AD">
        <w:trPr>
          <w:trHeight w:val="196"/>
        </w:trPr>
        <w:tc>
          <w:tcPr>
            <w:tcW w:w="2394" w:type="pct"/>
            <w:hideMark/>
          </w:tcPr>
          <w:p w14:paraId="2C0AC105" w14:textId="77777777" w:rsidR="009534D0" w:rsidRPr="000D52C3" w:rsidRDefault="009534D0" w:rsidP="00F12E6F">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Свободный член регрессии:</w:t>
            </w:r>
          </w:p>
        </w:tc>
        <w:tc>
          <w:tcPr>
            <w:tcW w:w="2606" w:type="pct"/>
            <w:hideMark/>
          </w:tcPr>
          <w:p w14:paraId="339B9610" w14:textId="77777777" w:rsidR="009534D0" w:rsidRPr="000D52C3" w:rsidRDefault="009534D0" w:rsidP="00F12E6F">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11,94</w:t>
            </w:r>
          </w:p>
        </w:tc>
      </w:tr>
      <w:tr w:rsidR="009534D0" w:rsidRPr="000D52C3" w14:paraId="0EA9D029" w14:textId="77777777" w:rsidTr="006555AD">
        <w:trPr>
          <w:trHeight w:val="200"/>
        </w:trPr>
        <w:tc>
          <w:tcPr>
            <w:tcW w:w="2394" w:type="pct"/>
            <w:hideMark/>
          </w:tcPr>
          <w:p w14:paraId="7EA31057" w14:textId="77777777" w:rsidR="009534D0" w:rsidRPr="000D52C3" w:rsidRDefault="009534D0" w:rsidP="00F12E6F">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Фактор гибкости:</w:t>
            </w:r>
          </w:p>
        </w:tc>
        <w:tc>
          <w:tcPr>
            <w:tcW w:w="2606" w:type="pct"/>
            <w:hideMark/>
          </w:tcPr>
          <w:p w14:paraId="50B6C4D4" w14:textId="77777777" w:rsidR="009534D0" w:rsidRPr="000D52C3" w:rsidRDefault="009534D0" w:rsidP="00F12E6F">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24,42</w:t>
            </w:r>
          </w:p>
        </w:tc>
      </w:tr>
      <w:tr w:rsidR="009534D0" w:rsidRPr="000D52C3" w14:paraId="63FF2A93" w14:textId="77777777" w:rsidTr="006555AD">
        <w:trPr>
          <w:trHeight w:val="299"/>
        </w:trPr>
        <w:tc>
          <w:tcPr>
            <w:tcW w:w="2394" w:type="pct"/>
            <w:hideMark/>
          </w:tcPr>
          <w:p w14:paraId="23A371E3" w14:textId="77777777" w:rsidR="009534D0" w:rsidRPr="000D52C3" w:rsidRDefault="009534D0" w:rsidP="00F12E6F">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Степень неопределенности:</w:t>
            </w:r>
          </w:p>
        </w:tc>
        <w:tc>
          <w:tcPr>
            <w:tcW w:w="2606" w:type="pct"/>
            <w:hideMark/>
          </w:tcPr>
          <w:p w14:paraId="5054E5C2" w14:textId="77777777" w:rsidR="009534D0" w:rsidRPr="000D52C3" w:rsidRDefault="009534D0" w:rsidP="00F12E6F">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0,10</w:t>
            </w:r>
          </w:p>
        </w:tc>
      </w:tr>
      <w:tr w:rsidR="009534D0" w:rsidRPr="000D52C3" w14:paraId="56968A12" w14:textId="77777777" w:rsidTr="006555AD">
        <w:trPr>
          <w:trHeight w:val="281"/>
        </w:trPr>
        <w:tc>
          <w:tcPr>
            <w:tcW w:w="2394" w:type="pct"/>
            <w:hideMark/>
          </w:tcPr>
          <w:p w14:paraId="4F114735" w14:textId="77777777" w:rsidR="009534D0" w:rsidRPr="000D52C3" w:rsidRDefault="009534D0" w:rsidP="00F12E6F">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F-критерий Фишера:</w:t>
            </w:r>
          </w:p>
        </w:tc>
        <w:tc>
          <w:tcPr>
            <w:tcW w:w="2606" w:type="pct"/>
            <w:hideMark/>
          </w:tcPr>
          <w:p w14:paraId="64E5951E" w14:textId="77777777" w:rsidR="009534D0" w:rsidRPr="000D52C3" w:rsidRDefault="009534D0" w:rsidP="00F12E6F">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82,75&gt;3,79→ модель адекватна</w:t>
            </w:r>
          </w:p>
        </w:tc>
      </w:tr>
      <w:tr w:rsidR="009534D0" w:rsidRPr="000D52C3" w14:paraId="17FC907F" w14:textId="77777777" w:rsidTr="006555AD">
        <w:trPr>
          <w:trHeight w:val="56"/>
        </w:trPr>
        <w:tc>
          <w:tcPr>
            <w:tcW w:w="2394" w:type="pct"/>
            <w:hideMark/>
          </w:tcPr>
          <w:p w14:paraId="683BBD23" w14:textId="77777777" w:rsidR="009534D0" w:rsidRPr="000D52C3" w:rsidRDefault="009534D0" w:rsidP="00F12E6F">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t-критерий Стьюдента:</w:t>
            </w:r>
          </w:p>
        </w:tc>
        <w:tc>
          <w:tcPr>
            <w:tcW w:w="2606" w:type="pct"/>
            <w:hideMark/>
          </w:tcPr>
          <w:p w14:paraId="56D3D76F" w14:textId="77777777" w:rsidR="009534D0" w:rsidRPr="000D52C3" w:rsidRDefault="009534D0" w:rsidP="00F12E6F">
            <w:pPr>
              <w:jc w:val="both"/>
              <w:rPr>
                <w:rFonts w:ascii="Times New Roman" w:eastAsia="Calibri" w:hAnsi="Times New Roman" w:cs="Times New Roman"/>
                <w:iCs/>
                <w:sz w:val="24"/>
                <w:szCs w:val="24"/>
              </w:rPr>
            </w:pPr>
            <w:r w:rsidRPr="000D52C3">
              <w:rPr>
                <w:rFonts w:ascii="Times New Roman" w:eastAsia="Calibri" w:hAnsi="Times New Roman" w:cs="Times New Roman"/>
                <w:iCs/>
                <w:sz w:val="24"/>
                <w:szCs w:val="24"/>
              </w:rPr>
              <w:t>2.67&gt;2.09→ модель имеет логическую основу</w:t>
            </w:r>
          </w:p>
        </w:tc>
      </w:tr>
      <w:tr w:rsidR="009534D0" w:rsidRPr="000D52C3" w14:paraId="6A9C6E94" w14:textId="77777777" w:rsidTr="006555AD">
        <w:trPr>
          <w:trHeight w:val="215"/>
        </w:trPr>
        <w:tc>
          <w:tcPr>
            <w:tcW w:w="5000" w:type="pct"/>
            <w:gridSpan w:val="2"/>
          </w:tcPr>
          <w:p w14:paraId="4F402370" w14:textId="56CA8B05" w:rsidR="009534D0" w:rsidRPr="000D52C3" w:rsidRDefault="009534D0" w:rsidP="005074B8">
            <w:pPr>
              <w:ind w:firstLine="559"/>
              <w:jc w:val="both"/>
              <w:rPr>
                <w:rFonts w:ascii="Times New Roman" w:eastAsia="Calibri" w:hAnsi="Times New Roman" w:cs="Times New Roman"/>
                <w:iCs/>
                <w:sz w:val="24"/>
                <w:szCs w:val="24"/>
              </w:rPr>
            </w:pPr>
            <w:bookmarkStart w:id="230" w:name="_Hlk122561654"/>
            <w:r w:rsidRPr="000D52C3">
              <w:rPr>
                <w:rFonts w:ascii="Times New Roman" w:eastAsia="Calibri" w:hAnsi="Times New Roman" w:cs="Times New Roman"/>
                <w:iCs/>
                <w:sz w:val="24"/>
                <w:szCs w:val="24"/>
                <w:lang w:val="kk-KZ"/>
              </w:rPr>
              <w:t xml:space="preserve">Примечание – </w:t>
            </w:r>
            <w:r w:rsidR="006555AD" w:rsidRPr="000D52C3">
              <w:rPr>
                <w:rFonts w:ascii="Times New Roman" w:eastAsia="Calibri" w:hAnsi="Times New Roman" w:cs="Times New Roman"/>
                <w:iCs/>
                <w:sz w:val="24"/>
                <w:szCs w:val="24"/>
                <w:lang w:val="kk-KZ"/>
              </w:rPr>
              <w:t>Составлено автором</w:t>
            </w:r>
          </w:p>
        </w:tc>
      </w:tr>
      <w:bookmarkEnd w:id="230"/>
    </w:tbl>
    <w:p w14:paraId="0E4B1D61" w14:textId="77777777" w:rsidR="009534D0" w:rsidRPr="000D52C3" w:rsidRDefault="009534D0" w:rsidP="00F12E6F">
      <w:pPr>
        <w:spacing w:after="0" w:line="240" w:lineRule="auto"/>
        <w:jc w:val="both"/>
        <w:rPr>
          <w:rFonts w:ascii="Times New Roman" w:eastAsia="Calibri" w:hAnsi="Times New Roman" w:cs="Times New Roman"/>
          <w:iCs/>
          <w:sz w:val="28"/>
          <w:lang w:val="kk-KZ"/>
        </w:rPr>
      </w:pPr>
    </w:p>
    <w:p w14:paraId="7006EDB6" w14:textId="77777777" w:rsidR="006013A7" w:rsidRPr="000D52C3" w:rsidRDefault="006013A7" w:rsidP="00F12E6F">
      <w:pPr>
        <w:spacing w:after="0" w:line="240" w:lineRule="auto"/>
        <w:ind w:firstLine="709"/>
        <w:jc w:val="both"/>
        <w:rPr>
          <w:rFonts w:ascii="Times New Roman" w:eastAsia="Calibri" w:hAnsi="Times New Roman" w:cs="Times New Roman"/>
          <w:iCs/>
          <w:sz w:val="28"/>
          <w:lang w:val="kk-KZ"/>
        </w:rPr>
      </w:pPr>
    </w:p>
    <w:p w14:paraId="72B2BE25" w14:textId="77777777" w:rsidR="009534D0" w:rsidRPr="000D52C3" w:rsidRDefault="009534D0" w:rsidP="00F12E6F">
      <w:pPr>
        <w:spacing w:after="0" w:line="240" w:lineRule="auto"/>
        <w:ind w:firstLine="709"/>
        <w:jc w:val="both"/>
        <w:rPr>
          <w:rFonts w:ascii="Times New Roman" w:eastAsia="Calibri" w:hAnsi="Times New Roman" w:cs="Times New Roman"/>
          <w:iCs/>
          <w:sz w:val="28"/>
          <w:lang w:val="kk-KZ"/>
        </w:rPr>
      </w:pPr>
      <w:r w:rsidRPr="000D52C3">
        <w:rPr>
          <w:rFonts w:ascii="Times New Roman" w:hAnsi="Times New Roman" w:cs="Times New Roman"/>
          <w:iCs/>
          <w:noProof/>
          <w:lang w:eastAsia="ru-RU"/>
        </w:rPr>
        <w:lastRenderedPageBreak/>
        <mc:AlternateContent>
          <mc:Choice Requires="wpg">
            <w:drawing>
              <wp:anchor distT="0" distB="0" distL="114300" distR="114300" simplePos="0" relativeHeight="251698176" behindDoc="0" locked="0" layoutInCell="1" allowOverlap="1" wp14:anchorId="679A475F" wp14:editId="08CA0F5D">
                <wp:simplePos x="0" y="0"/>
                <wp:positionH relativeFrom="page">
                  <wp:posOffset>2235200</wp:posOffset>
                </wp:positionH>
                <wp:positionV relativeFrom="paragraph">
                  <wp:posOffset>19050</wp:posOffset>
                </wp:positionV>
                <wp:extent cx="4107180" cy="3049270"/>
                <wp:effectExtent l="0" t="0" r="0" b="0"/>
                <wp:wrapNone/>
                <wp:docPr id="27" name="Группа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7180" cy="3049270"/>
                          <a:chOff x="7547" y="1657"/>
                          <a:chExt cx="6335" cy="4095"/>
                        </a:xfrm>
                      </wpg:grpSpPr>
                      <wps:wsp>
                        <wps:cNvPr id="28" name="Freeform 109"/>
                        <wps:cNvSpPr>
                          <a:spLocks/>
                        </wps:cNvSpPr>
                        <wps:spPr bwMode="auto">
                          <a:xfrm>
                            <a:off x="7547" y="1657"/>
                            <a:ext cx="6335" cy="4095"/>
                          </a:xfrm>
                          <a:custGeom>
                            <a:avLst/>
                            <a:gdLst>
                              <a:gd name="T0" fmla="*/ 3167 w 6335"/>
                              <a:gd name="T1" fmla="*/ 5752 h 4095"/>
                              <a:gd name="T2" fmla="*/ 0 w 6335"/>
                              <a:gd name="T3" fmla="*/ 5752 h 4095"/>
                              <a:gd name="T4" fmla="*/ 0 w 6335"/>
                              <a:gd name="T5" fmla="*/ 1657 h 4095"/>
                              <a:gd name="T6" fmla="*/ 6334 w 6335"/>
                              <a:gd name="T7" fmla="*/ 1657 h 4095"/>
                              <a:gd name="T8" fmla="*/ 6334 w 6335"/>
                              <a:gd name="T9" fmla="*/ 5752 h 4095"/>
                              <a:gd name="T10" fmla="*/ 3167 w 6335"/>
                              <a:gd name="T11" fmla="*/ 5752 h 40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335" h="4095">
                                <a:moveTo>
                                  <a:pt x="3167" y="4095"/>
                                </a:moveTo>
                                <a:lnTo>
                                  <a:pt x="0" y="4095"/>
                                </a:lnTo>
                                <a:lnTo>
                                  <a:pt x="0" y="0"/>
                                </a:lnTo>
                                <a:lnTo>
                                  <a:pt x="6334" y="0"/>
                                </a:lnTo>
                                <a:lnTo>
                                  <a:pt x="6334" y="4095"/>
                                </a:lnTo>
                                <a:lnTo>
                                  <a:pt x="3167" y="4095"/>
                                </a:lnTo>
                                <a:close/>
                              </a:path>
                            </a:pathLst>
                          </a:custGeom>
                          <a:noFill/>
                          <a:ln w="9337">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AutoShape 110"/>
                        <wps:cNvSpPr>
                          <a:spLocks/>
                        </wps:cNvSpPr>
                        <wps:spPr bwMode="auto">
                          <a:xfrm>
                            <a:off x="8645" y="2631"/>
                            <a:ext cx="4961" cy="2332"/>
                          </a:xfrm>
                          <a:custGeom>
                            <a:avLst/>
                            <a:gdLst>
                              <a:gd name="T0" fmla="*/ 85 w 4961"/>
                              <a:gd name="T1" fmla="*/ 4115 h 2332"/>
                              <a:gd name="T2" fmla="*/ 85 w 4961"/>
                              <a:gd name="T3" fmla="*/ 4029 h 2332"/>
                              <a:gd name="T4" fmla="*/ 897 w 4961"/>
                              <a:gd name="T5" fmla="*/ 4115 h 2332"/>
                              <a:gd name="T6" fmla="*/ 897 w 4961"/>
                              <a:gd name="T7" fmla="*/ 4029 h 2332"/>
                              <a:gd name="T8" fmla="*/ 1710 w 4961"/>
                              <a:gd name="T9" fmla="*/ 4115 h 2332"/>
                              <a:gd name="T10" fmla="*/ 1710 w 4961"/>
                              <a:gd name="T11" fmla="*/ 4029 h 2332"/>
                              <a:gd name="T12" fmla="*/ 2523 w 4961"/>
                              <a:gd name="T13" fmla="*/ 4115 h 2332"/>
                              <a:gd name="T14" fmla="*/ 2523 w 4961"/>
                              <a:gd name="T15" fmla="*/ 4029 h 2332"/>
                              <a:gd name="T16" fmla="*/ 3335 w 4961"/>
                              <a:gd name="T17" fmla="*/ 4115 h 2332"/>
                              <a:gd name="T18" fmla="*/ 3335 w 4961"/>
                              <a:gd name="T19" fmla="*/ 4029 h 2332"/>
                              <a:gd name="T20" fmla="*/ 4148 w 4961"/>
                              <a:gd name="T21" fmla="*/ 4115 h 2332"/>
                              <a:gd name="T22" fmla="*/ 4148 w 4961"/>
                              <a:gd name="T23" fmla="*/ 4029 h 2332"/>
                              <a:gd name="T24" fmla="*/ 4960 w 4961"/>
                              <a:gd name="T25" fmla="*/ 4115 h 2332"/>
                              <a:gd name="T26" fmla="*/ 4960 w 4961"/>
                              <a:gd name="T27" fmla="*/ 4029 h 2332"/>
                              <a:gd name="T28" fmla="*/ 85 w 4961"/>
                              <a:gd name="T29" fmla="*/ 4029 h 2332"/>
                              <a:gd name="T30" fmla="*/ 4960 w 4961"/>
                              <a:gd name="T31" fmla="*/ 4029 h 2332"/>
                              <a:gd name="T32" fmla="*/ 0 w 4961"/>
                              <a:gd name="T33" fmla="*/ 4963 h 2332"/>
                              <a:gd name="T34" fmla="*/ 85 w 4961"/>
                              <a:gd name="T35" fmla="*/ 4963 h 2332"/>
                              <a:gd name="T36" fmla="*/ 0 w 4961"/>
                              <a:gd name="T37" fmla="*/ 4496 h 2332"/>
                              <a:gd name="T38" fmla="*/ 85 w 4961"/>
                              <a:gd name="T39" fmla="*/ 4496 h 2332"/>
                              <a:gd name="T40" fmla="*/ 0 w 4961"/>
                              <a:gd name="T41" fmla="*/ 4029 h 2332"/>
                              <a:gd name="T42" fmla="*/ 85 w 4961"/>
                              <a:gd name="T43" fmla="*/ 4029 h 2332"/>
                              <a:gd name="T44" fmla="*/ 0 w 4961"/>
                              <a:gd name="T45" fmla="*/ 3563 h 2332"/>
                              <a:gd name="T46" fmla="*/ 85 w 4961"/>
                              <a:gd name="T47" fmla="*/ 3563 h 2332"/>
                              <a:gd name="T48" fmla="*/ 0 w 4961"/>
                              <a:gd name="T49" fmla="*/ 3097 h 2332"/>
                              <a:gd name="T50" fmla="*/ 85 w 4961"/>
                              <a:gd name="T51" fmla="*/ 3097 h 2332"/>
                              <a:gd name="T52" fmla="*/ 0 w 4961"/>
                              <a:gd name="T53" fmla="*/ 2631 h 2332"/>
                              <a:gd name="T54" fmla="*/ 85 w 4961"/>
                              <a:gd name="T55" fmla="*/ 2631 h 2332"/>
                              <a:gd name="T56" fmla="*/ 85 w 4961"/>
                              <a:gd name="T57" fmla="*/ 4963 h 2332"/>
                              <a:gd name="T58" fmla="*/ 85 w 4961"/>
                              <a:gd name="T59" fmla="*/ 2631 h 233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4961" h="2332">
                                <a:moveTo>
                                  <a:pt x="85" y="1484"/>
                                </a:moveTo>
                                <a:lnTo>
                                  <a:pt x="85" y="1398"/>
                                </a:lnTo>
                                <a:moveTo>
                                  <a:pt x="897" y="1484"/>
                                </a:moveTo>
                                <a:lnTo>
                                  <a:pt x="897" y="1398"/>
                                </a:lnTo>
                                <a:moveTo>
                                  <a:pt x="1710" y="1484"/>
                                </a:moveTo>
                                <a:lnTo>
                                  <a:pt x="1710" y="1398"/>
                                </a:lnTo>
                                <a:moveTo>
                                  <a:pt x="2523" y="1484"/>
                                </a:moveTo>
                                <a:lnTo>
                                  <a:pt x="2523" y="1398"/>
                                </a:lnTo>
                                <a:moveTo>
                                  <a:pt x="3335" y="1484"/>
                                </a:moveTo>
                                <a:lnTo>
                                  <a:pt x="3335" y="1398"/>
                                </a:lnTo>
                                <a:moveTo>
                                  <a:pt x="4148" y="1484"/>
                                </a:moveTo>
                                <a:lnTo>
                                  <a:pt x="4148" y="1398"/>
                                </a:lnTo>
                                <a:moveTo>
                                  <a:pt x="4960" y="1484"/>
                                </a:moveTo>
                                <a:lnTo>
                                  <a:pt x="4960" y="1398"/>
                                </a:lnTo>
                                <a:moveTo>
                                  <a:pt x="85" y="1398"/>
                                </a:moveTo>
                                <a:lnTo>
                                  <a:pt x="4960" y="1398"/>
                                </a:lnTo>
                                <a:moveTo>
                                  <a:pt x="0" y="2332"/>
                                </a:moveTo>
                                <a:lnTo>
                                  <a:pt x="85" y="2332"/>
                                </a:lnTo>
                                <a:moveTo>
                                  <a:pt x="0" y="1865"/>
                                </a:moveTo>
                                <a:lnTo>
                                  <a:pt x="85" y="1865"/>
                                </a:lnTo>
                                <a:moveTo>
                                  <a:pt x="0" y="1398"/>
                                </a:moveTo>
                                <a:lnTo>
                                  <a:pt x="85" y="1398"/>
                                </a:lnTo>
                                <a:moveTo>
                                  <a:pt x="0" y="932"/>
                                </a:moveTo>
                                <a:lnTo>
                                  <a:pt x="85" y="932"/>
                                </a:lnTo>
                                <a:moveTo>
                                  <a:pt x="0" y="466"/>
                                </a:moveTo>
                                <a:lnTo>
                                  <a:pt x="85" y="466"/>
                                </a:lnTo>
                                <a:moveTo>
                                  <a:pt x="0" y="0"/>
                                </a:moveTo>
                                <a:lnTo>
                                  <a:pt x="85" y="0"/>
                                </a:lnTo>
                                <a:moveTo>
                                  <a:pt x="85" y="2332"/>
                                </a:moveTo>
                                <a:lnTo>
                                  <a:pt x="85" y="0"/>
                                </a:lnTo>
                              </a:path>
                            </a:pathLst>
                          </a:custGeom>
                          <a:noFill/>
                          <a:ln w="9337">
                            <a:solidFill>
                              <a:srgbClr val="8A8A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111"/>
                        <wps:cNvSpPr>
                          <a:spLocks/>
                        </wps:cNvSpPr>
                        <wps:spPr bwMode="auto">
                          <a:xfrm>
                            <a:off x="9002" y="4649"/>
                            <a:ext cx="100" cy="100"/>
                          </a:xfrm>
                          <a:custGeom>
                            <a:avLst/>
                            <a:gdLst>
                              <a:gd name="T0" fmla="*/ 50 w 100"/>
                              <a:gd name="T1" fmla="*/ 4650 h 100"/>
                              <a:gd name="T2" fmla="*/ 0 w 100"/>
                              <a:gd name="T3" fmla="*/ 4700 h 100"/>
                              <a:gd name="T4" fmla="*/ 50 w 100"/>
                              <a:gd name="T5" fmla="*/ 4749 h 100"/>
                              <a:gd name="T6" fmla="*/ 99 w 100"/>
                              <a:gd name="T7" fmla="*/ 4700 h 100"/>
                              <a:gd name="T8" fmla="*/ 50 w 100"/>
                              <a:gd name="T9" fmla="*/ 4650 h 1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0" h="100">
                                <a:moveTo>
                                  <a:pt x="50" y="0"/>
                                </a:moveTo>
                                <a:lnTo>
                                  <a:pt x="0" y="50"/>
                                </a:lnTo>
                                <a:lnTo>
                                  <a:pt x="50" y="99"/>
                                </a:lnTo>
                                <a:lnTo>
                                  <a:pt x="99" y="50"/>
                                </a:lnTo>
                                <a:lnTo>
                                  <a:pt x="50"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12"/>
                        <wps:cNvSpPr>
                          <a:spLocks/>
                        </wps:cNvSpPr>
                        <wps:spPr bwMode="auto">
                          <a:xfrm>
                            <a:off x="9002" y="4649"/>
                            <a:ext cx="100" cy="100"/>
                          </a:xfrm>
                          <a:custGeom>
                            <a:avLst/>
                            <a:gdLst>
                              <a:gd name="T0" fmla="*/ 0 w 100"/>
                              <a:gd name="T1" fmla="*/ 4700 h 100"/>
                              <a:gd name="T2" fmla="*/ 50 w 100"/>
                              <a:gd name="T3" fmla="*/ 4749 h 100"/>
                              <a:gd name="T4" fmla="*/ 99 w 100"/>
                              <a:gd name="T5" fmla="*/ 4700 h 100"/>
                              <a:gd name="T6" fmla="*/ 50 w 100"/>
                              <a:gd name="T7" fmla="*/ 4650 h 100"/>
                              <a:gd name="T8" fmla="*/ 0 w 100"/>
                              <a:gd name="T9" fmla="*/ 4700 h 1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0" h="100">
                                <a:moveTo>
                                  <a:pt x="0" y="50"/>
                                </a:moveTo>
                                <a:lnTo>
                                  <a:pt x="50" y="99"/>
                                </a:lnTo>
                                <a:lnTo>
                                  <a:pt x="99" y="50"/>
                                </a:lnTo>
                                <a:lnTo>
                                  <a:pt x="50" y="0"/>
                                </a:lnTo>
                                <a:lnTo>
                                  <a:pt x="0" y="50"/>
                                </a:lnTo>
                                <a:close/>
                              </a:path>
                            </a:pathLst>
                          </a:custGeom>
                          <a:noFill/>
                          <a:ln w="0">
                            <a:solidFill>
                              <a:srgbClr val="99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113"/>
                        <wps:cNvSpPr>
                          <a:spLocks/>
                        </wps:cNvSpPr>
                        <wps:spPr bwMode="auto">
                          <a:xfrm>
                            <a:off x="9290" y="4454"/>
                            <a:ext cx="100" cy="100"/>
                          </a:xfrm>
                          <a:custGeom>
                            <a:avLst/>
                            <a:gdLst>
                              <a:gd name="T0" fmla="*/ 49 w 100"/>
                              <a:gd name="T1" fmla="*/ 4455 h 100"/>
                              <a:gd name="T2" fmla="*/ 0 w 100"/>
                              <a:gd name="T3" fmla="*/ 4504 h 100"/>
                              <a:gd name="T4" fmla="*/ 49 w 100"/>
                              <a:gd name="T5" fmla="*/ 4554 h 100"/>
                              <a:gd name="T6" fmla="*/ 99 w 100"/>
                              <a:gd name="T7" fmla="*/ 4504 h 100"/>
                              <a:gd name="T8" fmla="*/ 49 w 100"/>
                              <a:gd name="T9" fmla="*/ 4455 h 1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0" h="100">
                                <a:moveTo>
                                  <a:pt x="49" y="0"/>
                                </a:moveTo>
                                <a:lnTo>
                                  <a:pt x="0" y="49"/>
                                </a:lnTo>
                                <a:lnTo>
                                  <a:pt x="49" y="99"/>
                                </a:lnTo>
                                <a:lnTo>
                                  <a:pt x="99" y="49"/>
                                </a:lnTo>
                                <a:lnTo>
                                  <a:pt x="49"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14"/>
                        <wps:cNvSpPr>
                          <a:spLocks/>
                        </wps:cNvSpPr>
                        <wps:spPr bwMode="auto">
                          <a:xfrm>
                            <a:off x="9290" y="4454"/>
                            <a:ext cx="100" cy="100"/>
                          </a:xfrm>
                          <a:custGeom>
                            <a:avLst/>
                            <a:gdLst>
                              <a:gd name="T0" fmla="*/ 0 w 100"/>
                              <a:gd name="T1" fmla="*/ 4504 h 100"/>
                              <a:gd name="T2" fmla="*/ 49 w 100"/>
                              <a:gd name="T3" fmla="*/ 4554 h 100"/>
                              <a:gd name="T4" fmla="*/ 99 w 100"/>
                              <a:gd name="T5" fmla="*/ 4504 h 100"/>
                              <a:gd name="T6" fmla="*/ 49 w 100"/>
                              <a:gd name="T7" fmla="*/ 4455 h 100"/>
                              <a:gd name="T8" fmla="*/ 0 w 100"/>
                              <a:gd name="T9" fmla="*/ 4504 h 1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0" h="100">
                                <a:moveTo>
                                  <a:pt x="0" y="49"/>
                                </a:moveTo>
                                <a:lnTo>
                                  <a:pt x="49" y="99"/>
                                </a:lnTo>
                                <a:lnTo>
                                  <a:pt x="99" y="49"/>
                                </a:lnTo>
                                <a:lnTo>
                                  <a:pt x="49" y="0"/>
                                </a:lnTo>
                                <a:lnTo>
                                  <a:pt x="0" y="49"/>
                                </a:lnTo>
                                <a:close/>
                              </a:path>
                            </a:pathLst>
                          </a:custGeom>
                          <a:noFill/>
                          <a:ln w="0">
                            <a:solidFill>
                              <a:srgbClr val="99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115"/>
                        <wps:cNvSpPr>
                          <a:spLocks/>
                        </wps:cNvSpPr>
                        <wps:spPr bwMode="auto">
                          <a:xfrm>
                            <a:off x="9429" y="4391"/>
                            <a:ext cx="100" cy="100"/>
                          </a:xfrm>
                          <a:custGeom>
                            <a:avLst/>
                            <a:gdLst>
                              <a:gd name="T0" fmla="*/ 50 w 100"/>
                              <a:gd name="T1" fmla="*/ 4392 h 100"/>
                              <a:gd name="T2" fmla="*/ 0 w 100"/>
                              <a:gd name="T3" fmla="*/ 4442 h 100"/>
                              <a:gd name="T4" fmla="*/ 50 w 100"/>
                              <a:gd name="T5" fmla="*/ 4491 h 100"/>
                              <a:gd name="T6" fmla="*/ 100 w 100"/>
                              <a:gd name="T7" fmla="*/ 4442 h 100"/>
                              <a:gd name="T8" fmla="*/ 50 w 100"/>
                              <a:gd name="T9" fmla="*/ 4392 h 1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0" h="100">
                                <a:moveTo>
                                  <a:pt x="50" y="0"/>
                                </a:moveTo>
                                <a:lnTo>
                                  <a:pt x="0" y="50"/>
                                </a:lnTo>
                                <a:lnTo>
                                  <a:pt x="50" y="99"/>
                                </a:lnTo>
                                <a:lnTo>
                                  <a:pt x="100" y="50"/>
                                </a:lnTo>
                                <a:lnTo>
                                  <a:pt x="50"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16"/>
                        <wps:cNvSpPr>
                          <a:spLocks/>
                        </wps:cNvSpPr>
                        <wps:spPr bwMode="auto">
                          <a:xfrm>
                            <a:off x="9429" y="4391"/>
                            <a:ext cx="100" cy="100"/>
                          </a:xfrm>
                          <a:custGeom>
                            <a:avLst/>
                            <a:gdLst>
                              <a:gd name="T0" fmla="*/ 0 w 100"/>
                              <a:gd name="T1" fmla="*/ 4442 h 100"/>
                              <a:gd name="T2" fmla="*/ 50 w 100"/>
                              <a:gd name="T3" fmla="*/ 4491 h 100"/>
                              <a:gd name="T4" fmla="*/ 100 w 100"/>
                              <a:gd name="T5" fmla="*/ 4442 h 100"/>
                              <a:gd name="T6" fmla="*/ 50 w 100"/>
                              <a:gd name="T7" fmla="*/ 4392 h 100"/>
                              <a:gd name="T8" fmla="*/ 0 w 100"/>
                              <a:gd name="T9" fmla="*/ 4442 h 1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0" h="100">
                                <a:moveTo>
                                  <a:pt x="0" y="50"/>
                                </a:moveTo>
                                <a:lnTo>
                                  <a:pt x="50" y="99"/>
                                </a:lnTo>
                                <a:lnTo>
                                  <a:pt x="100" y="50"/>
                                </a:lnTo>
                                <a:lnTo>
                                  <a:pt x="50" y="0"/>
                                </a:lnTo>
                                <a:lnTo>
                                  <a:pt x="0" y="50"/>
                                </a:lnTo>
                                <a:close/>
                              </a:path>
                            </a:pathLst>
                          </a:custGeom>
                          <a:noFill/>
                          <a:ln w="0">
                            <a:solidFill>
                              <a:srgbClr val="99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17"/>
                        <wps:cNvSpPr>
                          <a:spLocks/>
                        </wps:cNvSpPr>
                        <wps:spPr bwMode="auto">
                          <a:xfrm>
                            <a:off x="9564" y="4114"/>
                            <a:ext cx="100" cy="100"/>
                          </a:xfrm>
                          <a:custGeom>
                            <a:avLst/>
                            <a:gdLst>
                              <a:gd name="T0" fmla="*/ 50 w 100"/>
                              <a:gd name="T1" fmla="*/ 4115 h 100"/>
                              <a:gd name="T2" fmla="*/ 0 w 100"/>
                              <a:gd name="T3" fmla="*/ 4164 h 100"/>
                              <a:gd name="T4" fmla="*/ 50 w 100"/>
                              <a:gd name="T5" fmla="*/ 4214 h 100"/>
                              <a:gd name="T6" fmla="*/ 100 w 100"/>
                              <a:gd name="T7" fmla="*/ 4164 h 100"/>
                              <a:gd name="T8" fmla="*/ 50 w 100"/>
                              <a:gd name="T9" fmla="*/ 4115 h 1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0" h="100">
                                <a:moveTo>
                                  <a:pt x="50" y="0"/>
                                </a:moveTo>
                                <a:lnTo>
                                  <a:pt x="0" y="49"/>
                                </a:lnTo>
                                <a:lnTo>
                                  <a:pt x="50" y="99"/>
                                </a:lnTo>
                                <a:lnTo>
                                  <a:pt x="100" y="49"/>
                                </a:lnTo>
                                <a:lnTo>
                                  <a:pt x="50"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18"/>
                        <wps:cNvSpPr>
                          <a:spLocks/>
                        </wps:cNvSpPr>
                        <wps:spPr bwMode="auto">
                          <a:xfrm>
                            <a:off x="9564" y="4114"/>
                            <a:ext cx="100" cy="100"/>
                          </a:xfrm>
                          <a:custGeom>
                            <a:avLst/>
                            <a:gdLst>
                              <a:gd name="T0" fmla="*/ 0 w 100"/>
                              <a:gd name="T1" fmla="*/ 4164 h 100"/>
                              <a:gd name="T2" fmla="*/ 50 w 100"/>
                              <a:gd name="T3" fmla="*/ 4214 h 100"/>
                              <a:gd name="T4" fmla="*/ 100 w 100"/>
                              <a:gd name="T5" fmla="*/ 4164 h 100"/>
                              <a:gd name="T6" fmla="*/ 50 w 100"/>
                              <a:gd name="T7" fmla="*/ 4115 h 100"/>
                              <a:gd name="T8" fmla="*/ 0 w 100"/>
                              <a:gd name="T9" fmla="*/ 4164 h 1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0" h="100">
                                <a:moveTo>
                                  <a:pt x="0" y="49"/>
                                </a:moveTo>
                                <a:lnTo>
                                  <a:pt x="50" y="99"/>
                                </a:lnTo>
                                <a:lnTo>
                                  <a:pt x="100" y="49"/>
                                </a:lnTo>
                                <a:lnTo>
                                  <a:pt x="50" y="0"/>
                                </a:lnTo>
                                <a:lnTo>
                                  <a:pt x="0" y="49"/>
                                </a:lnTo>
                                <a:close/>
                              </a:path>
                            </a:pathLst>
                          </a:custGeom>
                          <a:noFill/>
                          <a:ln w="0">
                            <a:solidFill>
                              <a:srgbClr val="99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 name="Picture 11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9672" y="3924"/>
                            <a:ext cx="222" cy="158"/>
                          </a:xfrm>
                          <a:prstGeom prst="rect">
                            <a:avLst/>
                          </a:prstGeom>
                          <a:noFill/>
                          <a:extLst>
                            <a:ext uri="{909E8E84-426E-40DD-AFC4-6F175D3DCCD1}">
                              <a14:hiddenFill xmlns:a14="http://schemas.microsoft.com/office/drawing/2010/main">
                                <a:solidFill>
                                  <a:srgbClr val="FFFFFF"/>
                                </a:solidFill>
                              </a14:hiddenFill>
                            </a:ext>
                          </a:extLst>
                        </pic:spPr>
                      </pic:pic>
                      <wps:wsp>
                        <wps:cNvPr id="40" name="Freeform 120"/>
                        <wps:cNvSpPr>
                          <a:spLocks/>
                        </wps:cNvSpPr>
                        <wps:spPr bwMode="auto">
                          <a:xfrm>
                            <a:off x="10005" y="3709"/>
                            <a:ext cx="100" cy="100"/>
                          </a:xfrm>
                          <a:custGeom>
                            <a:avLst/>
                            <a:gdLst>
                              <a:gd name="T0" fmla="*/ 49 w 100"/>
                              <a:gd name="T1" fmla="*/ 3709 h 100"/>
                              <a:gd name="T2" fmla="*/ 0 w 100"/>
                              <a:gd name="T3" fmla="*/ 3759 h 100"/>
                              <a:gd name="T4" fmla="*/ 49 w 100"/>
                              <a:gd name="T5" fmla="*/ 3809 h 100"/>
                              <a:gd name="T6" fmla="*/ 99 w 100"/>
                              <a:gd name="T7" fmla="*/ 3759 h 100"/>
                              <a:gd name="T8" fmla="*/ 49 w 100"/>
                              <a:gd name="T9" fmla="*/ 3709 h 1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0" h="100">
                                <a:moveTo>
                                  <a:pt x="49" y="0"/>
                                </a:moveTo>
                                <a:lnTo>
                                  <a:pt x="0" y="50"/>
                                </a:lnTo>
                                <a:lnTo>
                                  <a:pt x="49" y="100"/>
                                </a:lnTo>
                                <a:lnTo>
                                  <a:pt x="99" y="50"/>
                                </a:lnTo>
                                <a:lnTo>
                                  <a:pt x="49"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21"/>
                        <wps:cNvSpPr>
                          <a:spLocks/>
                        </wps:cNvSpPr>
                        <wps:spPr bwMode="auto">
                          <a:xfrm>
                            <a:off x="10005" y="3709"/>
                            <a:ext cx="100" cy="100"/>
                          </a:xfrm>
                          <a:custGeom>
                            <a:avLst/>
                            <a:gdLst>
                              <a:gd name="T0" fmla="*/ 0 w 100"/>
                              <a:gd name="T1" fmla="*/ 3759 h 100"/>
                              <a:gd name="T2" fmla="*/ 49 w 100"/>
                              <a:gd name="T3" fmla="*/ 3809 h 100"/>
                              <a:gd name="T4" fmla="*/ 99 w 100"/>
                              <a:gd name="T5" fmla="*/ 3759 h 100"/>
                              <a:gd name="T6" fmla="*/ 49 w 100"/>
                              <a:gd name="T7" fmla="*/ 3709 h 100"/>
                              <a:gd name="T8" fmla="*/ 0 w 100"/>
                              <a:gd name="T9" fmla="*/ 3759 h 1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0" h="100">
                                <a:moveTo>
                                  <a:pt x="0" y="50"/>
                                </a:moveTo>
                                <a:lnTo>
                                  <a:pt x="49" y="100"/>
                                </a:lnTo>
                                <a:lnTo>
                                  <a:pt x="99" y="50"/>
                                </a:lnTo>
                                <a:lnTo>
                                  <a:pt x="49" y="0"/>
                                </a:lnTo>
                                <a:lnTo>
                                  <a:pt x="0" y="50"/>
                                </a:lnTo>
                                <a:close/>
                              </a:path>
                            </a:pathLst>
                          </a:custGeom>
                          <a:noFill/>
                          <a:ln w="0">
                            <a:solidFill>
                              <a:srgbClr val="99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122"/>
                        <wps:cNvSpPr>
                          <a:spLocks/>
                        </wps:cNvSpPr>
                        <wps:spPr bwMode="auto">
                          <a:xfrm>
                            <a:off x="10341" y="3490"/>
                            <a:ext cx="100" cy="100"/>
                          </a:xfrm>
                          <a:custGeom>
                            <a:avLst/>
                            <a:gdLst>
                              <a:gd name="T0" fmla="*/ 50 w 100"/>
                              <a:gd name="T1" fmla="*/ 3491 h 100"/>
                              <a:gd name="T2" fmla="*/ 0 w 100"/>
                              <a:gd name="T3" fmla="*/ 3541 h 100"/>
                              <a:gd name="T4" fmla="*/ 50 w 100"/>
                              <a:gd name="T5" fmla="*/ 3590 h 100"/>
                              <a:gd name="T6" fmla="*/ 100 w 100"/>
                              <a:gd name="T7" fmla="*/ 3541 h 100"/>
                              <a:gd name="T8" fmla="*/ 50 w 100"/>
                              <a:gd name="T9" fmla="*/ 3491 h 1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0" h="100">
                                <a:moveTo>
                                  <a:pt x="50" y="0"/>
                                </a:moveTo>
                                <a:lnTo>
                                  <a:pt x="0" y="50"/>
                                </a:lnTo>
                                <a:lnTo>
                                  <a:pt x="50" y="99"/>
                                </a:lnTo>
                                <a:lnTo>
                                  <a:pt x="100" y="50"/>
                                </a:lnTo>
                                <a:lnTo>
                                  <a:pt x="50"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23"/>
                        <wps:cNvSpPr>
                          <a:spLocks/>
                        </wps:cNvSpPr>
                        <wps:spPr bwMode="auto">
                          <a:xfrm>
                            <a:off x="10341" y="3490"/>
                            <a:ext cx="100" cy="100"/>
                          </a:xfrm>
                          <a:custGeom>
                            <a:avLst/>
                            <a:gdLst>
                              <a:gd name="T0" fmla="*/ 0 w 100"/>
                              <a:gd name="T1" fmla="*/ 3541 h 100"/>
                              <a:gd name="T2" fmla="*/ 50 w 100"/>
                              <a:gd name="T3" fmla="*/ 3590 h 100"/>
                              <a:gd name="T4" fmla="*/ 100 w 100"/>
                              <a:gd name="T5" fmla="*/ 3541 h 100"/>
                              <a:gd name="T6" fmla="*/ 50 w 100"/>
                              <a:gd name="T7" fmla="*/ 3491 h 100"/>
                              <a:gd name="T8" fmla="*/ 0 w 100"/>
                              <a:gd name="T9" fmla="*/ 3541 h 1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0" h="100">
                                <a:moveTo>
                                  <a:pt x="0" y="50"/>
                                </a:moveTo>
                                <a:lnTo>
                                  <a:pt x="50" y="99"/>
                                </a:lnTo>
                                <a:lnTo>
                                  <a:pt x="100" y="50"/>
                                </a:lnTo>
                                <a:lnTo>
                                  <a:pt x="50" y="0"/>
                                </a:lnTo>
                                <a:lnTo>
                                  <a:pt x="0" y="50"/>
                                </a:lnTo>
                                <a:close/>
                              </a:path>
                            </a:pathLst>
                          </a:custGeom>
                          <a:noFill/>
                          <a:ln w="0">
                            <a:solidFill>
                              <a:srgbClr val="99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124"/>
                        <wps:cNvSpPr>
                          <a:spLocks/>
                        </wps:cNvSpPr>
                        <wps:spPr bwMode="auto">
                          <a:xfrm>
                            <a:off x="10580" y="3130"/>
                            <a:ext cx="100" cy="100"/>
                          </a:xfrm>
                          <a:custGeom>
                            <a:avLst/>
                            <a:gdLst>
                              <a:gd name="T0" fmla="*/ 50 w 100"/>
                              <a:gd name="T1" fmla="*/ 3130 h 100"/>
                              <a:gd name="T2" fmla="*/ 0 w 100"/>
                              <a:gd name="T3" fmla="*/ 3180 h 100"/>
                              <a:gd name="T4" fmla="*/ 50 w 100"/>
                              <a:gd name="T5" fmla="*/ 3230 h 100"/>
                              <a:gd name="T6" fmla="*/ 100 w 100"/>
                              <a:gd name="T7" fmla="*/ 3180 h 100"/>
                              <a:gd name="T8" fmla="*/ 50 w 100"/>
                              <a:gd name="T9" fmla="*/ 3130 h 1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0" h="100">
                                <a:moveTo>
                                  <a:pt x="50" y="0"/>
                                </a:moveTo>
                                <a:lnTo>
                                  <a:pt x="0" y="50"/>
                                </a:lnTo>
                                <a:lnTo>
                                  <a:pt x="50" y="100"/>
                                </a:lnTo>
                                <a:lnTo>
                                  <a:pt x="100" y="50"/>
                                </a:lnTo>
                                <a:lnTo>
                                  <a:pt x="50"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25"/>
                        <wps:cNvSpPr>
                          <a:spLocks/>
                        </wps:cNvSpPr>
                        <wps:spPr bwMode="auto">
                          <a:xfrm>
                            <a:off x="10580" y="3130"/>
                            <a:ext cx="100" cy="100"/>
                          </a:xfrm>
                          <a:custGeom>
                            <a:avLst/>
                            <a:gdLst>
                              <a:gd name="T0" fmla="*/ 0 w 100"/>
                              <a:gd name="T1" fmla="*/ 3180 h 100"/>
                              <a:gd name="T2" fmla="*/ 50 w 100"/>
                              <a:gd name="T3" fmla="*/ 3230 h 100"/>
                              <a:gd name="T4" fmla="*/ 100 w 100"/>
                              <a:gd name="T5" fmla="*/ 3180 h 100"/>
                              <a:gd name="T6" fmla="*/ 50 w 100"/>
                              <a:gd name="T7" fmla="*/ 3130 h 100"/>
                              <a:gd name="T8" fmla="*/ 0 w 100"/>
                              <a:gd name="T9" fmla="*/ 3180 h 1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0" h="100">
                                <a:moveTo>
                                  <a:pt x="0" y="50"/>
                                </a:moveTo>
                                <a:lnTo>
                                  <a:pt x="50" y="100"/>
                                </a:lnTo>
                                <a:lnTo>
                                  <a:pt x="100" y="50"/>
                                </a:lnTo>
                                <a:lnTo>
                                  <a:pt x="50" y="0"/>
                                </a:lnTo>
                                <a:lnTo>
                                  <a:pt x="0" y="50"/>
                                </a:lnTo>
                                <a:close/>
                              </a:path>
                            </a:pathLst>
                          </a:custGeom>
                          <a:noFill/>
                          <a:ln w="0">
                            <a:solidFill>
                              <a:srgbClr val="99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126"/>
                        <wps:cNvSpPr>
                          <a:spLocks/>
                        </wps:cNvSpPr>
                        <wps:spPr bwMode="auto">
                          <a:xfrm>
                            <a:off x="10918" y="2886"/>
                            <a:ext cx="100" cy="100"/>
                          </a:xfrm>
                          <a:custGeom>
                            <a:avLst/>
                            <a:gdLst>
                              <a:gd name="T0" fmla="*/ 50 w 100"/>
                              <a:gd name="T1" fmla="*/ 2886 h 100"/>
                              <a:gd name="T2" fmla="*/ 0 w 100"/>
                              <a:gd name="T3" fmla="*/ 2936 h 100"/>
                              <a:gd name="T4" fmla="*/ 50 w 100"/>
                              <a:gd name="T5" fmla="*/ 2985 h 100"/>
                              <a:gd name="T6" fmla="*/ 100 w 100"/>
                              <a:gd name="T7" fmla="*/ 2936 h 100"/>
                              <a:gd name="T8" fmla="*/ 50 w 100"/>
                              <a:gd name="T9" fmla="*/ 2886 h 1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0" h="100">
                                <a:moveTo>
                                  <a:pt x="50" y="0"/>
                                </a:moveTo>
                                <a:lnTo>
                                  <a:pt x="0" y="50"/>
                                </a:lnTo>
                                <a:lnTo>
                                  <a:pt x="50" y="99"/>
                                </a:lnTo>
                                <a:lnTo>
                                  <a:pt x="100" y="50"/>
                                </a:lnTo>
                                <a:lnTo>
                                  <a:pt x="50"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27"/>
                        <wps:cNvSpPr>
                          <a:spLocks/>
                        </wps:cNvSpPr>
                        <wps:spPr bwMode="auto">
                          <a:xfrm>
                            <a:off x="10918" y="2886"/>
                            <a:ext cx="100" cy="100"/>
                          </a:xfrm>
                          <a:custGeom>
                            <a:avLst/>
                            <a:gdLst>
                              <a:gd name="T0" fmla="*/ 0 w 100"/>
                              <a:gd name="T1" fmla="*/ 2936 h 100"/>
                              <a:gd name="T2" fmla="*/ 50 w 100"/>
                              <a:gd name="T3" fmla="*/ 2985 h 100"/>
                              <a:gd name="T4" fmla="*/ 100 w 100"/>
                              <a:gd name="T5" fmla="*/ 2936 h 100"/>
                              <a:gd name="T6" fmla="*/ 50 w 100"/>
                              <a:gd name="T7" fmla="*/ 2886 h 100"/>
                              <a:gd name="T8" fmla="*/ 0 w 100"/>
                              <a:gd name="T9" fmla="*/ 2936 h 1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0" h="100">
                                <a:moveTo>
                                  <a:pt x="0" y="50"/>
                                </a:moveTo>
                                <a:lnTo>
                                  <a:pt x="50" y="99"/>
                                </a:lnTo>
                                <a:lnTo>
                                  <a:pt x="100" y="50"/>
                                </a:lnTo>
                                <a:lnTo>
                                  <a:pt x="50" y="0"/>
                                </a:lnTo>
                                <a:lnTo>
                                  <a:pt x="0" y="50"/>
                                </a:lnTo>
                                <a:close/>
                              </a:path>
                            </a:pathLst>
                          </a:custGeom>
                          <a:noFill/>
                          <a:ln w="0">
                            <a:solidFill>
                              <a:srgbClr val="99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128"/>
                        <wps:cNvSpPr>
                          <a:spLocks/>
                        </wps:cNvSpPr>
                        <wps:spPr bwMode="auto">
                          <a:xfrm>
                            <a:off x="12000" y="4298"/>
                            <a:ext cx="100" cy="100"/>
                          </a:xfrm>
                          <a:custGeom>
                            <a:avLst/>
                            <a:gdLst>
                              <a:gd name="T0" fmla="*/ 50 w 100"/>
                              <a:gd name="T1" fmla="*/ 4299 h 100"/>
                              <a:gd name="T2" fmla="*/ 0 w 100"/>
                              <a:gd name="T3" fmla="*/ 4348 h 100"/>
                              <a:gd name="T4" fmla="*/ 50 w 100"/>
                              <a:gd name="T5" fmla="*/ 4398 h 100"/>
                              <a:gd name="T6" fmla="*/ 100 w 100"/>
                              <a:gd name="T7" fmla="*/ 4348 h 100"/>
                              <a:gd name="T8" fmla="*/ 50 w 100"/>
                              <a:gd name="T9" fmla="*/ 4299 h 1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0" h="100">
                                <a:moveTo>
                                  <a:pt x="50" y="0"/>
                                </a:moveTo>
                                <a:lnTo>
                                  <a:pt x="0" y="49"/>
                                </a:lnTo>
                                <a:lnTo>
                                  <a:pt x="50" y="99"/>
                                </a:lnTo>
                                <a:lnTo>
                                  <a:pt x="100" y="49"/>
                                </a:lnTo>
                                <a:lnTo>
                                  <a:pt x="50"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29"/>
                        <wps:cNvSpPr>
                          <a:spLocks/>
                        </wps:cNvSpPr>
                        <wps:spPr bwMode="auto">
                          <a:xfrm>
                            <a:off x="12000" y="4298"/>
                            <a:ext cx="100" cy="100"/>
                          </a:xfrm>
                          <a:custGeom>
                            <a:avLst/>
                            <a:gdLst>
                              <a:gd name="T0" fmla="*/ 0 w 100"/>
                              <a:gd name="T1" fmla="*/ 4348 h 100"/>
                              <a:gd name="T2" fmla="*/ 50 w 100"/>
                              <a:gd name="T3" fmla="*/ 4398 h 100"/>
                              <a:gd name="T4" fmla="*/ 100 w 100"/>
                              <a:gd name="T5" fmla="*/ 4348 h 100"/>
                              <a:gd name="T6" fmla="*/ 50 w 100"/>
                              <a:gd name="T7" fmla="*/ 4299 h 100"/>
                              <a:gd name="T8" fmla="*/ 0 w 100"/>
                              <a:gd name="T9" fmla="*/ 4348 h 1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0" h="100">
                                <a:moveTo>
                                  <a:pt x="0" y="49"/>
                                </a:moveTo>
                                <a:lnTo>
                                  <a:pt x="50" y="99"/>
                                </a:lnTo>
                                <a:lnTo>
                                  <a:pt x="100" y="49"/>
                                </a:lnTo>
                                <a:lnTo>
                                  <a:pt x="50" y="0"/>
                                </a:lnTo>
                                <a:lnTo>
                                  <a:pt x="0" y="49"/>
                                </a:lnTo>
                                <a:close/>
                              </a:path>
                            </a:pathLst>
                          </a:custGeom>
                          <a:noFill/>
                          <a:ln w="0">
                            <a:solidFill>
                              <a:srgbClr val="99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130"/>
                        <wps:cNvSpPr>
                          <a:spLocks/>
                        </wps:cNvSpPr>
                        <wps:spPr bwMode="auto">
                          <a:xfrm>
                            <a:off x="13077" y="4730"/>
                            <a:ext cx="100" cy="100"/>
                          </a:xfrm>
                          <a:custGeom>
                            <a:avLst/>
                            <a:gdLst>
                              <a:gd name="T0" fmla="*/ 50 w 100"/>
                              <a:gd name="T1" fmla="*/ 4731 h 100"/>
                              <a:gd name="T2" fmla="*/ 0 w 100"/>
                              <a:gd name="T3" fmla="*/ 4780 h 100"/>
                              <a:gd name="T4" fmla="*/ 50 w 100"/>
                              <a:gd name="T5" fmla="*/ 4830 h 100"/>
                              <a:gd name="T6" fmla="*/ 100 w 100"/>
                              <a:gd name="T7" fmla="*/ 4780 h 100"/>
                              <a:gd name="T8" fmla="*/ 50 w 100"/>
                              <a:gd name="T9" fmla="*/ 4731 h 1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0" h="100">
                                <a:moveTo>
                                  <a:pt x="50" y="0"/>
                                </a:moveTo>
                                <a:lnTo>
                                  <a:pt x="0" y="49"/>
                                </a:lnTo>
                                <a:lnTo>
                                  <a:pt x="50" y="99"/>
                                </a:lnTo>
                                <a:lnTo>
                                  <a:pt x="100" y="49"/>
                                </a:lnTo>
                                <a:lnTo>
                                  <a:pt x="50"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31"/>
                        <wps:cNvSpPr>
                          <a:spLocks/>
                        </wps:cNvSpPr>
                        <wps:spPr bwMode="auto">
                          <a:xfrm>
                            <a:off x="13077" y="4730"/>
                            <a:ext cx="100" cy="100"/>
                          </a:xfrm>
                          <a:custGeom>
                            <a:avLst/>
                            <a:gdLst>
                              <a:gd name="T0" fmla="*/ 0 w 100"/>
                              <a:gd name="T1" fmla="*/ 4780 h 100"/>
                              <a:gd name="T2" fmla="*/ 50 w 100"/>
                              <a:gd name="T3" fmla="*/ 4830 h 100"/>
                              <a:gd name="T4" fmla="*/ 100 w 100"/>
                              <a:gd name="T5" fmla="*/ 4780 h 100"/>
                              <a:gd name="T6" fmla="*/ 50 w 100"/>
                              <a:gd name="T7" fmla="*/ 4731 h 100"/>
                              <a:gd name="T8" fmla="*/ 0 w 100"/>
                              <a:gd name="T9" fmla="*/ 4780 h 1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0" h="100">
                                <a:moveTo>
                                  <a:pt x="0" y="49"/>
                                </a:moveTo>
                                <a:lnTo>
                                  <a:pt x="50" y="99"/>
                                </a:lnTo>
                                <a:lnTo>
                                  <a:pt x="100" y="49"/>
                                </a:lnTo>
                                <a:lnTo>
                                  <a:pt x="50" y="0"/>
                                </a:lnTo>
                                <a:lnTo>
                                  <a:pt x="0" y="49"/>
                                </a:lnTo>
                                <a:close/>
                              </a:path>
                            </a:pathLst>
                          </a:custGeom>
                          <a:noFill/>
                          <a:ln w="0">
                            <a:solidFill>
                              <a:srgbClr val="99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AutoShape 132"/>
                        <wps:cNvSpPr>
                          <a:spLocks/>
                        </wps:cNvSpPr>
                        <wps:spPr bwMode="auto">
                          <a:xfrm>
                            <a:off x="9052" y="4029"/>
                            <a:ext cx="4553" cy="2"/>
                          </a:xfrm>
                          <a:custGeom>
                            <a:avLst/>
                            <a:gdLst>
                              <a:gd name="T0" fmla="*/ 0 w 4553"/>
                              <a:gd name="T1" fmla="*/ 0 h 2"/>
                              <a:gd name="T2" fmla="*/ 4075 w 4553"/>
                              <a:gd name="T3" fmla="*/ 0 h 2"/>
                              <a:gd name="T4" fmla="*/ 0 w 4553"/>
                              <a:gd name="T5" fmla="*/ 0 h 2"/>
                              <a:gd name="T6" fmla="*/ 4075 w 4553"/>
                              <a:gd name="T7" fmla="*/ 0 h 2"/>
                              <a:gd name="T8" fmla="*/ 0 w 4553"/>
                              <a:gd name="T9" fmla="*/ 0 h 2"/>
                              <a:gd name="T10" fmla="*/ 4075 w 4553"/>
                              <a:gd name="T11" fmla="*/ 0 h 2"/>
                              <a:gd name="T12" fmla="*/ 0 w 4553"/>
                              <a:gd name="T13" fmla="*/ 0 h 2"/>
                              <a:gd name="T14" fmla="*/ 4553 w 4553"/>
                              <a:gd name="T15" fmla="*/ 0 h 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553" h="2">
                                <a:moveTo>
                                  <a:pt x="0" y="0"/>
                                </a:moveTo>
                                <a:lnTo>
                                  <a:pt x="4075" y="0"/>
                                </a:lnTo>
                                <a:moveTo>
                                  <a:pt x="0" y="0"/>
                                </a:moveTo>
                                <a:lnTo>
                                  <a:pt x="4075" y="0"/>
                                </a:lnTo>
                                <a:moveTo>
                                  <a:pt x="0" y="0"/>
                                </a:moveTo>
                                <a:lnTo>
                                  <a:pt x="4075" y="0"/>
                                </a:lnTo>
                                <a:moveTo>
                                  <a:pt x="0" y="0"/>
                                </a:moveTo>
                                <a:lnTo>
                                  <a:pt x="4553" y="0"/>
                                </a:lnTo>
                              </a:path>
                            </a:pathLst>
                          </a:custGeom>
                          <a:noFill/>
                          <a:ln w="93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Text Box 133"/>
                        <wps:cNvSpPr txBox="1">
                          <a:spLocks noChangeArrowheads="1"/>
                        </wps:cNvSpPr>
                        <wps:spPr bwMode="auto">
                          <a:xfrm>
                            <a:off x="8964" y="1921"/>
                            <a:ext cx="3519"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97293" w14:textId="77777777" w:rsidR="00A13AC7" w:rsidRPr="006013A7" w:rsidRDefault="00A13AC7" w:rsidP="006013A7">
                              <w:pPr>
                                <w:spacing w:after="0" w:line="240" w:lineRule="auto"/>
                                <w:jc w:val="center"/>
                                <w:rPr>
                                  <w:rFonts w:ascii="Times New Roman" w:hAnsi="Times New Roman" w:cs="Times New Roman"/>
                                  <w:i/>
                                  <w:sz w:val="24"/>
                                  <w:szCs w:val="24"/>
                                </w:rPr>
                              </w:pPr>
                              <w:r w:rsidRPr="006013A7">
                                <w:rPr>
                                  <w:rFonts w:ascii="Times New Roman" w:hAnsi="Times New Roman" w:cs="Times New Roman"/>
                                  <w:i/>
                                  <w:spacing w:val="-2"/>
                                  <w:w w:val="120"/>
                                  <w:sz w:val="24"/>
                                  <w:szCs w:val="24"/>
                                </w:rPr>
                                <w:t>График</w:t>
                              </w:r>
                              <w:r w:rsidRPr="006013A7">
                                <w:rPr>
                                  <w:rFonts w:ascii="Times New Roman" w:hAnsi="Times New Roman" w:cs="Times New Roman"/>
                                  <w:i/>
                                  <w:spacing w:val="-24"/>
                                  <w:w w:val="120"/>
                                  <w:sz w:val="24"/>
                                  <w:szCs w:val="24"/>
                                </w:rPr>
                                <w:t xml:space="preserve"> </w:t>
                              </w:r>
                              <w:r w:rsidRPr="006013A7">
                                <w:rPr>
                                  <w:rFonts w:ascii="Times New Roman" w:hAnsi="Times New Roman" w:cs="Times New Roman"/>
                                  <w:i/>
                                  <w:spacing w:val="-1"/>
                                  <w:w w:val="120"/>
                                  <w:sz w:val="24"/>
                                  <w:szCs w:val="24"/>
                                </w:rPr>
                                <w:t>остатков</w:t>
                              </w:r>
                            </w:p>
                          </w:txbxContent>
                        </wps:txbx>
                        <wps:bodyPr rot="0" vert="horz" wrap="square" lIns="0" tIns="0" rIns="0" bIns="0" anchor="t" anchorCtr="0" upright="1">
                          <a:noAutofit/>
                        </wps:bodyPr>
                      </wps:wsp>
                      <wps:wsp>
                        <wps:cNvPr id="67" name="Text Box 134"/>
                        <wps:cNvSpPr txBox="1">
                          <a:spLocks noChangeArrowheads="1"/>
                        </wps:cNvSpPr>
                        <wps:spPr bwMode="auto">
                          <a:xfrm>
                            <a:off x="8349" y="2513"/>
                            <a:ext cx="558"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1F9D5" w14:textId="77777777" w:rsidR="00A13AC7" w:rsidRDefault="00A13AC7" w:rsidP="009534D0">
                              <w:pPr>
                                <w:spacing w:line="230" w:lineRule="exact"/>
                                <w:rPr>
                                  <w:rFonts w:ascii="Trebuchet MS"/>
                                  <w:sz w:val="20"/>
                                </w:rPr>
                              </w:pPr>
                              <w:r>
                                <w:rPr>
                                  <w:rFonts w:ascii="Trebuchet MS"/>
                                  <w:w w:val="120"/>
                                  <w:sz w:val="20"/>
                                </w:rPr>
                                <w:t>15</w:t>
                              </w:r>
                            </w:p>
                            <w:p w14:paraId="295A1E59" w14:textId="77777777" w:rsidR="00A13AC7" w:rsidRDefault="00A13AC7" w:rsidP="009534D0">
                              <w:pPr>
                                <w:spacing w:before="1"/>
                                <w:rPr>
                                  <w:rFonts w:ascii="Trebuchet MS"/>
                                  <w:sz w:val="20"/>
                                </w:rPr>
                              </w:pPr>
                            </w:p>
                            <w:p w14:paraId="014B0F22" w14:textId="77777777" w:rsidR="00A13AC7" w:rsidRDefault="00A13AC7" w:rsidP="009534D0">
                              <w:pPr>
                                <w:ind w:right="308"/>
                                <w:jc w:val="right"/>
                                <w:rPr>
                                  <w:rFonts w:ascii="Trebuchet MS"/>
                                  <w:sz w:val="20"/>
                                </w:rPr>
                              </w:pPr>
                              <w:r>
                                <w:rPr>
                                  <w:rFonts w:ascii="Trebuchet MS"/>
                                  <w:spacing w:val="-2"/>
                                  <w:w w:val="120"/>
                                  <w:sz w:val="20"/>
                                </w:rPr>
                                <w:t>10</w:t>
                              </w:r>
                            </w:p>
                            <w:p w14:paraId="379033D0" w14:textId="77777777" w:rsidR="00A13AC7" w:rsidRDefault="00A13AC7" w:rsidP="009534D0">
                              <w:pPr>
                                <w:spacing w:before="2"/>
                                <w:rPr>
                                  <w:rFonts w:ascii="Trebuchet MS"/>
                                  <w:sz w:val="20"/>
                                </w:rPr>
                              </w:pPr>
                            </w:p>
                            <w:p w14:paraId="32208FB3" w14:textId="77777777" w:rsidR="00A13AC7" w:rsidRDefault="00A13AC7" w:rsidP="009534D0">
                              <w:pPr>
                                <w:ind w:right="309"/>
                                <w:jc w:val="right"/>
                                <w:rPr>
                                  <w:rFonts w:ascii="Trebuchet MS"/>
                                  <w:sz w:val="20"/>
                                </w:rPr>
                              </w:pPr>
                              <w:r>
                                <w:rPr>
                                  <w:rFonts w:ascii="Trebuchet MS"/>
                                  <w:w w:val="121"/>
                                  <w:sz w:val="20"/>
                                </w:rPr>
                                <w:t>5</w:t>
                              </w:r>
                            </w:p>
                            <w:p w14:paraId="2635A2DE" w14:textId="77777777" w:rsidR="00A13AC7" w:rsidRDefault="00A13AC7" w:rsidP="009534D0">
                              <w:pPr>
                                <w:spacing w:before="1"/>
                                <w:rPr>
                                  <w:rFonts w:ascii="Trebuchet MS"/>
                                  <w:sz w:val="20"/>
                                </w:rPr>
                              </w:pPr>
                            </w:p>
                            <w:p w14:paraId="72B5D425" w14:textId="77777777" w:rsidR="00A13AC7" w:rsidRDefault="00A13AC7" w:rsidP="009534D0">
                              <w:pPr>
                                <w:ind w:left="118"/>
                                <w:rPr>
                                  <w:rFonts w:ascii="Trebuchet MS"/>
                                  <w:sz w:val="20"/>
                                </w:rPr>
                              </w:pPr>
                              <w:r>
                                <w:rPr>
                                  <w:rFonts w:ascii="Trebuchet MS"/>
                                  <w:w w:val="121"/>
                                  <w:sz w:val="20"/>
                                </w:rPr>
                                <w:t>0</w:t>
                              </w:r>
                            </w:p>
                            <w:p w14:paraId="449883CE" w14:textId="77777777" w:rsidR="00A13AC7" w:rsidRDefault="00A13AC7" w:rsidP="009534D0">
                              <w:pPr>
                                <w:spacing w:before="22" w:line="223" w:lineRule="exact"/>
                                <w:ind w:left="230"/>
                                <w:rPr>
                                  <w:rFonts w:ascii="Trebuchet MS"/>
                                  <w:sz w:val="20"/>
                                </w:rPr>
                              </w:pPr>
                              <w:r>
                                <w:rPr>
                                  <w:rFonts w:ascii="Trebuchet MS"/>
                                  <w:w w:val="110"/>
                                  <w:sz w:val="20"/>
                                </w:rPr>
                                <w:t>0.5</w:t>
                              </w:r>
                            </w:p>
                            <w:p w14:paraId="2A055320" w14:textId="77777777" w:rsidR="00A13AC7" w:rsidRDefault="00A13AC7" w:rsidP="009534D0">
                              <w:pPr>
                                <w:spacing w:line="223" w:lineRule="exact"/>
                                <w:ind w:left="44"/>
                                <w:rPr>
                                  <w:rFonts w:ascii="Trebuchet MS"/>
                                  <w:sz w:val="20"/>
                                </w:rPr>
                              </w:pPr>
                              <w:r>
                                <w:rPr>
                                  <w:rFonts w:ascii="Trebuchet MS"/>
                                  <w:w w:val="110"/>
                                  <w:sz w:val="20"/>
                                </w:rPr>
                                <w:t>-5</w:t>
                              </w:r>
                            </w:p>
                          </w:txbxContent>
                        </wps:txbx>
                        <wps:bodyPr rot="0" vert="horz" wrap="square" lIns="0" tIns="0" rIns="0" bIns="0" anchor="t" anchorCtr="0" upright="1">
                          <a:noAutofit/>
                        </wps:bodyPr>
                      </wps:wsp>
                      <wps:wsp>
                        <wps:cNvPr id="70" name="Text Box 135"/>
                        <wps:cNvSpPr txBox="1">
                          <a:spLocks noChangeArrowheads="1"/>
                        </wps:cNvSpPr>
                        <wps:spPr bwMode="auto">
                          <a:xfrm>
                            <a:off x="9481" y="4165"/>
                            <a:ext cx="148"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CDBAD" w14:textId="77777777" w:rsidR="00A13AC7" w:rsidRDefault="00A13AC7" w:rsidP="009534D0">
                              <w:pPr>
                                <w:spacing w:line="230" w:lineRule="exact"/>
                                <w:rPr>
                                  <w:rFonts w:ascii="Trebuchet MS"/>
                                  <w:sz w:val="20"/>
                                </w:rPr>
                              </w:pPr>
                              <w:r>
                                <w:rPr>
                                  <w:rFonts w:ascii="Trebuchet MS"/>
                                  <w:w w:val="121"/>
                                  <w:sz w:val="20"/>
                                </w:rPr>
                                <w:t>1</w:t>
                              </w:r>
                            </w:p>
                          </w:txbxContent>
                        </wps:txbx>
                        <wps:bodyPr rot="0" vert="horz" wrap="square" lIns="0" tIns="0" rIns="0" bIns="0" anchor="t" anchorCtr="0" upright="1">
                          <a:noAutofit/>
                        </wps:bodyPr>
                      </wps:wsp>
                      <wps:wsp>
                        <wps:cNvPr id="74" name="Text Box 136"/>
                        <wps:cNvSpPr txBox="1">
                          <a:spLocks noChangeArrowheads="1"/>
                        </wps:cNvSpPr>
                        <wps:spPr bwMode="auto">
                          <a:xfrm>
                            <a:off x="10205" y="4165"/>
                            <a:ext cx="328"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FA8E9" w14:textId="77777777" w:rsidR="00A13AC7" w:rsidRDefault="00A13AC7" w:rsidP="009534D0">
                              <w:pPr>
                                <w:spacing w:line="230" w:lineRule="exact"/>
                                <w:rPr>
                                  <w:rFonts w:ascii="Trebuchet MS"/>
                                  <w:sz w:val="20"/>
                                </w:rPr>
                              </w:pPr>
                              <w:r>
                                <w:rPr>
                                  <w:rFonts w:ascii="Trebuchet MS"/>
                                  <w:w w:val="110"/>
                                  <w:sz w:val="20"/>
                                </w:rPr>
                                <w:t>1.5</w:t>
                              </w:r>
                            </w:p>
                          </w:txbxContent>
                        </wps:txbx>
                        <wps:bodyPr rot="0" vert="horz" wrap="square" lIns="0" tIns="0" rIns="0" bIns="0" anchor="t" anchorCtr="0" upright="1">
                          <a:noAutofit/>
                        </wps:bodyPr>
                      </wps:wsp>
                      <wps:wsp>
                        <wps:cNvPr id="76" name="Text Box 137"/>
                        <wps:cNvSpPr txBox="1">
                          <a:spLocks noChangeArrowheads="1"/>
                        </wps:cNvSpPr>
                        <wps:spPr bwMode="auto">
                          <a:xfrm>
                            <a:off x="11107" y="4165"/>
                            <a:ext cx="148"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FE73E" w14:textId="77777777" w:rsidR="00A13AC7" w:rsidRDefault="00A13AC7" w:rsidP="009534D0">
                              <w:pPr>
                                <w:spacing w:line="230" w:lineRule="exact"/>
                                <w:rPr>
                                  <w:rFonts w:ascii="Trebuchet MS"/>
                                  <w:sz w:val="20"/>
                                </w:rPr>
                              </w:pPr>
                              <w:r>
                                <w:rPr>
                                  <w:rFonts w:ascii="Trebuchet MS"/>
                                  <w:w w:val="121"/>
                                  <w:sz w:val="20"/>
                                </w:rPr>
                                <w:t>2</w:t>
                              </w:r>
                            </w:p>
                          </w:txbxContent>
                        </wps:txbx>
                        <wps:bodyPr rot="0" vert="horz" wrap="square" lIns="0" tIns="0" rIns="0" bIns="0" anchor="t" anchorCtr="0" upright="1">
                          <a:noAutofit/>
                        </wps:bodyPr>
                      </wps:wsp>
                      <wps:wsp>
                        <wps:cNvPr id="77" name="Text Box 138"/>
                        <wps:cNvSpPr txBox="1">
                          <a:spLocks noChangeArrowheads="1"/>
                        </wps:cNvSpPr>
                        <wps:spPr bwMode="auto">
                          <a:xfrm>
                            <a:off x="11830" y="4165"/>
                            <a:ext cx="328"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22313" w14:textId="77777777" w:rsidR="00A13AC7" w:rsidRDefault="00A13AC7" w:rsidP="009534D0">
                              <w:pPr>
                                <w:spacing w:line="230" w:lineRule="exact"/>
                                <w:rPr>
                                  <w:rFonts w:ascii="Trebuchet MS"/>
                                  <w:sz w:val="20"/>
                                </w:rPr>
                              </w:pPr>
                              <w:r>
                                <w:rPr>
                                  <w:rFonts w:ascii="Trebuchet MS"/>
                                  <w:w w:val="110"/>
                                  <w:sz w:val="20"/>
                                </w:rPr>
                                <w:t>2.5</w:t>
                              </w:r>
                            </w:p>
                          </w:txbxContent>
                        </wps:txbx>
                        <wps:bodyPr rot="0" vert="horz" wrap="square" lIns="0" tIns="0" rIns="0" bIns="0" anchor="t" anchorCtr="0" upright="1">
                          <a:noAutofit/>
                        </wps:bodyPr>
                      </wps:wsp>
                      <wps:wsp>
                        <wps:cNvPr id="78" name="Text Box 139"/>
                        <wps:cNvSpPr txBox="1">
                          <a:spLocks noChangeArrowheads="1"/>
                        </wps:cNvSpPr>
                        <wps:spPr bwMode="auto">
                          <a:xfrm>
                            <a:off x="12732" y="4165"/>
                            <a:ext cx="148"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3E1BB" w14:textId="77777777" w:rsidR="00A13AC7" w:rsidRDefault="00A13AC7" w:rsidP="009534D0">
                              <w:pPr>
                                <w:spacing w:line="230" w:lineRule="exact"/>
                                <w:rPr>
                                  <w:rFonts w:ascii="Trebuchet MS"/>
                                  <w:sz w:val="20"/>
                                </w:rPr>
                              </w:pPr>
                              <w:r>
                                <w:rPr>
                                  <w:rFonts w:ascii="Trebuchet MS"/>
                                  <w:w w:val="121"/>
                                  <w:sz w:val="20"/>
                                </w:rPr>
                                <w:t>3</w:t>
                              </w:r>
                            </w:p>
                          </w:txbxContent>
                        </wps:txbx>
                        <wps:bodyPr rot="0" vert="horz" wrap="square" lIns="0" tIns="0" rIns="0" bIns="0" anchor="t" anchorCtr="0" upright="1">
                          <a:noAutofit/>
                        </wps:bodyPr>
                      </wps:wsp>
                      <wps:wsp>
                        <wps:cNvPr id="79" name="Text Box 140"/>
                        <wps:cNvSpPr txBox="1">
                          <a:spLocks noChangeArrowheads="1"/>
                        </wps:cNvSpPr>
                        <wps:spPr bwMode="auto">
                          <a:xfrm>
                            <a:off x="13456" y="4165"/>
                            <a:ext cx="328"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551F3" w14:textId="77777777" w:rsidR="00A13AC7" w:rsidRDefault="00A13AC7" w:rsidP="009534D0">
                              <w:pPr>
                                <w:spacing w:line="230" w:lineRule="exact"/>
                                <w:rPr>
                                  <w:rFonts w:ascii="Trebuchet MS"/>
                                  <w:sz w:val="20"/>
                                </w:rPr>
                              </w:pPr>
                              <w:r>
                                <w:rPr>
                                  <w:rFonts w:ascii="Trebuchet MS"/>
                                  <w:w w:val="110"/>
                                  <w:sz w:val="20"/>
                                </w:rPr>
                                <w:t>3.5</w:t>
                              </w:r>
                            </w:p>
                          </w:txbxContent>
                        </wps:txbx>
                        <wps:bodyPr rot="0" vert="horz" wrap="square" lIns="0" tIns="0" rIns="0" bIns="0" anchor="t" anchorCtr="0" upright="1">
                          <a:noAutofit/>
                        </wps:bodyPr>
                      </wps:wsp>
                      <wps:wsp>
                        <wps:cNvPr id="80" name="Text Box 141"/>
                        <wps:cNvSpPr txBox="1">
                          <a:spLocks noChangeArrowheads="1"/>
                        </wps:cNvSpPr>
                        <wps:spPr bwMode="auto">
                          <a:xfrm>
                            <a:off x="8273" y="4845"/>
                            <a:ext cx="342"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E3C34" w14:textId="77777777" w:rsidR="00A13AC7" w:rsidRDefault="00A13AC7" w:rsidP="009534D0">
                              <w:pPr>
                                <w:spacing w:line="230" w:lineRule="exact"/>
                                <w:rPr>
                                  <w:rFonts w:ascii="Trebuchet MS"/>
                                  <w:sz w:val="20"/>
                                </w:rPr>
                              </w:pPr>
                              <w:r>
                                <w:rPr>
                                  <w:rFonts w:ascii="Trebuchet MS"/>
                                  <w:w w:val="115"/>
                                  <w:sz w:val="20"/>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9A475F" id="Группа 107" o:spid="_x0000_s1157" style="position:absolute;left:0;text-align:left;margin-left:176pt;margin-top:1.5pt;width:323.4pt;height:240.1pt;z-index:251698176;mso-position-horizontal-relative:page;mso-position-vertical-relative:text" coordorigin="7547,1657" coordsize="6335,4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">
                <v:shape id="Freeform 109" o:spid="_x0000_s1158" style="position:absolute;left:7547;top:1657;width:6335;height:4095;visibility:visible;mso-wrap-style:square;v-text-anchor:top" coordsize="6335,4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6t8IA&#10;AADbAAAADwAAAGRycy9kb3ducmV2LnhtbERPPWvDMBDdC/0P4grdajkZinGshBAIJKRD64YQb4d1&#10;sdxaJ2PJsfvvq6HQ8fG+i81sO3GnwbeOFSySFARx7XTLjYLz5/4lA+EDssbOMSn4IQ+b9eNDgbl2&#10;E3/QvQyNiCHsc1RgQuhzKX1tyKJPXE8cuZsbLIYIh0bqAacYbju5TNNXabHl2GCwp52h+rscrYK3&#10;U7bQlT6F6Wjm8TJ+9dd3Xyn1/DRvVyACzeFf/Oc+aAXLODZ+iT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mLq3wgAAANsAAAAPAAAAAAAAAAAAAAAAAJgCAABkcnMvZG93&#10;bnJldi54bWxQSwUGAAAAAAQABAD1AAAAhwMAAAAA&#10;" path="m3167,4095l,4095,,,6334,r,4095l3167,4095xe" filled="f" stroked="f" strokeweight=".25936mm">
                  <v:path arrowok="t" o:connecttype="custom" o:connectlocs="3167,5752;0,5752;0,1657;6334,1657;6334,5752;3167,5752" o:connectangles="0,0,0,0,0,0"/>
                </v:shape>
                <v:shape id="AutoShape 110" o:spid="_x0000_s1159" style="position:absolute;left:8645;top:2631;width:4961;height:2332;visibility:visible;mso-wrap-style:square;v-text-anchor:top" coordsize="4961,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8tqsQA&#10;AADbAAAADwAAAGRycy9kb3ducmV2LnhtbESPwW7CMBBE70j8g7VIvYFTDlUJGNQiIUU9FQqH3Lbx&#10;EqeN16ntkvTvMVIljqOZeaNZbQbbigv50DhW8DjLQBBXTjdcKzh+7KbPIEJE1tg6JgV/FGCzHo9W&#10;mGvX854uh1iLBOGQowITY5dLGSpDFsPMdcTJOztvMSbpa6k99gluWznPsidpseG0YLCjraHq+/Br&#10;Fcjy3L8X2+5UFl+4e/PR/Ow/X5V6mAwvSxCRhngP/7cLrWC+gNuX9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fLarEAAAA2wAAAA8AAAAAAAAAAAAAAAAAmAIAAGRycy9k&#10;b3ducmV2LnhtbFBLBQYAAAAABAAEAPUAAACJAwAAAAA=&#10;" path="m85,1484r,-86m897,1484r,-86m1710,1484r,-86m2523,1484r,-86m3335,1484r,-86m4148,1484r,-86m4960,1484r,-86m85,1398r4875,m,2332r85,m,1865r85,m,1398r85,m,932r85,m,466r85,m,l85,t,2332l85,e" filled="f" strokecolor="#8a8a8a" strokeweight=".25936mm">
                  <v:path arrowok="t" o:connecttype="custom" o:connectlocs="85,4115;85,4029;897,4115;897,4029;1710,4115;1710,4029;2523,4115;2523,4029;3335,4115;3335,4029;4148,4115;4148,4029;4960,4115;4960,4029;85,4029;4960,4029;0,4963;85,4963;0,4496;85,4496;0,4029;85,4029;0,3563;85,3563;0,3097;85,3097;0,2631;85,2631;85,4963;85,2631" o:connectangles="0,0,0,0,0,0,0,0,0,0,0,0,0,0,0,0,0,0,0,0,0,0,0,0,0,0,0,0,0,0"/>
                </v:shape>
                <v:shape id="Freeform 111" o:spid="_x0000_s1160" style="position:absolute;left:9002;top:4649;width:100;height:100;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dhMEA&#10;AADbAAAADwAAAGRycy9kb3ducmV2LnhtbERPy4rCMBTdC/5DuMJsZEwdcRg6RlFRVBDKqLi+NLcP&#10;prmpTdT692YhuDyc92TWmkrcqHGlZQXDQQSCOLW65FzB6bj+/AHhPLLGyjIpeJCD2bTbmWCs7Z3/&#10;6HbwuQgh7GJUUHhfx1K6tCCDbmBr4sBltjHoA2xyqRu8h3BTya8o+pYGSw4NBda0LCj9P1yNgs2l&#10;Wstxn04LOu8Xu1WSZeaSKPXRa+e/IDy1/i1+ubdawSisD1/CD5D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h3YTBAAAA2wAAAA8AAAAAAAAAAAAAAAAAmAIAAGRycy9kb3du&#10;cmV2LnhtbFBLBQYAAAAABAAEAPUAAACGAwAAAAA=&#10;" path="m50,l,50,50,99,99,50,50,xe" fillcolor="#9cf" stroked="f">
                  <v:path arrowok="t" o:connecttype="custom" o:connectlocs="50,4650;0,4700;50,4749;99,4700;50,4650" o:connectangles="0,0,0,0,0"/>
                </v:shape>
                <v:shape id="Freeform 112" o:spid="_x0000_s1161" style="position:absolute;left:9002;top:4649;width:100;height:100;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eOksYA&#10;AADbAAAADwAAAGRycy9kb3ducmV2LnhtbESPT2vCQBTE70K/w/IKvZlNFEuJboJYtKU3/yHentln&#10;Epp9G7NbTfvpu0Khx2FmfsPM8t404kqdqy0rSKIYBHFhdc2lgt12OXwB4TyyxsYyKfgmB3n2MJhh&#10;qu2N13Td+FIECLsUFVTet6mUrqjIoItsSxy8s+0M+iC7UuoObwFuGjmK42dpsOawUGFLi4qKz82X&#10;UbC9LI9znLwVP+vTYfK6+tgfF0mj1NNjP5+C8NT7//Bf+10rGCdw/xJ+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eOksYAAADbAAAADwAAAAAAAAAAAAAAAACYAgAAZHJz&#10;L2Rvd25yZXYueG1sUEsFBgAAAAAEAAQA9QAAAIsDAAAAAA==&#10;" path="m,50l50,99,99,50,50,,,50xe" filled="f" strokecolor="#9cf" strokeweight="0">
                  <v:path arrowok="t" o:connecttype="custom" o:connectlocs="0,4700;50,4749;99,4700;50,4650;0,4700" o:connectangles="0,0,0,0,0"/>
                </v:shape>
                <v:shape id="Freeform 113" o:spid="_x0000_s1162" style="position:absolute;left:9290;top:4454;width:100;height:100;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aMUA&#10;AADbAAAADwAAAGRycy9kb3ducmV2LnhtbESP3WrCQBSE7wXfYTlCb6RuGmkpqauY0mAFQWql14fs&#10;yQ9mzybZVePbd4VCL4eZ+YZZrAbTiAv1rras4GkWgSDOra65VHD8zh5fQTiPrLGxTApu5GC1HI8W&#10;mGh75S+6HHwpAoRdggoq79tESpdXZNDNbEscvML2Bn2QfSl1j9cAN42Mo+hFGqw5LFTY0ntF+elw&#10;Ngo2XZPJ5ykdU/rZpduPfVGYbq/Uw2RYv4HwNPj/8F/7UyuYx3D/En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ZoxQAAANsAAAAPAAAAAAAAAAAAAAAAAJgCAABkcnMv&#10;ZG93bnJldi54bWxQSwUGAAAAAAQABAD1AAAAigMAAAAA&#10;" path="m49,l,49,49,99,99,49,49,xe" fillcolor="#9cf" stroked="f">
                  <v:path arrowok="t" o:connecttype="custom" o:connectlocs="49,4455;0,4504;49,4554;99,4504;49,4455" o:connectangles="0,0,0,0,0"/>
                </v:shape>
                <v:shape id="Freeform 114" o:spid="_x0000_s1163" style="position:absolute;left:9290;top:4454;width:100;height:100;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1fsUA&#10;AADbAAAADwAAAGRycy9kb3ducmV2LnhtbESPS4vCQBCE74L/YWjBm05cUSTrKOLig735WBZvvZk2&#10;CWZ6YmbUrL/eEQSPRVV9RY2ntSnElSqXW1bQ60YgiBOrc04V7HeLzgiE88gaC8uk4J8cTCfNxhhj&#10;bW+8oevWpyJA2MWoIPO+jKV0SUYGXdeWxME72sqgD7JKpa7wFuCmkB9RNJQGcw4LGZY0zyg5bS9G&#10;we68OMxwsErum7/fwdfy++cw7xVKtVv17BOEp9q/w6/2Wivo9+H5JfwA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ObV+xQAAANsAAAAPAAAAAAAAAAAAAAAAAJgCAABkcnMv&#10;ZG93bnJldi54bWxQSwUGAAAAAAQABAD1AAAAigMAAAAA&#10;" path="m,49l49,99,99,49,49,,,49xe" filled="f" strokecolor="#9cf" strokeweight="0">
                  <v:path arrowok="t" o:connecttype="custom" o:connectlocs="0,4504;49,4554;99,4504;49,4455;0,4504" o:connectangles="0,0,0,0,0"/>
                </v:shape>
                <v:shape id="Freeform 115" o:spid="_x0000_s1164" style="position:absolute;left:9429;top:4391;width:100;height:100;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bh8QA&#10;AADbAAAADwAAAGRycy9kb3ducmV2LnhtbESP3WoCMRSE7wu+QziCN6Vm1SplNYqKooIgWun1YXP2&#10;Bzcn6ybq+vamUOjlMDPfMJNZY0pxp9oVlhX0uhEI4sTqgjMF5+/1xxcI55E1lpZJwZMczKattwnG&#10;2j74SPeTz0SAsItRQe59FUvpkpwMuq6tiIOX2tqgD7LOpK7xEeCmlP0oGkmDBYeFHCta5pRcTjej&#10;YHMt13L4TucF/ewXu9UhTc31oFSn3czHIDw1/j/8195qBYNP+P0SfoC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a24fEAAAA2wAAAA8AAAAAAAAAAAAAAAAAmAIAAGRycy9k&#10;b3ducmV2LnhtbFBLBQYAAAAABAAEAPUAAACJAwAAAAA=&#10;" path="m50,l,50,50,99,100,50,50,xe" fillcolor="#9cf" stroked="f">
                  <v:path arrowok="t" o:connecttype="custom" o:connectlocs="50,4392;0,4442;50,4491;100,4442;50,4392" o:connectangles="0,0,0,0,0"/>
                </v:shape>
                <v:shape id="Freeform 116" o:spid="_x0000_s1165" style="position:absolute;left:9429;top:4391;width:100;height:100;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IkcYA&#10;AADbAAAADwAAAGRycy9kb3ducmV2LnhtbESPT2vCQBTE70K/w/IKvZmNSkqJboJYtKU3/yHentln&#10;Epp9G7NbTfvpu0Khx2FmfsPM8t404kqdqy0rGEUxCOLC6ppLBbvtcvgCwnlkjY1lUvBNDvLsYTDD&#10;VNsbr+m68aUIEHYpKqi8b1MpXVGRQRfZljh4Z9sZ9EF2pdQd3gLcNHIcx8/SYM1hocKWFhUVn5sv&#10;o2B7WR7nmLwVP+vTIXldfeyPi1Gj1NNjP5+C8NT7//Bf+10rmCRw/xJ+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yIkcYAAADbAAAADwAAAAAAAAAAAAAAAACYAgAAZHJz&#10;L2Rvd25yZXYueG1sUEsFBgAAAAAEAAQA9QAAAIsDAAAAAA==&#10;" path="m,50l50,99,100,50,50,,,50xe" filled="f" strokecolor="#9cf" strokeweight="0">
                  <v:path arrowok="t" o:connecttype="custom" o:connectlocs="0,4442;50,4491;100,4442;50,4392;0,4442" o:connectangles="0,0,0,0,0"/>
                </v:shape>
                <v:shape id="Freeform 117" o:spid="_x0000_s1166" style="position:absolute;left:9564;top:4114;width:100;height:100;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ga8QA&#10;AADbAAAADwAAAGRycy9kb3ducmV2LnhtbESPS4sCMRCE7wv+h9CCl0UzuigyGkVFWRcE8YHnZtLz&#10;wElnnGR19t+bBcFjUVVfUdN5Y0pxp9oVlhX0exEI4sTqgjMF59OmOwbhPLLG0jIp+CMH81nrY4qx&#10;tg8+0P3oMxEg7GJUkHtfxVK6JCeDrmcr4uCltjbog6wzqWt8BLgp5SCKRtJgwWEhx4pWOSXX469R&#10;8H0rN3L4SeclXXbLn/U+Tc1tr1Sn3SwmIDw1/h1+tbdawdcI/r+EH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E4GvEAAAA2wAAAA8AAAAAAAAAAAAAAAAAmAIAAGRycy9k&#10;b3ducmV2LnhtbFBLBQYAAAAABAAEAPUAAACJAwAAAAA=&#10;" path="m50,l,49,50,99,100,49,50,xe" fillcolor="#9cf" stroked="f">
                  <v:path arrowok="t" o:connecttype="custom" o:connectlocs="50,4115;0,4164;50,4214;100,4164;50,4115" o:connectangles="0,0,0,0,0"/>
                </v:shape>
                <v:shape id="Freeform 118" o:spid="_x0000_s1167" style="position:absolute;left:9564;top:4114;width:100;height:100;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0nD8MA&#10;AADbAAAADwAAAGRycy9kb3ducmV2LnhtbERPTWvCQBC9F/oflin01mzSEinRVSTFKr0ZW4q3MTsm&#10;wexsml019te7B8Hj431PZoNpxYl611hWkEQxCOLS6oYrBd+bxcs7COeRNbaWScGFHMymjw8TzLQ9&#10;85pOha9ECGGXoYLa+y6T0pU1GXSR7YgDt7e9QR9gX0nd4zmEm1a+xvFIGmw4NNTYUV5TeSiORsHm&#10;b7GdY7os/9e73/Tj8+tnmyetUs9Pw3wMwtPg7+Kbe6UVvIWx4Uv4AXJ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0nD8MAAADbAAAADwAAAAAAAAAAAAAAAACYAgAAZHJzL2Rv&#10;d25yZXYueG1sUEsFBgAAAAAEAAQA9QAAAIgDAAAAAA==&#10;" path="m,49l50,99,100,49,50,,,49xe" filled="f" strokecolor="#9cf" strokeweight="0">
                  <v:path arrowok="t" o:connecttype="custom" o:connectlocs="0,4164;50,4214;100,4164;50,4115;0,4164" o:connectangles="0,0,0,0,0"/>
                </v:shape>
                <v:shape id="Picture 119" o:spid="_x0000_s1168" type="#_x0000_t75" style="position:absolute;left:9672;top:3924;width:222;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IY97CAAAA2wAAAA8AAABkcnMvZG93bnJldi54bWxEj9GKwjAURN+F/YdwhX3TVFdDrUZZBFlF&#10;EHT3Ay7NtS02N6WJWv9+Iwg+DjNzhlmsOluLG7W+cqxhNExAEOfOVFxo+PvdDFIQPiAbrB2Thgd5&#10;WC0/egvMjLvzkW6nUIgIYZ+hhjKEJpPS5yVZ9EPXEEfv7FqLIcq2kKbFe4TbWo6TREmLFceFEhta&#10;l5RfTlerwVx3qVKPn8NhnxSTtBqrbuqV1p/97nsOIlAX3uFXe2s0fM3g+SX+ALn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SGPewgAAANsAAAAPAAAAAAAAAAAAAAAAAJ8C&#10;AABkcnMvZG93bnJldi54bWxQSwUGAAAAAAQABAD3AAAAjgMAAAAA&#10;">
                  <v:imagedata r:id="rId148" o:title=""/>
                </v:shape>
                <v:shape id="Freeform 120" o:spid="_x0000_s1169" style="position:absolute;left:10005;top:3709;width:100;height:100;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eu+cEA&#10;AADbAAAADwAAAGRycy9kb3ducmV2LnhtbERPy4rCMBTdC/5DuMJsZEwddBg6RlFRVBDKqLi+NLcP&#10;prmpTdT692YhuDyc92TWmkrcqHGlZQXDQQSCOLW65FzB6bj+/AHhPLLGyjIpeJCD2bTbmWCs7Z3/&#10;6HbwuQgh7GJUUHhfx1K6tCCDbmBr4sBltjHoA2xyqRu8h3BTya8o+pYGSw4NBda0LCj9P1yNgs2l&#10;Wstxn04LOu8Xu1WSZeaSKPXRa+e/IDy1/i1+ubdawSisD1/CD5D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nrvnBAAAA2wAAAA8AAAAAAAAAAAAAAAAAmAIAAGRycy9kb3du&#10;cmV2LnhtbFBLBQYAAAAABAAEAPUAAACGAwAAAAA=&#10;" path="m49,l,50r49,50l99,50,49,xe" fillcolor="#9cf" stroked="f">
                  <v:path arrowok="t" o:connecttype="custom" o:connectlocs="49,3709;0,3759;49,3809;99,3759;49,3709" o:connectangles="0,0,0,0,0"/>
                </v:shape>
                <v:shape id="Freeform 121" o:spid="_x0000_s1170" style="position:absolute;left:10005;top:3709;width:100;height:100;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Zed8UA&#10;AADbAAAADwAAAGRycy9kb3ducmV2LnhtbESPS4vCQBCE74L/YWjBm05cVCTrKOLig735WBZvvZk2&#10;CWZ6YmbUrL/eEQSPRVV9RY2ntSnElSqXW1bQ60YgiBOrc04V7HeLzgiE88gaC8uk4J8cTCfNxhhj&#10;bW+8oevWpyJA2MWoIPO+jKV0SUYGXdeWxME72sqgD7JKpa7wFuCmkB9RNJQGcw4LGZY0zyg5bS9G&#10;we68OMxwsErum7/fwdfy++cw7xVKtVv17BOEp9q/w6/2Wivo9+H5JfwA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1l53xQAAANsAAAAPAAAAAAAAAAAAAAAAAJgCAABkcnMv&#10;ZG93bnJldi54bWxQSwUGAAAAAAQABAD1AAAAigMAAAAA&#10;" path="m,50r49,50l99,50,49,,,50xe" filled="f" strokecolor="#9cf" strokeweight="0">
                  <v:path arrowok="t" o:connecttype="custom" o:connectlocs="0,3759;49,3809;99,3759;49,3709;0,3759" o:connectangles="0,0,0,0,0"/>
                </v:shape>
                <v:shape id="Freeform 122" o:spid="_x0000_s1171" style="position:absolute;left:10341;top:3490;width:100;height:100;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ANYcUA&#10;AADbAAAADwAAAGRycy9kb3ducmV2LnhtbESP3WrCQBSE7wu+w3KE3pS6qVSR1FVMMdSCIFrp9SF7&#10;8oPZs0l2G+PbdwsFL4eZ+YZZrgdTi546V1lW8DKJQBBnVldcKDh/pc8LEM4ja6wtk4IbOVivRg9L&#10;jLW98pH6ky9EgLCLUUHpfRNL6bKSDLqJbYiDl9vOoA+yK6Tu8BrgppbTKJpLgxWHhRIbei8pu5x+&#10;jIKPtk7l7InOCX3vk8/tIc9Ne1DqcTxs3kB4Gvw9/N/eaQWvM/j7En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UA1hxQAAANsAAAAPAAAAAAAAAAAAAAAAAJgCAABkcnMv&#10;ZG93bnJldi54bWxQSwUGAAAAAAQABAD1AAAAigMAAAAA&#10;" path="m50,l,50,50,99,100,50,50,xe" fillcolor="#9cf" stroked="f">
                  <v:path arrowok="t" o:connecttype="custom" o:connectlocs="50,3491;0,3541;50,3590;100,3541;50,3491" o:connectangles="0,0,0,0,0"/>
                </v:shape>
                <v:shape id="Freeform 123" o:spid="_x0000_s1172" style="position:absolute;left:10341;top:3490;width:100;height:100;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TAAMYA&#10;AADbAAAADwAAAGRycy9kb3ducmV2LnhtbESPS2vDMBCE74X+B7GF3mrZJS/cyCGkpAm55UXIbWtt&#10;bVNr5VhK4vTXV4VCjsPMfMOMJ52pxYVaV1lWkEQxCOLc6ooLBbvt/GUEwnlkjbVlUnAjB5Ps8WGM&#10;qbZXXtNl4wsRIOxSVFB636RSurwkgy6yDXHwvmxr0AfZFlK3eA1wU8vXOB5IgxWHhRIbmpWUf2/O&#10;RsH2ND9Osb/If9afh/77x2p/nCW1Us9P3fQNhKfO38P/7aVW0BvC35fwA2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TAAMYAAADbAAAADwAAAAAAAAAAAAAAAACYAgAAZHJz&#10;L2Rvd25yZXYueG1sUEsFBgAAAAAEAAQA9QAAAIsDAAAAAA==&#10;" path="m,50l50,99,100,50,50,,,50xe" filled="f" strokecolor="#9cf" strokeweight="0">
                  <v:path arrowok="t" o:connecttype="custom" o:connectlocs="0,3541;50,3590;100,3541;50,3491;0,3541" o:connectangles="0,0,0,0,0"/>
                </v:shape>
                <v:shape id="Freeform 124" o:spid="_x0000_s1173" style="position:absolute;left:10580;top:3130;width:100;height:100;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U+J8UA&#10;AADbAAAADwAAAGRycy9kb3ducmV2LnhtbESP3WrCQBSE7wu+w3KE3pS6qVSR1FVMMdSCIFrp9SF7&#10;8oPZs0l2G+PbdwsFL4eZ+YZZrgdTi546V1lW8DKJQBBnVldcKDh/pc8LEM4ja6wtk4IbOVivRg9L&#10;jLW98pH6ky9EgLCLUUHpfRNL6bKSDLqJbYiDl9vOoA+yK6Tu8BrgppbTKJpLgxWHhRIbei8pu5x+&#10;jIKPtk7l7InOCX3vk8/tIc9Ne1DqcTxs3kB4Gvw9/N/eaQWzV/j7En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T4nxQAAANsAAAAPAAAAAAAAAAAAAAAAAJgCAABkcnMv&#10;ZG93bnJldi54bWxQSwUGAAAAAAQABAD1AAAAigMAAAAA&#10;" path="m50,l,50r50,50l100,50,50,xe" fillcolor="#9cf" stroked="f">
                  <v:path arrowok="t" o:connecttype="custom" o:connectlocs="50,3130;0,3180;50,3230;100,3180;50,3130" o:connectangles="0,0,0,0,0"/>
                </v:shape>
                <v:shape id="Freeform 125" o:spid="_x0000_s1174" style="position:absolute;left:10580;top:3130;width:100;height:100;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tMcQA&#10;AADbAAAADwAAAGRycy9kb3ducmV2LnhtbESPS4vCQBCE7wv+h6GFva0TFyISHUUUH3jzhXhrM20S&#10;zPRkM7Ma/fWOsLDHoqq+oobjxpTiRrUrLCvodiIQxKnVBWcK9rv5Vx+E88gaS8uk4EEOxqPWxxAT&#10;be+8odvWZyJA2CWoIPe+SqR0aU4GXcdWxMG72NqgD7LOpK7xHuCmlN9R1JMGCw4LOVY0zSm9bn+N&#10;gt3P/DTBeJk+N+djPFusD6dpt1Tqs91MBiA8Nf4//NdeaQVxDO8v4QfI0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DbTHEAAAA2wAAAA8AAAAAAAAAAAAAAAAAmAIAAGRycy9k&#10;b3ducmV2LnhtbFBLBQYAAAAABAAEAPUAAACJAwAAAAA=&#10;" path="m,50r50,50l100,50,50,,,50xe" filled="f" strokecolor="#9cf" strokeweight="0">
                  <v:path arrowok="t" o:connecttype="custom" o:connectlocs="0,3180;50,3230;100,3180;50,3130;0,3180" o:connectangles="0,0,0,0,0"/>
                </v:shape>
                <v:shape id="Freeform 126" o:spid="_x0000_s1175" style="position:absolute;left:10918;top:2886;width:100;height:100;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Fy8UA&#10;AADbAAAADwAAAGRycy9kb3ducmV2LnhtbESP3WrCQBSE7wu+w3IEb4rZWFAkdZUqlVYoiBp6fcie&#10;/NDs2Zhdk/Ttu0LBy2FmvmFWm8HUoqPWVZYVzKIYBHFmdcWFgvSyny5BOI+ssbZMCn7JwWY9elph&#10;om3PJ+rOvhABwi5BBaX3TSKly0oy6CLbEAcvt61BH2RbSN1iH+Cmli9xvJAGKw4LJTa0Kyn7Od+M&#10;go9rvZfzZ0q39P21Pbwf89xcj0pNxsPbKwhPg3+E/9ufWsF8Afcv4Q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wXLxQAAANsAAAAPAAAAAAAAAAAAAAAAAJgCAABkcnMv&#10;ZG93bnJldi54bWxQSwUGAAAAAAQABAD1AAAAigMAAAAA&#10;" path="m50,l,50,50,99,100,50,50,xe" fillcolor="#9cf" stroked="f">
                  <v:path arrowok="t" o:connecttype="custom" o:connectlocs="50,2886;0,2936;50,2985;100,2936;50,2886" o:connectangles="0,0,0,0,0"/>
                </v:shape>
                <v:shape id="Freeform 127" o:spid="_x0000_s1176" style="position:absolute;left:10918;top:2886;width:100;height:100;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1W3cYA&#10;AADbAAAADwAAAGRycy9kb3ducmV2LnhtbESPQWvCQBSE7wX/w/KE3pqNQlqJboIotqU3tUW8vWZf&#10;k2D2bcxuNfXXu0LB4zAz3zCzvDeNOFHnassKRlEMgriwuuZSwed29TQB4TyyxsYyKfgjB3k2eJhh&#10;qu2Z13Ta+FIECLsUFVTet6mUrqjIoItsSxy8H9sZ9EF2pdQdngPcNHIcx8/SYM1hocKWFhUVh82v&#10;UbA9rvZzTN6Ky/p7lyxfP772i1Gj1OOwn09BeOr9PfzfftcKkhe4fQk/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1W3cYAAADbAAAADwAAAAAAAAAAAAAAAACYAgAAZHJz&#10;L2Rvd25yZXYueG1sUEsFBgAAAAAEAAQA9QAAAIsDAAAAAA==&#10;" path="m,50l50,99,100,50,50,,,50xe" filled="f" strokecolor="#9cf" strokeweight="0">
                  <v:path arrowok="t" o:connecttype="custom" o:connectlocs="0,2936;50,2985;100,2936;50,2886;0,2936" o:connectangles="0,0,0,0,0"/>
                </v:shape>
                <v:shape id="Freeform 128" o:spid="_x0000_s1177" style="position:absolute;left:12000;top:4298;width:100;height:100;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g0IsEA&#10;AADbAAAADwAAAGRycy9kb3ducmV2LnhtbERPy2rCQBTdF/yH4QrdlDqxkCLRUao0qFAQrbi+ZG4e&#10;NHMnZqZJ/HtnIbg8nPdiNZhadNS6yrKC6SQCQZxZXXGh4Pybvs9AOI+ssbZMCm7kYLUcvSww0bbn&#10;I3UnX4gQwi5BBaX3TSKly0oy6Ca2IQ5cbluDPsC2kLrFPoSbWn5E0ac0WHFoKLGhTUnZ3+nfKNhe&#10;61TGb3Re0+Vnvf8+5Lm5HpR6HQ9fcxCeBv8UP9w7rSAOY8OX8AP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NCLBAAAA2wAAAA8AAAAAAAAAAAAAAAAAmAIAAGRycy9kb3du&#10;cmV2LnhtbFBLBQYAAAAABAAEAPUAAACGAwAAAAA=&#10;" path="m50,l,49,50,99,100,49,50,xe" fillcolor="#9cf" stroked="f">
                  <v:path arrowok="t" o:connecttype="custom" o:connectlocs="50,4299;0,4348;50,4398;100,4348;50,4299" o:connectangles="0,0,0,0,0"/>
                </v:shape>
                <v:shape id="Freeform 129" o:spid="_x0000_s1178" style="position:absolute;left:12000;top:4298;width:100;height:100;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5nNMYA&#10;AADbAAAADwAAAGRycy9kb3ducmV2LnhtbESPQWvCQBSE7wX/w/KE3pqNQkqNboIotqU3tUW8vWZf&#10;k2D2bcxuNfXXu0LB4zAz3zCzvDeNOFHnassKRlEMgriwuuZSwed29fQCwnlkjY1lUvBHDvJs8DDD&#10;VNszr+m08aUIEHYpKqi8b1MpXVGRQRfZljh4P7Yz6IPsSqk7PAe4aeQ4jp+lwZrDQoUtLSoqDptf&#10;o2B7XO3nmLwVl/X3Llm+fnztF6NGqcdhP5+C8NT7e/i//a4VJBO4fQk/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5nNMYAAADbAAAADwAAAAAAAAAAAAAAAACYAgAAZHJz&#10;L2Rvd25yZXYueG1sUEsFBgAAAAAEAAQA9QAAAIsDAAAAAA==&#10;" path="m,49l50,99,100,49,50,,,49xe" filled="f" strokecolor="#9cf" strokeweight="0">
                  <v:path arrowok="t" o:connecttype="custom" o:connectlocs="0,4348;50,4398;100,4348;50,4299;0,4348" o:connectangles="0,0,0,0,0"/>
                </v:shape>
                <v:shape id="Freeform 130" o:spid="_x0000_s1179" style="position:absolute;left:13077;top:4730;width:100;height:100;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LymcIA&#10;AADbAAAADwAAAGRycy9kb3ducmV2LnhtbERPy2rCQBTdF/oPwy10U+qkgiLRUZpi0EIhaMX1JXPz&#10;oJk7SWaaxL/vLAouD+e92U2mEQP1rras4G0WgSDOra65VHD5Tl9XIJxH1thYJgU3crDbPj5sMNZ2&#10;5BMNZ1+KEMIuRgWV920spcsrMuhmtiUOXGF7gz7AvpS6xzGEm0bOo2gpDdYcGips6aOi/Of8axQc&#10;uiaVixe6JHT9Sj73WVGYLlPq+Wl6X4PwNPm7+N991AqWYX34En6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vKZwgAAANsAAAAPAAAAAAAAAAAAAAAAAJgCAABkcnMvZG93&#10;bnJldi54bWxQSwUGAAAAAAQABAD1AAAAhwMAAAAA&#10;" path="m50,l,49,50,99,100,49,50,xe" fillcolor="#9cf" stroked="f">
                  <v:path arrowok="t" o:connecttype="custom" o:connectlocs="50,4731;0,4780;50,4830;100,4780;50,4731" o:connectangles="0,0,0,0,0"/>
                </v:shape>
                <v:shape id="Freeform 131" o:spid="_x0000_s1180" style="position:absolute;left:13077;top:4730;width:100;height:100;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CF8YA&#10;AADbAAAADwAAAGRycy9kb3ducmV2LnhtbESPQWvCQBSE74X+h+UVvNVNRKVENyEotqU3tSLentln&#10;Esy+TbNbTfvr3YLQ4zAz3zDzrDeNuFDnassK4mEEgriwuuZSwed29fwCwnlkjY1lUvBDDrL08WGO&#10;ibZXXtNl40sRIOwSVFB53yZSuqIig25oW+LgnWxn0AfZlVJ3eA1w08hRFE2lwZrDQoUtLSoqzptv&#10;o2D7tTrkOHkrftfH/WT5+rE7LOJGqcFTn89AeOr9f/jeftcKpmP4+xJ+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MCF8YAAADbAAAADwAAAAAAAAAAAAAAAACYAgAAZHJz&#10;L2Rvd25yZXYueG1sUEsFBgAAAAAEAAQA9QAAAIsDAAAAAA==&#10;" path="m,49l50,99,100,49,50,,,49xe" filled="f" strokecolor="#9cf" strokeweight="0">
                  <v:path arrowok="t" o:connecttype="custom" o:connectlocs="0,4780;50,4830;100,4780;50,4731;0,4780" o:connectangles="0,0,0,0,0"/>
                </v:shape>
                <v:shape id="AutoShape 132" o:spid="_x0000_s1181" style="position:absolute;left:9052;top:4029;width:4553;height:2;visibility:visible;mso-wrap-style:square;v-text-anchor:top" coordsize="4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grcQA&#10;AADbAAAADwAAAGRycy9kb3ducmV2LnhtbESP3YrCMBSE7wXfIRxhbxZNFVa0GkVFQVgR/MHrQ3Ns&#10;i81JbVLbffvNwoKXw8x8w8yXrSnEiyqXW1YwHEQgiBOrc04VXC+7/gSE88gaC8uk4IccLBfdzhxj&#10;bRs+0evsUxEg7GJUkHlfxlK6JCODbmBL4uDdbWXQB1mlUlfYBLgp5CiKxtJgzmEhw5I2GSWPc20U&#10;jNzwibvmdth+H6b157FuT+v9WqmPXruagfDU+nf4v73XCsZf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k4K3EAAAA2wAAAA8AAAAAAAAAAAAAAAAAmAIAAGRycy9k&#10;b3ducmV2LnhtbFBLBQYAAAAABAAEAPUAAACJAwAAAAA=&#10;" path="m,l4075,m,l4075,m,l4075,m,l4553,e" filled="f" strokeweight=".25936mm">
                  <v:path arrowok="t" o:connecttype="custom" o:connectlocs="0,0;4075,0;0,0;4075,0;0,0;4075,0;0,0;4553,0" o:connectangles="0,0,0,0,0,0,0,0"/>
                </v:shape>
                <v:shape id="Text Box 133" o:spid="_x0000_s1182" type="#_x0000_t202" style="position:absolute;left:8964;top:1921;width:3519;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14:paraId="67E97293" w14:textId="77777777" w:rsidR="00A13AC7" w:rsidRPr="006013A7" w:rsidRDefault="00A13AC7" w:rsidP="006013A7">
                        <w:pPr>
                          <w:spacing w:after="0" w:line="240" w:lineRule="auto"/>
                          <w:jc w:val="center"/>
                          <w:rPr>
                            <w:rFonts w:ascii="Times New Roman" w:hAnsi="Times New Roman" w:cs="Times New Roman"/>
                            <w:i/>
                            <w:sz w:val="24"/>
                            <w:szCs w:val="24"/>
                          </w:rPr>
                        </w:pPr>
                        <w:r w:rsidRPr="006013A7">
                          <w:rPr>
                            <w:rFonts w:ascii="Times New Roman" w:hAnsi="Times New Roman" w:cs="Times New Roman"/>
                            <w:i/>
                            <w:spacing w:val="-2"/>
                            <w:w w:val="120"/>
                            <w:sz w:val="24"/>
                            <w:szCs w:val="24"/>
                          </w:rPr>
                          <w:t>График</w:t>
                        </w:r>
                        <w:r w:rsidRPr="006013A7">
                          <w:rPr>
                            <w:rFonts w:ascii="Times New Roman" w:hAnsi="Times New Roman" w:cs="Times New Roman"/>
                            <w:i/>
                            <w:spacing w:val="-24"/>
                            <w:w w:val="120"/>
                            <w:sz w:val="24"/>
                            <w:szCs w:val="24"/>
                          </w:rPr>
                          <w:t xml:space="preserve"> </w:t>
                        </w:r>
                        <w:r w:rsidRPr="006013A7">
                          <w:rPr>
                            <w:rFonts w:ascii="Times New Roman" w:hAnsi="Times New Roman" w:cs="Times New Roman"/>
                            <w:i/>
                            <w:spacing w:val="-1"/>
                            <w:w w:val="120"/>
                            <w:sz w:val="24"/>
                            <w:szCs w:val="24"/>
                          </w:rPr>
                          <w:t>остатков</w:t>
                        </w:r>
                      </w:p>
                    </w:txbxContent>
                  </v:textbox>
                </v:shape>
                <v:shape id="Text Box 134" o:spid="_x0000_s1183" type="#_x0000_t202" style="position:absolute;left:8349;top:2513;width:558;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14:paraId="2481F9D5" w14:textId="77777777" w:rsidR="00A13AC7" w:rsidRDefault="00A13AC7" w:rsidP="009534D0">
                        <w:pPr>
                          <w:spacing w:line="230" w:lineRule="exact"/>
                          <w:rPr>
                            <w:rFonts w:ascii="Trebuchet MS"/>
                            <w:sz w:val="20"/>
                          </w:rPr>
                        </w:pPr>
                        <w:r>
                          <w:rPr>
                            <w:rFonts w:ascii="Trebuchet MS"/>
                            <w:w w:val="120"/>
                            <w:sz w:val="20"/>
                          </w:rPr>
                          <w:t>15</w:t>
                        </w:r>
                      </w:p>
                      <w:p w14:paraId="295A1E59" w14:textId="77777777" w:rsidR="00A13AC7" w:rsidRDefault="00A13AC7" w:rsidP="009534D0">
                        <w:pPr>
                          <w:spacing w:before="1"/>
                          <w:rPr>
                            <w:rFonts w:ascii="Trebuchet MS"/>
                            <w:sz w:val="20"/>
                          </w:rPr>
                        </w:pPr>
                      </w:p>
                      <w:p w14:paraId="014B0F22" w14:textId="77777777" w:rsidR="00A13AC7" w:rsidRDefault="00A13AC7" w:rsidP="009534D0">
                        <w:pPr>
                          <w:ind w:right="308"/>
                          <w:jc w:val="right"/>
                          <w:rPr>
                            <w:rFonts w:ascii="Trebuchet MS"/>
                            <w:sz w:val="20"/>
                          </w:rPr>
                        </w:pPr>
                        <w:r>
                          <w:rPr>
                            <w:rFonts w:ascii="Trebuchet MS"/>
                            <w:spacing w:val="-2"/>
                            <w:w w:val="120"/>
                            <w:sz w:val="20"/>
                          </w:rPr>
                          <w:t>10</w:t>
                        </w:r>
                      </w:p>
                      <w:p w14:paraId="379033D0" w14:textId="77777777" w:rsidR="00A13AC7" w:rsidRDefault="00A13AC7" w:rsidP="009534D0">
                        <w:pPr>
                          <w:spacing w:before="2"/>
                          <w:rPr>
                            <w:rFonts w:ascii="Trebuchet MS"/>
                            <w:sz w:val="20"/>
                          </w:rPr>
                        </w:pPr>
                      </w:p>
                      <w:p w14:paraId="32208FB3" w14:textId="77777777" w:rsidR="00A13AC7" w:rsidRDefault="00A13AC7" w:rsidP="009534D0">
                        <w:pPr>
                          <w:ind w:right="309"/>
                          <w:jc w:val="right"/>
                          <w:rPr>
                            <w:rFonts w:ascii="Trebuchet MS"/>
                            <w:sz w:val="20"/>
                          </w:rPr>
                        </w:pPr>
                        <w:r>
                          <w:rPr>
                            <w:rFonts w:ascii="Trebuchet MS"/>
                            <w:w w:val="121"/>
                            <w:sz w:val="20"/>
                          </w:rPr>
                          <w:t>5</w:t>
                        </w:r>
                      </w:p>
                      <w:p w14:paraId="2635A2DE" w14:textId="77777777" w:rsidR="00A13AC7" w:rsidRDefault="00A13AC7" w:rsidP="009534D0">
                        <w:pPr>
                          <w:spacing w:before="1"/>
                          <w:rPr>
                            <w:rFonts w:ascii="Trebuchet MS"/>
                            <w:sz w:val="20"/>
                          </w:rPr>
                        </w:pPr>
                      </w:p>
                      <w:p w14:paraId="72B5D425" w14:textId="77777777" w:rsidR="00A13AC7" w:rsidRDefault="00A13AC7" w:rsidP="009534D0">
                        <w:pPr>
                          <w:ind w:left="118"/>
                          <w:rPr>
                            <w:rFonts w:ascii="Trebuchet MS"/>
                            <w:sz w:val="20"/>
                          </w:rPr>
                        </w:pPr>
                        <w:r>
                          <w:rPr>
                            <w:rFonts w:ascii="Trebuchet MS"/>
                            <w:w w:val="121"/>
                            <w:sz w:val="20"/>
                          </w:rPr>
                          <w:t>0</w:t>
                        </w:r>
                      </w:p>
                      <w:p w14:paraId="449883CE" w14:textId="77777777" w:rsidR="00A13AC7" w:rsidRDefault="00A13AC7" w:rsidP="009534D0">
                        <w:pPr>
                          <w:spacing w:before="22" w:line="223" w:lineRule="exact"/>
                          <w:ind w:left="230"/>
                          <w:rPr>
                            <w:rFonts w:ascii="Trebuchet MS"/>
                            <w:sz w:val="20"/>
                          </w:rPr>
                        </w:pPr>
                        <w:r>
                          <w:rPr>
                            <w:rFonts w:ascii="Trebuchet MS"/>
                            <w:w w:val="110"/>
                            <w:sz w:val="20"/>
                          </w:rPr>
                          <w:t>0.5</w:t>
                        </w:r>
                      </w:p>
                      <w:p w14:paraId="2A055320" w14:textId="77777777" w:rsidR="00A13AC7" w:rsidRDefault="00A13AC7" w:rsidP="009534D0">
                        <w:pPr>
                          <w:spacing w:line="223" w:lineRule="exact"/>
                          <w:ind w:left="44"/>
                          <w:rPr>
                            <w:rFonts w:ascii="Trebuchet MS"/>
                            <w:sz w:val="20"/>
                          </w:rPr>
                        </w:pPr>
                        <w:r>
                          <w:rPr>
                            <w:rFonts w:ascii="Trebuchet MS"/>
                            <w:w w:val="110"/>
                            <w:sz w:val="20"/>
                          </w:rPr>
                          <w:t>-5</w:t>
                        </w:r>
                      </w:p>
                    </w:txbxContent>
                  </v:textbox>
                </v:shape>
                <v:shape id="Text Box 135" o:spid="_x0000_s1184" type="#_x0000_t202" style="position:absolute;left:9481;top:4165;width:148;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14:paraId="638CDBAD" w14:textId="77777777" w:rsidR="00A13AC7" w:rsidRDefault="00A13AC7" w:rsidP="009534D0">
                        <w:pPr>
                          <w:spacing w:line="230" w:lineRule="exact"/>
                          <w:rPr>
                            <w:rFonts w:ascii="Trebuchet MS"/>
                            <w:sz w:val="20"/>
                          </w:rPr>
                        </w:pPr>
                        <w:r>
                          <w:rPr>
                            <w:rFonts w:ascii="Trebuchet MS"/>
                            <w:w w:val="121"/>
                            <w:sz w:val="20"/>
                          </w:rPr>
                          <w:t>1</w:t>
                        </w:r>
                      </w:p>
                    </w:txbxContent>
                  </v:textbox>
                </v:shape>
                <v:shape id="Text Box 136" o:spid="_x0000_s1185" type="#_x0000_t202" style="position:absolute;left:10205;top:4165;width:328;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14:paraId="46BFA8E9" w14:textId="77777777" w:rsidR="00A13AC7" w:rsidRDefault="00A13AC7" w:rsidP="009534D0">
                        <w:pPr>
                          <w:spacing w:line="230" w:lineRule="exact"/>
                          <w:rPr>
                            <w:rFonts w:ascii="Trebuchet MS"/>
                            <w:sz w:val="20"/>
                          </w:rPr>
                        </w:pPr>
                        <w:r>
                          <w:rPr>
                            <w:rFonts w:ascii="Trebuchet MS"/>
                            <w:w w:val="110"/>
                            <w:sz w:val="20"/>
                          </w:rPr>
                          <w:t>1.5</w:t>
                        </w:r>
                      </w:p>
                    </w:txbxContent>
                  </v:textbox>
                </v:shape>
                <v:shape id="Text Box 137" o:spid="_x0000_s1186" type="#_x0000_t202" style="position:absolute;left:11107;top:4165;width:148;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14:paraId="75AFE73E" w14:textId="77777777" w:rsidR="00A13AC7" w:rsidRDefault="00A13AC7" w:rsidP="009534D0">
                        <w:pPr>
                          <w:spacing w:line="230" w:lineRule="exact"/>
                          <w:rPr>
                            <w:rFonts w:ascii="Trebuchet MS"/>
                            <w:sz w:val="20"/>
                          </w:rPr>
                        </w:pPr>
                        <w:r>
                          <w:rPr>
                            <w:rFonts w:ascii="Trebuchet MS"/>
                            <w:w w:val="121"/>
                            <w:sz w:val="20"/>
                          </w:rPr>
                          <w:t>2</w:t>
                        </w:r>
                      </w:p>
                    </w:txbxContent>
                  </v:textbox>
                </v:shape>
                <v:shape id="Text Box 138" o:spid="_x0000_s1187" type="#_x0000_t202" style="position:absolute;left:11830;top:4165;width:328;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14:paraId="5D722313" w14:textId="77777777" w:rsidR="00A13AC7" w:rsidRDefault="00A13AC7" w:rsidP="009534D0">
                        <w:pPr>
                          <w:spacing w:line="230" w:lineRule="exact"/>
                          <w:rPr>
                            <w:rFonts w:ascii="Trebuchet MS"/>
                            <w:sz w:val="20"/>
                          </w:rPr>
                        </w:pPr>
                        <w:r>
                          <w:rPr>
                            <w:rFonts w:ascii="Trebuchet MS"/>
                            <w:w w:val="110"/>
                            <w:sz w:val="20"/>
                          </w:rPr>
                          <w:t>2.5</w:t>
                        </w:r>
                      </w:p>
                    </w:txbxContent>
                  </v:textbox>
                </v:shape>
                <v:shape id="Text Box 139" o:spid="_x0000_s1188" type="#_x0000_t202" style="position:absolute;left:12732;top:4165;width:148;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14:paraId="04F3E1BB" w14:textId="77777777" w:rsidR="00A13AC7" w:rsidRDefault="00A13AC7" w:rsidP="009534D0">
                        <w:pPr>
                          <w:spacing w:line="230" w:lineRule="exact"/>
                          <w:rPr>
                            <w:rFonts w:ascii="Trebuchet MS"/>
                            <w:sz w:val="20"/>
                          </w:rPr>
                        </w:pPr>
                        <w:r>
                          <w:rPr>
                            <w:rFonts w:ascii="Trebuchet MS"/>
                            <w:w w:val="121"/>
                            <w:sz w:val="20"/>
                          </w:rPr>
                          <w:t>3</w:t>
                        </w:r>
                      </w:p>
                    </w:txbxContent>
                  </v:textbox>
                </v:shape>
                <v:shape id="Text Box 140" o:spid="_x0000_s1189" type="#_x0000_t202" style="position:absolute;left:13456;top:4165;width:328;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563551F3" w14:textId="77777777" w:rsidR="00A13AC7" w:rsidRDefault="00A13AC7" w:rsidP="009534D0">
                        <w:pPr>
                          <w:spacing w:line="230" w:lineRule="exact"/>
                          <w:rPr>
                            <w:rFonts w:ascii="Trebuchet MS"/>
                            <w:sz w:val="20"/>
                          </w:rPr>
                        </w:pPr>
                        <w:r>
                          <w:rPr>
                            <w:rFonts w:ascii="Trebuchet MS"/>
                            <w:w w:val="110"/>
                            <w:sz w:val="20"/>
                          </w:rPr>
                          <w:t>3.5</w:t>
                        </w:r>
                      </w:p>
                    </w:txbxContent>
                  </v:textbox>
                </v:shape>
                <v:shape id="Text Box 141" o:spid="_x0000_s1190" type="#_x0000_t202" style="position:absolute;left:8273;top:4845;width:342;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4A9E3C34" w14:textId="77777777" w:rsidR="00A13AC7" w:rsidRDefault="00A13AC7" w:rsidP="009534D0">
                        <w:pPr>
                          <w:spacing w:line="230" w:lineRule="exact"/>
                          <w:rPr>
                            <w:rFonts w:ascii="Trebuchet MS"/>
                            <w:sz w:val="20"/>
                          </w:rPr>
                        </w:pPr>
                        <w:r>
                          <w:rPr>
                            <w:rFonts w:ascii="Trebuchet MS"/>
                            <w:w w:val="115"/>
                            <w:sz w:val="20"/>
                          </w:rPr>
                          <w:t>-10</w:t>
                        </w:r>
                      </w:p>
                    </w:txbxContent>
                  </v:textbox>
                </v:shape>
                <w10:wrap anchorx="page"/>
              </v:group>
            </w:pict>
          </mc:Fallback>
        </mc:AlternateContent>
      </w:r>
    </w:p>
    <w:p w14:paraId="4E357C37" w14:textId="77777777" w:rsidR="009534D0" w:rsidRPr="000D52C3" w:rsidRDefault="009534D0" w:rsidP="00F12E6F">
      <w:pPr>
        <w:spacing w:after="0" w:line="240" w:lineRule="auto"/>
        <w:ind w:firstLine="709"/>
        <w:jc w:val="both"/>
        <w:rPr>
          <w:rFonts w:ascii="Times New Roman" w:eastAsia="Calibri" w:hAnsi="Times New Roman" w:cs="Times New Roman"/>
          <w:iCs/>
          <w:sz w:val="28"/>
          <w:lang w:val="kk-KZ"/>
        </w:rPr>
      </w:pPr>
    </w:p>
    <w:p w14:paraId="74EB1DAC" w14:textId="77777777" w:rsidR="009534D0" w:rsidRPr="000D52C3" w:rsidRDefault="009534D0" w:rsidP="00F12E6F">
      <w:pPr>
        <w:spacing w:after="0" w:line="240" w:lineRule="auto"/>
        <w:ind w:firstLine="709"/>
        <w:jc w:val="both"/>
        <w:rPr>
          <w:rFonts w:ascii="Times New Roman" w:eastAsia="Calibri" w:hAnsi="Times New Roman" w:cs="Times New Roman"/>
          <w:iCs/>
          <w:sz w:val="28"/>
          <w:lang w:val="kk-KZ"/>
        </w:rPr>
      </w:pPr>
    </w:p>
    <w:p w14:paraId="7ADE4B90" w14:textId="77777777" w:rsidR="009534D0" w:rsidRPr="000D52C3" w:rsidRDefault="009534D0" w:rsidP="00F12E6F">
      <w:pPr>
        <w:spacing w:after="0" w:line="240" w:lineRule="auto"/>
        <w:ind w:firstLine="709"/>
        <w:jc w:val="both"/>
        <w:rPr>
          <w:rFonts w:ascii="Times New Roman" w:eastAsia="Calibri" w:hAnsi="Times New Roman" w:cs="Times New Roman"/>
          <w:iCs/>
          <w:sz w:val="28"/>
          <w:lang w:val="kk-KZ"/>
        </w:rPr>
      </w:pPr>
    </w:p>
    <w:p w14:paraId="3D05CBB9" w14:textId="77777777" w:rsidR="009534D0" w:rsidRPr="000D52C3" w:rsidRDefault="009534D0" w:rsidP="00F12E6F">
      <w:pPr>
        <w:spacing w:after="0" w:line="240" w:lineRule="auto"/>
        <w:ind w:firstLine="709"/>
        <w:jc w:val="both"/>
        <w:rPr>
          <w:rFonts w:ascii="Times New Roman" w:eastAsia="Calibri" w:hAnsi="Times New Roman" w:cs="Times New Roman"/>
          <w:iCs/>
          <w:sz w:val="28"/>
          <w:lang w:val="kk-KZ"/>
        </w:rPr>
      </w:pPr>
    </w:p>
    <w:p w14:paraId="22654E27" w14:textId="77777777" w:rsidR="009534D0" w:rsidRPr="000D52C3" w:rsidRDefault="009534D0" w:rsidP="00F12E6F">
      <w:pPr>
        <w:spacing w:after="0" w:line="240" w:lineRule="auto"/>
        <w:ind w:firstLine="709"/>
        <w:jc w:val="both"/>
        <w:rPr>
          <w:rFonts w:ascii="Times New Roman" w:eastAsia="Calibri" w:hAnsi="Times New Roman" w:cs="Times New Roman"/>
          <w:iCs/>
          <w:sz w:val="28"/>
          <w:lang w:val="kk-KZ"/>
        </w:rPr>
      </w:pPr>
    </w:p>
    <w:p w14:paraId="2373EEC2" w14:textId="77777777" w:rsidR="009534D0" w:rsidRPr="000D52C3" w:rsidRDefault="009534D0" w:rsidP="00F12E6F">
      <w:pPr>
        <w:spacing w:after="0" w:line="240" w:lineRule="auto"/>
        <w:ind w:firstLine="709"/>
        <w:jc w:val="both"/>
        <w:rPr>
          <w:rFonts w:ascii="Times New Roman" w:eastAsia="Calibri" w:hAnsi="Times New Roman" w:cs="Times New Roman"/>
          <w:iCs/>
          <w:sz w:val="28"/>
          <w:lang w:val="kk-KZ"/>
        </w:rPr>
      </w:pPr>
    </w:p>
    <w:p w14:paraId="319B51FC" w14:textId="77777777" w:rsidR="009534D0" w:rsidRPr="000D52C3" w:rsidRDefault="009534D0" w:rsidP="00F12E6F">
      <w:pPr>
        <w:spacing w:after="0" w:line="240" w:lineRule="auto"/>
        <w:ind w:firstLine="709"/>
        <w:jc w:val="both"/>
        <w:rPr>
          <w:rFonts w:ascii="Times New Roman" w:eastAsia="Calibri" w:hAnsi="Times New Roman" w:cs="Times New Roman"/>
          <w:iCs/>
          <w:sz w:val="28"/>
          <w:lang w:val="kk-KZ"/>
        </w:rPr>
      </w:pPr>
    </w:p>
    <w:p w14:paraId="2EA4EB4B" w14:textId="77777777" w:rsidR="009534D0" w:rsidRPr="000D52C3" w:rsidRDefault="009534D0" w:rsidP="00F12E6F">
      <w:pPr>
        <w:spacing w:after="0" w:line="240" w:lineRule="auto"/>
        <w:ind w:firstLine="709"/>
        <w:jc w:val="both"/>
        <w:rPr>
          <w:rFonts w:ascii="Times New Roman" w:eastAsia="Calibri" w:hAnsi="Times New Roman" w:cs="Times New Roman"/>
          <w:iCs/>
          <w:sz w:val="28"/>
          <w:lang w:val="kk-KZ"/>
        </w:rPr>
      </w:pPr>
    </w:p>
    <w:p w14:paraId="07E35F50" w14:textId="77777777" w:rsidR="009534D0" w:rsidRPr="000D52C3" w:rsidRDefault="009534D0" w:rsidP="00F12E6F">
      <w:pPr>
        <w:spacing w:after="0" w:line="240" w:lineRule="auto"/>
        <w:ind w:firstLine="709"/>
        <w:jc w:val="both"/>
        <w:rPr>
          <w:rFonts w:ascii="Times New Roman" w:eastAsia="Calibri" w:hAnsi="Times New Roman" w:cs="Times New Roman"/>
          <w:iCs/>
          <w:sz w:val="28"/>
          <w:lang w:val="kk-KZ"/>
        </w:rPr>
      </w:pPr>
    </w:p>
    <w:p w14:paraId="38CC22FB" w14:textId="77777777" w:rsidR="009534D0" w:rsidRPr="000D52C3" w:rsidRDefault="009534D0" w:rsidP="00F12E6F">
      <w:pPr>
        <w:spacing w:after="0" w:line="240" w:lineRule="auto"/>
        <w:ind w:firstLine="709"/>
        <w:jc w:val="both"/>
        <w:rPr>
          <w:rFonts w:ascii="Times New Roman" w:eastAsia="Calibri" w:hAnsi="Times New Roman" w:cs="Times New Roman"/>
          <w:iCs/>
          <w:sz w:val="28"/>
          <w:lang w:val="kk-KZ"/>
        </w:rPr>
      </w:pPr>
    </w:p>
    <w:p w14:paraId="0A66C364" w14:textId="77777777" w:rsidR="009534D0" w:rsidRPr="000D52C3" w:rsidRDefault="009534D0" w:rsidP="00F12E6F">
      <w:pPr>
        <w:spacing w:after="0" w:line="240" w:lineRule="auto"/>
        <w:ind w:firstLine="709"/>
        <w:jc w:val="both"/>
        <w:rPr>
          <w:rFonts w:ascii="Times New Roman" w:eastAsia="Calibri" w:hAnsi="Times New Roman" w:cs="Times New Roman"/>
          <w:iCs/>
          <w:sz w:val="28"/>
          <w:lang w:val="kk-KZ"/>
        </w:rPr>
      </w:pPr>
    </w:p>
    <w:p w14:paraId="23627C64" w14:textId="77777777" w:rsidR="009534D0" w:rsidRPr="000D52C3" w:rsidRDefault="009534D0" w:rsidP="00F12E6F">
      <w:pPr>
        <w:spacing w:after="0" w:line="240" w:lineRule="auto"/>
        <w:ind w:firstLine="709"/>
        <w:jc w:val="both"/>
        <w:rPr>
          <w:rFonts w:ascii="Times New Roman" w:eastAsia="Calibri" w:hAnsi="Times New Roman" w:cs="Times New Roman"/>
          <w:iCs/>
          <w:sz w:val="28"/>
          <w:lang w:val="kk-KZ"/>
        </w:rPr>
      </w:pPr>
    </w:p>
    <w:p w14:paraId="54F18214" w14:textId="77777777" w:rsidR="006013A7" w:rsidRPr="000D52C3" w:rsidRDefault="006013A7" w:rsidP="00F12E6F">
      <w:pPr>
        <w:spacing w:after="0" w:line="240" w:lineRule="auto"/>
        <w:ind w:firstLine="709"/>
        <w:jc w:val="both"/>
        <w:rPr>
          <w:rFonts w:ascii="Times New Roman" w:eastAsia="Calibri" w:hAnsi="Times New Roman" w:cs="Times New Roman"/>
          <w:iCs/>
          <w:sz w:val="16"/>
          <w:szCs w:val="16"/>
          <w:lang w:val="kk-KZ"/>
        </w:rPr>
      </w:pPr>
      <w:bookmarkStart w:id="231" w:name="_Hlk134786695"/>
    </w:p>
    <w:p w14:paraId="79C54170" w14:textId="7C909AFC" w:rsidR="009534D0" w:rsidRPr="000D52C3" w:rsidRDefault="009534D0" w:rsidP="006013A7">
      <w:pPr>
        <w:spacing w:after="0" w:line="240" w:lineRule="auto"/>
        <w:jc w:val="center"/>
        <w:rPr>
          <w:rFonts w:ascii="Times New Roman" w:hAnsi="Times New Roman" w:cs="Times New Roman"/>
          <w:iCs/>
          <w:sz w:val="28"/>
          <w:szCs w:val="28"/>
          <w:lang w:val="kk-KZ"/>
        </w:rPr>
      </w:pPr>
      <w:r w:rsidRPr="000D52C3">
        <w:rPr>
          <w:rFonts w:ascii="Times New Roman" w:eastAsia="Calibri" w:hAnsi="Times New Roman" w:cs="Times New Roman"/>
          <w:iCs/>
          <w:sz w:val="28"/>
          <w:szCs w:val="28"/>
          <w:lang w:val="kk-KZ"/>
        </w:rPr>
        <w:t xml:space="preserve">Рисунок </w:t>
      </w:r>
      <w:r w:rsidR="00E869EE">
        <w:rPr>
          <w:rFonts w:ascii="Times New Roman" w:hAnsi="Times New Roman" w:cs="Times New Roman"/>
          <w:iCs/>
          <w:sz w:val="28"/>
          <w:szCs w:val="28"/>
          <w:lang w:val="kk-KZ"/>
        </w:rPr>
        <w:t>40</w:t>
      </w:r>
      <w:r w:rsidRPr="000D52C3">
        <w:rPr>
          <w:rFonts w:ascii="Times New Roman" w:hAnsi="Times New Roman" w:cs="Times New Roman"/>
          <w:iCs/>
          <w:sz w:val="28"/>
          <w:szCs w:val="28"/>
        </w:rPr>
        <w:t xml:space="preserve"> – Затраты на образование (выделение государственных грантов), млн.</w:t>
      </w:r>
      <w:r w:rsidR="005F04A6" w:rsidRPr="000D52C3">
        <w:rPr>
          <w:rFonts w:ascii="Times New Roman" w:hAnsi="Times New Roman" w:cs="Times New Roman"/>
          <w:iCs/>
          <w:sz w:val="28"/>
          <w:szCs w:val="28"/>
          <w:lang w:val="kk-KZ"/>
        </w:rPr>
        <w:t xml:space="preserve"> </w:t>
      </w:r>
      <w:r w:rsidRPr="000D52C3">
        <w:rPr>
          <w:rFonts w:ascii="Times New Roman" w:hAnsi="Times New Roman" w:cs="Times New Roman"/>
          <w:iCs/>
          <w:sz w:val="28"/>
          <w:szCs w:val="28"/>
        </w:rPr>
        <w:t>тенге</w:t>
      </w:r>
      <w:bookmarkEnd w:id="231"/>
    </w:p>
    <w:p w14:paraId="6A176E24" w14:textId="77777777" w:rsidR="006013A7" w:rsidRPr="000D52C3" w:rsidRDefault="009534D0" w:rsidP="00F12E6F">
      <w:pPr>
        <w:spacing w:after="0" w:line="240" w:lineRule="auto"/>
        <w:jc w:val="both"/>
        <w:rPr>
          <w:rFonts w:ascii="Times New Roman" w:hAnsi="Times New Roman" w:cs="Times New Roman"/>
          <w:iCs/>
          <w:sz w:val="16"/>
          <w:szCs w:val="16"/>
          <w:lang w:val="kk-KZ"/>
        </w:rPr>
      </w:pPr>
      <w:r w:rsidRPr="000D52C3">
        <w:rPr>
          <w:rFonts w:ascii="Times New Roman" w:hAnsi="Times New Roman" w:cs="Times New Roman"/>
          <w:iCs/>
          <w:sz w:val="16"/>
          <w:szCs w:val="16"/>
        </w:rPr>
        <w:tab/>
      </w:r>
    </w:p>
    <w:p w14:paraId="1F6C4E97" w14:textId="6746F5B5" w:rsidR="009534D0" w:rsidRPr="000D52C3" w:rsidRDefault="009534D0" w:rsidP="006013A7">
      <w:pPr>
        <w:spacing w:after="0" w:line="240" w:lineRule="auto"/>
        <w:ind w:firstLine="709"/>
        <w:jc w:val="both"/>
        <w:rPr>
          <w:rFonts w:ascii="Times New Roman" w:hAnsi="Times New Roman" w:cs="Times New Roman"/>
          <w:iCs/>
          <w:sz w:val="24"/>
          <w:szCs w:val="24"/>
        </w:rPr>
      </w:pPr>
      <w:r w:rsidRPr="000D52C3">
        <w:rPr>
          <w:rFonts w:ascii="Times New Roman" w:hAnsi="Times New Roman" w:cs="Times New Roman"/>
          <w:iCs/>
          <w:sz w:val="24"/>
          <w:szCs w:val="24"/>
        </w:rPr>
        <w:t xml:space="preserve">Примечание – </w:t>
      </w:r>
      <w:r w:rsidR="006013A7" w:rsidRPr="000D52C3">
        <w:rPr>
          <w:rFonts w:ascii="Times New Roman" w:hAnsi="Times New Roman" w:cs="Times New Roman"/>
          <w:iCs/>
          <w:sz w:val="24"/>
          <w:szCs w:val="24"/>
        </w:rPr>
        <w:t>Составлено автором</w:t>
      </w:r>
      <w:r w:rsidRPr="000D52C3">
        <w:rPr>
          <w:rFonts w:ascii="Times New Roman" w:hAnsi="Times New Roman" w:cs="Times New Roman"/>
          <w:iCs/>
          <w:sz w:val="24"/>
          <w:szCs w:val="24"/>
        </w:rPr>
        <w:tab/>
      </w:r>
    </w:p>
    <w:p w14:paraId="190FB5B9" w14:textId="77777777" w:rsidR="009534D0" w:rsidRPr="000D52C3" w:rsidRDefault="009534D0" w:rsidP="00F12E6F">
      <w:pPr>
        <w:spacing w:after="0" w:line="240" w:lineRule="auto"/>
        <w:ind w:firstLine="709"/>
        <w:jc w:val="both"/>
        <w:rPr>
          <w:rFonts w:ascii="Times New Roman" w:eastAsia="Calibri" w:hAnsi="Times New Roman" w:cs="Times New Roman"/>
          <w:iCs/>
          <w:sz w:val="28"/>
          <w:lang w:val="kk-KZ"/>
        </w:rPr>
      </w:pPr>
    </w:p>
    <w:p w14:paraId="0ABB3CE6" w14:textId="1DBE5BE5" w:rsidR="009534D0" w:rsidRPr="000D52C3" w:rsidRDefault="009534D0" w:rsidP="00F12E6F">
      <w:pPr>
        <w:spacing w:after="0" w:line="240" w:lineRule="auto"/>
        <w:ind w:firstLine="709"/>
        <w:jc w:val="both"/>
        <w:rPr>
          <w:rFonts w:ascii="Times New Roman" w:eastAsia="Calibri" w:hAnsi="Times New Roman" w:cs="Times New Roman"/>
          <w:iCs/>
          <w:sz w:val="28"/>
          <w:lang w:val="kk-KZ"/>
        </w:rPr>
      </w:pPr>
      <w:r w:rsidRPr="000D52C3">
        <w:rPr>
          <w:rFonts w:ascii="Times New Roman" w:eastAsia="Calibri" w:hAnsi="Times New Roman" w:cs="Times New Roman"/>
          <w:iCs/>
          <w:sz w:val="28"/>
          <w:lang w:val="kk-KZ"/>
        </w:rPr>
        <w:t>В таблицах 4</w:t>
      </w:r>
      <w:r w:rsidR="006013A7" w:rsidRPr="000D52C3">
        <w:rPr>
          <w:rFonts w:ascii="Times New Roman" w:eastAsia="Calibri" w:hAnsi="Times New Roman" w:cs="Times New Roman"/>
          <w:iCs/>
          <w:sz w:val="28"/>
          <w:lang w:val="kk-KZ"/>
        </w:rPr>
        <w:t>1, 42</w:t>
      </w:r>
      <w:r w:rsidRPr="000D52C3">
        <w:rPr>
          <w:rFonts w:ascii="Times New Roman" w:eastAsia="Calibri" w:hAnsi="Times New Roman" w:cs="Times New Roman"/>
          <w:iCs/>
          <w:sz w:val="28"/>
          <w:lang w:val="kk-KZ"/>
        </w:rPr>
        <w:t xml:space="preserve"> и рисунке </w:t>
      </w:r>
      <w:r w:rsidR="00E869EE">
        <w:rPr>
          <w:rFonts w:ascii="Times New Roman" w:eastAsia="Calibri" w:hAnsi="Times New Roman" w:cs="Times New Roman"/>
          <w:iCs/>
          <w:sz w:val="28"/>
          <w:lang w:val="kk-KZ"/>
        </w:rPr>
        <w:t>40</w:t>
      </w:r>
      <w:r w:rsidRPr="000D52C3">
        <w:rPr>
          <w:rFonts w:ascii="Times New Roman" w:eastAsia="Calibri" w:hAnsi="Times New Roman" w:cs="Times New Roman"/>
          <w:iCs/>
          <w:sz w:val="28"/>
          <w:lang w:val="kk-KZ"/>
        </w:rPr>
        <w:t xml:space="preserve"> рассмотрена и признана статистическая связь между расходами на ВО и ростом ВВП на примере РК. В результате корреляционного анализа: между двумя факторами выявлена высокая экстраполированная связь с коэффициентом Пирсона 0,94.</w:t>
      </w:r>
      <w:r w:rsidRPr="000D52C3">
        <w:rPr>
          <w:rFonts w:ascii="Times New Roman" w:hAnsi="Times New Roman" w:cs="Times New Roman"/>
          <w:iCs/>
        </w:rPr>
        <w:t xml:space="preserve"> </w:t>
      </w:r>
      <w:r w:rsidRPr="000D52C3">
        <w:rPr>
          <w:rFonts w:ascii="Times New Roman" w:eastAsia="Calibri" w:hAnsi="Times New Roman" w:cs="Times New Roman"/>
          <w:iCs/>
          <w:sz w:val="28"/>
          <w:lang w:val="kk-KZ"/>
        </w:rPr>
        <w:t>Эконометрическая модель, определенная на основе регрессии показывает ее качество и достоверность:</w:t>
      </w:r>
      <w:r w:rsidRPr="000D52C3">
        <w:rPr>
          <w:rFonts w:ascii="Times New Roman" w:eastAsia="Calibri" w:hAnsi="Times New Roman" w:cs="Times New Roman"/>
          <w:iCs/>
          <w:sz w:val="28"/>
          <w:lang w:val="kk-KZ"/>
        </w:rPr>
        <w:tab/>
      </w:r>
    </w:p>
    <w:p w14:paraId="4C1BE9FE" w14:textId="77777777" w:rsidR="009534D0" w:rsidRPr="000D52C3" w:rsidRDefault="009534D0" w:rsidP="00F12E6F">
      <w:pPr>
        <w:spacing w:after="0" w:line="240" w:lineRule="auto"/>
        <w:ind w:firstLine="709"/>
        <w:jc w:val="both"/>
        <w:rPr>
          <w:rFonts w:ascii="Times New Roman" w:eastAsia="Calibri" w:hAnsi="Times New Roman" w:cs="Times New Roman"/>
          <w:iCs/>
          <w:sz w:val="28"/>
          <w:lang w:val="kk-KZ"/>
        </w:rPr>
      </w:pPr>
    </w:p>
    <w:p w14:paraId="65EC9614" w14:textId="284D00AA" w:rsidR="009534D0" w:rsidRPr="000D52C3" w:rsidRDefault="009534D0" w:rsidP="006013A7">
      <w:pPr>
        <w:spacing w:after="0" w:line="240" w:lineRule="auto"/>
        <w:ind w:firstLine="720"/>
        <w:jc w:val="right"/>
        <w:rPr>
          <w:rFonts w:ascii="Times New Roman" w:eastAsia="Calibri" w:hAnsi="Times New Roman" w:cs="Times New Roman"/>
          <w:iCs/>
          <w:sz w:val="28"/>
          <w:lang w:val="kk-KZ"/>
        </w:rPr>
      </w:pPr>
      <w:r w:rsidRPr="000D52C3">
        <w:rPr>
          <w:rFonts w:ascii="Times New Roman" w:eastAsia="Calibri" w:hAnsi="Times New Roman" w:cs="Times New Roman"/>
          <w:iCs/>
          <w:sz w:val="28"/>
          <w:lang w:val="kk-KZ"/>
        </w:rPr>
        <w:t xml:space="preserve">Y=11,94+24,42*X+Ꜫ  </w:t>
      </w:r>
      <w:r w:rsidR="006013A7" w:rsidRPr="000D52C3">
        <w:rPr>
          <w:rFonts w:ascii="Times New Roman" w:eastAsia="Calibri" w:hAnsi="Times New Roman" w:cs="Times New Roman"/>
          <w:iCs/>
          <w:sz w:val="28"/>
          <w:lang w:val="kk-KZ"/>
        </w:rPr>
        <w:t xml:space="preserve">                                   </w:t>
      </w:r>
      <w:r w:rsidRPr="000D52C3">
        <w:rPr>
          <w:rFonts w:ascii="Times New Roman" w:eastAsia="Calibri" w:hAnsi="Times New Roman" w:cs="Times New Roman"/>
          <w:iCs/>
          <w:sz w:val="28"/>
          <w:lang w:val="kk-KZ"/>
        </w:rPr>
        <w:t>(6)</w:t>
      </w:r>
    </w:p>
    <w:p w14:paraId="4046712E" w14:textId="77777777" w:rsidR="009534D0" w:rsidRPr="000D52C3" w:rsidRDefault="009534D0" w:rsidP="00F12E6F">
      <w:pPr>
        <w:spacing w:after="0" w:line="240" w:lineRule="auto"/>
        <w:jc w:val="both"/>
        <w:rPr>
          <w:rFonts w:ascii="Times New Roman" w:eastAsia="Calibri" w:hAnsi="Times New Roman" w:cs="Times New Roman"/>
          <w:iCs/>
          <w:sz w:val="28"/>
          <w:lang w:val="kk-KZ"/>
        </w:rPr>
      </w:pPr>
    </w:p>
    <w:p w14:paraId="6970CB79" w14:textId="450EE820" w:rsidR="009534D0" w:rsidRPr="000D52C3" w:rsidRDefault="009534D0" w:rsidP="006013A7">
      <w:pPr>
        <w:spacing w:after="0" w:line="240" w:lineRule="auto"/>
        <w:ind w:firstLine="709"/>
        <w:jc w:val="both"/>
        <w:rPr>
          <w:rFonts w:ascii="Times New Roman" w:eastAsia="Calibri" w:hAnsi="Times New Roman" w:cs="Times New Roman"/>
          <w:iCs/>
          <w:sz w:val="28"/>
          <w:lang w:val="kk-KZ"/>
        </w:rPr>
      </w:pPr>
      <w:bookmarkStart w:id="232" w:name="_Hlk124542667"/>
      <w:r w:rsidRPr="000D52C3">
        <w:rPr>
          <w:rFonts w:ascii="Times New Roman" w:eastAsia="Calibri" w:hAnsi="Times New Roman" w:cs="Times New Roman"/>
          <w:iCs/>
          <w:sz w:val="28"/>
          <w:lang w:val="kk-KZ"/>
        </w:rPr>
        <w:t>Такая связь объясняется цепочкой человеческого развития капитал - основа фактора труда, труд - фактор производства, производство - фактор экономики. В ходе регрессионного анализа выясняем, что с 1 тг, потраченного на ВО до 24,42 тг ВВП/затраты в виде госгрантов. Это не обязательно вывод о том, что мы получаем 24,42 тенге прибыли с 1 тенге затрат, а лишь показывает максимальное значение экономической альтернативы 1 тенге расходов на образование в нашей стране.</w:t>
      </w:r>
    </w:p>
    <w:bookmarkEnd w:id="232"/>
    <w:p w14:paraId="273AD207" w14:textId="415737B0" w:rsidR="009534D0" w:rsidRPr="000D52C3" w:rsidRDefault="009534D0" w:rsidP="006013A7">
      <w:pPr>
        <w:spacing w:after="0" w:line="240" w:lineRule="auto"/>
        <w:ind w:firstLine="709"/>
        <w:jc w:val="both"/>
        <w:rPr>
          <w:rFonts w:ascii="Times New Roman" w:eastAsia="Arial" w:hAnsi="Times New Roman" w:cs="Times New Roman"/>
          <w:iCs/>
          <w:sz w:val="28"/>
          <w:szCs w:val="28"/>
        </w:rPr>
      </w:pPr>
      <w:r w:rsidRPr="000D52C3">
        <w:rPr>
          <w:rFonts w:ascii="Times New Roman" w:eastAsia="Arial" w:hAnsi="Times New Roman" w:cs="Times New Roman"/>
          <w:iCs/>
          <w:sz w:val="28"/>
          <w:szCs w:val="28"/>
        </w:rPr>
        <w:t>На основани</w:t>
      </w:r>
      <w:r w:rsidR="006013A7" w:rsidRPr="000D52C3">
        <w:rPr>
          <w:rFonts w:ascii="Times New Roman" w:eastAsia="Arial" w:hAnsi="Times New Roman" w:cs="Times New Roman"/>
          <w:iCs/>
          <w:sz w:val="28"/>
          <w:szCs w:val="28"/>
          <w:lang w:val="kk-KZ"/>
        </w:rPr>
        <w:t>и</w:t>
      </w:r>
      <w:r w:rsidRPr="000D52C3">
        <w:rPr>
          <w:rFonts w:ascii="Times New Roman" w:eastAsia="Arial" w:hAnsi="Times New Roman" w:cs="Times New Roman"/>
          <w:iCs/>
          <w:sz w:val="28"/>
          <w:szCs w:val="28"/>
        </w:rPr>
        <w:t xml:space="preserve"> таблиц 4</w:t>
      </w:r>
      <w:r w:rsidR="006013A7" w:rsidRPr="000D52C3">
        <w:rPr>
          <w:rFonts w:ascii="Times New Roman" w:eastAsia="Arial" w:hAnsi="Times New Roman" w:cs="Times New Roman"/>
          <w:iCs/>
          <w:sz w:val="28"/>
          <w:szCs w:val="28"/>
          <w:lang w:val="kk-KZ"/>
        </w:rPr>
        <w:t>1, 42</w:t>
      </w:r>
      <w:r w:rsidRPr="000D52C3">
        <w:rPr>
          <w:rFonts w:ascii="Times New Roman" w:eastAsia="Arial" w:hAnsi="Times New Roman" w:cs="Times New Roman"/>
          <w:iCs/>
          <w:sz w:val="28"/>
          <w:szCs w:val="28"/>
        </w:rPr>
        <w:t xml:space="preserve"> можно спрогнозировать изменения роста затрат из государственного бюджеты на услуги ВОна пять лет и определить экономический эффект для ОУ при росте ВВП (ведет к увеличению спроса  ОУ от работодателей, отраслей экономики) страны, смотрите таблицу 4</w:t>
      </w:r>
      <w:r w:rsidR="006013A7" w:rsidRPr="000D52C3">
        <w:rPr>
          <w:rFonts w:ascii="Times New Roman" w:eastAsia="Arial" w:hAnsi="Times New Roman" w:cs="Times New Roman"/>
          <w:iCs/>
          <w:sz w:val="28"/>
          <w:szCs w:val="28"/>
          <w:lang w:val="kk-KZ"/>
        </w:rPr>
        <w:t>3, рисунок 4</w:t>
      </w:r>
      <w:r w:rsidR="00E869EE">
        <w:rPr>
          <w:rFonts w:ascii="Times New Roman" w:eastAsia="Arial" w:hAnsi="Times New Roman" w:cs="Times New Roman"/>
          <w:iCs/>
          <w:sz w:val="28"/>
          <w:szCs w:val="28"/>
          <w:lang w:val="kk-KZ"/>
        </w:rPr>
        <w:t>1</w:t>
      </w:r>
      <w:r w:rsidRPr="000D52C3">
        <w:rPr>
          <w:rFonts w:ascii="Times New Roman" w:eastAsia="Arial" w:hAnsi="Times New Roman" w:cs="Times New Roman"/>
          <w:iCs/>
          <w:sz w:val="28"/>
          <w:szCs w:val="28"/>
        </w:rPr>
        <w:t>.</w:t>
      </w:r>
    </w:p>
    <w:p w14:paraId="16980DB1" w14:textId="77777777" w:rsidR="009534D0" w:rsidRPr="000D52C3" w:rsidRDefault="009534D0" w:rsidP="00F12E6F">
      <w:pPr>
        <w:spacing w:after="0" w:line="240" w:lineRule="auto"/>
        <w:ind w:firstLine="851"/>
        <w:jc w:val="both"/>
        <w:rPr>
          <w:rFonts w:ascii="Times New Roman" w:eastAsia="Arial" w:hAnsi="Times New Roman" w:cs="Times New Roman"/>
          <w:iCs/>
          <w:sz w:val="28"/>
          <w:szCs w:val="28"/>
          <w:lang w:val="kk-KZ"/>
        </w:rPr>
      </w:pPr>
    </w:p>
    <w:p w14:paraId="762FB54B" w14:textId="77777777" w:rsidR="006013A7" w:rsidRPr="000D52C3" w:rsidRDefault="006013A7" w:rsidP="00F12E6F">
      <w:pPr>
        <w:spacing w:after="0" w:line="240" w:lineRule="auto"/>
        <w:ind w:firstLine="851"/>
        <w:jc w:val="both"/>
        <w:rPr>
          <w:rFonts w:ascii="Times New Roman" w:eastAsia="Arial" w:hAnsi="Times New Roman" w:cs="Times New Roman"/>
          <w:iCs/>
          <w:sz w:val="28"/>
          <w:szCs w:val="28"/>
          <w:lang w:val="kk-KZ"/>
        </w:rPr>
      </w:pPr>
    </w:p>
    <w:p w14:paraId="1F4B02CC" w14:textId="77777777" w:rsidR="006013A7" w:rsidRPr="000D52C3" w:rsidRDefault="006013A7" w:rsidP="00F12E6F">
      <w:pPr>
        <w:spacing w:after="0" w:line="240" w:lineRule="auto"/>
        <w:ind w:firstLine="851"/>
        <w:jc w:val="both"/>
        <w:rPr>
          <w:rFonts w:ascii="Times New Roman" w:eastAsia="Arial" w:hAnsi="Times New Roman" w:cs="Times New Roman"/>
          <w:iCs/>
          <w:sz w:val="28"/>
          <w:szCs w:val="28"/>
          <w:lang w:val="kk-KZ"/>
        </w:rPr>
      </w:pPr>
    </w:p>
    <w:p w14:paraId="1BB70C07" w14:textId="77777777" w:rsidR="006013A7" w:rsidRPr="000D52C3" w:rsidRDefault="006013A7" w:rsidP="00F12E6F">
      <w:pPr>
        <w:spacing w:after="0" w:line="240" w:lineRule="auto"/>
        <w:ind w:firstLine="851"/>
        <w:jc w:val="both"/>
        <w:rPr>
          <w:rFonts w:ascii="Times New Roman" w:eastAsia="Arial" w:hAnsi="Times New Roman" w:cs="Times New Roman"/>
          <w:iCs/>
          <w:sz w:val="28"/>
          <w:szCs w:val="28"/>
          <w:lang w:val="kk-KZ"/>
        </w:rPr>
      </w:pPr>
    </w:p>
    <w:p w14:paraId="585519B2" w14:textId="77777777" w:rsidR="006013A7" w:rsidRPr="000D52C3" w:rsidRDefault="006013A7" w:rsidP="00F12E6F">
      <w:pPr>
        <w:spacing w:after="0" w:line="240" w:lineRule="auto"/>
        <w:ind w:firstLine="851"/>
        <w:jc w:val="both"/>
        <w:rPr>
          <w:rFonts w:ascii="Times New Roman" w:eastAsia="Arial" w:hAnsi="Times New Roman" w:cs="Times New Roman"/>
          <w:iCs/>
          <w:sz w:val="28"/>
          <w:szCs w:val="28"/>
          <w:lang w:val="kk-KZ"/>
        </w:rPr>
      </w:pPr>
    </w:p>
    <w:p w14:paraId="53C7A17F" w14:textId="77777777" w:rsidR="006013A7" w:rsidRPr="000D52C3" w:rsidRDefault="006013A7" w:rsidP="00F12E6F">
      <w:pPr>
        <w:spacing w:after="0" w:line="240" w:lineRule="auto"/>
        <w:ind w:firstLine="851"/>
        <w:jc w:val="both"/>
        <w:rPr>
          <w:rFonts w:ascii="Times New Roman" w:eastAsia="Arial" w:hAnsi="Times New Roman" w:cs="Times New Roman"/>
          <w:iCs/>
          <w:sz w:val="28"/>
          <w:szCs w:val="28"/>
          <w:lang w:val="kk-KZ"/>
        </w:rPr>
      </w:pPr>
    </w:p>
    <w:p w14:paraId="62520D26" w14:textId="087DA0BF" w:rsidR="009534D0" w:rsidRPr="000D52C3" w:rsidRDefault="009534D0" w:rsidP="006013A7">
      <w:pPr>
        <w:spacing w:after="0" w:line="240" w:lineRule="auto"/>
        <w:jc w:val="both"/>
        <w:rPr>
          <w:rFonts w:ascii="Times New Roman" w:eastAsia="Arial" w:hAnsi="Times New Roman" w:cs="Times New Roman"/>
          <w:iCs/>
          <w:sz w:val="28"/>
          <w:szCs w:val="28"/>
        </w:rPr>
      </w:pPr>
      <w:bookmarkStart w:id="233" w:name="_Hlk122604070"/>
      <w:r w:rsidRPr="000D52C3">
        <w:rPr>
          <w:rFonts w:ascii="Times New Roman" w:eastAsia="Arial" w:hAnsi="Times New Roman" w:cs="Times New Roman"/>
          <w:iCs/>
          <w:sz w:val="28"/>
          <w:szCs w:val="28"/>
        </w:rPr>
        <w:lastRenderedPageBreak/>
        <w:t>Таблица 4</w:t>
      </w:r>
      <w:r w:rsidR="006013A7" w:rsidRPr="000D52C3">
        <w:rPr>
          <w:rFonts w:ascii="Times New Roman" w:eastAsia="Arial" w:hAnsi="Times New Roman" w:cs="Times New Roman"/>
          <w:iCs/>
          <w:sz w:val="28"/>
          <w:szCs w:val="28"/>
          <w:lang w:val="kk-KZ"/>
        </w:rPr>
        <w:t>3</w:t>
      </w:r>
      <w:r w:rsidRPr="000D52C3">
        <w:rPr>
          <w:rFonts w:ascii="Times New Roman" w:eastAsia="Arial" w:hAnsi="Times New Roman" w:cs="Times New Roman"/>
          <w:iCs/>
          <w:sz w:val="28"/>
          <w:szCs w:val="28"/>
        </w:rPr>
        <w:t xml:space="preserve"> – Прогнозирование затрат на услуги высшего образования</w:t>
      </w:r>
      <w:r w:rsidR="006013A7" w:rsidRPr="000D52C3">
        <w:rPr>
          <w:rFonts w:ascii="Times New Roman" w:eastAsia="Arial" w:hAnsi="Times New Roman" w:cs="Times New Roman"/>
          <w:iCs/>
          <w:sz w:val="28"/>
          <w:szCs w:val="28"/>
          <w:lang w:val="kk-KZ"/>
        </w:rPr>
        <w:t xml:space="preserve"> </w:t>
      </w:r>
      <w:r w:rsidRPr="000D52C3">
        <w:rPr>
          <w:rFonts w:ascii="Times New Roman" w:eastAsia="Arial" w:hAnsi="Times New Roman" w:cs="Times New Roman"/>
          <w:iCs/>
          <w:sz w:val="28"/>
          <w:szCs w:val="28"/>
        </w:rPr>
        <w:t>(государственные гранты) при динамичном росте ВВП, млн. тенге</w:t>
      </w:r>
    </w:p>
    <w:bookmarkEnd w:id="233"/>
    <w:p w14:paraId="00CF6072" w14:textId="77777777" w:rsidR="009534D0" w:rsidRPr="000D52C3" w:rsidRDefault="009534D0" w:rsidP="006013A7">
      <w:pPr>
        <w:spacing w:after="0" w:line="240" w:lineRule="auto"/>
        <w:ind w:firstLine="851"/>
        <w:jc w:val="right"/>
        <w:rPr>
          <w:rFonts w:ascii="Times New Roman" w:eastAsia="Arial" w:hAnsi="Times New Roman" w:cs="Times New Roman"/>
          <w:iCs/>
          <w:sz w:val="16"/>
          <w:szCs w:val="16"/>
        </w:rPr>
      </w:pPr>
    </w:p>
    <w:tbl>
      <w:tblPr>
        <w:tblStyle w:val="ab"/>
        <w:tblW w:w="9640" w:type="dxa"/>
        <w:tblInd w:w="136" w:type="dxa"/>
        <w:tblLayout w:type="fixed"/>
        <w:tblLook w:val="04A0" w:firstRow="1" w:lastRow="0" w:firstColumn="1" w:lastColumn="0" w:noHBand="0" w:noVBand="1"/>
      </w:tblPr>
      <w:tblGrid>
        <w:gridCol w:w="2553"/>
        <w:gridCol w:w="1134"/>
        <w:gridCol w:w="1417"/>
        <w:gridCol w:w="1134"/>
        <w:gridCol w:w="992"/>
        <w:gridCol w:w="1134"/>
        <w:gridCol w:w="1276"/>
      </w:tblGrid>
      <w:tr w:rsidR="006013A7" w:rsidRPr="000D52C3" w14:paraId="65EFB902" w14:textId="77777777" w:rsidTr="006013A7">
        <w:tc>
          <w:tcPr>
            <w:tcW w:w="2553" w:type="dxa"/>
            <w:vMerge w:val="restart"/>
            <w:vAlign w:val="center"/>
          </w:tcPr>
          <w:p w14:paraId="3E65B8DD" w14:textId="2875DD56" w:rsidR="006013A7" w:rsidRPr="000D52C3" w:rsidRDefault="006013A7" w:rsidP="006013A7">
            <w:pPr>
              <w:jc w:val="center"/>
              <w:rPr>
                <w:rFonts w:ascii="Times New Roman" w:eastAsia="Arial" w:hAnsi="Times New Roman" w:cs="Times New Roman"/>
                <w:iCs/>
                <w:sz w:val="24"/>
                <w:szCs w:val="24"/>
                <w:lang w:val="kk-KZ"/>
              </w:rPr>
            </w:pPr>
            <w:bookmarkStart w:id="234" w:name="_Hlk122620645"/>
            <w:r w:rsidRPr="000D52C3">
              <w:rPr>
                <w:rFonts w:ascii="Times New Roman" w:eastAsia="Arial" w:hAnsi="Times New Roman" w:cs="Times New Roman"/>
                <w:iCs/>
                <w:sz w:val="24"/>
                <w:szCs w:val="24"/>
              </w:rPr>
              <w:t>Показатели:</w:t>
            </w:r>
          </w:p>
        </w:tc>
        <w:tc>
          <w:tcPr>
            <w:tcW w:w="1134" w:type="dxa"/>
            <w:vAlign w:val="center"/>
          </w:tcPr>
          <w:p w14:paraId="2A1B167D" w14:textId="5AD9B54C" w:rsidR="006013A7" w:rsidRPr="000D52C3" w:rsidRDefault="006013A7" w:rsidP="006013A7">
            <w:pPr>
              <w:ind w:left="-137" w:right="-79"/>
              <w:jc w:val="center"/>
              <w:rPr>
                <w:rFonts w:ascii="Times New Roman" w:eastAsia="Arial" w:hAnsi="Times New Roman" w:cs="Times New Roman"/>
                <w:iCs/>
                <w:sz w:val="24"/>
                <w:szCs w:val="24"/>
                <w:lang w:val="kk-KZ"/>
              </w:rPr>
            </w:pPr>
            <w:r w:rsidRPr="000D52C3">
              <w:rPr>
                <w:rFonts w:ascii="Times New Roman" w:eastAsia="Arial" w:hAnsi="Times New Roman" w:cs="Times New Roman"/>
                <w:iCs/>
                <w:sz w:val="24"/>
                <w:szCs w:val="24"/>
              </w:rPr>
              <w:t>Базисные годы</w:t>
            </w:r>
          </w:p>
        </w:tc>
        <w:tc>
          <w:tcPr>
            <w:tcW w:w="4677" w:type="dxa"/>
            <w:gridSpan w:val="4"/>
            <w:vAlign w:val="center"/>
          </w:tcPr>
          <w:p w14:paraId="6C3A9233" w14:textId="45B4C7FE" w:rsidR="006013A7" w:rsidRPr="000D52C3" w:rsidRDefault="006013A7" w:rsidP="006013A7">
            <w:pPr>
              <w:jc w:val="center"/>
              <w:rPr>
                <w:rFonts w:ascii="Times New Roman" w:eastAsia="Arial" w:hAnsi="Times New Roman" w:cs="Times New Roman"/>
                <w:iCs/>
                <w:sz w:val="24"/>
                <w:szCs w:val="24"/>
              </w:rPr>
            </w:pPr>
            <w:r w:rsidRPr="000D52C3">
              <w:rPr>
                <w:rFonts w:ascii="Times New Roman" w:eastAsia="Arial" w:hAnsi="Times New Roman" w:cs="Times New Roman"/>
                <w:iCs/>
                <w:sz w:val="24"/>
                <w:szCs w:val="24"/>
              </w:rPr>
              <w:t>Прогнозные годы</w:t>
            </w:r>
          </w:p>
        </w:tc>
        <w:tc>
          <w:tcPr>
            <w:tcW w:w="1276" w:type="dxa"/>
            <w:vMerge w:val="restart"/>
            <w:vAlign w:val="center"/>
          </w:tcPr>
          <w:p w14:paraId="1E0791BC" w14:textId="5ABFFC8A" w:rsidR="006013A7" w:rsidRPr="000D52C3" w:rsidRDefault="006013A7" w:rsidP="006013A7">
            <w:pPr>
              <w:jc w:val="center"/>
              <w:rPr>
                <w:rFonts w:ascii="Times New Roman" w:eastAsia="Arial" w:hAnsi="Times New Roman" w:cs="Times New Roman"/>
                <w:iCs/>
                <w:sz w:val="24"/>
                <w:szCs w:val="24"/>
              </w:rPr>
            </w:pPr>
            <w:r w:rsidRPr="000D52C3">
              <w:rPr>
                <w:rFonts w:ascii="Times New Roman" w:eastAsia="Arial" w:hAnsi="Times New Roman" w:cs="Times New Roman"/>
                <w:iCs/>
                <w:sz w:val="24"/>
                <w:szCs w:val="24"/>
              </w:rPr>
              <w:t>Ожида</w:t>
            </w:r>
            <w:r w:rsidRPr="000D52C3">
              <w:rPr>
                <w:rFonts w:ascii="Times New Roman" w:eastAsia="Arial" w:hAnsi="Times New Roman" w:cs="Times New Roman"/>
                <w:iCs/>
                <w:sz w:val="24"/>
                <w:szCs w:val="24"/>
                <w:lang w:val="kk-KZ"/>
              </w:rPr>
              <w:t xml:space="preserve"> </w:t>
            </w:r>
            <w:r w:rsidRPr="000D52C3">
              <w:rPr>
                <w:rFonts w:ascii="Times New Roman" w:eastAsia="Arial" w:hAnsi="Times New Roman" w:cs="Times New Roman"/>
                <w:iCs/>
                <w:sz w:val="24"/>
                <w:szCs w:val="24"/>
              </w:rPr>
              <w:t>емый</w:t>
            </w:r>
          </w:p>
          <w:p w14:paraId="236E9FA8" w14:textId="0DE69594" w:rsidR="006013A7" w:rsidRPr="000D52C3" w:rsidRDefault="006013A7" w:rsidP="006013A7">
            <w:pPr>
              <w:jc w:val="center"/>
              <w:rPr>
                <w:rFonts w:ascii="Times New Roman" w:eastAsia="Arial" w:hAnsi="Times New Roman" w:cs="Times New Roman"/>
                <w:iCs/>
                <w:sz w:val="24"/>
                <w:szCs w:val="24"/>
              </w:rPr>
            </w:pPr>
            <w:r w:rsidRPr="000D52C3">
              <w:rPr>
                <w:rFonts w:ascii="Times New Roman" w:eastAsia="Arial" w:hAnsi="Times New Roman" w:cs="Times New Roman"/>
                <w:iCs/>
                <w:sz w:val="24"/>
                <w:szCs w:val="24"/>
              </w:rPr>
              <w:t>эффект</w:t>
            </w:r>
          </w:p>
        </w:tc>
      </w:tr>
      <w:tr w:rsidR="006013A7" w:rsidRPr="000D52C3" w14:paraId="42E421F5" w14:textId="77777777" w:rsidTr="006013A7">
        <w:tc>
          <w:tcPr>
            <w:tcW w:w="2553" w:type="dxa"/>
            <w:vMerge/>
          </w:tcPr>
          <w:p w14:paraId="73A19E90" w14:textId="77777777" w:rsidR="006013A7" w:rsidRPr="000D52C3" w:rsidRDefault="006013A7" w:rsidP="00F12E6F">
            <w:pPr>
              <w:jc w:val="both"/>
              <w:rPr>
                <w:rFonts w:ascii="Times New Roman" w:eastAsia="Arial" w:hAnsi="Times New Roman" w:cs="Times New Roman"/>
                <w:iCs/>
                <w:sz w:val="24"/>
                <w:szCs w:val="24"/>
              </w:rPr>
            </w:pPr>
          </w:p>
        </w:tc>
        <w:tc>
          <w:tcPr>
            <w:tcW w:w="1134" w:type="dxa"/>
            <w:vAlign w:val="center"/>
          </w:tcPr>
          <w:p w14:paraId="1A4CE756" w14:textId="77777777" w:rsidR="006013A7" w:rsidRPr="000D52C3" w:rsidRDefault="006013A7" w:rsidP="006013A7">
            <w:pPr>
              <w:jc w:val="center"/>
              <w:rPr>
                <w:rFonts w:ascii="Times New Roman" w:eastAsia="Arial" w:hAnsi="Times New Roman" w:cs="Times New Roman"/>
                <w:iCs/>
                <w:sz w:val="24"/>
                <w:szCs w:val="24"/>
              </w:rPr>
            </w:pPr>
            <w:r w:rsidRPr="000D52C3">
              <w:rPr>
                <w:rFonts w:ascii="Times New Roman" w:eastAsia="Arial" w:hAnsi="Times New Roman" w:cs="Times New Roman"/>
                <w:iCs/>
                <w:sz w:val="24"/>
                <w:szCs w:val="24"/>
              </w:rPr>
              <w:t>2021г.</w:t>
            </w:r>
          </w:p>
        </w:tc>
        <w:tc>
          <w:tcPr>
            <w:tcW w:w="1417" w:type="dxa"/>
            <w:vAlign w:val="center"/>
          </w:tcPr>
          <w:p w14:paraId="13538CCF" w14:textId="3835738B" w:rsidR="006013A7" w:rsidRPr="000D52C3" w:rsidRDefault="006013A7" w:rsidP="006013A7">
            <w:pPr>
              <w:jc w:val="center"/>
              <w:rPr>
                <w:rFonts w:ascii="Times New Roman" w:eastAsia="Arial" w:hAnsi="Times New Roman" w:cs="Times New Roman"/>
                <w:iCs/>
                <w:sz w:val="24"/>
                <w:szCs w:val="24"/>
              </w:rPr>
            </w:pPr>
            <w:r w:rsidRPr="000D52C3">
              <w:rPr>
                <w:rFonts w:ascii="Times New Roman" w:eastAsia="Arial" w:hAnsi="Times New Roman" w:cs="Times New Roman"/>
                <w:iCs/>
                <w:sz w:val="24"/>
                <w:szCs w:val="24"/>
              </w:rPr>
              <w:t>2022</w:t>
            </w:r>
          </w:p>
          <w:p w14:paraId="074DAE61" w14:textId="77777777" w:rsidR="006013A7" w:rsidRPr="000D52C3" w:rsidRDefault="006013A7" w:rsidP="006013A7">
            <w:pPr>
              <w:jc w:val="center"/>
              <w:rPr>
                <w:rFonts w:ascii="Times New Roman" w:eastAsia="Arial" w:hAnsi="Times New Roman" w:cs="Times New Roman"/>
                <w:iCs/>
                <w:sz w:val="24"/>
                <w:szCs w:val="24"/>
              </w:rPr>
            </w:pPr>
            <w:r w:rsidRPr="000D52C3">
              <w:rPr>
                <w:rFonts w:ascii="Times New Roman" w:eastAsia="Arial" w:hAnsi="Times New Roman" w:cs="Times New Roman"/>
                <w:iCs/>
                <w:sz w:val="24"/>
                <w:szCs w:val="24"/>
              </w:rPr>
              <w:t>прогноз 2%</w:t>
            </w:r>
          </w:p>
        </w:tc>
        <w:tc>
          <w:tcPr>
            <w:tcW w:w="1134" w:type="dxa"/>
            <w:vAlign w:val="center"/>
          </w:tcPr>
          <w:p w14:paraId="4A277629" w14:textId="3460115D" w:rsidR="006013A7" w:rsidRPr="000D52C3" w:rsidRDefault="006013A7" w:rsidP="006013A7">
            <w:pPr>
              <w:jc w:val="center"/>
              <w:rPr>
                <w:rFonts w:ascii="Times New Roman" w:eastAsia="Arial" w:hAnsi="Times New Roman" w:cs="Times New Roman"/>
                <w:iCs/>
                <w:sz w:val="24"/>
                <w:szCs w:val="24"/>
              </w:rPr>
            </w:pPr>
            <w:r w:rsidRPr="000D52C3">
              <w:rPr>
                <w:rFonts w:ascii="Times New Roman" w:eastAsia="Arial" w:hAnsi="Times New Roman" w:cs="Times New Roman"/>
                <w:iCs/>
                <w:sz w:val="24"/>
                <w:szCs w:val="24"/>
              </w:rPr>
              <w:t>2023</w:t>
            </w:r>
          </w:p>
          <w:p w14:paraId="66ECE234" w14:textId="27151C4B" w:rsidR="006013A7" w:rsidRPr="000D52C3" w:rsidRDefault="006013A7" w:rsidP="006013A7">
            <w:pPr>
              <w:jc w:val="center"/>
              <w:rPr>
                <w:rFonts w:ascii="Times New Roman" w:eastAsia="Arial" w:hAnsi="Times New Roman" w:cs="Times New Roman"/>
                <w:iCs/>
                <w:sz w:val="24"/>
                <w:szCs w:val="24"/>
              </w:rPr>
            </w:pPr>
            <w:r w:rsidRPr="000D52C3">
              <w:rPr>
                <w:rFonts w:ascii="Times New Roman" w:eastAsia="Arial" w:hAnsi="Times New Roman" w:cs="Times New Roman"/>
                <w:iCs/>
                <w:sz w:val="24"/>
                <w:szCs w:val="24"/>
              </w:rPr>
              <w:t>прогноз 2%</w:t>
            </w:r>
          </w:p>
        </w:tc>
        <w:tc>
          <w:tcPr>
            <w:tcW w:w="992" w:type="dxa"/>
            <w:vAlign w:val="center"/>
          </w:tcPr>
          <w:p w14:paraId="28AEC088" w14:textId="2BBC3FBB" w:rsidR="006013A7" w:rsidRPr="000D52C3" w:rsidRDefault="006013A7" w:rsidP="006013A7">
            <w:pPr>
              <w:jc w:val="center"/>
              <w:rPr>
                <w:rFonts w:ascii="Times New Roman" w:eastAsia="Arial" w:hAnsi="Times New Roman" w:cs="Times New Roman"/>
                <w:iCs/>
                <w:sz w:val="24"/>
                <w:szCs w:val="24"/>
              </w:rPr>
            </w:pPr>
            <w:r w:rsidRPr="000D52C3">
              <w:rPr>
                <w:rFonts w:ascii="Times New Roman" w:eastAsia="Arial" w:hAnsi="Times New Roman" w:cs="Times New Roman"/>
                <w:iCs/>
                <w:sz w:val="24"/>
                <w:szCs w:val="24"/>
              </w:rPr>
              <w:t>2024</w:t>
            </w:r>
          </w:p>
          <w:p w14:paraId="531CDA80" w14:textId="5B0F4761" w:rsidR="006013A7" w:rsidRPr="000D52C3" w:rsidRDefault="006013A7" w:rsidP="006013A7">
            <w:pPr>
              <w:ind w:left="-75"/>
              <w:jc w:val="center"/>
              <w:rPr>
                <w:rFonts w:ascii="Times New Roman" w:eastAsia="Arial" w:hAnsi="Times New Roman" w:cs="Times New Roman"/>
                <w:iCs/>
                <w:sz w:val="24"/>
                <w:szCs w:val="24"/>
              </w:rPr>
            </w:pPr>
            <w:r w:rsidRPr="000D52C3">
              <w:rPr>
                <w:rFonts w:ascii="Times New Roman" w:eastAsia="Arial" w:hAnsi="Times New Roman" w:cs="Times New Roman"/>
                <w:iCs/>
                <w:sz w:val="24"/>
                <w:szCs w:val="24"/>
              </w:rPr>
              <w:t>прогноз 1%</w:t>
            </w:r>
          </w:p>
        </w:tc>
        <w:tc>
          <w:tcPr>
            <w:tcW w:w="1134" w:type="dxa"/>
            <w:vAlign w:val="center"/>
          </w:tcPr>
          <w:p w14:paraId="14F74A14" w14:textId="44A880BB" w:rsidR="006013A7" w:rsidRPr="000D52C3" w:rsidRDefault="006013A7" w:rsidP="006013A7">
            <w:pPr>
              <w:jc w:val="center"/>
              <w:rPr>
                <w:rFonts w:ascii="Times New Roman" w:eastAsia="Arial" w:hAnsi="Times New Roman" w:cs="Times New Roman"/>
                <w:iCs/>
                <w:sz w:val="24"/>
                <w:szCs w:val="24"/>
              </w:rPr>
            </w:pPr>
            <w:r w:rsidRPr="000D52C3">
              <w:rPr>
                <w:rFonts w:ascii="Times New Roman" w:eastAsia="Arial" w:hAnsi="Times New Roman" w:cs="Times New Roman"/>
                <w:iCs/>
                <w:sz w:val="24"/>
                <w:szCs w:val="24"/>
              </w:rPr>
              <w:t>2025</w:t>
            </w:r>
          </w:p>
          <w:p w14:paraId="6DE1921E" w14:textId="57F2CBB9" w:rsidR="006013A7" w:rsidRPr="000D52C3" w:rsidRDefault="006013A7" w:rsidP="006013A7">
            <w:pPr>
              <w:jc w:val="center"/>
              <w:rPr>
                <w:rFonts w:ascii="Times New Roman" w:eastAsia="Arial" w:hAnsi="Times New Roman" w:cs="Times New Roman"/>
                <w:iCs/>
                <w:sz w:val="24"/>
                <w:szCs w:val="24"/>
              </w:rPr>
            </w:pPr>
            <w:r w:rsidRPr="000D52C3">
              <w:rPr>
                <w:rFonts w:ascii="Times New Roman" w:eastAsia="Arial" w:hAnsi="Times New Roman" w:cs="Times New Roman"/>
                <w:iCs/>
                <w:sz w:val="24"/>
                <w:szCs w:val="24"/>
              </w:rPr>
              <w:t>прогноз 3 2%</w:t>
            </w:r>
          </w:p>
        </w:tc>
        <w:tc>
          <w:tcPr>
            <w:tcW w:w="1276" w:type="dxa"/>
            <w:vMerge/>
            <w:vAlign w:val="center"/>
          </w:tcPr>
          <w:p w14:paraId="01AF733A" w14:textId="77777777" w:rsidR="006013A7" w:rsidRPr="000D52C3" w:rsidRDefault="006013A7" w:rsidP="006013A7">
            <w:pPr>
              <w:jc w:val="center"/>
              <w:rPr>
                <w:rFonts w:ascii="Times New Roman" w:eastAsia="Arial" w:hAnsi="Times New Roman" w:cs="Times New Roman"/>
                <w:iCs/>
                <w:sz w:val="24"/>
                <w:szCs w:val="24"/>
              </w:rPr>
            </w:pPr>
          </w:p>
        </w:tc>
      </w:tr>
      <w:tr w:rsidR="006013A7" w:rsidRPr="000D52C3" w14:paraId="62ECF88E" w14:textId="77777777" w:rsidTr="006013A7">
        <w:tc>
          <w:tcPr>
            <w:tcW w:w="2553" w:type="dxa"/>
          </w:tcPr>
          <w:p w14:paraId="65603ECB" w14:textId="77777777" w:rsidR="006013A7" w:rsidRPr="000D52C3" w:rsidRDefault="006013A7" w:rsidP="00F12E6F">
            <w:pPr>
              <w:jc w:val="both"/>
              <w:rPr>
                <w:rFonts w:ascii="Times New Roman" w:eastAsia="Arial" w:hAnsi="Times New Roman" w:cs="Times New Roman"/>
                <w:iCs/>
                <w:sz w:val="24"/>
                <w:szCs w:val="24"/>
              </w:rPr>
            </w:pPr>
            <w:r w:rsidRPr="000D52C3">
              <w:rPr>
                <w:rFonts w:ascii="Times New Roman" w:eastAsia="Arial" w:hAnsi="Times New Roman" w:cs="Times New Roman"/>
                <w:iCs/>
                <w:sz w:val="24"/>
                <w:szCs w:val="24"/>
              </w:rPr>
              <w:t>ВВП, млн. тенге</w:t>
            </w:r>
          </w:p>
        </w:tc>
        <w:tc>
          <w:tcPr>
            <w:tcW w:w="1134" w:type="dxa"/>
            <w:vAlign w:val="center"/>
          </w:tcPr>
          <w:p w14:paraId="3855D3AE" w14:textId="0CF5F84A" w:rsidR="006013A7" w:rsidRPr="000D52C3" w:rsidRDefault="006013A7" w:rsidP="006013A7">
            <w:pPr>
              <w:jc w:val="center"/>
              <w:rPr>
                <w:rFonts w:ascii="Times New Roman" w:eastAsia="Arial" w:hAnsi="Times New Roman" w:cs="Times New Roman"/>
                <w:iCs/>
                <w:sz w:val="24"/>
                <w:szCs w:val="24"/>
              </w:rPr>
            </w:pPr>
            <w:r w:rsidRPr="000D52C3">
              <w:rPr>
                <w:rFonts w:ascii="Times New Roman" w:eastAsia="Arial" w:hAnsi="Times New Roman" w:cs="Times New Roman"/>
                <w:iCs/>
                <w:sz w:val="24"/>
                <w:szCs w:val="24"/>
              </w:rPr>
              <w:t>83951</w:t>
            </w:r>
          </w:p>
          <w:p w14:paraId="4FA67D32" w14:textId="77777777" w:rsidR="006013A7" w:rsidRPr="000D52C3" w:rsidRDefault="006013A7" w:rsidP="006013A7">
            <w:pPr>
              <w:jc w:val="center"/>
              <w:rPr>
                <w:rFonts w:ascii="Times New Roman" w:eastAsia="Arial" w:hAnsi="Times New Roman" w:cs="Times New Roman"/>
                <w:iCs/>
                <w:sz w:val="24"/>
                <w:szCs w:val="24"/>
              </w:rPr>
            </w:pPr>
            <w:r w:rsidRPr="000D52C3">
              <w:rPr>
                <w:rFonts w:ascii="Times New Roman" w:eastAsia="Arial" w:hAnsi="Times New Roman" w:cs="Times New Roman"/>
                <w:iCs/>
                <w:sz w:val="24"/>
                <w:szCs w:val="24"/>
              </w:rPr>
              <w:t>587,9</w:t>
            </w:r>
          </w:p>
        </w:tc>
        <w:tc>
          <w:tcPr>
            <w:tcW w:w="1417" w:type="dxa"/>
            <w:vAlign w:val="center"/>
          </w:tcPr>
          <w:p w14:paraId="411DCFD7" w14:textId="5342DB50" w:rsidR="006013A7" w:rsidRPr="000D52C3" w:rsidRDefault="006013A7" w:rsidP="006013A7">
            <w:pPr>
              <w:jc w:val="center"/>
              <w:rPr>
                <w:rFonts w:ascii="Times New Roman" w:eastAsia="Arial" w:hAnsi="Times New Roman" w:cs="Times New Roman"/>
                <w:iCs/>
                <w:sz w:val="24"/>
                <w:szCs w:val="24"/>
              </w:rPr>
            </w:pPr>
            <w:r w:rsidRPr="000D52C3">
              <w:rPr>
                <w:rFonts w:ascii="Times New Roman" w:eastAsia="Arial" w:hAnsi="Times New Roman" w:cs="Times New Roman"/>
                <w:iCs/>
                <w:sz w:val="24"/>
                <w:szCs w:val="24"/>
              </w:rPr>
              <w:t>85 630</w:t>
            </w:r>
          </w:p>
          <w:p w14:paraId="2FBB3B6E" w14:textId="77777777" w:rsidR="006013A7" w:rsidRPr="000D52C3" w:rsidRDefault="006013A7" w:rsidP="006013A7">
            <w:pPr>
              <w:jc w:val="center"/>
              <w:rPr>
                <w:rFonts w:ascii="Times New Roman" w:eastAsia="Arial" w:hAnsi="Times New Roman" w:cs="Times New Roman"/>
                <w:iCs/>
                <w:sz w:val="24"/>
                <w:szCs w:val="24"/>
              </w:rPr>
            </w:pPr>
            <w:r w:rsidRPr="000D52C3">
              <w:rPr>
                <w:rFonts w:ascii="Times New Roman" w:eastAsia="Arial" w:hAnsi="Times New Roman" w:cs="Times New Roman"/>
                <w:iCs/>
                <w:sz w:val="24"/>
                <w:szCs w:val="24"/>
              </w:rPr>
              <w:t>619,6</w:t>
            </w:r>
          </w:p>
        </w:tc>
        <w:tc>
          <w:tcPr>
            <w:tcW w:w="1134" w:type="dxa"/>
            <w:vAlign w:val="center"/>
          </w:tcPr>
          <w:p w14:paraId="3CE3BA03" w14:textId="77777777" w:rsidR="006013A7" w:rsidRPr="000D52C3" w:rsidRDefault="006013A7" w:rsidP="006013A7">
            <w:pPr>
              <w:jc w:val="center"/>
              <w:rPr>
                <w:rFonts w:ascii="Times New Roman" w:eastAsia="Arial" w:hAnsi="Times New Roman" w:cs="Times New Roman"/>
                <w:iCs/>
                <w:sz w:val="24"/>
                <w:szCs w:val="24"/>
              </w:rPr>
            </w:pPr>
            <w:r w:rsidRPr="000D52C3">
              <w:rPr>
                <w:rFonts w:ascii="Times New Roman" w:eastAsia="Arial" w:hAnsi="Times New Roman" w:cs="Times New Roman"/>
                <w:iCs/>
                <w:sz w:val="24"/>
                <w:szCs w:val="24"/>
              </w:rPr>
              <w:t>87 343</w:t>
            </w:r>
          </w:p>
          <w:p w14:paraId="0763D0C5" w14:textId="46E48140" w:rsidR="006013A7" w:rsidRPr="000D52C3" w:rsidRDefault="006013A7" w:rsidP="006013A7">
            <w:pPr>
              <w:jc w:val="center"/>
              <w:rPr>
                <w:rFonts w:ascii="Times New Roman" w:eastAsia="Arial" w:hAnsi="Times New Roman" w:cs="Times New Roman"/>
                <w:iCs/>
                <w:sz w:val="24"/>
                <w:szCs w:val="24"/>
              </w:rPr>
            </w:pPr>
            <w:r w:rsidRPr="000D52C3">
              <w:rPr>
                <w:rFonts w:ascii="Times New Roman" w:eastAsia="Arial" w:hAnsi="Times New Roman" w:cs="Times New Roman"/>
                <w:iCs/>
                <w:sz w:val="24"/>
                <w:szCs w:val="24"/>
              </w:rPr>
              <w:t>232</w:t>
            </w:r>
          </w:p>
        </w:tc>
        <w:tc>
          <w:tcPr>
            <w:tcW w:w="992" w:type="dxa"/>
            <w:vAlign w:val="center"/>
          </w:tcPr>
          <w:p w14:paraId="1B4CDA94" w14:textId="77777777" w:rsidR="006013A7" w:rsidRPr="000D52C3" w:rsidRDefault="006013A7" w:rsidP="006013A7">
            <w:pPr>
              <w:jc w:val="center"/>
              <w:rPr>
                <w:rFonts w:ascii="Times New Roman" w:eastAsia="Arial" w:hAnsi="Times New Roman" w:cs="Times New Roman"/>
                <w:iCs/>
                <w:sz w:val="24"/>
                <w:szCs w:val="24"/>
              </w:rPr>
            </w:pPr>
            <w:r w:rsidRPr="000D52C3">
              <w:rPr>
                <w:rFonts w:ascii="Times New Roman" w:eastAsia="Arial" w:hAnsi="Times New Roman" w:cs="Times New Roman"/>
                <w:iCs/>
                <w:sz w:val="24"/>
                <w:szCs w:val="24"/>
              </w:rPr>
              <w:t>9607</w:t>
            </w:r>
          </w:p>
          <w:p w14:paraId="6E6A1E67" w14:textId="77777777" w:rsidR="006013A7" w:rsidRPr="000D52C3" w:rsidRDefault="006013A7" w:rsidP="006013A7">
            <w:pPr>
              <w:jc w:val="center"/>
              <w:rPr>
                <w:rFonts w:ascii="Times New Roman" w:eastAsia="Arial" w:hAnsi="Times New Roman" w:cs="Times New Roman"/>
                <w:iCs/>
                <w:sz w:val="24"/>
                <w:szCs w:val="24"/>
              </w:rPr>
            </w:pPr>
            <w:r w:rsidRPr="000D52C3">
              <w:rPr>
                <w:rFonts w:ascii="Times New Roman" w:eastAsia="Arial" w:hAnsi="Times New Roman" w:cs="Times New Roman"/>
                <w:iCs/>
                <w:sz w:val="24"/>
                <w:szCs w:val="24"/>
              </w:rPr>
              <w:t>7555</w:t>
            </w:r>
          </w:p>
        </w:tc>
        <w:tc>
          <w:tcPr>
            <w:tcW w:w="1134" w:type="dxa"/>
            <w:vAlign w:val="center"/>
          </w:tcPr>
          <w:p w14:paraId="781D4FEC" w14:textId="77777777" w:rsidR="006013A7" w:rsidRPr="000D52C3" w:rsidRDefault="006013A7" w:rsidP="006013A7">
            <w:pPr>
              <w:jc w:val="center"/>
              <w:rPr>
                <w:rFonts w:ascii="Times New Roman" w:eastAsia="Arial" w:hAnsi="Times New Roman" w:cs="Times New Roman"/>
                <w:iCs/>
                <w:sz w:val="24"/>
                <w:szCs w:val="24"/>
              </w:rPr>
            </w:pPr>
            <w:r w:rsidRPr="000D52C3">
              <w:rPr>
                <w:rFonts w:ascii="Times New Roman" w:eastAsia="Arial" w:hAnsi="Times New Roman" w:cs="Times New Roman"/>
                <w:iCs/>
                <w:sz w:val="24"/>
                <w:szCs w:val="24"/>
              </w:rPr>
              <w:t>97 999</w:t>
            </w:r>
          </w:p>
          <w:p w14:paraId="17901057" w14:textId="77777777" w:rsidR="006013A7" w:rsidRPr="000D52C3" w:rsidRDefault="006013A7" w:rsidP="006013A7">
            <w:pPr>
              <w:jc w:val="center"/>
              <w:rPr>
                <w:rFonts w:ascii="Times New Roman" w:eastAsia="Arial" w:hAnsi="Times New Roman" w:cs="Times New Roman"/>
                <w:iCs/>
                <w:sz w:val="24"/>
                <w:szCs w:val="24"/>
              </w:rPr>
            </w:pPr>
            <w:r w:rsidRPr="000D52C3">
              <w:rPr>
                <w:rFonts w:ascii="Times New Roman" w:eastAsia="Arial" w:hAnsi="Times New Roman" w:cs="Times New Roman"/>
                <w:iCs/>
                <w:sz w:val="24"/>
                <w:szCs w:val="24"/>
              </w:rPr>
              <w:t>106</w:t>
            </w:r>
          </w:p>
        </w:tc>
        <w:tc>
          <w:tcPr>
            <w:tcW w:w="1276" w:type="dxa"/>
            <w:vAlign w:val="center"/>
          </w:tcPr>
          <w:p w14:paraId="0CCF99F9" w14:textId="77777777" w:rsidR="006013A7" w:rsidRPr="000D52C3" w:rsidRDefault="006013A7" w:rsidP="006013A7">
            <w:pPr>
              <w:jc w:val="center"/>
              <w:rPr>
                <w:rFonts w:ascii="Times New Roman" w:eastAsia="Arial" w:hAnsi="Times New Roman" w:cs="Times New Roman"/>
                <w:iCs/>
                <w:sz w:val="24"/>
                <w:szCs w:val="24"/>
              </w:rPr>
            </w:pPr>
            <w:r w:rsidRPr="000D52C3">
              <w:rPr>
                <w:rFonts w:ascii="Times New Roman" w:eastAsia="Arial" w:hAnsi="Times New Roman" w:cs="Times New Roman"/>
                <w:iCs/>
                <w:sz w:val="24"/>
                <w:szCs w:val="24"/>
              </w:rPr>
              <w:t>14 047</w:t>
            </w:r>
          </w:p>
          <w:p w14:paraId="13529A0F" w14:textId="473F5163" w:rsidR="006013A7" w:rsidRPr="000D52C3" w:rsidRDefault="006013A7" w:rsidP="006013A7">
            <w:pPr>
              <w:jc w:val="center"/>
              <w:rPr>
                <w:rFonts w:ascii="Times New Roman" w:eastAsia="Arial" w:hAnsi="Times New Roman" w:cs="Times New Roman"/>
                <w:iCs/>
                <w:sz w:val="24"/>
                <w:szCs w:val="24"/>
              </w:rPr>
            </w:pPr>
            <w:r w:rsidRPr="000D52C3">
              <w:rPr>
                <w:rFonts w:ascii="Times New Roman" w:eastAsia="Arial" w:hAnsi="Times New Roman" w:cs="Times New Roman"/>
                <w:iCs/>
                <w:sz w:val="24"/>
                <w:szCs w:val="24"/>
              </w:rPr>
              <w:t>519,3</w:t>
            </w:r>
          </w:p>
        </w:tc>
      </w:tr>
      <w:tr w:rsidR="006013A7" w:rsidRPr="000D52C3" w14:paraId="36418503" w14:textId="77777777" w:rsidTr="006013A7">
        <w:tc>
          <w:tcPr>
            <w:tcW w:w="2553" w:type="dxa"/>
          </w:tcPr>
          <w:p w14:paraId="30BAA350" w14:textId="2F2872CF" w:rsidR="006013A7" w:rsidRPr="000D52C3" w:rsidRDefault="006013A7" w:rsidP="00F12E6F">
            <w:pPr>
              <w:jc w:val="both"/>
              <w:rPr>
                <w:rFonts w:ascii="Times New Roman" w:eastAsia="Arial" w:hAnsi="Times New Roman" w:cs="Times New Roman"/>
                <w:iCs/>
                <w:sz w:val="24"/>
                <w:szCs w:val="24"/>
              </w:rPr>
            </w:pPr>
            <w:r w:rsidRPr="000D52C3">
              <w:rPr>
                <w:rFonts w:ascii="Times New Roman" w:eastAsia="Arial" w:hAnsi="Times New Roman" w:cs="Times New Roman"/>
                <w:iCs/>
                <w:sz w:val="24"/>
                <w:szCs w:val="24"/>
              </w:rPr>
              <w:t>Затраты на услуги высшего образования</w:t>
            </w:r>
          </w:p>
          <w:p w14:paraId="0317F15C" w14:textId="77777777" w:rsidR="006013A7" w:rsidRPr="000D52C3" w:rsidRDefault="006013A7" w:rsidP="00F12E6F">
            <w:pPr>
              <w:jc w:val="both"/>
              <w:rPr>
                <w:rFonts w:ascii="Times New Roman" w:eastAsia="Arial" w:hAnsi="Times New Roman" w:cs="Times New Roman"/>
                <w:iCs/>
                <w:sz w:val="24"/>
                <w:szCs w:val="24"/>
              </w:rPr>
            </w:pPr>
            <w:r w:rsidRPr="000D52C3">
              <w:rPr>
                <w:rFonts w:ascii="Times New Roman" w:eastAsia="Arial" w:hAnsi="Times New Roman" w:cs="Times New Roman"/>
                <w:iCs/>
                <w:sz w:val="24"/>
                <w:szCs w:val="24"/>
              </w:rPr>
              <w:t>из госбюджеты, млн. тенге</w:t>
            </w:r>
          </w:p>
        </w:tc>
        <w:tc>
          <w:tcPr>
            <w:tcW w:w="1134" w:type="dxa"/>
            <w:vAlign w:val="center"/>
          </w:tcPr>
          <w:p w14:paraId="4892F9DD" w14:textId="77777777" w:rsidR="006013A7" w:rsidRPr="000D52C3" w:rsidRDefault="006013A7" w:rsidP="006013A7">
            <w:pPr>
              <w:jc w:val="center"/>
              <w:rPr>
                <w:rFonts w:ascii="Times New Roman" w:eastAsia="Arial" w:hAnsi="Times New Roman" w:cs="Times New Roman"/>
                <w:iCs/>
                <w:sz w:val="24"/>
                <w:szCs w:val="24"/>
              </w:rPr>
            </w:pPr>
            <w:r w:rsidRPr="000D52C3">
              <w:rPr>
                <w:rFonts w:ascii="Times New Roman" w:eastAsia="Arial" w:hAnsi="Times New Roman" w:cs="Times New Roman"/>
                <w:iCs/>
                <w:sz w:val="24"/>
                <w:szCs w:val="24"/>
              </w:rPr>
              <w:t>345 400</w:t>
            </w:r>
          </w:p>
        </w:tc>
        <w:tc>
          <w:tcPr>
            <w:tcW w:w="1417" w:type="dxa"/>
            <w:vAlign w:val="center"/>
          </w:tcPr>
          <w:p w14:paraId="498869E8" w14:textId="77777777" w:rsidR="006013A7" w:rsidRPr="000D52C3" w:rsidRDefault="006013A7" w:rsidP="006013A7">
            <w:pPr>
              <w:jc w:val="center"/>
              <w:rPr>
                <w:rFonts w:ascii="Times New Roman" w:eastAsia="Arial" w:hAnsi="Times New Roman" w:cs="Times New Roman"/>
                <w:iCs/>
                <w:sz w:val="24"/>
                <w:szCs w:val="24"/>
              </w:rPr>
            </w:pPr>
            <w:r w:rsidRPr="000D52C3">
              <w:rPr>
                <w:rFonts w:ascii="Times New Roman" w:eastAsia="Arial" w:hAnsi="Times New Roman" w:cs="Times New Roman"/>
                <w:iCs/>
                <w:sz w:val="24"/>
                <w:szCs w:val="24"/>
              </w:rPr>
              <w:t>351335,43</w:t>
            </w:r>
          </w:p>
        </w:tc>
        <w:tc>
          <w:tcPr>
            <w:tcW w:w="1134" w:type="dxa"/>
            <w:vAlign w:val="center"/>
          </w:tcPr>
          <w:p w14:paraId="1153B2DD" w14:textId="77777777" w:rsidR="006013A7" w:rsidRPr="000D52C3" w:rsidRDefault="006013A7" w:rsidP="006013A7">
            <w:pPr>
              <w:jc w:val="center"/>
              <w:rPr>
                <w:rFonts w:ascii="Times New Roman" w:eastAsia="Arial" w:hAnsi="Times New Roman" w:cs="Times New Roman"/>
                <w:iCs/>
                <w:sz w:val="24"/>
                <w:szCs w:val="24"/>
              </w:rPr>
            </w:pPr>
            <w:r w:rsidRPr="000D52C3">
              <w:rPr>
                <w:rFonts w:ascii="Times New Roman" w:eastAsia="Arial" w:hAnsi="Times New Roman" w:cs="Times New Roman"/>
                <w:iCs/>
                <w:sz w:val="24"/>
                <w:szCs w:val="24"/>
              </w:rPr>
              <w:t>357 406,3</w:t>
            </w:r>
          </w:p>
        </w:tc>
        <w:tc>
          <w:tcPr>
            <w:tcW w:w="992" w:type="dxa"/>
            <w:vAlign w:val="center"/>
          </w:tcPr>
          <w:p w14:paraId="530189FF" w14:textId="77777777" w:rsidR="006013A7" w:rsidRPr="000D52C3" w:rsidRDefault="006013A7" w:rsidP="006013A7">
            <w:pPr>
              <w:jc w:val="center"/>
              <w:rPr>
                <w:rFonts w:ascii="Times New Roman" w:eastAsia="Arial" w:hAnsi="Times New Roman" w:cs="Times New Roman"/>
                <w:iCs/>
                <w:sz w:val="24"/>
                <w:szCs w:val="24"/>
              </w:rPr>
            </w:pPr>
            <w:r w:rsidRPr="000D52C3">
              <w:rPr>
                <w:rFonts w:ascii="Times New Roman" w:eastAsia="Arial" w:hAnsi="Times New Roman" w:cs="Times New Roman"/>
                <w:iCs/>
                <w:sz w:val="24"/>
                <w:szCs w:val="24"/>
              </w:rPr>
              <w:t>363 970</w:t>
            </w:r>
          </w:p>
        </w:tc>
        <w:tc>
          <w:tcPr>
            <w:tcW w:w="1134" w:type="dxa"/>
            <w:vAlign w:val="center"/>
          </w:tcPr>
          <w:p w14:paraId="7D17E0F0" w14:textId="77777777" w:rsidR="006013A7" w:rsidRPr="000D52C3" w:rsidRDefault="006013A7" w:rsidP="006013A7">
            <w:pPr>
              <w:jc w:val="center"/>
              <w:rPr>
                <w:rFonts w:ascii="Times New Roman" w:eastAsia="Arial" w:hAnsi="Times New Roman" w:cs="Times New Roman"/>
                <w:iCs/>
                <w:sz w:val="24"/>
                <w:szCs w:val="24"/>
              </w:rPr>
            </w:pPr>
            <w:r w:rsidRPr="000D52C3">
              <w:rPr>
                <w:rFonts w:ascii="Times New Roman" w:eastAsia="Arial" w:hAnsi="Times New Roman" w:cs="Times New Roman"/>
                <w:iCs/>
                <w:sz w:val="24"/>
                <w:szCs w:val="24"/>
              </w:rPr>
              <w:t>370545</w:t>
            </w:r>
          </w:p>
        </w:tc>
        <w:tc>
          <w:tcPr>
            <w:tcW w:w="1276" w:type="dxa"/>
            <w:vAlign w:val="center"/>
          </w:tcPr>
          <w:p w14:paraId="181D4735" w14:textId="77777777" w:rsidR="006013A7" w:rsidRPr="000D52C3" w:rsidRDefault="006013A7" w:rsidP="006013A7">
            <w:pPr>
              <w:jc w:val="center"/>
              <w:rPr>
                <w:rFonts w:ascii="Times New Roman" w:eastAsia="Arial" w:hAnsi="Times New Roman" w:cs="Times New Roman"/>
                <w:iCs/>
                <w:sz w:val="24"/>
                <w:szCs w:val="24"/>
              </w:rPr>
            </w:pPr>
            <w:r w:rsidRPr="000D52C3">
              <w:rPr>
                <w:rFonts w:ascii="Times New Roman" w:eastAsia="Arial" w:hAnsi="Times New Roman" w:cs="Times New Roman"/>
                <w:iCs/>
                <w:sz w:val="24"/>
                <w:szCs w:val="24"/>
              </w:rPr>
              <w:t>25 145,1</w:t>
            </w:r>
          </w:p>
        </w:tc>
      </w:tr>
      <w:tr w:rsidR="009534D0" w:rsidRPr="000D52C3" w14:paraId="1854CEA6" w14:textId="77777777" w:rsidTr="006013A7">
        <w:tc>
          <w:tcPr>
            <w:tcW w:w="9640" w:type="dxa"/>
            <w:gridSpan w:val="7"/>
          </w:tcPr>
          <w:p w14:paraId="0A9885E1" w14:textId="3432C500" w:rsidR="009534D0" w:rsidRPr="000D52C3" w:rsidRDefault="009534D0" w:rsidP="006013A7">
            <w:pPr>
              <w:ind w:firstLine="709"/>
              <w:jc w:val="both"/>
              <w:rPr>
                <w:rFonts w:ascii="Times New Roman" w:eastAsia="Arial" w:hAnsi="Times New Roman" w:cs="Times New Roman"/>
                <w:iCs/>
                <w:sz w:val="24"/>
                <w:szCs w:val="24"/>
              </w:rPr>
            </w:pPr>
            <w:r w:rsidRPr="000D52C3">
              <w:rPr>
                <w:rFonts w:ascii="Times New Roman" w:eastAsia="Calibri" w:hAnsi="Times New Roman" w:cs="Times New Roman"/>
                <w:iCs/>
                <w:sz w:val="24"/>
                <w:szCs w:val="24"/>
                <w:lang w:val="kk-KZ"/>
              </w:rPr>
              <w:t xml:space="preserve">Примечание – </w:t>
            </w:r>
            <w:r w:rsidR="006013A7" w:rsidRPr="000D52C3">
              <w:rPr>
                <w:rFonts w:ascii="Times New Roman" w:eastAsia="Calibri" w:hAnsi="Times New Roman" w:cs="Times New Roman"/>
                <w:iCs/>
                <w:sz w:val="24"/>
                <w:szCs w:val="24"/>
                <w:lang w:val="kk-KZ"/>
              </w:rPr>
              <w:t>Составлено автором</w:t>
            </w:r>
          </w:p>
        </w:tc>
      </w:tr>
      <w:bookmarkEnd w:id="234"/>
    </w:tbl>
    <w:p w14:paraId="08887BD8" w14:textId="77777777" w:rsidR="009534D0" w:rsidRPr="000D52C3" w:rsidRDefault="009534D0" w:rsidP="00F12E6F">
      <w:pPr>
        <w:spacing w:after="0" w:line="240" w:lineRule="auto"/>
        <w:ind w:firstLine="851"/>
        <w:jc w:val="both"/>
        <w:rPr>
          <w:rFonts w:ascii="Times New Roman" w:eastAsia="Arial" w:hAnsi="Times New Roman" w:cs="Times New Roman"/>
          <w:iCs/>
          <w:sz w:val="28"/>
          <w:szCs w:val="28"/>
        </w:rPr>
      </w:pPr>
    </w:p>
    <w:p w14:paraId="7703B028" w14:textId="77777777" w:rsidR="009534D0" w:rsidRPr="000D52C3" w:rsidRDefault="009534D0" w:rsidP="006013A7">
      <w:pPr>
        <w:spacing w:after="0" w:line="240" w:lineRule="auto"/>
        <w:jc w:val="center"/>
        <w:rPr>
          <w:rFonts w:ascii="Times New Roman" w:eastAsia="Arial" w:hAnsi="Times New Roman" w:cs="Times New Roman"/>
          <w:iCs/>
          <w:sz w:val="28"/>
          <w:szCs w:val="28"/>
        </w:rPr>
      </w:pPr>
      <w:r w:rsidRPr="000D52C3">
        <w:rPr>
          <w:rFonts w:ascii="Times New Roman" w:eastAsia="Arial" w:hAnsi="Times New Roman" w:cs="Times New Roman"/>
          <w:iCs/>
          <w:noProof/>
          <w:sz w:val="28"/>
          <w:szCs w:val="28"/>
          <w:lang w:eastAsia="ru-RU"/>
        </w:rPr>
        <w:drawing>
          <wp:inline distT="0" distB="0" distL="0" distR="0" wp14:anchorId="32E9F28A" wp14:editId="1799EA45">
            <wp:extent cx="4484218" cy="2633472"/>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9">
                      <a:extLst>
                        <a:ext uri="{28A0092B-C50C-407E-A947-70E740481C1C}">
                          <a14:useLocalDpi xmlns:a14="http://schemas.microsoft.com/office/drawing/2010/main" val="0"/>
                        </a:ext>
                      </a:extLst>
                    </a:blip>
                    <a:srcRect l="1276" t="1592" r="957" b="2891"/>
                    <a:stretch/>
                  </pic:blipFill>
                  <pic:spPr bwMode="auto">
                    <a:xfrm>
                      <a:off x="0" y="0"/>
                      <a:ext cx="4482330" cy="2632363"/>
                    </a:xfrm>
                    <a:prstGeom prst="rect">
                      <a:avLst/>
                    </a:prstGeom>
                    <a:noFill/>
                    <a:ln>
                      <a:noFill/>
                    </a:ln>
                    <a:extLst>
                      <a:ext uri="{53640926-AAD7-44D8-BBD7-CCE9431645EC}">
                        <a14:shadowObscured xmlns:a14="http://schemas.microsoft.com/office/drawing/2010/main"/>
                      </a:ext>
                    </a:extLst>
                  </pic:spPr>
                </pic:pic>
              </a:graphicData>
            </a:graphic>
          </wp:inline>
        </w:drawing>
      </w:r>
    </w:p>
    <w:p w14:paraId="6389F28E" w14:textId="77777777" w:rsidR="009534D0" w:rsidRPr="000D52C3" w:rsidRDefault="009534D0" w:rsidP="00F12E6F">
      <w:pPr>
        <w:spacing w:after="0" w:line="240" w:lineRule="auto"/>
        <w:ind w:firstLine="851"/>
        <w:jc w:val="both"/>
        <w:rPr>
          <w:rFonts w:ascii="Times New Roman" w:eastAsia="Arial" w:hAnsi="Times New Roman" w:cs="Times New Roman"/>
          <w:iCs/>
          <w:sz w:val="16"/>
          <w:szCs w:val="16"/>
        </w:rPr>
      </w:pPr>
    </w:p>
    <w:p w14:paraId="3E2B0D86" w14:textId="020469DA" w:rsidR="009534D0" w:rsidRPr="000D52C3" w:rsidRDefault="009534D0" w:rsidP="006013A7">
      <w:pPr>
        <w:spacing w:after="0" w:line="240" w:lineRule="auto"/>
        <w:jc w:val="center"/>
        <w:rPr>
          <w:rFonts w:ascii="Times New Roman" w:eastAsia="Arial" w:hAnsi="Times New Roman" w:cs="Times New Roman"/>
          <w:iCs/>
          <w:sz w:val="28"/>
          <w:szCs w:val="28"/>
        </w:rPr>
      </w:pPr>
      <w:bookmarkStart w:id="235" w:name="_Hlk134786863"/>
      <w:r w:rsidRPr="000D52C3">
        <w:rPr>
          <w:rFonts w:ascii="Times New Roman" w:eastAsia="Arial" w:hAnsi="Times New Roman" w:cs="Times New Roman"/>
          <w:iCs/>
          <w:sz w:val="28"/>
          <w:szCs w:val="28"/>
        </w:rPr>
        <w:t>Рисунок 4</w:t>
      </w:r>
      <w:r w:rsidR="00E869EE">
        <w:rPr>
          <w:rFonts w:ascii="Times New Roman" w:eastAsia="Arial" w:hAnsi="Times New Roman" w:cs="Times New Roman"/>
          <w:iCs/>
          <w:sz w:val="28"/>
          <w:szCs w:val="28"/>
          <w:lang w:val="kk-KZ"/>
        </w:rPr>
        <w:t>1</w:t>
      </w:r>
      <w:r w:rsidR="006839A7" w:rsidRPr="000D52C3">
        <w:rPr>
          <w:rFonts w:ascii="Times New Roman" w:eastAsia="Arial" w:hAnsi="Times New Roman" w:cs="Times New Roman"/>
          <w:iCs/>
          <w:sz w:val="28"/>
          <w:szCs w:val="28"/>
        </w:rPr>
        <w:t xml:space="preserve"> </w:t>
      </w:r>
      <w:r w:rsidR="006013A7" w:rsidRPr="000D52C3">
        <w:rPr>
          <w:rFonts w:ascii="Times New Roman" w:eastAsia="Arial" w:hAnsi="Times New Roman" w:cs="Times New Roman"/>
          <w:iCs/>
          <w:sz w:val="28"/>
          <w:szCs w:val="28"/>
        </w:rPr>
        <w:t>–</w:t>
      </w:r>
      <w:r w:rsidRPr="000D52C3">
        <w:rPr>
          <w:rFonts w:ascii="Times New Roman" w:eastAsia="Arial" w:hAnsi="Times New Roman" w:cs="Times New Roman"/>
          <w:iCs/>
          <w:sz w:val="28"/>
          <w:szCs w:val="28"/>
        </w:rPr>
        <w:t xml:space="preserve"> Прогноз роста затрат на ВО из государственного бюджета при росте ВВП Казахстана, млн. тенге</w:t>
      </w:r>
    </w:p>
    <w:bookmarkEnd w:id="235"/>
    <w:p w14:paraId="579F236F" w14:textId="77777777" w:rsidR="006013A7" w:rsidRPr="000D52C3" w:rsidRDefault="006013A7" w:rsidP="00F12E6F">
      <w:pPr>
        <w:spacing w:after="0" w:line="240" w:lineRule="auto"/>
        <w:ind w:firstLine="851"/>
        <w:jc w:val="both"/>
        <w:rPr>
          <w:rFonts w:ascii="Times New Roman" w:eastAsia="Calibri" w:hAnsi="Times New Roman" w:cs="Times New Roman"/>
          <w:iCs/>
          <w:sz w:val="16"/>
          <w:szCs w:val="16"/>
          <w:lang w:val="kk-KZ"/>
        </w:rPr>
      </w:pPr>
    </w:p>
    <w:p w14:paraId="14B2A2A7" w14:textId="4E8DDF34" w:rsidR="009534D0" w:rsidRPr="000D52C3" w:rsidRDefault="006013A7" w:rsidP="00F12E6F">
      <w:pPr>
        <w:spacing w:after="0" w:line="240" w:lineRule="auto"/>
        <w:ind w:firstLine="851"/>
        <w:jc w:val="both"/>
        <w:rPr>
          <w:rFonts w:ascii="Times New Roman" w:eastAsia="Calibri" w:hAnsi="Times New Roman" w:cs="Times New Roman"/>
          <w:iCs/>
          <w:sz w:val="24"/>
          <w:szCs w:val="24"/>
          <w:lang w:val="kk-KZ"/>
        </w:rPr>
      </w:pPr>
      <w:r w:rsidRPr="000D52C3">
        <w:rPr>
          <w:rFonts w:ascii="Times New Roman" w:eastAsia="Calibri" w:hAnsi="Times New Roman" w:cs="Times New Roman"/>
          <w:iCs/>
          <w:sz w:val="24"/>
          <w:szCs w:val="24"/>
          <w:lang w:val="kk-KZ"/>
        </w:rPr>
        <w:t>Примечание – Составлено автором</w:t>
      </w:r>
    </w:p>
    <w:p w14:paraId="24169365" w14:textId="77777777" w:rsidR="009534D0" w:rsidRPr="000D52C3" w:rsidRDefault="009534D0" w:rsidP="00F12E6F">
      <w:pPr>
        <w:spacing w:after="0" w:line="240" w:lineRule="auto"/>
        <w:ind w:firstLine="851"/>
        <w:jc w:val="both"/>
        <w:rPr>
          <w:rFonts w:ascii="Times New Roman" w:eastAsia="Calibri" w:hAnsi="Times New Roman" w:cs="Times New Roman"/>
          <w:iCs/>
          <w:sz w:val="24"/>
          <w:szCs w:val="24"/>
          <w:lang w:val="kk-KZ"/>
        </w:rPr>
      </w:pPr>
    </w:p>
    <w:p w14:paraId="11216269" w14:textId="464E4249" w:rsidR="009534D0" w:rsidRPr="000D52C3" w:rsidRDefault="009534D0" w:rsidP="00F12E6F">
      <w:pPr>
        <w:spacing w:after="0" w:line="240" w:lineRule="auto"/>
        <w:ind w:firstLine="851"/>
        <w:jc w:val="both"/>
        <w:rPr>
          <w:rFonts w:ascii="Times New Roman" w:eastAsia="Calibri" w:hAnsi="Times New Roman" w:cs="Times New Roman"/>
          <w:iCs/>
          <w:sz w:val="28"/>
          <w:szCs w:val="28"/>
          <w:lang w:val="kk-KZ"/>
        </w:rPr>
      </w:pPr>
      <w:bookmarkStart w:id="236" w:name="_Hlk125553478"/>
      <w:r w:rsidRPr="000D52C3">
        <w:rPr>
          <w:rFonts w:ascii="Times New Roman" w:eastAsia="Calibri" w:hAnsi="Times New Roman" w:cs="Times New Roman"/>
          <w:iCs/>
          <w:sz w:val="28"/>
          <w:szCs w:val="28"/>
          <w:lang w:val="kk-KZ"/>
        </w:rPr>
        <w:t>Следующим этапом разработки экономико-математической модели нами рассмотрена зависимость увеличения дохода от услуг выс</w:t>
      </w:r>
      <w:r w:rsidR="009F3BFB" w:rsidRPr="000D52C3">
        <w:rPr>
          <w:rFonts w:ascii="Times New Roman" w:eastAsia="Calibri" w:hAnsi="Times New Roman" w:cs="Times New Roman"/>
          <w:iCs/>
          <w:sz w:val="28"/>
          <w:szCs w:val="28"/>
          <w:lang w:val="kk-KZ"/>
        </w:rPr>
        <w:t>ш</w:t>
      </w:r>
      <w:r w:rsidRPr="000D52C3">
        <w:rPr>
          <w:rFonts w:ascii="Times New Roman" w:eastAsia="Calibri" w:hAnsi="Times New Roman" w:cs="Times New Roman"/>
          <w:iCs/>
          <w:sz w:val="28"/>
          <w:szCs w:val="28"/>
          <w:lang w:val="kk-KZ"/>
        </w:rPr>
        <w:t>его образования в зависимости от деятельности финансово-хозяйственной деятельности, которая определяет развития трендов в этих услугах образования. Для этого использовались данные за 5 последних лет, смотрите таблицу 4</w:t>
      </w:r>
      <w:r w:rsidR="006013A7" w:rsidRPr="000D52C3">
        <w:rPr>
          <w:rFonts w:ascii="Times New Roman" w:eastAsia="Calibri" w:hAnsi="Times New Roman" w:cs="Times New Roman"/>
          <w:iCs/>
          <w:sz w:val="28"/>
          <w:szCs w:val="28"/>
          <w:lang w:val="kk-KZ"/>
        </w:rPr>
        <w:t>4</w:t>
      </w:r>
      <w:r w:rsidRPr="000D52C3">
        <w:rPr>
          <w:rFonts w:ascii="Times New Roman" w:eastAsia="Calibri" w:hAnsi="Times New Roman" w:cs="Times New Roman"/>
          <w:iCs/>
          <w:sz w:val="28"/>
          <w:szCs w:val="28"/>
          <w:lang w:val="kk-KZ"/>
        </w:rPr>
        <w:t>.</w:t>
      </w:r>
    </w:p>
    <w:bookmarkEnd w:id="236"/>
    <w:p w14:paraId="368270F4" w14:textId="77777777" w:rsidR="006013A7" w:rsidRPr="000D52C3" w:rsidRDefault="006013A7" w:rsidP="00F12E6F">
      <w:pPr>
        <w:spacing w:after="0" w:line="240" w:lineRule="auto"/>
        <w:ind w:firstLine="851"/>
        <w:jc w:val="both"/>
        <w:rPr>
          <w:rFonts w:ascii="Times New Roman" w:eastAsia="Calibri" w:hAnsi="Times New Roman" w:cs="Times New Roman"/>
          <w:iCs/>
          <w:sz w:val="28"/>
          <w:szCs w:val="28"/>
          <w:lang w:val="kk-KZ"/>
        </w:rPr>
      </w:pPr>
    </w:p>
    <w:p w14:paraId="5D47460F" w14:textId="77777777" w:rsidR="006013A7" w:rsidRPr="000D52C3" w:rsidRDefault="006013A7" w:rsidP="00F12E6F">
      <w:pPr>
        <w:spacing w:after="0" w:line="240" w:lineRule="auto"/>
        <w:ind w:firstLine="851"/>
        <w:jc w:val="both"/>
        <w:rPr>
          <w:rFonts w:ascii="Times New Roman" w:eastAsia="Calibri" w:hAnsi="Times New Roman" w:cs="Times New Roman"/>
          <w:iCs/>
          <w:sz w:val="28"/>
          <w:szCs w:val="28"/>
          <w:lang w:val="kk-KZ"/>
        </w:rPr>
      </w:pPr>
    </w:p>
    <w:p w14:paraId="12579D52" w14:textId="77777777" w:rsidR="006013A7" w:rsidRPr="000D52C3" w:rsidRDefault="006013A7" w:rsidP="00F12E6F">
      <w:pPr>
        <w:spacing w:after="0" w:line="240" w:lineRule="auto"/>
        <w:ind w:firstLine="851"/>
        <w:jc w:val="both"/>
        <w:rPr>
          <w:rFonts w:ascii="Times New Roman" w:eastAsia="Calibri" w:hAnsi="Times New Roman" w:cs="Times New Roman"/>
          <w:iCs/>
          <w:sz w:val="28"/>
          <w:szCs w:val="28"/>
          <w:lang w:val="kk-KZ"/>
        </w:rPr>
      </w:pPr>
    </w:p>
    <w:p w14:paraId="463B0D88" w14:textId="77777777" w:rsidR="006013A7" w:rsidRPr="000D52C3" w:rsidRDefault="006013A7" w:rsidP="00F12E6F">
      <w:pPr>
        <w:spacing w:after="0" w:line="240" w:lineRule="auto"/>
        <w:ind w:firstLine="851"/>
        <w:jc w:val="both"/>
        <w:rPr>
          <w:rFonts w:ascii="Times New Roman" w:eastAsia="Calibri" w:hAnsi="Times New Roman" w:cs="Times New Roman"/>
          <w:iCs/>
          <w:sz w:val="28"/>
          <w:szCs w:val="28"/>
          <w:lang w:val="kk-KZ"/>
        </w:rPr>
      </w:pPr>
    </w:p>
    <w:p w14:paraId="628303D4" w14:textId="77777777" w:rsidR="006013A7" w:rsidRPr="000D52C3" w:rsidRDefault="006013A7" w:rsidP="00F12E6F">
      <w:pPr>
        <w:spacing w:after="0" w:line="240" w:lineRule="auto"/>
        <w:ind w:firstLine="851"/>
        <w:jc w:val="both"/>
        <w:rPr>
          <w:rFonts w:ascii="Times New Roman" w:eastAsia="Calibri" w:hAnsi="Times New Roman" w:cs="Times New Roman"/>
          <w:iCs/>
          <w:sz w:val="28"/>
          <w:szCs w:val="28"/>
          <w:lang w:val="kk-KZ"/>
        </w:rPr>
      </w:pPr>
    </w:p>
    <w:p w14:paraId="5736CBA8" w14:textId="77777777" w:rsidR="006013A7" w:rsidRPr="000D52C3" w:rsidRDefault="006013A7" w:rsidP="00F12E6F">
      <w:pPr>
        <w:spacing w:after="0" w:line="240" w:lineRule="auto"/>
        <w:ind w:firstLine="851"/>
        <w:jc w:val="both"/>
        <w:rPr>
          <w:rFonts w:ascii="Times New Roman" w:eastAsia="Calibri" w:hAnsi="Times New Roman" w:cs="Times New Roman"/>
          <w:iCs/>
          <w:sz w:val="28"/>
          <w:szCs w:val="28"/>
          <w:lang w:val="kk-KZ"/>
        </w:rPr>
      </w:pPr>
    </w:p>
    <w:p w14:paraId="63DEE64B" w14:textId="7833F185" w:rsidR="009534D0" w:rsidRPr="000D52C3" w:rsidRDefault="009534D0" w:rsidP="006013A7">
      <w:pPr>
        <w:spacing w:after="0" w:line="240" w:lineRule="auto"/>
        <w:jc w:val="both"/>
        <w:rPr>
          <w:rFonts w:ascii="Times New Roman" w:eastAsia="Calibri" w:hAnsi="Times New Roman" w:cs="Times New Roman"/>
          <w:iCs/>
          <w:sz w:val="28"/>
          <w:szCs w:val="28"/>
          <w:lang w:val="kk-KZ"/>
        </w:rPr>
      </w:pPr>
      <w:bookmarkStart w:id="237" w:name="_Hlk125553652"/>
      <w:bookmarkStart w:id="238" w:name="_Hlk134787156"/>
      <w:r w:rsidRPr="000D52C3">
        <w:rPr>
          <w:rFonts w:ascii="Times New Roman" w:eastAsia="Calibri" w:hAnsi="Times New Roman" w:cs="Times New Roman"/>
          <w:iCs/>
          <w:sz w:val="28"/>
          <w:szCs w:val="28"/>
          <w:lang w:val="kk-KZ"/>
        </w:rPr>
        <w:lastRenderedPageBreak/>
        <w:t>Таблица 4</w:t>
      </w:r>
      <w:r w:rsidR="006013A7" w:rsidRPr="000D52C3">
        <w:rPr>
          <w:rFonts w:ascii="Times New Roman" w:eastAsia="Calibri" w:hAnsi="Times New Roman" w:cs="Times New Roman"/>
          <w:iCs/>
          <w:sz w:val="28"/>
          <w:szCs w:val="28"/>
          <w:lang w:val="kk-KZ"/>
        </w:rPr>
        <w:t>4</w:t>
      </w:r>
      <w:r w:rsidRPr="000D52C3">
        <w:rPr>
          <w:rFonts w:ascii="Times New Roman" w:eastAsia="Calibri" w:hAnsi="Times New Roman" w:cs="Times New Roman"/>
          <w:iCs/>
          <w:sz w:val="28"/>
          <w:szCs w:val="28"/>
          <w:lang w:val="kk-KZ"/>
        </w:rPr>
        <w:t xml:space="preserve"> – Показателей для разработки ЭММ множ</w:t>
      </w:r>
      <w:r w:rsidR="006013A7" w:rsidRPr="000D52C3">
        <w:rPr>
          <w:rFonts w:ascii="Times New Roman" w:eastAsia="Calibri" w:hAnsi="Times New Roman" w:cs="Times New Roman"/>
          <w:iCs/>
          <w:sz w:val="28"/>
          <w:szCs w:val="28"/>
          <w:lang w:val="kk-KZ"/>
        </w:rPr>
        <w:t>ественной регрессии, млн. тенге</w:t>
      </w:r>
    </w:p>
    <w:bookmarkEnd w:id="237"/>
    <w:p w14:paraId="7935BA36" w14:textId="77777777" w:rsidR="009534D0" w:rsidRPr="000D52C3" w:rsidRDefault="009534D0" w:rsidP="006013A7">
      <w:pPr>
        <w:spacing w:after="0" w:line="240" w:lineRule="auto"/>
        <w:ind w:firstLine="851"/>
        <w:jc w:val="right"/>
        <w:rPr>
          <w:rFonts w:ascii="Times New Roman" w:eastAsia="Calibri" w:hAnsi="Times New Roman" w:cs="Times New Roman"/>
          <w:iCs/>
          <w:sz w:val="16"/>
          <w:szCs w:val="16"/>
          <w:lang w:val="kk-KZ"/>
        </w:rPr>
      </w:pPr>
    </w:p>
    <w:tbl>
      <w:tblPr>
        <w:tblStyle w:val="14"/>
        <w:tblW w:w="9631" w:type="dxa"/>
        <w:tblInd w:w="122" w:type="dxa"/>
        <w:tblLook w:val="04A0" w:firstRow="1" w:lastRow="0" w:firstColumn="1" w:lastColumn="0" w:noHBand="0" w:noVBand="1"/>
      </w:tblPr>
      <w:tblGrid>
        <w:gridCol w:w="2198"/>
        <w:gridCol w:w="2600"/>
        <w:gridCol w:w="1680"/>
        <w:gridCol w:w="3153"/>
      </w:tblGrid>
      <w:tr w:rsidR="009534D0" w:rsidRPr="000D52C3" w14:paraId="04DBA5FE" w14:textId="77777777" w:rsidTr="006013A7">
        <w:trPr>
          <w:trHeight w:val="300"/>
        </w:trPr>
        <w:tc>
          <w:tcPr>
            <w:tcW w:w="2198" w:type="dxa"/>
            <w:noWrap/>
            <w:vAlign w:val="center"/>
            <w:hideMark/>
          </w:tcPr>
          <w:p w14:paraId="1D35AA32" w14:textId="77777777" w:rsidR="009534D0" w:rsidRPr="000D52C3" w:rsidRDefault="009534D0" w:rsidP="006013A7">
            <w:pPr>
              <w:jc w:val="center"/>
              <w:rPr>
                <w:rFonts w:ascii="Times New Roman" w:eastAsia="Times New Roman" w:hAnsi="Times New Roman"/>
                <w:iCs/>
                <w:color w:val="000000"/>
                <w:sz w:val="24"/>
                <w:szCs w:val="24"/>
              </w:rPr>
            </w:pPr>
            <w:r w:rsidRPr="000D52C3">
              <w:rPr>
                <w:rFonts w:ascii="Times New Roman" w:eastAsia="Times New Roman" w:hAnsi="Times New Roman"/>
                <w:iCs/>
                <w:color w:val="000000"/>
                <w:sz w:val="24"/>
                <w:szCs w:val="24"/>
              </w:rPr>
              <w:t>У доход</w:t>
            </w:r>
          </w:p>
        </w:tc>
        <w:tc>
          <w:tcPr>
            <w:tcW w:w="2600" w:type="dxa"/>
            <w:noWrap/>
            <w:vAlign w:val="center"/>
            <w:hideMark/>
          </w:tcPr>
          <w:p w14:paraId="2ECF0E51" w14:textId="1B16B5E0" w:rsidR="009534D0" w:rsidRPr="000D52C3" w:rsidRDefault="009534D0" w:rsidP="006013A7">
            <w:pPr>
              <w:jc w:val="center"/>
              <w:rPr>
                <w:rFonts w:ascii="Times New Roman" w:eastAsia="Times New Roman" w:hAnsi="Times New Roman"/>
                <w:iCs/>
                <w:color w:val="000000"/>
                <w:sz w:val="24"/>
                <w:szCs w:val="24"/>
              </w:rPr>
            </w:pPr>
            <w:r w:rsidRPr="000D52C3">
              <w:rPr>
                <w:rFonts w:ascii="Times New Roman" w:eastAsia="Times New Roman" w:hAnsi="Times New Roman"/>
                <w:iCs/>
                <w:color w:val="000000"/>
                <w:sz w:val="24"/>
                <w:szCs w:val="24"/>
              </w:rPr>
              <w:t>Х</w:t>
            </w:r>
            <w:r w:rsidRPr="000D52C3">
              <w:rPr>
                <w:rFonts w:ascii="Times New Roman" w:eastAsia="Times New Roman" w:hAnsi="Times New Roman"/>
                <w:iCs/>
                <w:color w:val="000000"/>
                <w:sz w:val="24"/>
                <w:szCs w:val="24"/>
                <w:vertAlign w:val="subscript"/>
              </w:rPr>
              <w:t>1</w:t>
            </w:r>
            <w:r w:rsidRPr="000D52C3">
              <w:rPr>
                <w:rFonts w:ascii="Times New Roman" w:eastAsia="Times New Roman" w:hAnsi="Times New Roman"/>
                <w:iCs/>
                <w:color w:val="000000"/>
                <w:sz w:val="24"/>
                <w:szCs w:val="24"/>
              </w:rPr>
              <w:t xml:space="preserve">  гранты</w:t>
            </w:r>
          </w:p>
        </w:tc>
        <w:tc>
          <w:tcPr>
            <w:tcW w:w="1680" w:type="dxa"/>
            <w:noWrap/>
            <w:vAlign w:val="center"/>
            <w:hideMark/>
          </w:tcPr>
          <w:p w14:paraId="5864FE35" w14:textId="7EC8CE1B" w:rsidR="009534D0" w:rsidRPr="000D52C3" w:rsidRDefault="009534D0" w:rsidP="006013A7">
            <w:pPr>
              <w:jc w:val="center"/>
              <w:rPr>
                <w:rFonts w:ascii="Times New Roman" w:eastAsia="Times New Roman" w:hAnsi="Times New Roman"/>
                <w:iCs/>
                <w:color w:val="000000"/>
                <w:sz w:val="24"/>
                <w:szCs w:val="24"/>
              </w:rPr>
            </w:pPr>
            <w:r w:rsidRPr="000D52C3">
              <w:rPr>
                <w:rFonts w:ascii="Times New Roman" w:eastAsia="Times New Roman" w:hAnsi="Times New Roman"/>
                <w:iCs/>
                <w:color w:val="000000"/>
                <w:sz w:val="24"/>
                <w:szCs w:val="24"/>
              </w:rPr>
              <w:t>Х</w:t>
            </w:r>
            <w:r w:rsidRPr="000D52C3">
              <w:rPr>
                <w:rFonts w:ascii="Times New Roman" w:eastAsia="Times New Roman" w:hAnsi="Times New Roman"/>
                <w:iCs/>
                <w:color w:val="000000"/>
                <w:sz w:val="24"/>
                <w:szCs w:val="24"/>
                <w:vertAlign w:val="subscript"/>
              </w:rPr>
              <w:t>2</w:t>
            </w:r>
            <w:r w:rsidRPr="000D52C3">
              <w:rPr>
                <w:rFonts w:ascii="Times New Roman" w:eastAsia="Times New Roman" w:hAnsi="Times New Roman"/>
                <w:iCs/>
                <w:color w:val="000000"/>
                <w:sz w:val="24"/>
                <w:szCs w:val="24"/>
              </w:rPr>
              <w:t xml:space="preserve"> -плата </w:t>
            </w:r>
            <w:r w:rsidR="00171163" w:rsidRPr="000D52C3">
              <w:rPr>
                <w:rFonts w:ascii="Times New Roman" w:eastAsia="Times New Roman" w:hAnsi="Times New Roman"/>
                <w:iCs/>
                <w:color w:val="000000"/>
                <w:sz w:val="24"/>
                <w:szCs w:val="24"/>
              </w:rPr>
              <w:t xml:space="preserve">за </w:t>
            </w:r>
            <w:r w:rsidRPr="000D52C3">
              <w:rPr>
                <w:rFonts w:ascii="Times New Roman" w:eastAsia="Times New Roman" w:hAnsi="Times New Roman"/>
                <w:iCs/>
                <w:color w:val="000000"/>
                <w:sz w:val="24"/>
                <w:szCs w:val="24"/>
              </w:rPr>
              <w:t xml:space="preserve"> общежити</w:t>
            </w:r>
            <w:r w:rsidR="00171163" w:rsidRPr="000D52C3">
              <w:rPr>
                <w:rFonts w:ascii="Times New Roman" w:eastAsia="Times New Roman" w:hAnsi="Times New Roman"/>
                <w:iCs/>
                <w:color w:val="000000"/>
                <w:sz w:val="24"/>
                <w:szCs w:val="24"/>
              </w:rPr>
              <w:t>е</w:t>
            </w:r>
          </w:p>
        </w:tc>
        <w:tc>
          <w:tcPr>
            <w:tcW w:w="3153" w:type="dxa"/>
            <w:noWrap/>
            <w:vAlign w:val="center"/>
            <w:hideMark/>
          </w:tcPr>
          <w:p w14:paraId="35792DB7" w14:textId="77777777" w:rsidR="009534D0" w:rsidRPr="000D52C3" w:rsidRDefault="009534D0" w:rsidP="006013A7">
            <w:pPr>
              <w:jc w:val="center"/>
              <w:rPr>
                <w:rFonts w:ascii="Times New Roman" w:eastAsia="Times New Roman" w:hAnsi="Times New Roman"/>
                <w:iCs/>
                <w:color w:val="000000"/>
                <w:sz w:val="24"/>
                <w:szCs w:val="24"/>
              </w:rPr>
            </w:pPr>
            <w:r w:rsidRPr="000D52C3">
              <w:rPr>
                <w:rFonts w:ascii="Times New Roman" w:eastAsia="Times New Roman" w:hAnsi="Times New Roman"/>
                <w:iCs/>
                <w:color w:val="000000"/>
                <w:sz w:val="24"/>
                <w:szCs w:val="24"/>
              </w:rPr>
              <w:t>Х</w:t>
            </w:r>
            <w:r w:rsidRPr="000D52C3">
              <w:rPr>
                <w:rFonts w:ascii="Times New Roman" w:eastAsia="Times New Roman" w:hAnsi="Times New Roman"/>
                <w:iCs/>
                <w:color w:val="000000"/>
                <w:sz w:val="24"/>
                <w:szCs w:val="24"/>
                <w:vertAlign w:val="subscript"/>
              </w:rPr>
              <w:t>3</w:t>
            </w:r>
            <w:r w:rsidRPr="000D52C3">
              <w:rPr>
                <w:rFonts w:ascii="Times New Roman" w:eastAsia="Times New Roman" w:hAnsi="Times New Roman"/>
                <w:iCs/>
                <w:color w:val="000000"/>
                <w:sz w:val="24"/>
                <w:szCs w:val="24"/>
              </w:rPr>
              <w:t xml:space="preserve"> -другой текущий доход организаций образования</w:t>
            </w:r>
          </w:p>
        </w:tc>
      </w:tr>
      <w:tr w:rsidR="009534D0" w:rsidRPr="000D52C3" w14:paraId="4984C25F" w14:textId="77777777" w:rsidTr="006013A7">
        <w:trPr>
          <w:trHeight w:hRule="exact" w:val="284"/>
        </w:trPr>
        <w:tc>
          <w:tcPr>
            <w:tcW w:w="2198" w:type="dxa"/>
            <w:hideMark/>
          </w:tcPr>
          <w:p w14:paraId="797BB2F3" w14:textId="77777777" w:rsidR="009534D0" w:rsidRPr="000D52C3" w:rsidRDefault="009534D0" w:rsidP="00F12E6F">
            <w:pPr>
              <w:jc w:val="both"/>
              <w:rPr>
                <w:rFonts w:ascii="Times New Roman" w:eastAsia="Times New Roman" w:hAnsi="Times New Roman"/>
                <w:iCs/>
                <w:color w:val="000000"/>
                <w:sz w:val="24"/>
                <w:szCs w:val="24"/>
              </w:rPr>
            </w:pPr>
            <w:r w:rsidRPr="000D52C3">
              <w:rPr>
                <w:rFonts w:ascii="Times New Roman" w:eastAsia="Times New Roman" w:hAnsi="Times New Roman"/>
                <w:iCs/>
                <w:color w:val="000000"/>
                <w:sz w:val="24"/>
                <w:szCs w:val="24"/>
              </w:rPr>
              <w:t>319452929</w:t>
            </w:r>
          </w:p>
        </w:tc>
        <w:tc>
          <w:tcPr>
            <w:tcW w:w="2600" w:type="dxa"/>
            <w:hideMark/>
          </w:tcPr>
          <w:p w14:paraId="198CFE87" w14:textId="77777777" w:rsidR="009534D0" w:rsidRPr="000D52C3" w:rsidRDefault="009534D0" w:rsidP="00F12E6F">
            <w:pPr>
              <w:jc w:val="both"/>
              <w:rPr>
                <w:rFonts w:ascii="Times New Roman" w:eastAsia="Times New Roman" w:hAnsi="Times New Roman"/>
                <w:iCs/>
                <w:color w:val="000000"/>
                <w:sz w:val="24"/>
                <w:szCs w:val="24"/>
              </w:rPr>
            </w:pPr>
            <w:r w:rsidRPr="000D52C3">
              <w:rPr>
                <w:rFonts w:ascii="Times New Roman" w:eastAsia="Times New Roman" w:hAnsi="Times New Roman"/>
                <w:iCs/>
                <w:color w:val="000000"/>
                <w:sz w:val="24"/>
                <w:szCs w:val="24"/>
              </w:rPr>
              <w:t>50 813 513</w:t>
            </w:r>
          </w:p>
        </w:tc>
        <w:tc>
          <w:tcPr>
            <w:tcW w:w="1680" w:type="dxa"/>
            <w:hideMark/>
          </w:tcPr>
          <w:p w14:paraId="510D4A66" w14:textId="77777777" w:rsidR="009534D0" w:rsidRPr="000D52C3" w:rsidRDefault="009534D0" w:rsidP="00F12E6F">
            <w:pPr>
              <w:jc w:val="both"/>
              <w:rPr>
                <w:rFonts w:ascii="Times New Roman" w:eastAsia="Times New Roman" w:hAnsi="Times New Roman"/>
                <w:iCs/>
                <w:color w:val="000000"/>
                <w:sz w:val="24"/>
                <w:szCs w:val="24"/>
              </w:rPr>
            </w:pPr>
            <w:r w:rsidRPr="000D52C3">
              <w:rPr>
                <w:rFonts w:ascii="Times New Roman" w:eastAsia="Times New Roman" w:hAnsi="Times New Roman"/>
                <w:iCs/>
                <w:color w:val="000000"/>
                <w:sz w:val="24"/>
                <w:szCs w:val="24"/>
              </w:rPr>
              <w:t>3 727 337</w:t>
            </w:r>
          </w:p>
        </w:tc>
        <w:tc>
          <w:tcPr>
            <w:tcW w:w="3153" w:type="dxa"/>
            <w:hideMark/>
          </w:tcPr>
          <w:p w14:paraId="05EBFE3B" w14:textId="77777777" w:rsidR="009534D0" w:rsidRPr="000D52C3" w:rsidRDefault="009534D0" w:rsidP="00F12E6F">
            <w:pPr>
              <w:jc w:val="both"/>
              <w:rPr>
                <w:rFonts w:ascii="Times New Roman" w:eastAsia="Times New Roman" w:hAnsi="Times New Roman"/>
                <w:iCs/>
                <w:color w:val="000000"/>
                <w:sz w:val="24"/>
                <w:szCs w:val="24"/>
              </w:rPr>
            </w:pPr>
            <w:r w:rsidRPr="000D52C3">
              <w:rPr>
                <w:rFonts w:ascii="Times New Roman" w:eastAsia="Times New Roman" w:hAnsi="Times New Roman"/>
                <w:iCs/>
                <w:color w:val="000000"/>
                <w:sz w:val="24"/>
                <w:szCs w:val="24"/>
              </w:rPr>
              <w:t>11 307 922</w:t>
            </w:r>
          </w:p>
        </w:tc>
      </w:tr>
      <w:tr w:rsidR="009534D0" w:rsidRPr="000D52C3" w14:paraId="40A1849B" w14:textId="77777777" w:rsidTr="006013A7">
        <w:trPr>
          <w:trHeight w:hRule="exact" w:val="284"/>
        </w:trPr>
        <w:tc>
          <w:tcPr>
            <w:tcW w:w="2198" w:type="dxa"/>
            <w:hideMark/>
          </w:tcPr>
          <w:p w14:paraId="0521A569" w14:textId="77777777" w:rsidR="009534D0" w:rsidRPr="000D52C3" w:rsidRDefault="009534D0" w:rsidP="00F12E6F">
            <w:pPr>
              <w:jc w:val="both"/>
              <w:rPr>
                <w:rFonts w:ascii="Times New Roman" w:eastAsia="Times New Roman" w:hAnsi="Times New Roman"/>
                <w:iCs/>
                <w:color w:val="000000"/>
                <w:sz w:val="24"/>
                <w:szCs w:val="24"/>
              </w:rPr>
            </w:pPr>
            <w:r w:rsidRPr="000D52C3">
              <w:rPr>
                <w:rFonts w:ascii="Times New Roman" w:eastAsia="Times New Roman" w:hAnsi="Times New Roman"/>
                <w:iCs/>
                <w:color w:val="000000"/>
                <w:sz w:val="24"/>
                <w:szCs w:val="24"/>
              </w:rPr>
              <w:t>346 934 693</w:t>
            </w:r>
          </w:p>
        </w:tc>
        <w:tc>
          <w:tcPr>
            <w:tcW w:w="2600" w:type="dxa"/>
            <w:hideMark/>
          </w:tcPr>
          <w:p w14:paraId="76D35A06" w14:textId="77777777" w:rsidR="009534D0" w:rsidRPr="000D52C3" w:rsidRDefault="009534D0" w:rsidP="00F12E6F">
            <w:pPr>
              <w:jc w:val="both"/>
              <w:rPr>
                <w:rFonts w:ascii="Times New Roman" w:eastAsia="Times New Roman" w:hAnsi="Times New Roman"/>
                <w:iCs/>
                <w:color w:val="000000"/>
                <w:sz w:val="24"/>
                <w:szCs w:val="24"/>
              </w:rPr>
            </w:pPr>
            <w:r w:rsidRPr="000D52C3">
              <w:rPr>
                <w:rFonts w:ascii="Times New Roman" w:eastAsia="Times New Roman" w:hAnsi="Times New Roman"/>
                <w:iCs/>
                <w:color w:val="000000"/>
                <w:sz w:val="24"/>
                <w:szCs w:val="24"/>
              </w:rPr>
              <w:t>69 698 577</w:t>
            </w:r>
          </w:p>
        </w:tc>
        <w:tc>
          <w:tcPr>
            <w:tcW w:w="1680" w:type="dxa"/>
            <w:hideMark/>
          </w:tcPr>
          <w:p w14:paraId="253190D1" w14:textId="77777777" w:rsidR="009534D0" w:rsidRPr="000D52C3" w:rsidRDefault="009534D0" w:rsidP="00F12E6F">
            <w:pPr>
              <w:jc w:val="both"/>
              <w:rPr>
                <w:rFonts w:ascii="Times New Roman" w:eastAsia="Times New Roman" w:hAnsi="Times New Roman"/>
                <w:iCs/>
                <w:color w:val="000000"/>
                <w:sz w:val="24"/>
                <w:szCs w:val="24"/>
              </w:rPr>
            </w:pPr>
            <w:r w:rsidRPr="000D52C3">
              <w:rPr>
                <w:rFonts w:ascii="Times New Roman" w:eastAsia="Times New Roman" w:hAnsi="Times New Roman"/>
                <w:iCs/>
                <w:color w:val="000000"/>
                <w:sz w:val="24"/>
                <w:szCs w:val="24"/>
              </w:rPr>
              <w:t>4 228 888</w:t>
            </w:r>
          </w:p>
        </w:tc>
        <w:tc>
          <w:tcPr>
            <w:tcW w:w="3153" w:type="dxa"/>
            <w:hideMark/>
          </w:tcPr>
          <w:p w14:paraId="798D667B" w14:textId="77777777" w:rsidR="009534D0" w:rsidRPr="000D52C3" w:rsidRDefault="009534D0" w:rsidP="00F12E6F">
            <w:pPr>
              <w:jc w:val="both"/>
              <w:rPr>
                <w:rFonts w:ascii="Times New Roman" w:eastAsia="Times New Roman" w:hAnsi="Times New Roman"/>
                <w:iCs/>
                <w:color w:val="000000"/>
                <w:sz w:val="24"/>
                <w:szCs w:val="24"/>
              </w:rPr>
            </w:pPr>
            <w:r w:rsidRPr="000D52C3">
              <w:rPr>
                <w:rFonts w:ascii="Times New Roman" w:eastAsia="Times New Roman" w:hAnsi="Times New Roman"/>
                <w:iCs/>
                <w:color w:val="000000"/>
                <w:sz w:val="24"/>
                <w:szCs w:val="24"/>
              </w:rPr>
              <w:t>13 231 242</w:t>
            </w:r>
          </w:p>
        </w:tc>
      </w:tr>
      <w:tr w:rsidR="009534D0" w:rsidRPr="000D52C3" w14:paraId="7E43E141" w14:textId="77777777" w:rsidTr="006013A7">
        <w:trPr>
          <w:trHeight w:hRule="exact" w:val="284"/>
        </w:trPr>
        <w:tc>
          <w:tcPr>
            <w:tcW w:w="2198" w:type="dxa"/>
            <w:hideMark/>
          </w:tcPr>
          <w:p w14:paraId="0F68F4F8" w14:textId="77777777" w:rsidR="009534D0" w:rsidRPr="000D52C3" w:rsidRDefault="009534D0" w:rsidP="00F12E6F">
            <w:pPr>
              <w:jc w:val="both"/>
              <w:rPr>
                <w:rFonts w:ascii="Times New Roman" w:eastAsia="Times New Roman" w:hAnsi="Times New Roman"/>
                <w:iCs/>
                <w:color w:val="000000"/>
                <w:sz w:val="24"/>
                <w:szCs w:val="24"/>
              </w:rPr>
            </w:pPr>
            <w:r w:rsidRPr="000D52C3">
              <w:rPr>
                <w:rFonts w:ascii="Times New Roman" w:eastAsia="Times New Roman" w:hAnsi="Times New Roman"/>
                <w:iCs/>
                <w:color w:val="000000"/>
                <w:sz w:val="24"/>
                <w:szCs w:val="24"/>
              </w:rPr>
              <w:t>391414713</w:t>
            </w:r>
          </w:p>
        </w:tc>
        <w:tc>
          <w:tcPr>
            <w:tcW w:w="2600" w:type="dxa"/>
            <w:hideMark/>
          </w:tcPr>
          <w:p w14:paraId="488A8C95" w14:textId="77777777" w:rsidR="009534D0" w:rsidRPr="000D52C3" w:rsidRDefault="009534D0" w:rsidP="00F12E6F">
            <w:pPr>
              <w:jc w:val="both"/>
              <w:rPr>
                <w:rFonts w:ascii="Times New Roman" w:eastAsia="Times New Roman" w:hAnsi="Times New Roman"/>
                <w:iCs/>
                <w:color w:val="000000"/>
                <w:sz w:val="24"/>
                <w:szCs w:val="24"/>
              </w:rPr>
            </w:pPr>
            <w:r w:rsidRPr="000D52C3">
              <w:rPr>
                <w:rFonts w:ascii="Times New Roman" w:eastAsia="Times New Roman" w:hAnsi="Times New Roman"/>
                <w:iCs/>
                <w:color w:val="000000"/>
                <w:sz w:val="24"/>
                <w:szCs w:val="24"/>
              </w:rPr>
              <w:t>74 170 629</w:t>
            </w:r>
          </w:p>
        </w:tc>
        <w:tc>
          <w:tcPr>
            <w:tcW w:w="1680" w:type="dxa"/>
            <w:hideMark/>
          </w:tcPr>
          <w:p w14:paraId="06401CB4" w14:textId="77777777" w:rsidR="009534D0" w:rsidRPr="000D52C3" w:rsidRDefault="009534D0" w:rsidP="00F12E6F">
            <w:pPr>
              <w:jc w:val="both"/>
              <w:rPr>
                <w:rFonts w:ascii="Times New Roman" w:eastAsia="Times New Roman" w:hAnsi="Times New Roman"/>
                <w:iCs/>
                <w:color w:val="000000"/>
                <w:sz w:val="24"/>
                <w:szCs w:val="24"/>
              </w:rPr>
            </w:pPr>
            <w:r w:rsidRPr="000D52C3">
              <w:rPr>
                <w:rFonts w:ascii="Times New Roman" w:eastAsia="Times New Roman" w:hAnsi="Times New Roman"/>
                <w:iCs/>
                <w:color w:val="000000"/>
                <w:sz w:val="24"/>
                <w:szCs w:val="24"/>
              </w:rPr>
              <w:t>5 017 603</w:t>
            </w:r>
          </w:p>
        </w:tc>
        <w:tc>
          <w:tcPr>
            <w:tcW w:w="3153" w:type="dxa"/>
            <w:hideMark/>
          </w:tcPr>
          <w:p w14:paraId="6499E06F" w14:textId="77777777" w:rsidR="009534D0" w:rsidRPr="000D52C3" w:rsidRDefault="009534D0" w:rsidP="00F12E6F">
            <w:pPr>
              <w:jc w:val="both"/>
              <w:rPr>
                <w:rFonts w:ascii="Times New Roman" w:eastAsia="Times New Roman" w:hAnsi="Times New Roman"/>
                <w:iCs/>
                <w:color w:val="000000"/>
                <w:sz w:val="24"/>
                <w:szCs w:val="24"/>
              </w:rPr>
            </w:pPr>
            <w:r w:rsidRPr="000D52C3">
              <w:rPr>
                <w:rFonts w:ascii="Times New Roman" w:eastAsia="Times New Roman" w:hAnsi="Times New Roman"/>
                <w:iCs/>
                <w:color w:val="000000"/>
                <w:sz w:val="24"/>
                <w:szCs w:val="24"/>
              </w:rPr>
              <w:t>12783617</w:t>
            </w:r>
          </w:p>
        </w:tc>
      </w:tr>
      <w:tr w:rsidR="009534D0" w:rsidRPr="000D52C3" w14:paraId="2831C5AD" w14:textId="77777777" w:rsidTr="006013A7">
        <w:trPr>
          <w:trHeight w:hRule="exact" w:val="284"/>
        </w:trPr>
        <w:tc>
          <w:tcPr>
            <w:tcW w:w="2198" w:type="dxa"/>
            <w:hideMark/>
          </w:tcPr>
          <w:p w14:paraId="0D258024" w14:textId="77777777" w:rsidR="009534D0" w:rsidRPr="000D52C3" w:rsidRDefault="009534D0" w:rsidP="00F12E6F">
            <w:pPr>
              <w:jc w:val="both"/>
              <w:rPr>
                <w:rFonts w:ascii="Times New Roman" w:eastAsia="Times New Roman" w:hAnsi="Times New Roman"/>
                <w:iCs/>
                <w:color w:val="000000"/>
                <w:sz w:val="24"/>
                <w:szCs w:val="24"/>
              </w:rPr>
            </w:pPr>
            <w:r w:rsidRPr="000D52C3">
              <w:rPr>
                <w:rFonts w:ascii="Times New Roman" w:eastAsia="Times New Roman" w:hAnsi="Times New Roman"/>
                <w:iCs/>
                <w:color w:val="000000"/>
                <w:sz w:val="24"/>
                <w:szCs w:val="24"/>
              </w:rPr>
              <w:t>416 747 298</w:t>
            </w:r>
          </w:p>
        </w:tc>
        <w:tc>
          <w:tcPr>
            <w:tcW w:w="2600" w:type="dxa"/>
            <w:hideMark/>
          </w:tcPr>
          <w:p w14:paraId="72B18C90" w14:textId="77777777" w:rsidR="009534D0" w:rsidRPr="000D52C3" w:rsidRDefault="009534D0" w:rsidP="00F12E6F">
            <w:pPr>
              <w:jc w:val="both"/>
              <w:rPr>
                <w:rFonts w:ascii="Times New Roman" w:eastAsia="Times New Roman" w:hAnsi="Times New Roman"/>
                <w:iCs/>
                <w:color w:val="000000"/>
                <w:sz w:val="24"/>
                <w:szCs w:val="24"/>
              </w:rPr>
            </w:pPr>
            <w:r w:rsidRPr="000D52C3">
              <w:rPr>
                <w:rFonts w:ascii="Times New Roman" w:eastAsia="Times New Roman" w:hAnsi="Times New Roman"/>
                <w:iCs/>
                <w:color w:val="000000"/>
                <w:sz w:val="24"/>
                <w:szCs w:val="24"/>
              </w:rPr>
              <w:t>91 001 729</w:t>
            </w:r>
          </w:p>
        </w:tc>
        <w:tc>
          <w:tcPr>
            <w:tcW w:w="1680" w:type="dxa"/>
            <w:hideMark/>
          </w:tcPr>
          <w:p w14:paraId="206A65F4" w14:textId="77777777" w:rsidR="009534D0" w:rsidRPr="000D52C3" w:rsidRDefault="009534D0" w:rsidP="00F12E6F">
            <w:pPr>
              <w:jc w:val="both"/>
              <w:rPr>
                <w:rFonts w:ascii="Times New Roman" w:eastAsia="Times New Roman" w:hAnsi="Times New Roman"/>
                <w:iCs/>
                <w:color w:val="000000"/>
                <w:sz w:val="24"/>
                <w:szCs w:val="24"/>
              </w:rPr>
            </w:pPr>
            <w:r w:rsidRPr="000D52C3">
              <w:rPr>
                <w:rFonts w:ascii="Times New Roman" w:eastAsia="Times New Roman" w:hAnsi="Times New Roman"/>
                <w:iCs/>
                <w:color w:val="000000"/>
                <w:sz w:val="24"/>
                <w:szCs w:val="24"/>
              </w:rPr>
              <w:t>1 786 513</w:t>
            </w:r>
          </w:p>
        </w:tc>
        <w:tc>
          <w:tcPr>
            <w:tcW w:w="3153" w:type="dxa"/>
            <w:hideMark/>
          </w:tcPr>
          <w:p w14:paraId="2CD5FC03" w14:textId="77777777" w:rsidR="009534D0" w:rsidRPr="000D52C3" w:rsidRDefault="009534D0" w:rsidP="00F12E6F">
            <w:pPr>
              <w:jc w:val="both"/>
              <w:rPr>
                <w:rFonts w:ascii="Times New Roman" w:eastAsia="Times New Roman" w:hAnsi="Times New Roman"/>
                <w:iCs/>
                <w:color w:val="000000"/>
                <w:sz w:val="24"/>
                <w:szCs w:val="24"/>
              </w:rPr>
            </w:pPr>
            <w:r w:rsidRPr="000D52C3">
              <w:rPr>
                <w:rFonts w:ascii="Times New Roman" w:eastAsia="Times New Roman" w:hAnsi="Times New Roman"/>
                <w:iCs/>
                <w:color w:val="000000"/>
                <w:sz w:val="24"/>
                <w:szCs w:val="24"/>
              </w:rPr>
              <w:t>19 766 310</w:t>
            </w:r>
          </w:p>
        </w:tc>
      </w:tr>
      <w:tr w:rsidR="009534D0" w:rsidRPr="000D52C3" w14:paraId="5FEE4641" w14:textId="77777777" w:rsidTr="006013A7">
        <w:trPr>
          <w:trHeight w:hRule="exact" w:val="284"/>
        </w:trPr>
        <w:tc>
          <w:tcPr>
            <w:tcW w:w="2198" w:type="dxa"/>
            <w:hideMark/>
          </w:tcPr>
          <w:p w14:paraId="1879355F" w14:textId="77777777" w:rsidR="009534D0" w:rsidRPr="000D52C3" w:rsidRDefault="009534D0" w:rsidP="00F12E6F">
            <w:pPr>
              <w:jc w:val="both"/>
              <w:rPr>
                <w:rFonts w:ascii="Times New Roman" w:eastAsia="Times New Roman" w:hAnsi="Times New Roman"/>
                <w:iCs/>
                <w:color w:val="000000"/>
                <w:sz w:val="24"/>
                <w:szCs w:val="24"/>
              </w:rPr>
            </w:pPr>
            <w:r w:rsidRPr="000D52C3">
              <w:rPr>
                <w:rFonts w:ascii="Times New Roman" w:eastAsia="Times New Roman" w:hAnsi="Times New Roman"/>
                <w:iCs/>
                <w:color w:val="000000"/>
                <w:sz w:val="24"/>
                <w:szCs w:val="24"/>
              </w:rPr>
              <w:t>500 141 131</w:t>
            </w:r>
          </w:p>
        </w:tc>
        <w:tc>
          <w:tcPr>
            <w:tcW w:w="2600" w:type="dxa"/>
            <w:hideMark/>
          </w:tcPr>
          <w:p w14:paraId="7D0147D6" w14:textId="77777777" w:rsidR="009534D0" w:rsidRPr="000D52C3" w:rsidRDefault="009534D0" w:rsidP="00F12E6F">
            <w:pPr>
              <w:jc w:val="both"/>
              <w:rPr>
                <w:rFonts w:ascii="Times New Roman" w:eastAsia="Times New Roman" w:hAnsi="Times New Roman"/>
                <w:iCs/>
                <w:color w:val="000000"/>
                <w:sz w:val="24"/>
                <w:szCs w:val="24"/>
              </w:rPr>
            </w:pPr>
            <w:r w:rsidRPr="000D52C3">
              <w:rPr>
                <w:rFonts w:ascii="Times New Roman" w:eastAsia="Times New Roman" w:hAnsi="Times New Roman"/>
                <w:iCs/>
                <w:color w:val="000000"/>
                <w:sz w:val="24"/>
                <w:szCs w:val="24"/>
              </w:rPr>
              <w:t>90 720 624</w:t>
            </w:r>
          </w:p>
        </w:tc>
        <w:tc>
          <w:tcPr>
            <w:tcW w:w="1680" w:type="dxa"/>
            <w:hideMark/>
          </w:tcPr>
          <w:p w14:paraId="352DE423" w14:textId="77777777" w:rsidR="009534D0" w:rsidRPr="000D52C3" w:rsidRDefault="009534D0" w:rsidP="00F12E6F">
            <w:pPr>
              <w:jc w:val="both"/>
              <w:rPr>
                <w:rFonts w:ascii="Times New Roman" w:eastAsia="Times New Roman" w:hAnsi="Times New Roman"/>
                <w:iCs/>
                <w:color w:val="000000"/>
                <w:sz w:val="24"/>
                <w:szCs w:val="24"/>
              </w:rPr>
            </w:pPr>
            <w:r w:rsidRPr="000D52C3">
              <w:rPr>
                <w:rFonts w:ascii="Times New Roman" w:eastAsia="Times New Roman" w:hAnsi="Times New Roman"/>
                <w:iCs/>
                <w:color w:val="000000"/>
                <w:sz w:val="24"/>
                <w:szCs w:val="24"/>
              </w:rPr>
              <w:t>3 165 454</w:t>
            </w:r>
          </w:p>
        </w:tc>
        <w:tc>
          <w:tcPr>
            <w:tcW w:w="3153" w:type="dxa"/>
            <w:hideMark/>
          </w:tcPr>
          <w:p w14:paraId="3C95F53F" w14:textId="77777777" w:rsidR="009534D0" w:rsidRPr="000D52C3" w:rsidRDefault="009534D0" w:rsidP="00F12E6F">
            <w:pPr>
              <w:jc w:val="both"/>
              <w:rPr>
                <w:rFonts w:ascii="Times New Roman" w:eastAsia="Times New Roman" w:hAnsi="Times New Roman"/>
                <w:iCs/>
                <w:color w:val="000000"/>
                <w:sz w:val="24"/>
                <w:szCs w:val="24"/>
              </w:rPr>
            </w:pPr>
            <w:r w:rsidRPr="000D52C3">
              <w:rPr>
                <w:rFonts w:ascii="Times New Roman" w:eastAsia="Times New Roman" w:hAnsi="Times New Roman"/>
                <w:iCs/>
                <w:color w:val="000000"/>
                <w:sz w:val="24"/>
                <w:szCs w:val="24"/>
              </w:rPr>
              <w:t>63 478 683</w:t>
            </w:r>
          </w:p>
        </w:tc>
      </w:tr>
      <w:tr w:rsidR="009534D0" w:rsidRPr="000D52C3" w14:paraId="458821E5" w14:textId="77777777" w:rsidTr="006013A7">
        <w:trPr>
          <w:trHeight w:hRule="exact" w:val="284"/>
        </w:trPr>
        <w:tc>
          <w:tcPr>
            <w:tcW w:w="9631" w:type="dxa"/>
            <w:gridSpan w:val="4"/>
          </w:tcPr>
          <w:p w14:paraId="530A19AF" w14:textId="719431CC" w:rsidR="009534D0" w:rsidRPr="000D52C3" w:rsidRDefault="009534D0" w:rsidP="00EA3D0B">
            <w:pPr>
              <w:ind w:firstLine="587"/>
              <w:jc w:val="both"/>
              <w:rPr>
                <w:rFonts w:ascii="Times New Roman" w:eastAsia="Times New Roman" w:hAnsi="Times New Roman"/>
                <w:iCs/>
                <w:color w:val="000000"/>
                <w:sz w:val="24"/>
                <w:szCs w:val="24"/>
              </w:rPr>
            </w:pPr>
            <w:r w:rsidRPr="000D52C3">
              <w:rPr>
                <w:rFonts w:ascii="Times New Roman" w:hAnsi="Times New Roman"/>
                <w:iCs/>
                <w:sz w:val="24"/>
                <w:szCs w:val="24"/>
                <w:lang w:val="kk-KZ"/>
              </w:rPr>
              <w:t xml:space="preserve">Примечание – </w:t>
            </w:r>
            <w:r w:rsidR="006013A7" w:rsidRPr="000D52C3">
              <w:rPr>
                <w:rFonts w:ascii="Times New Roman" w:hAnsi="Times New Roman"/>
                <w:iCs/>
                <w:sz w:val="24"/>
                <w:szCs w:val="24"/>
                <w:lang w:val="kk-KZ"/>
              </w:rPr>
              <w:t>Составлено автором</w:t>
            </w:r>
          </w:p>
        </w:tc>
      </w:tr>
    </w:tbl>
    <w:p w14:paraId="1289276F" w14:textId="77777777" w:rsidR="009534D0" w:rsidRPr="000D52C3" w:rsidRDefault="009534D0" w:rsidP="00F12E6F">
      <w:pPr>
        <w:spacing w:after="0" w:line="240" w:lineRule="auto"/>
        <w:ind w:firstLine="851"/>
        <w:jc w:val="both"/>
        <w:rPr>
          <w:rFonts w:ascii="Times New Roman" w:eastAsia="Calibri" w:hAnsi="Times New Roman" w:cs="Times New Roman"/>
          <w:iCs/>
          <w:sz w:val="28"/>
          <w:szCs w:val="28"/>
          <w:lang w:val="kk-KZ"/>
        </w:rPr>
      </w:pPr>
    </w:p>
    <w:p w14:paraId="32BA8D9D" w14:textId="037B6303" w:rsidR="009534D0" w:rsidRPr="000D52C3" w:rsidRDefault="009534D0" w:rsidP="006013A7">
      <w:pPr>
        <w:spacing w:after="0" w:line="240" w:lineRule="auto"/>
        <w:ind w:firstLine="709"/>
        <w:jc w:val="both"/>
        <w:rPr>
          <w:rFonts w:ascii="Times New Roman" w:eastAsia="Calibri" w:hAnsi="Times New Roman" w:cs="Times New Roman"/>
          <w:iCs/>
          <w:sz w:val="28"/>
          <w:szCs w:val="28"/>
          <w:lang w:val="kk-KZ"/>
        </w:rPr>
      </w:pPr>
      <w:bookmarkStart w:id="239" w:name="_Hlk125553784"/>
      <w:r w:rsidRPr="000D52C3">
        <w:rPr>
          <w:rFonts w:ascii="Times New Roman" w:eastAsia="Calibri" w:hAnsi="Times New Roman" w:cs="Times New Roman"/>
          <w:iCs/>
          <w:sz w:val="28"/>
          <w:szCs w:val="28"/>
          <w:lang w:val="kk-KZ"/>
        </w:rPr>
        <w:t>Отобранные показатели, наиболее влияющих на доход об ОУ ВО И ПВО в исследование была рассчитана множественная регрессионная зависимость, показанная в таблице 4</w:t>
      </w:r>
      <w:r w:rsidR="006013A7" w:rsidRPr="000D52C3">
        <w:rPr>
          <w:rFonts w:ascii="Times New Roman" w:eastAsia="Calibri" w:hAnsi="Times New Roman" w:cs="Times New Roman"/>
          <w:iCs/>
          <w:sz w:val="28"/>
          <w:szCs w:val="28"/>
          <w:lang w:val="kk-KZ"/>
        </w:rPr>
        <w:t>5</w:t>
      </w:r>
      <w:r w:rsidRPr="000D52C3">
        <w:rPr>
          <w:rFonts w:ascii="Times New Roman" w:eastAsia="Calibri" w:hAnsi="Times New Roman" w:cs="Times New Roman"/>
          <w:iCs/>
          <w:sz w:val="28"/>
          <w:szCs w:val="28"/>
          <w:lang w:val="kk-KZ"/>
        </w:rPr>
        <w:t xml:space="preserve">.  </w:t>
      </w:r>
    </w:p>
    <w:bookmarkEnd w:id="239"/>
    <w:p w14:paraId="39D79408" w14:textId="77777777" w:rsidR="009534D0" w:rsidRPr="000D52C3" w:rsidRDefault="009534D0" w:rsidP="00F12E6F">
      <w:pPr>
        <w:spacing w:after="0" w:line="240" w:lineRule="auto"/>
        <w:ind w:firstLine="851"/>
        <w:jc w:val="both"/>
        <w:rPr>
          <w:rFonts w:ascii="Times New Roman" w:eastAsia="Arial" w:hAnsi="Times New Roman" w:cs="Times New Roman"/>
          <w:iCs/>
          <w:sz w:val="28"/>
          <w:szCs w:val="28"/>
        </w:rPr>
      </w:pPr>
    </w:p>
    <w:p w14:paraId="01627A48" w14:textId="6D460FCE" w:rsidR="009534D0" w:rsidRPr="000D52C3" w:rsidRDefault="009534D0" w:rsidP="006013A7">
      <w:pPr>
        <w:spacing w:after="0" w:line="240" w:lineRule="auto"/>
        <w:jc w:val="both"/>
        <w:rPr>
          <w:rFonts w:ascii="Times New Roman" w:hAnsi="Times New Roman" w:cs="Times New Roman"/>
          <w:iCs/>
          <w:lang w:val="kk-KZ"/>
        </w:rPr>
      </w:pPr>
      <w:r w:rsidRPr="000D52C3">
        <w:rPr>
          <w:rFonts w:ascii="Times New Roman" w:eastAsia="Arial" w:hAnsi="Times New Roman" w:cs="Times New Roman"/>
          <w:iCs/>
          <w:sz w:val="28"/>
          <w:szCs w:val="28"/>
        </w:rPr>
        <w:t>Таблица 4</w:t>
      </w:r>
      <w:r w:rsidR="005F04A6" w:rsidRPr="000D52C3">
        <w:rPr>
          <w:rFonts w:ascii="Times New Roman" w:eastAsia="Arial" w:hAnsi="Times New Roman" w:cs="Times New Roman"/>
          <w:iCs/>
          <w:sz w:val="28"/>
          <w:szCs w:val="28"/>
          <w:lang w:val="kk-KZ"/>
        </w:rPr>
        <w:t>5</w:t>
      </w:r>
      <w:r w:rsidRPr="000D52C3">
        <w:rPr>
          <w:rFonts w:ascii="Times New Roman" w:eastAsia="Arial" w:hAnsi="Times New Roman" w:cs="Times New Roman"/>
          <w:iCs/>
          <w:sz w:val="28"/>
          <w:szCs w:val="28"/>
        </w:rPr>
        <w:t xml:space="preserve"> </w:t>
      </w:r>
      <w:r w:rsidR="006013A7" w:rsidRPr="000D52C3">
        <w:rPr>
          <w:rFonts w:ascii="Times New Roman" w:eastAsia="Arial" w:hAnsi="Times New Roman" w:cs="Times New Roman"/>
          <w:iCs/>
          <w:sz w:val="28"/>
          <w:szCs w:val="28"/>
        </w:rPr>
        <w:t>–</w:t>
      </w:r>
      <w:r w:rsidRPr="000D52C3">
        <w:rPr>
          <w:rFonts w:ascii="Times New Roman" w:eastAsia="Arial" w:hAnsi="Times New Roman" w:cs="Times New Roman"/>
          <w:iCs/>
          <w:sz w:val="28"/>
          <w:szCs w:val="28"/>
        </w:rPr>
        <w:t xml:space="preserve"> Многомерный регрессионный анализ: </w:t>
      </w:r>
      <w:r w:rsidR="00D2150A" w:rsidRPr="000D52C3">
        <w:rPr>
          <w:rFonts w:ascii="Times New Roman" w:eastAsia="Arial" w:hAnsi="Times New Roman" w:cs="Times New Roman"/>
          <w:iCs/>
          <w:sz w:val="28"/>
          <w:szCs w:val="28"/>
        </w:rPr>
        <w:t>тестировани</w:t>
      </w:r>
      <w:r w:rsidRPr="000D52C3">
        <w:rPr>
          <w:rFonts w:ascii="Times New Roman" w:eastAsia="Arial" w:hAnsi="Times New Roman" w:cs="Times New Roman"/>
          <w:iCs/>
          <w:sz w:val="28"/>
          <w:szCs w:val="28"/>
        </w:rPr>
        <w:t>е множественной корреляционной зависимо</w:t>
      </w:r>
      <w:r w:rsidR="006013A7" w:rsidRPr="000D52C3">
        <w:rPr>
          <w:rFonts w:ascii="Times New Roman" w:eastAsia="Arial" w:hAnsi="Times New Roman" w:cs="Times New Roman"/>
          <w:iCs/>
          <w:sz w:val="28"/>
          <w:szCs w:val="28"/>
        </w:rPr>
        <w:t>сти</w:t>
      </w:r>
    </w:p>
    <w:p w14:paraId="39F9CD29" w14:textId="77777777" w:rsidR="009534D0" w:rsidRPr="000D52C3" w:rsidRDefault="009534D0" w:rsidP="00F12E6F">
      <w:pPr>
        <w:spacing w:after="0" w:line="240" w:lineRule="auto"/>
        <w:ind w:firstLine="851"/>
        <w:jc w:val="both"/>
        <w:rPr>
          <w:rFonts w:ascii="Times New Roman" w:eastAsia="Arial" w:hAnsi="Times New Roman" w:cs="Times New Roman"/>
          <w:iCs/>
          <w:sz w:val="16"/>
          <w:szCs w:val="16"/>
        </w:rPr>
      </w:pPr>
    </w:p>
    <w:tbl>
      <w:tblPr>
        <w:tblStyle w:val="111"/>
        <w:tblW w:w="9603" w:type="dxa"/>
        <w:tblInd w:w="122" w:type="dxa"/>
        <w:tblLayout w:type="fixed"/>
        <w:tblLook w:val="0600" w:firstRow="0" w:lastRow="0" w:firstColumn="0" w:lastColumn="0" w:noHBand="1" w:noVBand="1"/>
      </w:tblPr>
      <w:tblGrid>
        <w:gridCol w:w="2567"/>
        <w:gridCol w:w="1675"/>
        <w:gridCol w:w="1483"/>
        <w:gridCol w:w="1596"/>
        <w:gridCol w:w="2282"/>
      </w:tblGrid>
      <w:tr w:rsidR="009534D0" w:rsidRPr="000D52C3" w14:paraId="5D8CC15F" w14:textId="77777777" w:rsidTr="005F04A6">
        <w:trPr>
          <w:trHeight w:val="1148"/>
        </w:trPr>
        <w:tc>
          <w:tcPr>
            <w:tcW w:w="2567" w:type="dxa"/>
            <w:vAlign w:val="center"/>
            <w:hideMark/>
          </w:tcPr>
          <w:p w14:paraId="3F406FCB" w14:textId="3656E223" w:rsidR="009534D0" w:rsidRPr="000D52C3" w:rsidRDefault="006013A7" w:rsidP="006013A7">
            <w:pPr>
              <w:jc w:val="center"/>
              <w:textAlignment w:val="center"/>
              <w:rPr>
                <w:rFonts w:ascii="Times New Roman" w:eastAsia="Times New Roman" w:hAnsi="Times New Roman"/>
                <w:iCs/>
                <w:sz w:val="24"/>
                <w:szCs w:val="24"/>
              </w:rPr>
            </w:pPr>
            <w:r w:rsidRPr="000D52C3">
              <w:rPr>
                <w:rFonts w:ascii="Times New Roman" w:eastAsia="Arial" w:hAnsi="Times New Roman"/>
                <w:iCs/>
                <w:sz w:val="24"/>
                <w:szCs w:val="24"/>
              </w:rPr>
              <w:t>Многомерный регрессионный анализ</w:t>
            </w:r>
          </w:p>
        </w:tc>
        <w:tc>
          <w:tcPr>
            <w:tcW w:w="1675" w:type="dxa"/>
            <w:vAlign w:val="center"/>
            <w:hideMark/>
          </w:tcPr>
          <w:p w14:paraId="260D9225" w14:textId="236400DD" w:rsidR="009534D0" w:rsidRPr="000D52C3" w:rsidRDefault="009534D0" w:rsidP="006013A7">
            <w:pPr>
              <w:jc w:val="center"/>
              <w:textAlignment w:val="center"/>
              <w:rPr>
                <w:rFonts w:ascii="Times New Roman" w:eastAsia="Times New Roman" w:hAnsi="Times New Roman"/>
                <w:iCs/>
                <w:sz w:val="24"/>
                <w:szCs w:val="24"/>
              </w:rPr>
            </w:pPr>
            <w:r w:rsidRPr="000D52C3">
              <w:rPr>
                <w:rFonts w:ascii="Times New Roman" w:eastAsia="Times New Roman" w:hAnsi="Times New Roman"/>
                <w:iCs/>
                <w:color w:val="002060"/>
                <w:kern w:val="24"/>
                <w:sz w:val="24"/>
                <w:szCs w:val="24"/>
              </w:rPr>
              <w:t>Расходы на образовательную деятельность</w:t>
            </w:r>
          </w:p>
        </w:tc>
        <w:tc>
          <w:tcPr>
            <w:tcW w:w="1483" w:type="dxa"/>
            <w:vAlign w:val="center"/>
            <w:hideMark/>
          </w:tcPr>
          <w:p w14:paraId="71AC4F49" w14:textId="77777777" w:rsidR="009534D0" w:rsidRPr="000D52C3" w:rsidRDefault="009534D0" w:rsidP="006013A7">
            <w:pPr>
              <w:jc w:val="center"/>
              <w:textAlignment w:val="center"/>
              <w:rPr>
                <w:rFonts w:ascii="Times New Roman" w:eastAsia="Times New Roman" w:hAnsi="Times New Roman"/>
                <w:iCs/>
                <w:sz w:val="24"/>
                <w:szCs w:val="24"/>
              </w:rPr>
            </w:pPr>
            <w:r w:rsidRPr="000D52C3">
              <w:rPr>
                <w:rFonts w:ascii="Times New Roman" w:eastAsia="Times New Roman" w:hAnsi="Times New Roman"/>
                <w:iCs/>
                <w:color w:val="002060"/>
                <w:kern w:val="24"/>
                <w:sz w:val="24"/>
                <w:szCs w:val="24"/>
              </w:rPr>
              <w:t>Госгранты</w:t>
            </w:r>
          </w:p>
        </w:tc>
        <w:tc>
          <w:tcPr>
            <w:tcW w:w="1596" w:type="dxa"/>
            <w:vAlign w:val="center"/>
            <w:hideMark/>
          </w:tcPr>
          <w:p w14:paraId="7A6A860C" w14:textId="77777777" w:rsidR="009534D0" w:rsidRPr="000D52C3" w:rsidRDefault="009534D0" w:rsidP="006013A7">
            <w:pPr>
              <w:ind w:left="-66"/>
              <w:jc w:val="center"/>
              <w:textAlignment w:val="center"/>
              <w:rPr>
                <w:rFonts w:ascii="Times New Roman" w:eastAsia="Times New Roman" w:hAnsi="Times New Roman"/>
                <w:iCs/>
                <w:sz w:val="24"/>
                <w:szCs w:val="24"/>
              </w:rPr>
            </w:pPr>
            <w:r w:rsidRPr="000D52C3">
              <w:rPr>
                <w:rFonts w:ascii="Times New Roman" w:eastAsia="Times New Roman" w:hAnsi="Times New Roman"/>
                <w:iCs/>
                <w:color w:val="002060"/>
                <w:kern w:val="24"/>
                <w:sz w:val="24"/>
                <w:szCs w:val="24"/>
              </w:rPr>
              <w:t>Доход от проживания общежития</w:t>
            </w:r>
          </w:p>
        </w:tc>
        <w:tc>
          <w:tcPr>
            <w:tcW w:w="2282" w:type="dxa"/>
            <w:vAlign w:val="center"/>
            <w:hideMark/>
          </w:tcPr>
          <w:p w14:paraId="63A5752A" w14:textId="77777777" w:rsidR="009534D0" w:rsidRPr="000D52C3" w:rsidRDefault="009534D0" w:rsidP="006013A7">
            <w:pPr>
              <w:jc w:val="center"/>
              <w:textAlignment w:val="center"/>
              <w:rPr>
                <w:rFonts w:ascii="Times New Roman" w:eastAsia="Times New Roman" w:hAnsi="Times New Roman"/>
                <w:iCs/>
                <w:sz w:val="24"/>
                <w:szCs w:val="24"/>
              </w:rPr>
            </w:pPr>
            <w:r w:rsidRPr="000D52C3">
              <w:rPr>
                <w:rFonts w:ascii="Times New Roman" w:eastAsia="Times New Roman" w:hAnsi="Times New Roman"/>
                <w:iCs/>
                <w:color w:val="002060"/>
                <w:kern w:val="24"/>
                <w:sz w:val="24"/>
                <w:szCs w:val="24"/>
              </w:rPr>
              <w:t>Доходы от образовательной, научной, основной и дополнительной деятельности вузов</w:t>
            </w:r>
          </w:p>
        </w:tc>
      </w:tr>
      <w:tr w:rsidR="009534D0" w:rsidRPr="000D52C3" w14:paraId="514E191D" w14:textId="77777777" w:rsidTr="005F04A6">
        <w:trPr>
          <w:trHeight w:val="439"/>
        </w:trPr>
        <w:tc>
          <w:tcPr>
            <w:tcW w:w="2567" w:type="dxa"/>
            <w:hideMark/>
          </w:tcPr>
          <w:p w14:paraId="7BE32FAD" w14:textId="7D289F92" w:rsidR="009534D0" w:rsidRPr="000D52C3" w:rsidRDefault="009534D0" w:rsidP="00F12E6F">
            <w:pPr>
              <w:jc w:val="both"/>
              <w:textAlignment w:val="center"/>
              <w:rPr>
                <w:rFonts w:ascii="Times New Roman" w:eastAsia="Times New Roman" w:hAnsi="Times New Roman"/>
                <w:iCs/>
                <w:sz w:val="24"/>
                <w:szCs w:val="24"/>
              </w:rPr>
            </w:pPr>
            <w:r w:rsidRPr="000D52C3">
              <w:rPr>
                <w:rFonts w:ascii="Times New Roman" w:hAnsi="Times New Roman"/>
                <w:iCs/>
                <w:sz w:val="24"/>
                <w:szCs w:val="24"/>
              </w:rPr>
              <w:t>Доходы на образовате</w:t>
            </w:r>
            <w:r w:rsidR="005F04A6" w:rsidRPr="000D52C3">
              <w:rPr>
                <w:rFonts w:ascii="Times New Roman" w:hAnsi="Times New Roman"/>
                <w:iCs/>
                <w:sz w:val="24"/>
                <w:szCs w:val="24"/>
                <w:lang w:val="kk-KZ"/>
              </w:rPr>
              <w:t xml:space="preserve"> </w:t>
            </w:r>
            <w:r w:rsidRPr="000D52C3">
              <w:rPr>
                <w:rFonts w:ascii="Times New Roman" w:hAnsi="Times New Roman"/>
                <w:iCs/>
                <w:sz w:val="24"/>
                <w:szCs w:val="24"/>
              </w:rPr>
              <w:t>льную деятельность</w:t>
            </w:r>
          </w:p>
        </w:tc>
        <w:tc>
          <w:tcPr>
            <w:tcW w:w="1675" w:type="dxa"/>
            <w:shd w:val="clear" w:color="auto" w:fill="auto"/>
            <w:vAlign w:val="center"/>
            <w:hideMark/>
          </w:tcPr>
          <w:p w14:paraId="55A8FBB4" w14:textId="77777777" w:rsidR="009534D0" w:rsidRPr="000D52C3" w:rsidRDefault="009534D0" w:rsidP="005F04A6">
            <w:pPr>
              <w:jc w:val="center"/>
              <w:textAlignment w:val="center"/>
              <w:rPr>
                <w:rFonts w:ascii="Times New Roman" w:eastAsia="Times New Roman" w:hAnsi="Times New Roman"/>
                <w:iCs/>
                <w:sz w:val="24"/>
                <w:szCs w:val="24"/>
              </w:rPr>
            </w:pPr>
            <w:r w:rsidRPr="000D52C3">
              <w:rPr>
                <w:rFonts w:ascii="Times New Roman" w:hAnsi="Times New Roman"/>
                <w:iCs/>
                <w:color w:val="000000"/>
                <w:sz w:val="24"/>
                <w:szCs w:val="24"/>
              </w:rPr>
              <w:t>1</w:t>
            </w:r>
          </w:p>
        </w:tc>
        <w:tc>
          <w:tcPr>
            <w:tcW w:w="1483" w:type="dxa"/>
            <w:shd w:val="clear" w:color="auto" w:fill="auto"/>
            <w:vAlign w:val="center"/>
            <w:hideMark/>
          </w:tcPr>
          <w:p w14:paraId="4ECD0BF8" w14:textId="77777777" w:rsidR="009534D0" w:rsidRPr="000D52C3" w:rsidRDefault="009534D0" w:rsidP="005F04A6">
            <w:pPr>
              <w:jc w:val="center"/>
              <w:textAlignment w:val="center"/>
              <w:rPr>
                <w:rFonts w:ascii="Times New Roman" w:eastAsia="Times New Roman" w:hAnsi="Times New Roman"/>
                <w:iCs/>
                <w:sz w:val="24"/>
                <w:szCs w:val="24"/>
              </w:rPr>
            </w:pPr>
          </w:p>
        </w:tc>
        <w:tc>
          <w:tcPr>
            <w:tcW w:w="1596" w:type="dxa"/>
            <w:shd w:val="clear" w:color="auto" w:fill="auto"/>
            <w:vAlign w:val="center"/>
            <w:hideMark/>
          </w:tcPr>
          <w:p w14:paraId="2B51124B" w14:textId="77777777" w:rsidR="009534D0" w:rsidRPr="000D52C3" w:rsidRDefault="009534D0" w:rsidP="005F04A6">
            <w:pPr>
              <w:jc w:val="center"/>
              <w:textAlignment w:val="center"/>
              <w:rPr>
                <w:rFonts w:ascii="Times New Roman" w:eastAsia="Times New Roman" w:hAnsi="Times New Roman"/>
                <w:iCs/>
                <w:sz w:val="24"/>
                <w:szCs w:val="24"/>
              </w:rPr>
            </w:pPr>
          </w:p>
        </w:tc>
        <w:tc>
          <w:tcPr>
            <w:tcW w:w="2282" w:type="dxa"/>
            <w:shd w:val="clear" w:color="auto" w:fill="auto"/>
            <w:vAlign w:val="center"/>
            <w:hideMark/>
          </w:tcPr>
          <w:p w14:paraId="6037A1FC" w14:textId="77777777" w:rsidR="009534D0" w:rsidRPr="000D52C3" w:rsidRDefault="009534D0" w:rsidP="005F04A6">
            <w:pPr>
              <w:jc w:val="center"/>
              <w:textAlignment w:val="center"/>
              <w:rPr>
                <w:rFonts w:ascii="Times New Roman" w:eastAsia="Times New Roman" w:hAnsi="Times New Roman"/>
                <w:iCs/>
                <w:sz w:val="24"/>
                <w:szCs w:val="24"/>
              </w:rPr>
            </w:pPr>
          </w:p>
        </w:tc>
      </w:tr>
      <w:tr w:rsidR="009534D0" w:rsidRPr="000D52C3" w14:paraId="7EF24949" w14:textId="77777777" w:rsidTr="005F04A6">
        <w:trPr>
          <w:trHeight w:val="389"/>
        </w:trPr>
        <w:tc>
          <w:tcPr>
            <w:tcW w:w="2567" w:type="dxa"/>
            <w:hideMark/>
          </w:tcPr>
          <w:p w14:paraId="3C263BD6" w14:textId="77777777" w:rsidR="009534D0" w:rsidRPr="000D52C3" w:rsidRDefault="009534D0" w:rsidP="00F12E6F">
            <w:pPr>
              <w:jc w:val="both"/>
              <w:textAlignment w:val="center"/>
              <w:rPr>
                <w:rFonts w:ascii="Times New Roman" w:eastAsia="Times New Roman" w:hAnsi="Times New Roman"/>
                <w:iCs/>
                <w:sz w:val="24"/>
                <w:szCs w:val="24"/>
              </w:rPr>
            </w:pPr>
            <w:r w:rsidRPr="000D52C3">
              <w:rPr>
                <w:rFonts w:ascii="Times New Roman" w:hAnsi="Times New Roman"/>
                <w:iCs/>
                <w:sz w:val="24"/>
                <w:szCs w:val="24"/>
              </w:rPr>
              <w:t>Государственные гранты</w:t>
            </w:r>
          </w:p>
        </w:tc>
        <w:tc>
          <w:tcPr>
            <w:tcW w:w="1675" w:type="dxa"/>
            <w:shd w:val="clear" w:color="auto" w:fill="auto"/>
            <w:vAlign w:val="center"/>
            <w:hideMark/>
          </w:tcPr>
          <w:p w14:paraId="21D25377" w14:textId="77777777" w:rsidR="009534D0" w:rsidRPr="000D52C3" w:rsidRDefault="009534D0" w:rsidP="005F04A6">
            <w:pPr>
              <w:jc w:val="center"/>
              <w:textAlignment w:val="center"/>
              <w:rPr>
                <w:rFonts w:ascii="Times New Roman" w:eastAsia="Times New Roman" w:hAnsi="Times New Roman"/>
                <w:iCs/>
                <w:sz w:val="24"/>
                <w:szCs w:val="24"/>
              </w:rPr>
            </w:pPr>
            <w:r w:rsidRPr="000D52C3">
              <w:rPr>
                <w:rFonts w:ascii="Times New Roman" w:hAnsi="Times New Roman"/>
                <w:iCs/>
                <w:color w:val="000000"/>
                <w:sz w:val="24"/>
                <w:szCs w:val="24"/>
              </w:rPr>
              <w:t>-0,290386998</w:t>
            </w:r>
          </w:p>
        </w:tc>
        <w:tc>
          <w:tcPr>
            <w:tcW w:w="1483" w:type="dxa"/>
            <w:shd w:val="clear" w:color="auto" w:fill="auto"/>
            <w:vAlign w:val="center"/>
            <w:hideMark/>
          </w:tcPr>
          <w:p w14:paraId="1CD8C417" w14:textId="77777777" w:rsidR="009534D0" w:rsidRPr="000D52C3" w:rsidRDefault="009534D0" w:rsidP="005F04A6">
            <w:pPr>
              <w:jc w:val="center"/>
              <w:textAlignment w:val="center"/>
              <w:rPr>
                <w:rFonts w:ascii="Times New Roman" w:eastAsia="Times New Roman" w:hAnsi="Times New Roman"/>
                <w:iCs/>
                <w:sz w:val="24"/>
                <w:szCs w:val="24"/>
              </w:rPr>
            </w:pPr>
            <w:r w:rsidRPr="000D52C3">
              <w:rPr>
                <w:rFonts w:ascii="Times New Roman" w:hAnsi="Times New Roman"/>
                <w:iCs/>
                <w:color w:val="000000"/>
                <w:sz w:val="24"/>
                <w:szCs w:val="24"/>
              </w:rPr>
              <w:t>1</w:t>
            </w:r>
          </w:p>
        </w:tc>
        <w:tc>
          <w:tcPr>
            <w:tcW w:w="1596" w:type="dxa"/>
            <w:shd w:val="clear" w:color="auto" w:fill="auto"/>
            <w:vAlign w:val="center"/>
            <w:hideMark/>
          </w:tcPr>
          <w:p w14:paraId="42E76140" w14:textId="77777777" w:rsidR="009534D0" w:rsidRPr="000D52C3" w:rsidRDefault="009534D0" w:rsidP="005F04A6">
            <w:pPr>
              <w:jc w:val="center"/>
              <w:textAlignment w:val="center"/>
              <w:rPr>
                <w:rFonts w:ascii="Times New Roman" w:eastAsia="Times New Roman" w:hAnsi="Times New Roman"/>
                <w:iCs/>
                <w:sz w:val="24"/>
                <w:szCs w:val="24"/>
              </w:rPr>
            </w:pPr>
          </w:p>
        </w:tc>
        <w:tc>
          <w:tcPr>
            <w:tcW w:w="2282" w:type="dxa"/>
            <w:shd w:val="clear" w:color="auto" w:fill="auto"/>
            <w:vAlign w:val="center"/>
            <w:hideMark/>
          </w:tcPr>
          <w:p w14:paraId="418AA53F" w14:textId="77777777" w:rsidR="009534D0" w:rsidRPr="000D52C3" w:rsidRDefault="009534D0" w:rsidP="005F04A6">
            <w:pPr>
              <w:jc w:val="center"/>
              <w:textAlignment w:val="center"/>
              <w:rPr>
                <w:rFonts w:ascii="Times New Roman" w:eastAsia="Times New Roman" w:hAnsi="Times New Roman"/>
                <w:iCs/>
                <w:sz w:val="24"/>
                <w:szCs w:val="24"/>
              </w:rPr>
            </w:pPr>
          </w:p>
        </w:tc>
      </w:tr>
      <w:tr w:rsidR="009534D0" w:rsidRPr="000D52C3" w14:paraId="31632909" w14:textId="77777777" w:rsidTr="005F04A6">
        <w:trPr>
          <w:trHeight w:val="269"/>
        </w:trPr>
        <w:tc>
          <w:tcPr>
            <w:tcW w:w="2567" w:type="dxa"/>
            <w:hideMark/>
          </w:tcPr>
          <w:p w14:paraId="2FF268D6" w14:textId="77777777" w:rsidR="009534D0" w:rsidRPr="000D52C3" w:rsidRDefault="009534D0" w:rsidP="00F12E6F">
            <w:pPr>
              <w:jc w:val="both"/>
              <w:textAlignment w:val="center"/>
              <w:rPr>
                <w:rFonts w:ascii="Times New Roman" w:eastAsia="Times New Roman" w:hAnsi="Times New Roman"/>
                <w:iCs/>
                <w:sz w:val="24"/>
                <w:szCs w:val="24"/>
              </w:rPr>
            </w:pPr>
            <w:r w:rsidRPr="000D52C3">
              <w:rPr>
                <w:rFonts w:ascii="Times New Roman" w:hAnsi="Times New Roman"/>
                <w:iCs/>
                <w:sz w:val="24"/>
                <w:szCs w:val="24"/>
              </w:rPr>
              <w:t>Доход от проживания общежития</w:t>
            </w:r>
          </w:p>
        </w:tc>
        <w:tc>
          <w:tcPr>
            <w:tcW w:w="1675" w:type="dxa"/>
            <w:shd w:val="clear" w:color="auto" w:fill="auto"/>
            <w:vAlign w:val="center"/>
            <w:hideMark/>
          </w:tcPr>
          <w:p w14:paraId="01ACA234" w14:textId="77777777" w:rsidR="009534D0" w:rsidRPr="000D52C3" w:rsidRDefault="009534D0" w:rsidP="005F04A6">
            <w:pPr>
              <w:jc w:val="center"/>
              <w:textAlignment w:val="center"/>
              <w:rPr>
                <w:rFonts w:ascii="Times New Roman" w:eastAsia="Times New Roman" w:hAnsi="Times New Roman"/>
                <w:iCs/>
                <w:sz w:val="24"/>
                <w:szCs w:val="24"/>
              </w:rPr>
            </w:pPr>
            <w:r w:rsidRPr="000D52C3">
              <w:rPr>
                <w:rFonts w:ascii="Times New Roman" w:hAnsi="Times New Roman"/>
                <w:iCs/>
                <w:color w:val="000000"/>
                <w:sz w:val="24"/>
                <w:szCs w:val="24"/>
              </w:rPr>
              <w:t>0,082063724</w:t>
            </w:r>
          </w:p>
        </w:tc>
        <w:tc>
          <w:tcPr>
            <w:tcW w:w="1483" w:type="dxa"/>
            <w:shd w:val="clear" w:color="auto" w:fill="auto"/>
            <w:vAlign w:val="center"/>
            <w:hideMark/>
          </w:tcPr>
          <w:p w14:paraId="56D74ACE" w14:textId="77777777" w:rsidR="009534D0" w:rsidRPr="000D52C3" w:rsidRDefault="009534D0" w:rsidP="005F04A6">
            <w:pPr>
              <w:jc w:val="center"/>
              <w:textAlignment w:val="center"/>
              <w:rPr>
                <w:rFonts w:ascii="Times New Roman" w:eastAsia="Times New Roman" w:hAnsi="Times New Roman"/>
                <w:iCs/>
                <w:sz w:val="24"/>
                <w:szCs w:val="24"/>
              </w:rPr>
            </w:pPr>
            <w:r w:rsidRPr="000D52C3">
              <w:rPr>
                <w:rFonts w:ascii="Times New Roman" w:hAnsi="Times New Roman"/>
                <w:iCs/>
                <w:color w:val="000000"/>
                <w:sz w:val="24"/>
                <w:szCs w:val="24"/>
              </w:rPr>
              <w:t>-0,53504563</w:t>
            </w:r>
          </w:p>
        </w:tc>
        <w:tc>
          <w:tcPr>
            <w:tcW w:w="1596" w:type="dxa"/>
            <w:shd w:val="clear" w:color="auto" w:fill="auto"/>
            <w:vAlign w:val="center"/>
            <w:hideMark/>
          </w:tcPr>
          <w:p w14:paraId="1C5D973C" w14:textId="77777777" w:rsidR="009534D0" w:rsidRPr="000D52C3" w:rsidRDefault="009534D0" w:rsidP="005F04A6">
            <w:pPr>
              <w:jc w:val="center"/>
              <w:textAlignment w:val="center"/>
              <w:rPr>
                <w:rFonts w:ascii="Times New Roman" w:eastAsia="Times New Roman" w:hAnsi="Times New Roman"/>
                <w:iCs/>
                <w:sz w:val="24"/>
                <w:szCs w:val="24"/>
              </w:rPr>
            </w:pPr>
            <w:r w:rsidRPr="000D52C3">
              <w:rPr>
                <w:rFonts w:ascii="Times New Roman" w:hAnsi="Times New Roman"/>
                <w:iCs/>
                <w:color w:val="000000"/>
                <w:sz w:val="24"/>
                <w:szCs w:val="24"/>
              </w:rPr>
              <w:t>1</w:t>
            </w:r>
          </w:p>
        </w:tc>
        <w:tc>
          <w:tcPr>
            <w:tcW w:w="2282" w:type="dxa"/>
            <w:shd w:val="clear" w:color="auto" w:fill="auto"/>
            <w:vAlign w:val="center"/>
            <w:hideMark/>
          </w:tcPr>
          <w:p w14:paraId="4D7F8D79" w14:textId="77777777" w:rsidR="009534D0" w:rsidRPr="000D52C3" w:rsidRDefault="009534D0" w:rsidP="005F04A6">
            <w:pPr>
              <w:jc w:val="center"/>
              <w:textAlignment w:val="center"/>
              <w:rPr>
                <w:rFonts w:ascii="Times New Roman" w:eastAsia="Times New Roman" w:hAnsi="Times New Roman"/>
                <w:iCs/>
                <w:sz w:val="24"/>
                <w:szCs w:val="24"/>
              </w:rPr>
            </w:pPr>
          </w:p>
        </w:tc>
      </w:tr>
      <w:tr w:rsidR="009534D0" w:rsidRPr="000D52C3" w14:paraId="1BAB17FF" w14:textId="77777777" w:rsidTr="005F04A6">
        <w:trPr>
          <w:trHeight w:val="1244"/>
        </w:trPr>
        <w:tc>
          <w:tcPr>
            <w:tcW w:w="2567" w:type="dxa"/>
            <w:hideMark/>
          </w:tcPr>
          <w:p w14:paraId="4429FC16" w14:textId="419856B8" w:rsidR="009534D0" w:rsidRPr="000D52C3" w:rsidRDefault="009534D0" w:rsidP="00F12E6F">
            <w:pPr>
              <w:jc w:val="both"/>
              <w:textAlignment w:val="center"/>
              <w:rPr>
                <w:rFonts w:ascii="Times New Roman" w:eastAsia="Times New Roman" w:hAnsi="Times New Roman"/>
                <w:iCs/>
                <w:sz w:val="24"/>
                <w:szCs w:val="24"/>
              </w:rPr>
            </w:pPr>
            <w:r w:rsidRPr="000D52C3">
              <w:rPr>
                <w:rFonts w:ascii="Times New Roman" w:hAnsi="Times New Roman"/>
                <w:iCs/>
                <w:sz w:val="24"/>
                <w:szCs w:val="24"/>
              </w:rPr>
              <w:t>Доходы от образова</w:t>
            </w:r>
            <w:r w:rsidR="005F04A6" w:rsidRPr="000D52C3">
              <w:rPr>
                <w:rFonts w:ascii="Times New Roman" w:hAnsi="Times New Roman"/>
                <w:iCs/>
                <w:sz w:val="24"/>
                <w:szCs w:val="24"/>
                <w:lang w:val="kk-KZ"/>
              </w:rPr>
              <w:t xml:space="preserve"> </w:t>
            </w:r>
            <w:r w:rsidRPr="000D52C3">
              <w:rPr>
                <w:rFonts w:ascii="Times New Roman" w:hAnsi="Times New Roman"/>
                <w:iCs/>
                <w:sz w:val="24"/>
                <w:szCs w:val="24"/>
              </w:rPr>
              <w:t>тельной, научной, ос</w:t>
            </w:r>
            <w:r w:rsidR="005F04A6" w:rsidRPr="000D52C3">
              <w:rPr>
                <w:rFonts w:ascii="Times New Roman" w:hAnsi="Times New Roman"/>
                <w:iCs/>
                <w:sz w:val="24"/>
                <w:szCs w:val="24"/>
                <w:lang w:val="kk-KZ"/>
              </w:rPr>
              <w:t xml:space="preserve"> </w:t>
            </w:r>
            <w:r w:rsidRPr="000D52C3">
              <w:rPr>
                <w:rFonts w:ascii="Times New Roman" w:hAnsi="Times New Roman"/>
                <w:iCs/>
                <w:sz w:val="24"/>
                <w:szCs w:val="24"/>
              </w:rPr>
              <w:t>новной и дополнитель</w:t>
            </w:r>
            <w:r w:rsidR="005F04A6" w:rsidRPr="000D52C3">
              <w:rPr>
                <w:rFonts w:ascii="Times New Roman" w:hAnsi="Times New Roman"/>
                <w:iCs/>
                <w:sz w:val="24"/>
                <w:szCs w:val="24"/>
                <w:lang w:val="kk-KZ"/>
              </w:rPr>
              <w:t xml:space="preserve"> </w:t>
            </w:r>
            <w:r w:rsidRPr="000D52C3">
              <w:rPr>
                <w:rFonts w:ascii="Times New Roman" w:hAnsi="Times New Roman"/>
                <w:iCs/>
                <w:sz w:val="24"/>
                <w:szCs w:val="24"/>
              </w:rPr>
              <w:t>ной деятельности вузов</w:t>
            </w:r>
          </w:p>
        </w:tc>
        <w:tc>
          <w:tcPr>
            <w:tcW w:w="1675" w:type="dxa"/>
            <w:shd w:val="clear" w:color="auto" w:fill="auto"/>
            <w:vAlign w:val="center"/>
            <w:hideMark/>
          </w:tcPr>
          <w:p w14:paraId="19B8AC37" w14:textId="77777777" w:rsidR="009534D0" w:rsidRPr="000D52C3" w:rsidRDefault="009534D0" w:rsidP="005F04A6">
            <w:pPr>
              <w:jc w:val="center"/>
              <w:textAlignment w:val="center"/>
              <w:rPr>
                <w:rFonts w:ascii="Times New Roman" w:eastAsia="Times New Roman" w:hAnsi="Times New Roman"/>
                <w:iCs/>
                <w:sz w:val="24"/>
                <w:szCs w:val="24"/>
              </w:rPr>
            </w:pPr>
            <w:r w:rsidRPr="000D52C3">
              <w:rPr>
                <w:rFonts w:ascii="Times New Roman" w:hAnsi="Times New Roman"/>
                <w:iCs/>
                <w:color w:val="000000"/>
                <w:sz w:val="24"/>
                <w:szCs w:val="24"/>
              </w:rPr>
              <w:t>-0,925634415</w:t>
            </w:r>
          </w:p>
        </w:tc>
        <w:tc>
          <w:tcPr>
            <w:tcW w:w="1483" w:type="dxa"/>
            <w:shd w:val="clear" w:color="auto" w:fill="auto"/>
            <w:vAlign w:val="center"/>
            <w:hideMark/>
          </w:tcPr>
          <w:p w14:paraId="5CB373C0" w14:textId="77777777" w:rsidR="009534D0" w:rsidRPr="000D52C3" w:rsidRDefault="009534D0" w:rsidP="005F04A6">
            <w:pPr>
              <w:jc w:val="center"/>
              <w:textAlignment w:val="center"/>
              <w:rPr>
                <w:rFonts w:ascii="Times New Roman" w:eastAsia="Times New Roman" w:hAnsi="Times New Roman"/>
                <w:iCs/>
                <w:sz w:val="24"/>
                <w:szCs w:val="24"/>
              </w:rPr>
            </w:pPr>
            <w:r w:rsidRPr="000D52C3">
              <w:rPr>
                <w:rFonts w:ascii="Times New Roman" w:hAnsi="Times New Roman"/>
                <w:iCs/>
                <w:color w:val="000000"/>
                <w:sz w:val="24"/>
                <w:szCs w:val="24"/>
              </w:rPr>
              <w:t>0,622953266</w:t>
            </w:r>
          </w:p>
        </w:tc>
        <w:tc>
          <w:tcPr>
            <w:tcW w:w="1596" w:type="dxa"/>
            <w:shd w:val="clear" w:color="auto" w:fill="auto"/>
            <w:vAlign w:val="center"/>
            <w:hideMark/>
          </w:tcPr>
          <w:p w14:paraId="6B6C684F" w14:textId="77777777" w:rsidR="009534D0" w:rsidRPr="000D52C3" w:rsidRDefault="009534D0" w:rsidP="005F04A6">
            <w:pPr>
              <w:ind w:left="-94" w:right="-80"/>
              <w:jc w:val="center"/>
              <w:textAlignment w:val="center"/>
              <w:rPr>
                <w:rFonts w:ascii="Times New Roman" w:eastAsia="Times New Roman" w:hAnsi="Times New Roman"/>
                <w:iCs/>
                <w:sz w:val="24"/>
                <w:szCs w:val="24"/>
              </w:rPr>
            </w:pPr>
            <w:r w:rsidRPr="000D52C3">
              <w:rPr>
                <w:rFonts w:ascii="Times New Roman" w:hAnsi="Times New Roman"/>
                <w:iCs/>
                <w:color w:val="000000"/>
                <w:sz w:val="24"/>
                <w:szCs w:val="24"/>
              </w:rPr>
              <w:t>-0,312448437</w:t>
            </w:r>
          </w:p>
        </w:tc>
        <w:tc>
          <w:tcPr>
            <w:tcW w:w="2282" w:type="dxa"/>
            <w:shd w:val="clear" w:color="auto" w:fill="auto"/>
            <w:vAlign w:val="center"/>
            <w:hideMark/>
          </w:tcPr>
          <w:p w14:paraId="38EA9D8E" w14:textId="77777777" w:rsidR="009534D0" w:rsidRPr="000D52C3" w:rsidRDefault="009534D0" w:rsidP="005F04A6">
            <w:pPr>
              <w:jc w:val="center"/>
              <w:textAlignment w:val="center"/>
              <w:rPr>
                <w:rFonts w:ascii="Times New Roman" w:eastAsia="Times New Roman" w:hAnsi="Times New Roman"/>
                <w:iCs/>
                <w:sz w:val="24"/>
                <w:szCs w:val="24"/>
              </w:rPr>
            </w:pPr>
            <w:r w:rsidRPr="000D52C3">
              <w:rPr>
                <w:rFonts w:ascii="Times New Roman" w:hAnsi="Times New Roman"/>
                <w:iCs/>
                <w:color w:val="000000"/>
                <w:sz w:val="24"/>
                <w:szCs w:val="24"/>
              </w:rPr>
              <w:t>1</w:t>
            </w:r>
          </w:p>
        </w:tc>
      </w:tr>
      <w:tr w:rsidR="009534D0" w:rsidRPr="000D52C3" w14:paraId="3E34945A" w14:textId="77777777" w:rsidTr="005F04A6">
        <w:trPr>
          <w:trHeight w:val="239"/>
        </w:trPr>
        <w:tc>
          <w:tcPr>
            <w:tcW w:w="9603" w:type="dxa"/>
            <w:gridSpan w:val="5"/>
          </w:tcPr>
          <w:p w14:paraId="0DC44916" w14:textId="67601504" w:rsidR="009534D0" w:rsidRPr="000D52C3" w:rsidRDefault="009534D0" w:rsidP="005074B8">
            <w:pPr>
              <w:ind w:firstLine="587"/>
              <w:jc w:val="both"/>
              <w:rPr>
                <w:rFonts w:ascii="Times New Roman" w:hAnsi="Times New Roman"/>
                <w:iCs/>
                <w:sz w:val="24"/>
                <w:szCs w:val="24"/>
                <w:lang w:val="kk-KZ"/>
              </w:rPr>
            </w:pPr>
            <w:r w:rsidRPr="000D52C3">
              <w:rPr>
                <w:rFonts w:ascii="Times New Roman" w:hAnsi="Times New Roman"/>
                <w:iCs/>
                <w:sz w:val="24"/>
                <w:szCs w:val="24"/>
                <w:lang w:val="kk-KZ"/>
              </w:rPr>
              <w:t xml:space="preserve">Примечание – </w:t>
            </w:r>
            <w:r w:rsidR="005F04A6" w:rsidRPr="000D52C3">
              <w:rPr>
                <w:rFonts w:ascii="Times New Roman" w:hAnsi="Times New Roman"/>
                <w:iCs/>
                <w:sz w:val="24"/>
                <w:szCs w:val="24"/>
                <w:lang w:val="kk-KZ"/>
              </w:rPr>
              <w:t>Составлено автором</w:t>
            </w:r>
          </w:p>
        </w:tc>
      </w:tr>
    </w:tbl>
    <w:p w14:paraId="022C25DA" w14:textId="77777777" w:rsidR="009534D0" w:rsidRPr="000D52C3" w:rsidRDefault="009534D0" w:rsidP="00F12E6F">
      <w:pPr>
        <w:spacing w:after="0" w:line="240" w:lineRule="auto"/>
        <w:ind w:firstLine="851"/>
        <w:jc w:val="both"/>
        <w:rPr>
          <w:rFonts w:ascii="Times New Roman" w:eastAsia="Arial" w:hAnsi="Times New Roman" w:cs="Times New Roman"/>
          <w:iCs/>
          <w:sz w:val="28"/>
          <w:szCs w:val="28"/>
          <w:lang w:val="kk-KZ"/>
        </w:rPr>
      </w:pPr>
    </w:p>
    <w:p w14:paraId="15B93B48" w14:textId="24C33527" w:rsidR="005F04A6" w:rsidRPr="000D52C3" w:rsidRDefault="005F04A6" w:rsidP="005F04A6">
      <w:pPr>
        <w:spacing w:after="0" w:line="240" w:lineRule="auto"/>
        <w:ind w:firstLine="709"/>
        <w:jc w:val="both"/>
        <w:rPr>
          <w:rFonts w:ascii="Times New Roman" w:eastAsia="+mj-ea" w:hAnsi="Times New Roman" w:cs="Times New Roman"/>
          <w:iCs/>
          <w:kern w:val="24"/>
          <w:sz w:val="28"/>
          <w:szCs w:val="28"/>
          <w:lang w:val="kk-KZ"/>
        </w:rPr>
      </w:pPr>
      <w:r w:rsidRPr="000D52C3">
        <w:rPr>
          <w:rFonts w:ascii="Times New Roman" w:eastAsia="+mj-ea" w:hAnsi="Times New Roman" w:cs="Times New Roman"/>
          <w:iCs/>
          <w:kern w:val="24"/>
          <w:sz w:val="28"/>
          <w:szCs w:val="28"/>
          <w:lang w:val="kk-KZ"/>
        </w:rPr>
        <w:t>Согласно таблице 46 мы наблюдаем, что ЭММ имеет логическую основу так как t-критерий Стьюдента: 0,90&gt;0,14 и она адекватна F-критерий Фишера колеблется от 1,19&gt;0,57, в этой модели учтены только внутренние факторы вузов, влияющие на прямую на тренды в образование и эконометрическая модель, определена на основе множественной регрессии показывает:</w:t>
      </w:r>
    </w:p>
    <w:p w14:paraId="7E23F266" w14:textId="77777777" w:rsidR="005F04A6" w:rsidRPr="000D52C3" w:rsidRDefault="005F04A6" w:rsidP="005F04A6">
      <w:pPr>
        <w:spacing w:after="0" w:line="240" w:lineRule="auto"/>
        <w:ind w:firstLine="851"/>
        <w:jc w:val="both"/>
        <w:rPr>
          <w:rFonts w:ascii="Times New Roman" w:eastAsia="+mj-ea" w:hAnsi="Times New Roman" w:cs="Times New Roman"/>
          <w:iCs/>
          <w:kern w:val="24"/>
          <w:sz w:val="28"/>
          <w:szCs w:val="28"/>
          <w:lang w:val="kk-KZ"/>
        </w:rPr>
      </w:pPr>
    </w:p>
    <w:p w14:paraId="44172A91" w14:textId="77777777" w:rsidR="005F04A6" w:rsidRPr="000D52C3" w:rsidRDefault="005F04A6" w:rsidP="005F04A6">
      <w:pPr>
        <w:spacing w:after="0" w:line="240" w:lineRule="auto"/>
        <w:jc w:val="right"/>
        <w:rPr>
          <w:rFonts w:ascii="Times New Roman" w:eastAsia="Times New Roman" w:hAnsi="Times New Roman" w:cs="Times New Roman"/>
          <w:iCs/>
          <w:kern w:val="24"/>
          <w:sz w:val="28"/>
          <w:szCs w:val="28"/>
          <w:lang w:val="kk-KZ"/>
        </w:rPr>
      </w:pPr>
      <w:r w:rsidRPr="000D52C3">
        <w:rPr>
          <w:rFonts w:ascii="Times New Roman" w:eastAsia="Times New Roman" w:hAnsi="Times New Roman" w:cs="Times New Roman"/>
          <w:iCs/>
          <w:kern w:val="24"/>
          <w:sz w:val="28"/>
          <w:szCs w:val="28"/>
          <w:lang w:val="en-US"/>
        </w:rPr>
        <w:t>Y</w:t>
      </w:r>
      <w:r w:rsidRPr="000D52C3">
        <w:rPr>
          <w:rFonts w:ascii="Times New Roman" w:eastAsia="Times New Roman" w:hAnsi="Times New Roman" w:cs="Times New Roman"/>
          <w:iCs/>
          <w:kern w:val="24"/>
          <w:sz w:val="28"/>
          <w:szCs w:val="28"/>
        </w:rPr>
        <w:t>=242 554 864,56183+ 3,79</w:t>
      </w:r>
      <w:r w:rsidRPr="000D52C3">
        <w:rPr>
          <w:rFonts w:ascii="Times New Roman" w:eastAsia="Times New Roman" w:hAnsi="Times New Roman" w:cs="Times New Roman"/>
          <w:iCs/>
          <w:kern w:val="24"/>
          <w:sz w:val="28"/>
          <w:szCs w:val="28"/>
          <w:lang w:val="en-US"/>
        </w:rPr>
        <w:t>X</w:t>
      </w:r>
      <w:r w:rsidRPr="000D52C3">
        <w:rPr>
          <w:rFonts w:ascii="Times New Roman" w:eastAsia="Times New Roman" w:hAnsi="Times New Roman" w:cs="Times New Roman"/>
          <w:iCs/>
          <w:kern w:val="24"/>
          <w:sz w:val="28"/>
          <w:szCs w:val="28"/>
          <w:vertAlign w:val="subscript"/>
        </w:rPr>
        <w:t>1</w:t>
      </w:r>
      <w:r w:rsidRPr="000D52C3">
        <w:rPr>
          <w:rFonts w:ascii="Times New Roman" w:eastAsia="Times New Roman" w:hAnsi="Times New Roman" w:cs="Times New Roman"/>
          <w:iCs/>
          <w:kern w:val="24"/>
          <w:sz w:val="28"/>
          <w:szCs w:val="28"/>
        </w:rPr>
        <w:t xml:space="preserve"> -8,15</w:t>
      </w:r>
      <w:r w:rsidRPr="000D52C3">
        <w:rPr>
          <w:rFonts w:ascii="Times New Roman" w:eastAsia="Times New Roman" w:hAnsi="Times New Roman" w:cs="Times New Roman"/>
          <w:iCs/>
          <w:kern w:val="24"/>
          <w:sz w:val="28"/>
          <w:szCs w:val="28"/>
          <w:lang w:val="en-US"/>
        </w:rPr>
        <w:t>X</w:t>
      </w:r>
      <w:r w:rsidRPr="000D52C3">
        <w:rPr>
          <w:rFonts w:ascii="Times New Roman" w:eastAsia="Times New Roman" w:hAnsi="Times New Roman" w:cs="Times New Roman"/>
          <w:iCs/>
          <w:kern w:val="24"/>
          <w:sz w:val="28"/>
          <w:szCs w:val="28"/>
          <w:vertAlign w:val="subscript"/>
        </w:rPr>
        <w:t>2</w:t>
      </w:r>
      <w:r w:rsidRPr="000D52C3">
        <w:rPr>
          <w:rFonts w:ascii="Times New Roman" w:eastAsia="Times New Roman" w:hAnsi="Times New Roman" w:cs="Times New Roman"/>
          <w:iCs/>
          <w:kern w:val="24"/>
          <w:sz w:val="28"/>
          <w:szCs w:val="28"/>
        </w:rPr>
        <w:t>+ 8, 041</w:t>
      </w:r>
      <w:r w:rsidRPr="000D52C3">
        <w:rPr>
          <w:rFonts w:ascii="Times New Roman" w:eastAsia="Times New Roman" w:hAnsi="Times New Roman" w:cs="Times New Roman"/>
          <w:iCs/>
          <w:kern w:val="24"/>
          <w:sz w:val="28"/>
          <w:szCs w:val="28"/>
          <w:lang w:val="en-US"/>
        </w:rPr>
        <w:t>X</w:t>
      </w:r>
      <w:r w:rsidRPr="000D52C3">
        <w:rPr>
          <w:rFonts w:ascii="Times New Roman" w:eastAsia="Times New Roman" w:hAnsi="Times New Roman" w:cs="Times New Roman"/>
          <w:iCs/>
          <w:kern w:val="24"/>
          <w:sz w:val="28"/>
          <w:szCs w:val="28"/>
          <w:vertAlign w:val="subscript"/>
          <w:lang w:val="kk-KZ"/>
        </w:rPr>
        <w:t>3</w:t>
      </w:r>
      <w:r w:rsidRPr="000D52C3">
        <w:rPr>
          <w:rFonts w:ascii="Times New Roman" w:eastAsia="Times New Roman" w:hAnsi="Times New Roman" w:cs="Times New Roman"/>
          <w:iCs/>
          <w:kern w:val="24"/>
          <w:sz w:val="28"/>
          <w:szCs w:val="28"/>
        </w:rPr>
        <w:t>+</w:t>
      </w:r>
      <w:r w:rsidRPr="000D52C3">
        <w:rPr>
          <w:rFonts w:ascii="Times New Roman" w:eastAsia="Times New Roman" w:hAnsi="Times New Roman" w:cs="Times New Roman"/>
          <w:iCs/>
          <w:kern w:val="24"/>
          <w:sz w:val="28"/>
          <w:szCs w:val="28"/>
          <w:lang w:val="en-US"/>
        </w:rPr>
        <w:t>Ꜫ</w:t>
      </w:r>
      <w:r w:rsidRPr="000D52C3">
        <w:rPr>
          <w:rFonts w:ascii="Times New Roman" w:eastAsia="Times New Roman" w:hAnsi="Times New Roman" w:cs="Times New Roman"/>
          <w:iCs/>
          <w:kern w:val="24"/>
          <w:sz w:val="28"/>
          <w:szCs w:val="28"/>
          <w:lang w:val="kk-KZ"/>
        </w:rPr>
        <w:t xml:space="preserve">              </w:t>
      </w:r>
      <w:r w:rsidRPr="000D52C3">
        <w:rPr>
          <w:rFonts w:ascii="Times New Roman" w:eastAsia="Times New Roman" w:hAnsi="Times New Roman" w:cs="Times New Roman"/>
          <w:iCs/>
          <w:kern w:val="24"/>
          <w:sz w:val="28"/>
          <w:szCs w:val="28"/>
        </w:rPr>
        <w:t>(7)</w:t>
      </w:r>
    </w:p>
    <w:p w14:paraId="47C8CBBA" w14:textId="77777777" w:rsidR="005F04A6" w:rsidRPr="000D52C3" w:rsidRDefault="005F04A6" w:rsidP="005F04A6">
      <w:pPr>
        <w:spacing w:after="0" w:line="240" w:lineRule="auto"/>
        <w:ind w:firstLine="851"/>
        <w:jc w:val="both"/>
        <w:rPr>
          <w:rFonts w:ascii="Times New Roman" w:eastAsia="Arial" w:hAnsi="Times New Roman" w:cs="Times New Roman"/>
          <w:iCs/>
          <w:sz w:val="28"/>
          <w:szCs w:val="28"/>
          <w:lang w:val="kk-KZ"/>
        </w:rPr>
      </w:pPr>
    </w:p>
    <w:p w14:paraId="36FFFDD2" w14:textId="77777777" w:rsidR="005F04A6" w:rsidRPr="000D52C3" w:rsidRDefault="005F04A6" w:rsidP="005F04A6">
      <w:pPr>
        <w:spacing w:after="0" w:line="240" w:lineRule="auto"/>
        <w:ind w:firstLine="709"/>
        <w:jc w:val="both"/>
        <w:rPr>
          <w:rFonts w:ascii="Times New Roman" w:eastAsia="Arial" w:hAnsi="Times New Roman" w:cs="Times New Roman"/>
          <w:iCs/>
          <w:sz w:val="24"/>
          <w:szCs w:val="24"/>
          <w:lang w:val="kk-KZ"/>
        </w:rPr>
      </w:pPr>
    </w:p>
    <w:p w14:paraId="488F6F0E" w14:textId="77777777" w:rsidR="005F04A6" w:rsidRPr="000D52C3" w:rsidRDefault="005F04A6" w:rsidP="005F04A6">
      <w:pPr>
        <w:spacing w:after="0" w:line="240" w:lineRule="auto"/>
        <w:ind w:firstLine="709"/>
        <w:jc w:val="both"/>
        <w:rPr>
          <w:rFonts w:ascii="Times New Roman" w:eastAsia="Arial" w:hAnsi="Times New Roman" w:cs="Times New Roman"/>
          <w:iCs/>
          <w:sz w:val="24"/>
          <w:szCs w:val="24"/>
          <w:lang w:val="kk-KZ"/>
        </w:rPr>
      </w:pPr>
    </w:p>
    <w:p w14:paraId="41A44733" w14:textId="77777777" w:rsidR="005F04A6" w:rsidRPr="000D52C3" w:rsidRDefault="005F04A6" w:rsidP="005F04A6">
      <w:pPr>
        <w:spacing w:after="0" w:line="240" w:lineRule="auto"/>
        <w:ind w:firstLine="709"/>
        <w:jc w:val="both"/>
        <w:rPr>
          <w:rFonts w:ascii="Times New Roman" w:eastAsia="Arial" w:hAnsi="Times New Roman" w:cs="Times New Roman"/>
          <w:iCs/>
          <w:sz w:val="24"/>
          <w:szCs w:val="24"/>
          <w:lang w:val="kk-KZ"/>
        </w:rPr>
      </w:pPr>
    </w:p>
    <w:p w14:paraId="564C4492" w14:textId="77777777" w:rsidR="005F04A6" w:rsidRPr="000D52C3" w:rsidRDefault="005F04A6" w:rsidP="005F04A6">
      <w:pPr>
        <w:spacing w:after="0" w:line="240" w:lineRule="auto"/>
        <w:ind w:firstLine="709"/>
        <w:jc w:val="both"/>
        <w:rPr>
          <w:rFonts w:ascii="Times New Roman" w:eastAsia="Arial" w:hAnsi="Times New Roman" w:cs="Times New Roman"/>
          <w:iCs/>
          <w:sz w:val="24"/>
          <w:szCs w:val="24"/>
          <w:lang w:val="kk-KZ"/>
        </w:rPr>
      </w:pPr>
    </w:p>
    <w:p w14:paraId="1ECBFCEF" w14:textId="42EF2B80" w:rsidR="009534D0" w:rsidRPr="000D52C3" w:rsidRDefault="005F04A6" w:rsidP="005F04A6">
      <w:pPr>
        <w:spacing w:after="0" w:line="240" w:lineRule="auto"/>
        <w:jc w:val="both"/>
        <w:rPr>
          <w:rFonts w:ascii="Times New Roman" w:eastAsia="+mj-ea" w:hAnsi="Times New Roman" w:cs="Times New Roman"/>
          <w:iCs/>
          <w:kern w:val="24"/>
          <w:sz w:val="28"/>
          <w:szCs w:val="28"/>
          <w:lang w:val="kk-KZ"/>
        </w:rPr>
      </w:pPr>
      <w:bookmarkStart w:id="240" w:name="_Hlk125552497"/>
      <w:r w:rsidRPr="000D52C3">
        <w:rPr>
          <w:rFonts w:ascii="Times New Roman" w:eastAsia="+mj-ea" w:hAnsi="Times New Roman" w:cs="Times New Roman"/>
          <w:iCs/>
          <w:kern w:val="24"/>
          <w:sz w:val="28"/>
          <w:szCs w:val="28"/>
          <w:lang w:val="kk-KZ"/>
        </w:rPr>
        <w:lastRenderedPageBreak/>
        <w:t>Таблица 46</w:t>
      </w:r>
      <w:r w:rsidR="009534D0" w:rsidRPr="000D52C3">
        <w:rPr>
          <w:rFonts w:ascii="Times New Roman" w:eastAsia="+mj-ea" w:hAnsi="Times New Roman" w:cs="Times New Roman"/>
          <w:iCs/>
          <w:kern w:val="24"/>
          <w:sz w:val="28"/>
          <w:szCs w:val="28"/>
          <w:lang w:val="kk-KZ"/>
        </w:rPr>
        <w:t xml:space="preserve"> – Многофакторный регрессионный анализ: многофакторная модель</w:t>
      </w:r>
    </w:p>
    <w:p w14:paraId="12B32DFA" w14:textId="77777777" w:rsidR="009534D0" w:rsidRPr="000D52C3" w:rsidRDefault="009534D0" w:rsidP="00F12E6F">
      <w:pPr>
        <w:spacing w:after="0" w:line="240" w:lineRule="auto"/>
        <w:ind w:firstLine="851"/>
        <w:jc w:val="both"/>
        <w:rPr>
          <w:rFonts w:ascii="Times New Roman" w:eastAsia="+mj-ea" w:hAnsi="Times New Roman" w:cs="Times New Roman"/>
          <w:iCs/>
          <w:color w:val="002060"/>
          <w:kern w:val="24"/>
          <w:sz w:val="16"/>
          <w:szCs w:val="16"/>
          <w:lang w:val="kk-KZ"/>
        </w:rPr>
      </w:pPr>
    </w:p>
    <w:tbl>
      <w:tblPr>
        <w:tblStyle w:val="111"/>
        <w:tblW w:w="9603" w:type="dxa"/>
        <w:tblInd w:w="122" w:type="dxa"/>
        <w:tblLook w:val="0420" w:firstRow="1" w:lastRow="0" w:firstColumn="0" w:lastColumn="0" w:noHBand="0" w:noVBand="1"/>
      </w:tblPr>
      <w:tblGrid>
        <w:gridCol w:w="3948"/>
        <w:gridCol w:w="5655"/>
      </w:tblGrid>
      <w:tr w:rsidR="009534D0" w:rsidRPr="000D52C3" w14:paraId="3DEBC57A" w14:textId="77777777" w:rsidTr="005F04A6">
        <w:trPr>
          <w:trHeight w:val="194"/>
        </w:trPr>
        <w:tc>
          <w:tcPr>
            <w:tcW w:w="3948" w:type="dxa"/>
            <w:hideMark/>
          </w:tcPr>
          <w:p w14:paraId="7EF7786E" w14:textId="77777777" w:rsidR="009534D0" w:rsidRPr="000D52C3" w:rsidRDefault="009534D0" w:rsidP="00F12E6F">
            <w:pPr>
              <w:jc w:val="both"/>
              <w:rPr>
                <w:rFonts w:ascii="Times New Roman" w:eastAsia="Times New Roman" w:hAnsi="Times New Roman"/>
                <w:iCs/>
                <w:sz w:val="24"/>
                <w:szCs w:val="24"/>
              </w:rPr>
            </w:pPr>
            <w:r w:rsidRPr="000D52C3">
              <w:rPr>
                <w:rFonts w:ascii="Times New Roman" w:hAnsi="Times New Roman"/>
                <w:iCs/>
                <w:sz w:val="24"/>
                <w:szCs w:val="24"/>
              </w:rPr>
              <w:t>Коэффициент детерминации</w:t>
            </w:r>
          </w:p>
        </w:tc>
        <w:tc>
          <w:tcPr>
            <w:tcW w:w="5655" w:type="dxa"/>
            <w:hideMark/>
          </w:tcPr>
          <w:p w14:paraId="76D3FF08" w14:textId="77777777" w:rsidR="009534D0" w:rsidRPr="000D52C3" w:rsidRDefault="009534D0" w:rsidP="00F12E6F">
            <w:pPr>
              <w:jc w:val="both"/>
              <w:rPr>
                <w:rFonts w:ascii="Times New Roman" w:eastAsia="Times New Roman" w:hAnsi="Times New Roman"/>
                <w:iCs/>
                <w:sz w:val="24"/>
                <w:szCs w:val="24"/>
              </w:rPr>
            </w:pPr>
            <w:r w:rsidRPr="000D52C3">
              <w:rPr>
                <w:rFonts w:ascii="Times New Roman" w:eastAsia="Times New Roman" w:hAnsi="Times New Roman"/>
                <w:iCs/>
                <w:color w:val="002060"/>
                <w:kern w:val="24"/>
                <w:sz w:val="24"/>
                <w:szCs w:val="24"/>
                <w:lang w:val="kk-KZ"/>
              </w:rPr>
              <w:t>0,98</w:t>
            </w:r>
          </w:p>
        </w:tc>
      </w:tr>
      <w:tr w:rsidR="009534D0" w:rsidRPr="000D52C3" w14:paraId="263B2707" w14:textId="77777777" w:rsidTr="005F04A6">
        <w:trPr>
          <w:trHeight w:val="410"/>
        </w:trPr>
        <w:tc>
          <w:tcPr>
            <w:tcW w:w="3948" w:type="dxa"/>
            <w:hideMark/>
          </w:tcPr>
          <w:p w14:paraId="19039EA2" w14:textId="77777777" w:rsidR="009534D0" w:rsidRPr="000D52C3" w:rsidRDefault="009534D0" w:rsidP="00F12E6F">
            <w:pPr>
              <w:jc w:val="both"/>
              <w:rPr>
                <w:rFonts w:ascii="Times New Roman" w:eastAsia="Times New Roman" w:hAnsi="Times New Roman"/>
                <w:iCs/>
                <w:sz w:val="24"/>
                <w:szCs w:val="24"/>
              </w:rPr>
            </w:pPr>
            <w:r w:rsidRPr="000D52C3">
              <w:rPr>
                <w:rFonts w:ascii="Times New Roman" w:hAnsi="Times New Roman"/>
                <w:iCs/>
                <w:sz w:val="24"/>
                <w:szCs w:val="24"/>
              </w:rPr>
              <w:t>Многофакторный коэффициент корреляции</w:t>
            </w:r>
          </w:p>
        </w:tc>
        <w:tc>
          <w:tcPr>
            <w:tcW w:w="5655" w:type="dxa"/>
            <w:hideMark/>
          </w:tcPr>
          <w:p w14:paraId="3AE96101" w14:textId="77777777" w:rsidR="009534D0" w:rsidRPr="000D52C3" w:rsidRDefault="009534D0" w:rsidP="00F12E6F">
            <w:pPr>
              <w:jc w:val="both"/>
              <w:rPr>
                <w:rFonts w:ascii="Times New Roman" w:eastAsia="Times New Roman" w:hAnsi="Times New Roman"/>
                <w:iCs/>
                <w:sz w:val="24"/>
                <w:szCs w:val="24"/>
              </w:rPr>
            </w:pPr>
            <w:r w:rsidRPr="000D52C3">
              <w:rPr>
                <w:rFonts w:ascii="Times New Roman" w:eastAsia="Times New Roman" w:hAnsi="Times New Roman"/>
                <w:iCs/>
                <w:color w:val="002060"/>
                <w:kern w:val="24"/>
                <w:sz w:val="24"/>
                <w:szCs w:val="24"/>
                <w:lang w:val="kk-KZ"/>
              </w:rPr>
              <w:t>0,99</w:t>
            </w:r>
          </w:p>
        </w:tc>
      </w:tr>
      <w:tr w:rsidR="009534D0" w:rsidRPr="000D52C3" w14:paraId="22D82CEE" w14:textId="77777777" w:rsidTr="005F04A6">
        <w:trPr>
          <w:trHeight w:val="643"/>
        </w:trPr>
        <w:tc>
          <w:tcPr>
            <w:tcW w:w="3948" w:type="dxa"/>
            <w:hideMark/>
          </w:tcPr>
          <w:p w14:paraId="4654EBD8" w14:textId="77777777" w:rsidR="009534D0" w:rsidRPr="000D52C3" w:rsidRDefault="009534D0" w:rsidP="00F12E6F">
            <w:pPr>
              <w:jc w:val="both"/>
              <w:rPr>
                <w:rFonts w:ascii="Times New Roman" w:eastAsia="Times New Roman" w:hAnsi="Times New Roman"/>
                <w:iCs/>
                <w:sz w:val="24"/>
                <w:szCs w:val="24"/>
              </w:rPr>
            </w:pPr>
            <w:bookmarkStart w:id="241" w:name="_Hlk122603555"/>
            <w:r w:rsidRPr="000D52C3">
              <w:rPr>
                <w:rFonts w:ascii="Times New Roman" w:hAnsi="Times New Roman"/>
                <w:iCs/>
                <w:sz w:val="24"/>
                <w:szCs w:val="24"/>
              </w:rPr>
              <w:t>Эконометрическая модель, определенная на основе множественной регрессии:</w:t>
            </w:r>
          </w:p>
        </w:tc>
        <w:tc>
          <w:tcPr>
            <w:tcW w:w="5655" w:type="dxa"/>
            <w:hideMark/>
          </w:tcPr>
          <w:p w14:paraId="42E88F11" w14:textId="77777777" w:rsidR="009534D0" w:rsidRPr="000D52C3" w:rsidRDefault="009534D0" w:rsidP="00F12E6F">
            <w:pPr>
              <w:jc w:val="both"/>
              <w:rPr>
                <w:rFonts w:ascii="Times New Roman" w:eastAsia="Times New Roman" w:hAnsi="Times New Roman"/>
                <w:iCs/>
                <w:color w:val="002060"/>
                <w:kern w:val="24"/>
                <w:sz w:val="24"/>
                <w:szCs w:val="24"/>
              </w:rPr>
            </w:pPr>
            <w:r w:rsidRPr="000D52C3">
              <w:rPr>
                <w:rFonts w:ascii="Times New Roman" w:eastAsia="Times New Roman" w:hAnsi="Times New Roman"/>
                <w:iCs/>
                <w:color w:val="002060"/>
                <w:kern w:val="24"/>
                <w:sz w:val="24"/>
                <w:szCs w:val="24"/>
                <w:lang w:val="en-US"/>
              </w:rPr>
              <w:t>Y</w:t>
            </w:r>
            <w:r w:rsidRPr="000D52C3">
              <w:rPr>
                <w:rFonts w:ascii="Times New Roman" w:eastAsia="Times New Roman" w:hAnsi="Times New Roman"/>
                <w:iCs/>
                <w:color w:val="002060"/>
                <w:kern w:val="24"/>
                <w:sz w:val="24"/>
                <w:szCs w:val="24"/>
              </w:rPr>
              <w:t>=242554864,56183+ 3,79</w:t>
            </w:r>
            <w:r w:rsidRPr="000D52C3">
              <w:rPr>
                <w:rFonts w:ascii="Times New Roman" w:eastAsia="Times New Roman" w:hAnsi="Times New Roman"/>
                <w:iCs/>
                <w:color w:val="002060"/>
                <w:kern w:val="24"/>
                <w:sz w:val="24"/>
                <w:szCs w:val="24"/>
                <w:lang w:val="en-US"/>
              </w:rPr>
              <w:t>X</w:t>
            </w:r>
            <w:r w:rsidRPr="000D52C3">
              <w:rPr>
                <w:rFonts w:ascii="Times New Roman" w:eastAsia="Times New Roman" w:hAnsi="Times New Roman"/>
                <w:iCs/>
                <w:color w:val="002060"/>
                <w:kern w:val="24"/>
                <w:sz w:val="24"/>
                <w:szCs w:val="24"/>
                <w:vertAlign w:val="subscript"/>
              </w:rPr>
              <w:t>1</w:t>
            </w:r>
            <w:r w:rsidRPr="000D52C3">
              <w:rPr>
                <w:rFonts w:ascii="Times New Roman" w:eastAsia="Times New Roman" w:hAnsi="Times New Roman"/>
                <w:iCs/>
                <w:color w:val="002060"/>
                <w:kern w:val="24"/>
                <w:sz w:val="24"/>
                <w:szCs w:val="24"/>
              </w:rPr>
              <w:t xml:space="preserve"> -8,15</w:t>
            </w:r>
            <w:r w:rsidRPr="000D52C3">
              <w:rPr>
                <w:rFonts w:ascii="Times New Roman" w:eastAsia="Times New Roman" w:hAnsi="Times New Roman"/>
                <w:iCs/>
                <w:color w:val="002060"/>
                <w:kern w:val="24"/>
                <w:sz w:val="24"/>
                <w:szCs w:val="24"/>
                <w:lang w:val="en-US"/>
              </w:rPr>
              <w:t>X</w:t>
            </w:r>
            <w:r w:rsidRPr="000D52C3">
              <w:rPr>
                <w:rFonts w:ascii="Times New Roman" w:eastAsia="Times New Roman" w:hAnsi="Times New Roman"/>
                <w:iCs/>
                <w:color w:val="002060"/>
                <w:kern w:val="24"/>
                <w:sz w:val="24"/>
                <w:szCs w:val="24"/>
                <w:vertAlign w:val="subscript"/>
              </w:rPr>
              <w:t xml:space="preserve">2 </w:t>
            </w:r>
            <w:r w:rsidRPr="000D52C3">
              <w:rPr>
                <w:rFonts w:ascii="Times New Roman" w:eastAsia="Times New Roman" w:hAnsi="Times New Roman"/>
                <w:iCs/>
                <w:color w:val="002060"/>
                <w:kern w:val="24"/>
                <w:sz w:val="24"/>
                <w:szCs w:val="24"/>
              </w:rPr>
              <w:t>- 8, 041</w:t>
            </w:r>
            <w:r w:rsidRPr="000D52C3">
              <w:rPr>
                <w:rFonts w:ascii="Times New Roman" w:eastAsia="Times New Roman" w:hAnsi="Times New Roman"/>
                <w:iCs/>
                <w:color w:val="002060"/>
                <w:kern w:val="24"/>
                <w:sz w:val="24"/>
                <w:szCs w:val="24"/>
                <w:lang w:val="en-US"/>
              </w:rPr>
              <w:t>X</w:t>
            </w:r>
            <w:r w:rsidRPr="000D52C3">
              <w:rPr>
                <w:rFonts w:ascii="Times New Roman" w:eastAsia="Times New Roman" w:hAnsi="Times New Roman"/>
                <w:iCs/>
                <w:color w:val="002060"/>
                <w:kern w:val="24"/>
                <w:sz w:val="24"/>
                <w:szCs w:val="24"/>
                <w:vertAlign w:val="subscript"/>
                <w:lang w:val="kk-KZ"/>
              </w:rPr>
              <w:t>3</w:t>
            </w:r>
            <w:r w:rsidRPr="000D52C3">
              <w:rPr>
                <w:rFonts w:ascii="Times New Roman" w:eastAsia="Times New Roman" w:hAnsi="Times New Roman"/>
                <w:iCs/>
                <w:color w:val="002060"/>
                <w:kern w:val="24"/>
                <w:sz w:val="24"/>
                <w:szCs w:val="24"/>
              </w:rPr>
              <w:t>+</w:t>
            </w:r>
            <w:r w:rsidRPr="000D52C3">
              <w:rPr>
                <w:rFonts w:ascii="Times New Roman" w:eastAsia="Times New Roman" w:hAnsi="Times New Roman"/>
                <w:iCs/>
                <w:color w:val="002060"/>
                <w:kern w:val="24"/>
                <w:sz w:val="24"/>
                <w:szCs w:val="24"/>
                <w:lang w:val="en-US"/>
              </w:rPr>
              <w:t>Ꜫ</w:t>
            </w:r>
            <w:r w:rsidRPr="000D52C3">
              <w:rPr>
                <w:rFonts w:ascii="Times New Roman" w:eastAsia="Times New Roman" w:hAnsi="Times New Roman"/>
                <w:iCs/>
                <w:color w:val="002060"/>
                <w:kern w:val="24"/>
                <w:sz w:val="24"/>
                <w:szCs w:val="24"/>
              </w:rPr>
              <w:t xml:space="preserve"> </w:t>
            </w:r>
          </w:p>
          <w:p w14:paraId="6EC55198" w14:textId="77777777" w:rsidR="009534D0" w:rsidRPr="000D52C3" w:rsidRDefault="009534D0" w:rsidP="00F12E6F">
            <w:pPr>
              <w:jc w:val="both"/>
              <w:rPr>
                <w:rFonts w:ascii="Times New Roman" w:eastAsia="Times New Roman" w:hAnsi="Times New Roman"/>
                <w:iCs/>
                <w:color w:val="002060"/>
                <w:kern w:val="24"/>
                <w:sz w:val="24"/>
                <w:szCs w:val="24"/>
              </w:rPr>
            </w:pPr>
            <w:r w:rsidRPr="000D52C3">
              <w:rPr>
                <w:rFonts w:ascii="Times New Roman" w:eastAsia="Times New Roman" w:hAnsi="Times New Roman"/>
                <w:iCs/>
                <w:color w:val="002060"/>
                <w:kern w:val="24"/>
                <w:sz w:val="24"/>
                <w:szCs w:val="24"/>
              </w:rPr>
              <w:t xml:space="preserve">(надежность отбора </w:t>
            </w:r>
            <w:r w:rsidRPr="000D52C3">
              <w:rPr>
                <w:rFonts w:ascii="Times New Roman" w:eastAsia="Times New Roman" w:hAnsi="Times New Roman"/>
                <w:iCs/>
                <w:color w:val="002060"/>
                <w:kern w:val="24"/>
                <w:sz w:val="24"/>
                <w:szCs w:val="24"/>
                <w:lang w:val="kk-KZ"/>
              </w:rPr>
              <w:t>факторов</w:t>
            </w:r>
            <w:r w:rsidRPr="000D52C3">
              <w:rPr>
                <w:rFonts w:ascii="Times New Roman" w:eastAsia="Times New Roman" w:hAnsi="Times New Roman"/>
                <w:iCs/>
                <w:color w:val="002060"/>
                <w:kern w:val="24"/>
                <w:sz w:val="24"/>
                <w:szCs w:val="24"/>
              </w:rPr>
              <w:t>)</w:t>
            </w:r>
          </w:p>
        </w:tc>
      </w:tr>
      <w:bookmarkEnd w:id="241"/>
      <w:tr w:rsidR="009534D0" w:rsidRPr="000D52C3" w14:paraId="56D5B753" w14:textId="77777777" w:rsidTr="005F04A6">
        <w:trPr>
          <w:trHeight w:val="88"/>
        </w:trPr>
        <w:tc>
          <w:tcPr>
            <w:tcW w:w="3948" w:type="dxa"/>
            <w:hideMark/>
          </w:tcPr>
          <w:p w14:paraId="5A4071EA" w14:textId="77777777" w:rsidR="009534D0" w:rsidRPr="000D52C3" w:rsidRDefault="009534D0" w:rsidP="00F12E6F">
            <w:pPr>
              <w:jc w:val="both"/>
              <w:rPr>
                <w:rFonts w:ascii="Times New Roman" w:eastAsia="Times New Roman" w:hAnsi="Times New Roman"/>
                <w:iCs/>
                <w:sz w:val="24"/>
                <w:szCs w:val="24"/>
              </w:rPr>
            </w:pPr>
            <w:r w:rsidRPr="000D52C3">
              <w:rPr>
                <w:rFonts w:ascii="Times New Roman" w:hAnsi="Times New Roman"/>
                <w:iCs/>
                <w:sz w:val="24"/>
                <w:szCs w:val="24"/>
              </w:rPr>
              <w:t>Свободный член регрессии:</w:t>
            </w:r>
          </w:p>
        </w:tc>
        <w:tc>
          <w:tcPr>
            <w:tcW w:w="5655" w:type="dxa"/>
            <w:hideMark/>
          </w:tcPr>
          <w:p w14:paraId="755EF479" w14:textId="77777777" w:rsidR="009534D0" w:rsidRPr="000D52C3" w:rsidRDefault="009534D0" w:rsidP="00F12E6F">
            <w:pPr>
              <w:jc w:val="both"/>
              <w:rPr>
                <w:rFonts w:ascii="Times New Roman" w:eastAsia="Times New Roman" w:hAnsi="Times New Roman"/>
                <w:iCs/>
                <w:sz w:val="24"/>
                <w:szCs w:val="24"/>
              </w:rPr>
            </w:pPr>
            <w:r w:rsidRPr="000D52C3">
              <w:rPr>
                <w:rFonts w:ascii="Times New Roman" w:eastAsia="Times New Roman" w:hAnsi="Times New Roman"/>
                <w:iCs/>
                <w:color w:val="002060"/>
                <w:kern w:val="24"/>
                <w:sz w:val="24"/>
                <w:szCs w:val="24"/>
              </w:rPr>
              <w:t>-242554864,56183</w:t>
            </w:r>
          </w:p>
        </w:tc>
      </w:tr>
      <w:tr w:rsidR="009534D0" w:rsidRPr="000D52C3" w14:paraId="2C358425" w14:textId="77777777" w:rsidTr="005F04A6">
        <w:trPr>
          <w:trHeight w:val="219"/>
        </w:trPr>
        <w:tc>
          <w:tcPr>
            <w:tcW w:w="3948" w:type="dxa"/>
            <w:hideMark/>
          </w:tcPr>
          <w:p w14:paraId="5FE6BE3F" w14:textId="77777777" w:rsidR="009534D0" w:rsidRPr="000D52C3" w:rsidRDefault="009534D0" w:rsidP="00F12E6F">
            <w:pPr>
              <w:jc w:val="both"/>
              <w:rPr>
                <w:rFonts w:ascii="Times New Roman" w:eastAsia="Times New Roman" w:hAnsi="Times New Roman"/>
                <w:iCs/>
                <w:sz w:val="24"/>
                <w:szCs w:val="24"/>
              </w:rPr>
            </w:pPr>
            <w:r w:rsidRPr="000D52C3">
              <w:rPr>
                <w:rFonts w:ascii="Times New Roman" w:hAnsi="Times New Roman"/>
                <w:iCs/>
                <w:sz w:val="24"/>
                <w:szCs w:val="24"/>
              </w:rPr>
              <w:t>Гибкость факторов:</w:t>
            </w:r>
          </w:p>
        </w:tc>
        <w:tc>
          <w:tcPr>
            <w:tcW w:w="5655" w:type="dxa"/>
            <w:hideMark/>
          </w:tcPr>
          <w:p w14:paraId="321D6196" w14:textId="77777777" w:rsidR="009534D0" w:rsidRPr="000D52C3" w:rsidRDefault="009534D0" w:rsidP="00F12E6F">
            <w:pPr>
              <w:jc w:val="both"/>
              <w:rPr>
                <w:rFonts w:ascii="Times New Roman" w:eastAsia="Times New Roman" w:hAnsi="Times New Roman"/>
                <w:iCs/>
                <w:sz w:val="24"/>
                <w:szCs w:val="24"/>
              </w:rPr>
            </w:pPr>
            <w:r w:rsidRPr="000D52C3">
              <w:rPr>
                <w:rFonts w:ascii="Times New Roman" w:eastAsia="Times New Roman" w:hAnsi="Times New Roman"/>
                <w:iCs/>
                <w:color w:val="002060"/>
                <w:kern w:val="24"/>
                <w:sz w:val="24"/>
                <w:szCs w:val="24"/>
                <w:lang w:val="en-US"/>
              </w:rPr>
              <w:t>3,7</w:t>
            </w:r>
            <w:r w:rsidRPr="000D52C3">
              <w:rPr>
                <w:rFonts w:ascii="Times New Roman" w:eastAsia="Times New Roman" w:hAnsi="Times New Roman"/>
                <w:iCs/>
                <w:color w:val="002060"/>
                <w:kern w:val="24"/>
                <w:sz w:val="24"/>
                <w:szCs w:val="24"/>
              </w:rPr>
              <w:t>9;</w:t>
            </w:r>
            <w:r w:rsidRPr="000D52C3">
              <w:rPr>
                <w:rFonts w:ascii="Times New Roman" w:eastAsia="Times New Roman" w:hAnsi="Times New Roman"/>
                <w:iCs/>
                <w:color w:val="002060"/>
                <w:kern w:val="24"/>
                <w:sz w:val="24"/>
                <w:szCs w:val="24"/>
                <w:lang w:val="en-US"/>
              </w:rPr>
              <w:t xml:space="preserve"> -8,15</w:t>
            </w:r>
            <w:r w:rsidRPr="000D52C3">
              <w:rPr>
                <w:rFonts w:ascii="Times New Roman" w:eastAsia="Times New Roman" w:hAnsi="Times New Roman"/>
                <w:iCs/>
                <w:color w:val="002060"/>
                <w:kern w:val="24"/>
                <w:sz w:val="24"/>
                <w:szCs w:val="24"/>
              </w:rPr>
              <w:t>;</w:t>
            </w:r>
            <w:r w:rsidRPr="000D52C3">
              <w:rPr>
                <w:rFonts w:ascii="Times New Roman" w:eastAsia="Times New Roman" w:hAnsi="Times New Roman"/>
                <w:iCs/>
                <w:color w:val="002060"/>
                <w:kern w:val="24"/>
                <w:sz w:val="24"/>
                <w:szCs w:val="24"/>
                <w:lang w:val="en-US"/>
              </w:rPr>
              <w:t>- 8, 041</w:t>
            </w:r>
          </w:p>
        </w:tc>
      </w:tr>
      <w:tr w:rsidR="009534D0" w:rsidRPr="000D52C3" w14:paraId="0D5B5694" w14:textId="77777777" w:rsidTr="005F04A6">
        <w:trPr>
          <w:trHeight w:val="791"/>
        </w:trPr>
        <w:tc>
          <w:tcPr>
            <w:tcW w:w="3948" w:type="dxa"/>
            <w:hideMark/>
          </w:tcPr>
          <w:p w14:paraId="1C1B5251" w14:textId="77777777" w:rsidR="009534D0" w:rsidRPr="000D52C3" w:rsidRDefault="009534D0" w:rsidP="00F12E6F">
            <w:pPr>
              <w:jc w:val="both"/>
              <w:rPr>
                <w:rFonts w:ascii="Times New Roman" w:eastAsia="Times New Roman" w:hAnsi="Times New Roman"/>
                <w:iCs/>
                <w:sz w:val="24"/>
                <w:szCs w:val="24"/>
              </w:rPr>
            </w:pPr>
            <w:r w:rsidRPr="000D52C3">
              <w:rPr>
                <w:rFonts w:ascii="Times New Roman" w:hAnsi="Times New Roman"/>
                <w:iCs/>
                <w:sz w:val="24"/>
                <w:szCs w:val="24"/>
              </w:rPr>
              <w:t>Факторы, полученные после проверки на мультипликационную коррреляцию:</w:t>
            </w:r>
          </w:p>
        </w:tc>
        <w:tc>
          <w:tcPr>
            <w:tcW w:w="5655" w:type="dxa"/>
            <w:hideMark/>
          </w:tcPr>
          <w:p w14:paraId="5F319CDB" w14:textId="77777777" w:rsidR="009534D0" w:rsidRPr="000D52C3" w:rsidRDefault="009534D0" w:rsidP="00F12E6F">
            <w:pPr>
              <w:jc w:val="both"/>
              <w:rPr>
                <w:rFonts w:ascii="Times New Roman" w:eastAsia="Times New Roman" w:hAnsi="Times New Roman"/>
                <w:iCs/>
                <w:sz w:val="24"/>
                <w:szCs w:val="24"/>
              </w:rPr>
            </w:pPr>
            <w:r w:rsidRPr="000D52C3">
              <w:rPr>
                <w:rFonts w:ascii="Times New Roman" w:eastAsia="Times New Roman" w:hAnsi="Times New Roman"/>
                <w:iCs/>
                <w:color w:val="002060"/>
                <w:kern w:val="24"/>
                <w:sz w:val="24"/>
                <w:szCs w:val="24"/>
                <w:lang w:val="kk-KZ"/>
              </w:rPr>
              <w:t>Сумма грантов (Х</w:t>
            </w:r>
            <w:r w:rsidRPr="000D52C3">
              <w:rPr>
                <w:rFonts w:ascii="Times New Roman" w:eastAsia="Times New Roman" w:hAnsi="Times New Roman"/>
                <w:iCs/>
                <w:color w:val="002060"/>
                <w:kern w:val="24"/>
                <w:sz w:val="24"/>
                <w:szCs w:val="24"/>
                <w:vertAlign w:val="subscript"/>
                <w:lang w:val="kk-KZ"/>
              </w:rPr>
              <w:t>1</w:t>
            </w:r>
            <w:r w:rsidRPr="000D52C3">
              <w:rPr>
                <w:rFonts w:ascii="Times New Roman" w:eastAsia="Times New Roman" w:hAnsi="Times New Roman"/>
                <w:iCs/>
                <w:color w:val="002060"/>
                <w:kern w:val="24"/>
                <w:sz w:val="24"/>
                <w:szCs w:val="24"/>
                <w:lang w:val="kk-KZ"/>
              </w:rPr>
              <w:t>), доходов от общежитий (Х</w:t>
            </w:r>
            <w:r w:rsidRPr="000D52C3">
              <w:rPr>
                <w:rFonts w:ascii="Times New Roman" w:eastAsia="Times New Roman" w:hAnsi="Times New Roman"/>
                <w:iCs/>
                <w:color w:val="002060"/>
                <w:kern w:val="24"/>
                <w:sz w:val="24"/>
                <w:szCs w:val="24"/>
                <w:vertAlign w:val="subscript"/>
                <w:lang w:val="kk-KZ"/>
              </w:rPr>
              <w:t>2</w:t>
            </w:r>
            <w:r w:rsidRPr="000D52C3">
              <w:rPr>
                <w:rFonts w:ascii="Times New Roman" w:eastAsia="Times New Roman" w:hAnsi="Times New Roman"/>
                <w:iCs/>
                <w:color w:val="002060"/>
                <w:kern w:val="24"/>
                <w:sz w:val="24"/>
                <w:szCs w:val="24"/>
                <w:lang w:val="kk-KZ"/>
              </w:rPr>
              <w:t>), доходов от образовательной, научной, основной и дополнительной деятельности вузов (Х</w:t>
            </w:r>
            <w:r w:rsidRPr="000D52C3">
              <w:rPr>
                <w:rFonts w:ascii="Times New Roman" w:eastAsia="Times New Roman" w:hAnsi="Times New Roman"/>
                <w:iCs/>
                <w:color w:val="002060"/>
                <w:kern w:val="24"/>
                <w:sz w:val="24"/>
                <w:szCs w:val="24"/>
                <w:vertAlign w:val="subscript"/>
                <w:lang w:val="kk-KZ"/>
              </w:rPr>
              <w:t>3</w:t>
            </w:r>
            <w:r w:rsidRPr="000D52C3">
              <w:rPr>
                <w:rFonts w:ascii="Times New Roman" w:eastAsia="Times New Roman" w:hAnsi="Times New Roman"/>
                <w:iCs/>
                <w:color w:val="002060"/>
                <w:kern w:val="24"/>
                <w:sz w:val="24"/>
                <w:szCs w:val="24"/>
                <w:lang w:val="kk-KZ"/>
              </w:rPr>
              <w:t>).</w:t>
            </w:r>
          </w:p>
        </w:tc>
      </w:tr>
      <w:tr w:rsidR="009534D0" w:rsidRPr="000D52C3" w14:paraId="22082E5D" w14:textId="77777777" w:rsidTr="005F04A6">
        <w:trPr>
          <w:trHeight w:val="660"/>
        </w:trPr>
        <w:tc>
          <w:tcPr>
            <w:tcW w:w="3948" w:type="dxa"/>
            <w:hideMark/>
          </w:tcPr>
          <w:p w14:paraId="04151727" w14:textId="77777777" w:rsidR="009534D0" w:rsidRPr="000D52C3" w:rsidRDefault="009534D0" w:rsidP="00F12E6F">
            <w:pPr>
              <w:jc w:val="both"/>
              <w:rPr>
                <w:rFonts w:ascii="Times New Roman" w:eastAsia="Times New Roman" w:hAnsi="Times New Roman"/>
                <w:iCs/>
                <w:sz w:val="24"/>
                <w:szCs w:val="24"/>
              </w:rPr>
            </w:pPr>
            <w:r w:rsidRPr="000D52C3">
              <w:rPr>
                <w:rFonts w:ascii="Times New Roman" w:hAnsi="Times New Roman"/>
                <w:iCs/>
                <w:sz w:val="24"/>
                <w:szCs w:val="24"/>
              </w:rPr>
              <w:t>Фактор, не включенный в регрессионный анализ:</w:t>
            </w:r>
          </w:p>
        </w:tc>
        <w:tc>
          <w:tcPr>
            <w:tcW w:w="5655" w:type="dxa"/>
            <w:hideMark/>
          </w:tcPr>
          <w:p w14:paraId="3825ED2A" w14:textId="5A7BDC6F" w:rsidR="009534D0" w:rsidRPr="000D52C3" w:rsidRDefault="009534D0" w:rsidP="00F12E6F">
            <w:pPr>
              <w:tabs>
                <w:tab w:val="left" w:pos="4970"/>
              </w:tabs>
              <w:jc w:val="both"/>
              <w:rPr>
                <w:rFonts w:ascii="Times New Roman" w:eastAsia="Times New Roman" w:hAnsi="Times New Roman"/>
                <w:iCs/>
                <w:sz w:val="24"/>
                <w:szCs w:val="24"/>
              </w:rPr>
            </w:pPr>
            <w:r w:rsidRPr="000D52C3">
              <w:rPr>
                <w:rFonts w:ascii="Times New Roman" w:eastAsia="Times New Roman" w:hAnsi="Times New Roman"/>
                <w:iCs/>
                <w:color w:val="002060"/>
                <w:kern w:val="24"/>
                <w:sz w:val="24"/>
                <w:szCs w:val="24"/>
                <w:lang w:val="kk-KZ"/>
              </w:rPr>
              <w:t>В многофакторном корреляционном анализе фактор</w:t>
            </w:r>
            <w:r w:rsidR="00EE7CD9" w:rsidRPr="000D52C3">
              <w:rPr>
                <w:rFonts w:ascii="Times New Roman" w:eastAsia="Times New Roman" w:hAnsi="Times New Roman"/>
                <w:iCs/>
                <w:color w:val="002060"/>
                <w:kern w:val="24"/>
                <w:sz w:val="24"/>
                <w:szCs w:val="24"/>
                <w:lang w:val="kk-KZ"/>
              </w:rPr>
              <w:t xml:space="preserve"> Доход вузов</w:t>
            </w:r>
            <w:r w:rsidRPr="000D52C3">
              <w:rPr>
                <w:rFonts w:ascii="Times New Roman" w:eastAsia="Times New Roman" w:hAnsi="Times New Roman"/>
                <w:iCs/>
                <w:color w:val="002060"/>
                <w:kern w:val="24"/>
                <w:sz w:val="24"/>
                <w:szCs w:val="24"/>
                <w:lang w:val="kk-KZ"/>
              </w:rPr>
              <w:t xml:space="preserve">  был включен в регрессионную модель</w:t>
            </w:r>
            <w:r w:rsidR="00EE7CD9" w:rsidRPr="000D52C3">
              <w:rPr>
                <w:rFonts w:ascii="Times New Roman" w:eastAsia="Times New Roman" w:hAnsi="Times New Roman"/>
                <w:iCs/>
                <w:color w:val="002060"/>
                <w:kern w:val="24"/>
                <w:sz w:val="24"/>
                <w:szCs w:val="24"/>
                <w:lang w:val="kk-KZ"/>
              </w:rPr>
              <w:t>, как У</w:t>
            </w:r>
            <w:r w:rsidRPr="000D52C3">
              <w:rPr>
                <w:rFonts w:ascii="Times New Roman" w:eastAsia="Times New Roman" w:hAnsi="Times New Roman"/>
                <w:iCs/>
                <w:color w:val="002060"/>
                <w:kern w:val="24"/>
                <w:sz w:val="24"/>
                <w:szCs w:val="24"/>
                <w:lang w:val="kk-KZ"/>
              </w:rPr>
              <w:t>.</w:t>
            </w:r>
          </w:p>
        </w:tc>
      </w:tr>
      <w:tr w:rsidR="009534D0" w:rsidRPr="000D52C3" w14:paraId="16DB2F83" w14:textId="77777777" w:rsidTr="005F04A6">
        <w:trPr>
          <w:trHeight w:val="248"/>
        </w:trPr>
        <w:tc>
          <w:tcPr>
            <w:tcW w:w="3948" w:type="dxa"/>
            <w:hideMark/>
          </w:tcPr>
          <w:p w14:paraId="2EE771EA" w14:textId="77777777" w:rsidR="009534D0" w:rsidRPr="000D52C3" w:rsidRDefault="009534D0" w:rsidP="00F12E6F">
            <w:pPr>
              <w:jc w:val="both"/>
              <w:rPr>
                <w:rFonts w:ascii="Times New Roman" w:eastAsia="Times New Roman" w:hAnsi="Times New Roman"/>
                <w:iCs/>
                <w:sz w:val="24"/>
                <w:szCs w:val="24"/>
              </w:rPr>
            </w:pPr>
            <w:bookmarkStart w:id="242" w:name="_Hlk122603441"/>
            <w:r w:rsidRPr="000D52C3">
              <w:rPr>
                <w:rFonts w:ascii="Times New Roman" w:hAnsi="Times New Roman"/>
                <w:iCs/>
                <w:sz w:val="24"/>
                <w:szCs w:val="24"/>
              </w:rPr>
              <w:t>F-критерий Фишера:</w:t>
            </w:r>
          </w:p>
        </w:tc>
        <w:tc>
          <w:tcPr>
            <w:tcW w:w="5655" w:type="dxa"/>
            <w:hideMark/>
          </w:tcPr>
          <w:p w14:paraId="0009E678" w14:textId="77777777" w:rsidR="009534D0" w:rsidRPr="000D52C3" w:rsidRDefault="009534D0" w:rsidP="00F12E6F">
            <w:pPr>
              <w:jc w:val="both"/>
              <w:rPr>
                <w:rFonts w:ascii="Times New Roman" w:eastAsia="Times New Roman" w:hAnsi="Times New Roman"/>
                <w:iCs/>
                <w:sz w:val="24"/>
                <w:szCs w:val="24"/>
              </w:rPr>
            </w:pPr>
            <w:r w:rsidRPr="000D52C3">
              <w:rPr>
                <w:rFonts w:ascii="Times New Roman" w:eastAsia="Times New Roman" w:hAnsi="Times New Roman"/>
                <w:iCs/>
                <w:color w:val="002060"/>
                <w:kern w:val="24"/>
                <w:sz w:val="24"/>
                <w:szCs w:val="24"/>
                <w:lang w:val="kk-KZ"/>
              </w:rPr>
              <w:t>1,19</w:t>
            </w:r>
            <w:r w:rsidRPr="000D52C3">
              <w:rPr>
                <w:rFonts w:ascii="Times New Roman" w:eastAsia="Times New Roman" w:hAnsi="Times New Roman"/>
                <w:iCs/>
                <w:color w:val="002060"/>
                <w:kern w:val="24"/>
                <w:sz w:val="24"/>
                <w:szCs w:val="24"/>
                <w:lang w:val="en-US"/>
              </w:rPr>
              <w:t>&gt;</w:t>
            </w:r>
            <w:r w:rsidRPr="000D52C3">
              <w:rPr>
                <w:rFonts w:ascii="Times New Roman" w:eastAsia="Times New Roman" w:hAnsi="Times New Roman"/>
                <w:iCs/>
                <w:color w:val="002060"/>
                <w:kern w:val="24"/>
                <w:sz w:val="24"/>
                <w:szCs w:val="24"/>
                <w:lang w:val="kk-KZ"/>
              </w:rPr>
              <w:t>0,57</w:t>
            </w:r>
            <w:r w:rsidRPr="000D52C3">
              <w:rPr>
                <w:rFonts w:ascii="Times New Roman" w:eastAsia="Times New Roman" w:hAnsi="Times New Roman"/>
                <w:iCs/>
                <w:color w:val="002060"/>
                <w:kern w:val="24"/>
                <w:sz w:val="24"/>
                <w:szCs w:val="24"/>
                <w:lang w:val="en-US"/>
              </w:rPr>
              <w:t xml:space="preserve">→ </w:t>
            </w:r>
            <w:r w:rsidRPr="000D52C3">
              <w:rPr>
                <w:rFonts w:ascii="Times New Roman" w:eastAsia="Times New Roman" w:hAnsi="Times New Roman"/>
                <w:iCs/>
                <w:color w:val="002060"/>
                <w:kern w:val="24"/>
                <w:sz w:val="24"/>
                <w:szCs w:val="24"/>
                <w:lang w:val="kk-KZ"/>
              </w:rPr>
              <w:t>модель адекватно</w:t>
            </w:r>
          </w:p>
        </w:tc>
      </w:tr>
      <w:tr w:rsidR="009534D0" w:rsidRPr="000D52C3" w14:paraId="6B18A8BC" w14:textId="77777777" w:rsidTr="005F04A6">
        <w:trPr>
          <w:trHeight w:val="50"/>
        </w:trPr>
        <w:tc>
          <w:tcPr>
            <w:tcW w:w="3948" w:type="dxa"/>
            <w:hideMark/>
          </w:tcPr>
          <w:p w14:paraId="71BA649E" w14:textId="77777777" w:rsidR="009534D0" w:rsidRPr="000D52C3" w:rsidRDefault="009534D0" w:rsidP="00F12E6F">
            <w:pPr>
              <w:jc w:val="both"/>
              <w:rPr>
                <w:rFonts w:ascii="Times New Roman" w:eastAsia="Times New Roman" w:hAnsi="Times New Roman"/>
                <w:iCs/>
                <w:sz w:val="24"/>
                <w:szCs w:val="24"/>
              </w:rPr>
            </w:pPr>
            <w:bookmarkStart w:id="243" w:name="_Hlk122603411"/>
            <w:bookmarkEnd w:id="242"/>
            <w:r w:rsidRPr="000D52C3">
              <w:rPr>
                <w:rFonts w:ascii="Times New Roman" w:hAnsi="Times New Roman"/>
                <w:iCs/>
                <w:sz w:val="24"/>
                <w:szCs w:val="24"/>
              </w:rPr>
              <w:t>t-критерий Стьюдента:</w:t>
            </w:r>
          </w:p>
        </w:tc>
        <w:tc>
          <w:tcPr>
            <w:tcW w:w="5655" w:type="dxa"/>
            <w:hideMark/>
          </w:tcPr>
          <w:p w14:paraId="16B2F975" w14:textId="77777777" w:rsidR="009534D0" w:rsidRPr="000D52C3" w:rsidRDefault="009534D0" w:rsidP="00F12E6F">
            <w:pPr>
              <w:jc w:val="both"/>
              <w:rPr>
                <w:rFonts w:ascii="Times New Roman" w:eastAsia="Times New Roman" w:hAnsi="Times New Roman"/>
                <w:iCs/>
                <w:sz w:val="24"/>
                <w:szCs w:val="24"/>
              </w:rPr>
            </w:pPr>
            <w:r w:rsidRPr="000D52C3">
              <w:rPr>
                <w:rFonts w:ascii="Times New Roman" w:eastAsia="Times New Roman" w:hAnsi="Times New Roman"/>
                <w:iCs/>
                <w:color w:val="002060"/>
                <w:kern w:val="24"/>
                <w:sz w:val="24"/>
                <w:szCs w:val="24"/>
                <w:lang w:val="kk-KZ"/>
              </w:rPr>
              <w:t>0,99</w:t>
            </w:r>
            <w:r w:rsidRPr="000D52C3">
              <w:rPr>
                <w:rFonts w:ascii="Times New Roman" w:eastAsia="Times New Roman" w:hAnsi="Times New Roman"/>
                <w:iCs/>
                <w:color w:val="002060"/>
                <w:kern w:val="24"/>
                <w:sz w:val="24"/>
                <w:szCs w:val="24"/>
                <w:lang w:val="en-US"/>
              </w:rPr>
              <w:t>&gt;</w:t>
            </w:r>
            <w:r w:rsidRPr="000D52C3">
              <w:rPr>
                <w:rFonts w:ascii="Times New Roman" w:eastAsia="Times New Roman" w:hAnsi="Times New Roman"/>
                <w:iCs/>
                <w:color w:val="002060"/>
                <w:kern w:val="24"/>
                <w:sz w:val="24"/>
                <w:szCs w:val="24"/>
                <w:lang w:val="kk-KZ"/>
              </w:rPr>
              <w:t>0,14 → модель имеет логическую основу</w:t>
            </w:r>
          </w:p>
        </w:tc>
      </w:tr>
      <w:tr w:rsidR="009534D0" w:rsidRPr="000D52C3" w14:paraId="36E450FA" w14:textId="77777777" w:rsidTr="005F04A6">
        <w:trPr>
          <w:trHeight w:val="237"/>
        </w:trPr>
        <w:tc>
          <w:tcPr>
            <w:tcW w:w="9603" w:type="dxa"/>
            <w:gridSpan w:val="2"/>
          </w:tcPr>
          <w:p w14:paraId="2C0E2D15" w14:textId="2C620D76" w:rsidR="009534D0" w:rsidRPr="000D52C3" w:rsidRDefault="009534D0" w:rsidP="005F04A6">
            <w:pPr>
              <w:ind w:firstLine="620"/>
              <w:jc w:val="both"/>
              <w:rPr>
                <w:rFonts w:ascii="Times New Roman" w:hAnsi="Times New Roman"/>
                <w:iCs/>
                <w:sz w:val="24"/>
                <w:szCs w:val="24"/>
                <w:lang w:val="kk-KZ"/>
              </w:rPr>
            </w:pPr>
            <w:bookmarkStart w:id="244" w:name="_Hlk122605244"/>
            <w:bookmarkEnd w:id="243"/>
            <w:r w:rsidRPr="000D52C3">
              <w:rPr>
                <w:rFonts w:ascii="Times New Roman" w:hAnsi="Times New Roman"/>
                <w:iCs/>
                <w:sz w:val="24"/>
                <w:szCs w:val="24"/>
                <w:lang w:val="kk-KZ"/>
              </w:rPr>
              <w:t xml:space="preserve">Примечание – </w:t>
            </w:r>
            <w:r w:rsidR="005F04A6" w:rsidRPr="000D52C3">
              <w:rPr>
                <w:rFonts w:ascii="Times New Roman" w:hAnsi="Times New Roman"/>
                <w:iCs/>
                <w:sz w:val="24"/>
                <w:szCs w:val="24"/>
                <w:lang w:val="kk-KZ"/>
              </w:rPr>
              <w:t xml:space="preserve">Составлено </w:t>
            </w:r>
            <w:r w:rsidRPr="000D52C3">
              <w:rPr>
                <w:rFonts w:ascii="Times New Roman" w:hAnsi="Times New Roman"/>
                <w:iCs/>
                <w:sz w:val="24"/>
                <w:szCs w:val="24"/>
                <w:lang w:val="kk-KZ"/>
              </w:rPr>
              <w:t>автором</w:t>
            </w:r>
            <w:bookmarkEnd w:id="244"/>
          </w:p>
        </w:tc>
      </w:tr>
      <w:bookmarkEnd w:id="240"/>
    </w:tbl>
    <w:p w14:paraId="70035232" w14:textId="77777777" w:rsidR="009534D0" w:rsidRPr="000D52C3" w:rsidRDefault="009534D0" w:rsidP="00F12E6F">
      <w:pPr>
        <w:spacing w:after="0" w:line="240" w:lineRule="auto"/>
        <w:jc w:val="both"/>
        <w:rPr>
          <w:rFonts w:ascii="Times New Roman" w:eastAsia="+mj-ea" w:hAnsi="Times New Roman" w:cs="Times New Roman"/>
          <w:iCs/>
          <w:color w:val="002060"/>
          <w:kern w:val="24"/>
          <w:sz w:val="28"/>
          <w:szCs w:val="28"/>
          <w:lang w:val="kk-KZ"/>
        </w:rPr>
      </w:pPr>
    </w:p>
    <w:p w14:paraId="158A6CB9" w14:textId="6FA3F6A8" w:rsidR="009534D0" w:rsidRPr="000D52C3" w:rsidRDefault="009534D0" w:rsidP="005F04A6">
      <w:pPr>
        <w:spacing w:after="0" w:line="240" w:lineRule="auto"/>
        <w:ind w:firstLine="709"/>
        <w:jc w:val="both"/>
        <w:rPr>
          <w:rFonts w:ascii="Times New Roman" w:eastAsia="Arial" w:hAnsi="Times New Roman" w:cs="Times New Roman"/>
          <w:iCs/>
          <w:sz w:val="28"/>
          <w:szCs w:val="28"/>
        </w:rPr>
      </w:pPr>
      <w:r w:rsidRPr="000D52C3">
        <w:rPr>
          <w:rFonts w:ascii="Times New Roman" w:eastAsia="Arial" w:hAnsi="Times New Roman" w:cs="Times New Roman"/>
          <w:iCs/>
          <w:sz w:val="28"/>
          <w:szCs w:val="28"/>
        </w:rPr>
        <w:t>Следующим этапом после разработки экономико-математической модели зависимости доходов от всех услуг ВО</w:t>
      </w:r>
      <w:r w:rsidR="00B3332F" w:rsidRPr="000D52C3">
        <w:rPr>
          <w:rFonts w:ascii="Times New Roman" w:eastAsia="Arial" w:hAnsi="Times New Roman" w:cs="Times New Roman"/>
          <w:iCs/>
          <w:sz w:val="28"/>
          <w:szCs w:val="28"/>
        </w:rPr>
        <w:t xml:space="preserve"> </w:t>
      </w:r>
      <w:r w:rsidRPr="000D52C3">
        <w:rPr>
          <w:rFonts w:ascii="Times New Roman" w:eastAsia="Arial" w:hAnsi="Times New Roman" w:cs="Times New Roman"/>
          <w:iCs/>
          <w:sz w:val="28"/>
          <w:szCs w:val="28"/>
        </w:rPr>
        <w:t xml:space="preserve">является прогноз и расчет синергетического эффекта от зависимых внутренних факторов, влияющих на развитие трендов ВО и ПВО, смотрите </w:t>
      </w:r>
      <w:r w:rsidR="0077514A" w:rsidRPr="000D52C3">
        <w:rPr>
          <w:rFonts w:ascii="Times New Roman" w:eastAsia="Arial" w:hAnsi="Times New Roman" w:cs="Times New Roman"/>
          <w:iCs/>
          <w:sz w:val="28"/>
          <w:szCs w:val="28"/>
          <w:lang w:val="kk-KZ"/>
        </w:rPr>
        <w:t>рисунки 4</w:t>
      </w:r>
      <w:r w:rsidR="00E869EE">
        <w:rPr>
          <w:rFonts w:ascii="Times New Roman" w:eastAsia="Arial" w:hAnsi="Times New Roman" w:cs="Times New Roman"/>
          <w:iCs/>
          <w:sz w:val="28"/>
          <w:szCs w:val="28"/>
          <w:lang w:val="kk-KZ"/>
        </w:rPr>
        <w:t>2</w:t>
      </w:r>
      <w:r w:rsidR="0077514A" w:rsidRPr="000D52C3">
        <w:rPr>
          <w:rFonts w:ascii="Times New Roman" w:eastAsia="Arial" w:hAnsi="Times New Roman" w:cs="Times New Roman"/>
          <w:iCs/>
          <w:sz w:val="28"/>
          <w:szCs w:val="28"/>
          <w:lang w:val="kk-KZ"/>
        </w:rPr>
        <w:t>, 4</w:t>
      </w:r>
      <w:r w:rsidR="00E869EE">
        <w:rPr>
          <w:rFonts w:ascii="Times New Roman" w:eastAsia="Arial" w:hAnsi="Times New Roman" w:cs="Times New Roman"/>
          <w:iCs/>
          <w:sz w:val="28"/>
          <w:szCs w:val="28"/>
          <w:lang w:val="kk-KZ"/>
        </w:rPr>
        <w:t>3</w:t>
      </w:r>
      <w:r w:rsidR="0077514A" w:rsidRPr="000D52C3">
        <w:rPr>
          <w:rFonts w:ascii="Times New Roman" w:eastAsia="Arial" w:hAnsi="Times New Roman" w:cs="Times New Roman"/>
          <w:iCs/>
          <w:sz w:val="28"/>
          <w:szCs w:val="28"/>
          <w:lang w:val="kk-KZ"/>
        </w:rPr>
        <w:t>, 4</w:t>
      </w:r>
      <w:r w:rsidR="00E869EE">
        <w:rPr>
          <w:rFonts w:ascii="Times New Roman" w:eastAsia="Arial" w:hAnsi="Times New Roman" w:cs="Times New Roman"/>
          <w:iCs/>
          <w:sz w:val="28"/>
          <w:szCs w:val="28"/>
          <w:lang w:val="kk-KZ"/>
        </w:rPr>
        <w:t>4</w:t>
      </w:r>
      <w:r w:rsidR="0077514A" w:rsidRPr="000D52C3">
        <w:rPr>
          <w:rFonts w:ascii="Times New Roman" w:eastAsia="Arial" w:hAnsi="Times New Roman" w:cs="Times New Roman"/>
          <w:iCs/>
          <w:sz w:val="28"/>
          <w:szCs w:val="28"/>
          <w:lang w:val="kk-KZ"/>
        </w:rPr>
        <w:t>, 4</w:t>
      </w:r>
      <w:r w:rsidR="00E869EE">
        <w:rPr>
          <w:rFonts w:ascii="Times New Roman" w:eastAsia="Arial" w:hAnsi="Times New Roman" w:cs="Times New Roman"/>
          <w:iCs/>
          <w:sz w:val="28"/>
          <w:szCs w:val="28"/>
          <w:lang w:val="kk-KZ"/>
        </w:rPr>
        <w:t>5</w:t>
      </w:r>
      <w:r w:rsidRPr="000D52C3">
        <w:rPr>
          <w:rFonts w:ascii="Times New Roman" w:eastAsia="Arial" w:hAnsi="Times New Roman" w:cs="Times New Roman"/>
          <w:iCs/>
          <w:sz w:val="28"/>
          <w:szCs w:val="28"/>
        </w:rPr>
        <w:t>.</w:t>
      </w:r>
    </w:p>
    <w:p w14:paraId="7A79C24E" w14:textId="5588888A" w:rsidR="009534D0" w:rsidRPr="000D52C3" w:rsidRDefault="009534D0" w:rsidP="00F12E6F">
      <w:pPr>
        <w:spacing w:after="0" w:line="240" w:lineRule="auto"/>
        <w:ind w:firstLine="851"/>
        <w:jc w:val="both"/>
        <w:rPr>
          <w:rFonts w:ascii="Times New Roman" w:eastAsia="Arial" w:hAnsi="Times New Roman" w:cs="Times New Roman"/>
          <w:iCs/>
          <w:sz w:val="28"/>
          <w:szCs w:val="28"/>
        </w:rPr>
      </w:pPr>
      <w:r w:rsidRPr="000D52C3">
        <w:rPr>
          <w:rFonts w:ascii="Times New Roman" w:eastAsia="Arial" w:hAnsi="Times New Roman" w:cs="Times New Roman"/>
          <w:iCs/>
          <w:sz w:val="28"/>
          <w:szCs w:val="28"/>
        </w:rPr>
        <w:t xml:space="preserve"> </w:t>
      </w:r>
    </w:p>
    <w:p w14:paraId="2C202705" w14:textId="71EAF909" w:rsidR="009534D0" w:rsidRPr="000D52C3" w:rsidRDefault="009534D0" w:rsidP="005F04A6">
      <w:pPr>
        <w:spacing w:after="0" w:line="240" w:lineRule="auto"/>
        <w:jc w:val="center"/>
        <w:rPr>
          <w:rFonts w:ascii="Times New Roman" w:eastAsia="Arial" w:hAnsi="Times New Roman" w:cs="Times New Roman"/>
          <w:iCs/>
          <w:sz w:val="28"/>
          <w:szCs w:val="28"/>
        </w:rPr>
      </w:pPr>
      <w:r w:rsidRPr="000D52C3">
        <w:rPr>
          <w:rFonts w:ascii="Times New Roman" w:eastAsia="Arial" w:hAnsi="Times New Roman" w:cs="Times New Roman"/>
          <w:iCs/>
          <w:noProof/>
          <w:sz w:val="28"/>
          <w:szCs w:val="28"/>
          <w:lang w:eastAsia="ru-RU"/>
        </w:rPr>
        <w:drawing>
          <wp:inline distT="0" distB="0" distL="0" distR="0" wp14:anchorId="0C78DB5D" wp14:editId="3400F578">
            <wp:extent cx="3496666" cy="116311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rotWithShape="1">
                    <a:blip r:embed="rId150">
                      <a:extLst>
                        <a:ext uri="{28A0092B-C50C-407E-A947-70E740481C1C}">
                          <a14:useLocalDpi xmlns:a14="http://schemas.microsoft.com/office/drawing/2010/main" val="0"/>
                        </a:ext>
                      </a:extLst>
                    </a:blip>
                    <a:srcRect l="2396" t="33208" r="2165" b="6793"/>
                    <a:stretch/>
                  </pic:blipFill>
                  <pic:spPr bwMode="auto">
                    <a:xfrm>
                      <a:off x="0" y="0"/>
                      <a:ext cx="3496891" cy="1163192"/>
                    </a:xfrm>
                    <a:prstGeom prst="rect">
                      <a:avLst/>
                    </a:prstGeom>
                    <a:noFill/>
                    <a:ln>
                      <a:noFill/>
                    </a:ln>
                    <a:extLst>
                      <a:ext uri="{53640926-AAD7-44D8-BBD7-CCE9431645EC}">
                        <a14:shadowObscured xmlns:a14="http://schemas.microsoft.com/office/drawing/2010/main"/>
                      </a:ext>
                    </a:extLst>
                  </pic:spPr>
                </pic:pic>
              </a:graphicData>
            </a:graphic>
          </wp:inline>
        </w:drawing>
      </w:r>
    </w:p>
    <w:p w14:paraId="6885A7E1" w14:textId="77777777" w:rsidR="009534D0" w:rsidRPr="000D52C3" w:rsidRDefault="009534D0" w:rsidP="00F12E6F">
      <w:pPr>
        <w:spacing w:after="0" w:line="240" w:lineRule="auto"/>
        <w:ind w:firstLine="851"/>
        <w:jc w:val="both"/>
        <w:rPr>
          <w:rFonts w:ascii="Times New Roman" w:eastAsia="Arial" w:hAnsi="Times New Roman" w:cs="Times New Roman"/>
          <w:iCs/>
          <w:sz w:val="16"/>
          <w:szCs w:val="16"/>
        </w:rPr>
      </w:pPr>
    </w:p>
    <w:p w14:paraId="6A86645D" w14:textId="5C78C288" w:rsidR="009534D0" w:rsidRPr="000D52C3" w:rsidRDefault="009534D0" w:rsidP="005F04A6">
      <w:pPr>
        <w:spacing w:after="0" w:line="240" w:lineRule="auto"/>
        <w:jc w:val="center"/>
        <w:rPr>
          <w:rFonts w:ascii="Times New Roman" w:eastAsia="Arial" w:hAnsi="Times New Roman" w:cs="Times New Roman"/>
          <w:iCs/>
          <w:sz w:val="28"/>
          <w:szCs w:val="28"/>
          <w:lang w:val="kk-KZ"/>
        </w:rPr>
      </w:pPr>
      <w:bookmarkStart w:id="245" w:name="_Hlk122605207"/>
      <w:r w:rsidRPr="000D52C3">
        <w:rPr>
          <w:rFonts w:ascii="Times New Roman" w:eastAsia="Arial" w:hAnsi="Times New Roman" w:cs="Times New Roman"/>
          <w:iCs/>
          <w:sz w:val="28"/>
          <w:szCs w:val="28"/>
        </w:rPr>
        <w:t>Рисунок 4</w:t>
      </w:r>
      <w:r w:rsidR="00E869EE">
        <w:rPr>
          <w:rFonts w:ascii="Times New Roman" w:eastAsia="Arial" w:hAnsi="Times New Roman" w:cs="Times New Roman"/>
          <w:iCs/>
          <w:sz w:val="28"/>
          <w:szCs w:val="28"/>
        </w:rPr>
        <w:t>2</w:t>
      </w:r>
      <w:r w:rsidRPr="000D52C3">
        <w:rPr>
          <w:rFonts w:ascii="Times New Roman" w:eastAsia="Arial" w:hAnsi="Times New Roman" w:cs="Times New Roman"/>
          <w:iCs/>
          <w:sz w:val="28"/>
          <w:szCs w:val="28"/>
        </w:rPr>
        <w:t xml:space="preserve"> – </w:t>
      </w:r>
      <w:bookmarkEnd w:id="245"/>
      <w:r w:rsidRPr="000D52C3">
        <w:rPr>
          <w:rFonts w:ascii="Times New Roman" w:eastAsia="Arial" w:hAnsi="Times New Roman" w:cs="Times New Roman"/>
          <w:iCs/>
          <w:sz w:val="28"/>
          <w:szCs w:val="28"/>
        </w:rPr>
        <w:t xml:space="preserve">Переменная графика остатков </w:t>
      </w:r>
      <w:bookmarkStart w:id="246" w:name="_Hlk122605055"/>
      <w:r w:rsidRPr="000D52C3">
        <w:rPr>
          <w:rFonts w:ascii="Times New Roman" w:eastAsia="Arial" w:hAnsi="Times New Roman" w:cs="Times New Roman"/>
          <w:iCs/>
          <w:sz w:val="28"/>
          <w:szCs w:val="28"/>
        </w:rPr>
        <w:t>и взаимосвязи Х</w:t>
      </w:r>
      <w:r w:rsidRPr="000D52C3">
        <w:rPr>
          <w:rFonts w:ascii="Times New Roman" w:eastAsia="Arial" w:hAnsi="Times New Roman" w:cs="Times New Roman"/>
          <w:iCs/>
          <w:sz w:val="28"/>
          <w:szCs w:val="28"/>
          <w:vertAlign w:val="subscript"/>
        </w:rPr>
        <w:t>1</w:t>
      </w:r>
      <w:r w:rsidRPr="000D52C3">
        <w:rPr>
          <w:rFonts w:ascii="Times New Roman" w:eastAsia="Arial" w:hAnsi="Times New Roman" w:cs="Times New Roman"/>
          <w:iCs/>
          <w:sz w:val="28"/>
          <w:szCs w:val="28"/>
        </w:rPr>
        <w:t xml:space="preserve"> и дохода от услуг ВО, млн. тенге</w:t>
      </w:r>
      <w:bookmarkEnd w:id="246"/>
    </w:p>
    <w:p w14:paraId="796B9382" w14:textId="77777777" w:rsidR="005F04A6" w:rsidRPr="000D52C3" w:rsidRDefault="005F04A6" w:rsidP="005F04A6">
      <w:pPr>
        <w:spacing w:after="0" w:line="240" w:lineRule="auto"/>
        <w:jc w:val="center"/>
        <w:rPr>
          <w:rFonts w:ascii="Times New Roman" w:eastAsia="Arial" w:hAnsi="Times New Roman" w:cs="Times New Roman"/>
          <w:iCs/>
          <w:sz w:val="16"/>
          <w:szCs w:val="16"/>
          <w:lang w:val="kk-KZ"/>
        </w:rPr>
      </w:pPr>
    </w:p>
    <w:p w14:paraId="40C526C4" w14:textId="1627AF19" w:rsidR="009534D0" w:rsidRPr="000D52C3" w:rsidRDefault="009534D0" w:rsidP="005F04A6">
      <w:pPr>
        <w:spacing w:after="0" w:line="240" w:lineRule="auto"/>
        <w:ind w:firstLine="709"/>
        <w:jc w:val="both"/>
        <w:rPr>
          <w:rFonts w:ascii="Times New Roman" w:eastAsia="Calibri" w:hAnsi="Times New Roman" w:cs="Times New Roman"/>
          <w:iCs/>
          <w:sz w:val="24"/>
          <w:szCs w:val="24"/>
          <w:lang w:val="kk-KZ"/>
        </w:rPr>
      </w:pPr>
      <w:r w:rsidRPr="000D52C3">
        <w:rPr>
          <w:rFonts w:ascii="Times New Roman" w:eastAsia="Calibri" w:hAnsi="Times New Roman" w:cs="Times New Roman"/>
          <w:iCs/>
          <w:sz w:val="24"/>
          <w:szCs w:val="24"/>
          <w:lang w:val="kk-KZ"/>
        </w:rPr>
        <w:t xml:space="preserve">Примечание – </w:t>
      </w:r>
      <w:r w:rsidR="005F04A6" w:rsidRPr="000D52C3">
        <w:rPr>
          <w:rFonts w:ascii="Times New Roman" w:eastAsia="Calibri" w:hAnsi="Times New Roman" w:cs="Times New Roman"/>
          <w:iCs/>
          <w:sz w:val="24"/>
          <w:szCs w:val="24"/>
          <w:lang w:val="kk-KZ"/>
        </w:rPr>
        <w:t>Составлено автором</w:t>
      </w:r>
    </w:p>
    <w:p w14:paraId="666D0504" w14:textId="77777777" w:rsidR="009534D0" w:rsidRPr="000D52C3" w:rsidRDefault="009534D0" w:rsidP="00F12E6F">
      <w:pPr>
        <w:spacing w:after="0" w:line="240" w:lineRule="auto"/>
        <w:ind w:firstLine="851"/>
        <w:jc w:val="both"/>
        <w:rPr>
          <w:rFonts w:ascii="Times New Roman" w:eastAsia="Arial" w:hAnsi="Times New Roman" w:cs="Times New Roman"/>
          <w:iCs/>
          <w:sz w:val="28"/>
          <w:szCs w:val="28"/>
        </w:rPr>
      </w:pPr>
    </w:p>
    <w:p w14:paraId="7F666628" w14:textId="77777777" w:rsidR="009534D0" w:rsidRPr="000D52C3" w:rsidRDefault="009534D0" w:rsidP="005F04A6">
      <w:pPr>
        <w:spacing w:after="0" w:line="240" w:lineRule="auto"/>
        <w:jc w:val="center"/>
        <w:rPr>
          <w:rFonts w:ascii="Times New Roman" w:eastAsia="Arial" w:hAnsi="Times New Roman" w:cs="Times New Roman"/>
          <w:iCs/>
          <w:sz w:val="28"/>
          <w:szCs w:val="28"/>
        </w:rPr>
      </w:pPr>
      <w:r w:rsidRPr="000D52C3">
        <w:rPr>
          <w:rFonts w:ascii="Times New Roman" w:eastAsia="Arial" w:hAnsi="Times New Roman" w:cs="Times New Roman"/>
          <w:iCs/>
          <w:noProof/>
          <w:sz w:val="28"/>
          <w:szCs w:val="28"/>
          <w:lang w:eastAsia="ru-RU"/>
        </w:rPr>
        <w:drawing>
          <wp:inline distT="0" distB="0" distL="0" distR="0" wp14:anchorId="54BF2F67" wp14:editId="4D9731DD">
            <wp:extent cx="3467404" cy="1097280"/>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rotWithShape="1">
                    <a:blip r:embed="rId151">
                      <a:extLst>
                        <a:ext uri="{28A0092B-C50C-407E-A947-70E740481C1C}">
                          <a14:useLocalDpi xmlns:a14="http://schemas.microsoft.com/office/drawing/2010/main" val="0"/>
                        </a:ext>
                      </a:extLst>
                    </a:blip>
                    <a:srcRect l="3002" t="37121" r="2145" b="6061"/>
                    <a:stretch/>
                  </pic:blipFill>
                  <pic:spPr bwMode="auto">
                    <a:xfrm>
                      <a:off x="0" y="0"/>
                      <a:ext cx="3469366" cy="1097901"/>
                    </a:xfrm>
                    <a:prstGeom prst="rect">
                      <a:avLst/>
                    </a:prstGeom>
                    <a:noFill/>
                    <a:ln>
                      <a:noFill/>
                    </a:ln>
                    <a:extLst>
                      <a:ext uri="{53640926-AAD7-44D8-BBD7-CCE9431645EC}">
                        <a14:shadowObscured xmlns:a14="http://schemas.microsoft.com/office/drawing/2010/main"/>
                      </a:ext>
                    </a:extLst>
                  </pic:spPr>
                </pic:pic>
              </a:graphicData>
            </a:graphic>
          </wp:inline>
        </w:drawing>
      </w:r>
    </w:p>
    <w:p w14:paraId="166A0877" w14:textId="77777777" w:rsidR="009534D0" w:rsidRPr="000D52C3" w:rsidRDefault="009534D0" w:rsidP="00F12E6F">
      <w:pPr>
        <w:spacing w:after="0" w:line="240" w:lineRule="auto"/>
        <w:ind w:firstLine="851"/>
        <w:jc w:val="both"/>
        <w:rPr>
          <w:rFonts w:ascii="Times New Roman" w:eastAsia="Arial" w:hAnsi="Times New Roman" w:cs="Times New Roman"/>
          <w:iCs/>
          <w:sz w:val="16"/>
          <w:szCs w:val="16"/>
        </w:rPr>
      </w:pPr>
    </w:p>
    <w:p w14:paraId="7CD3817D" w14:textId="66FD5A89" w:rsidR="009534D0" w:rsidRPr="000D52C3" w:rsidRDefault="009534D0" w:rsidP="005F04A6">
      <w:pPr>
        <w:spacing w:after="0" w:line="240" w:lineRule="auto"/>
        <w:jc w:val="center"/>
        <w:rPr>
          <w:rFonts w:ascii="Times New Roman" w:eastAsia="Arial" w:hAnsi="Times New Roman" w:cs="Times New Roman"/>
          <w:iCs/>
          <w:sz w:val="28"/>
          <w:szCs w:val="28"/>
          <w:lang w:val="kk-KZ"/>
        </w:rPr>
      </w:pPr>
      <w:bookmarkStart w:id="247" w:name="_Hlk122605128"/>
      <w:r w:rsidRPr="000D52C3">
        <w:rPr>
          <w:rFonts w:ascii="Times New Roman" w:eastAsia="Arial" w:hAnsi="Times New Roman" w:cs="Times New Roman"/>
          <w:iCs/>
          <w:sz w:val="28"/>
          <w:szCs w:val="28"/>
        </w:rPr>
        <w:t>Рисунок 4</w:t>
      </w:r>
      <w:r w:rsidR="00E869EE">
        <w:rPr>
          <w:rFonts w:ascii="Times New Roman" w:eastAsia="Arial" w:hAnsi="Times New Roman" w:cs="Times New Roman"/>
          <w:iCs/>
          <w:sz w:val="28"/>
          <w:szCs w:val="28"/>
          <w:lang w:val="kk-KZ"/>
        </w:rPr>
        <w:t>3</w:t>
      </w:r>
      <w:r w:rsidRPr="000D52C3">
        <w:rPr>
          <w:rFonts w:ascii="Times New Roman" w:eastAsia="Arial" w:hAnsi="Times New Roman" w:cs="Times New Roman"/>
          <w:iCs/>
          <w:sz w:val="28"/>
          <w:szCs w:val="28"/>
        </w:rPr>
        <w:t xml:space="preserve"> – Переменная X </w:t>
      </w:r>
      <w:r w:rsidRPr="000D52C3">
        <w:rPr>
          <w:rFonts w:ascii="Times New Roman" w:eastAsia="Arial" w:hAnsi="Times New Roman" w:cs="Times New Roman"/>
          <w:iCs/>
          <w:sz w:val="28"/>
          <w:szCs w:val="28"/>
          <w:vertAlign w:val="subscript"/>
        </w:rPr>
        <w:t>2</w:t>
      </w:r>
      <w:r w:rsidRPr="000D52C3">
        <w:rPr>
          <w:rFonts w:ascii="Times New Roman" w:eastAsia="Arial" w:hAnsi="Times New Roman" w:cs="Times New Roman"/>
          <w:iCs/>
          <w:sz w:val="28"/>
          <w:szCs w:val="28"/>
        </w:rPr>
        <w:t xml:space="preserve"> график остатков и взаимосвязи Х</w:t>
      </w:r>
      <w:r w:rsidRPr="000D52C3">
        <w:rPr>
          <w:rFonts w:ascii="Times New Roman" w:eastAsia="Arial" w:hAnsi="Times New Roman" w:cs="Times New Roman"/>
          <w:iCs/>
          <w:sz w:val="28"/>
          <w:szCs w:val="28"/>
          <w:vertAlign w:val="subscript"/>
        </w:rPr>
        <w:t>2</w:t>
      </w:r>
      <w:r w:rsidRPr="000D52C3">
        <w:rPr>
          <w:rFonts w:ascii="Times New Roman" w:eastAsia="Arial" w:hAnsi="Times New Roman" w:cs="Times New Roman"/>
          <w:iCs/>
          <w:sz w:val="28"/>
          <w:szCs w:val="28"/>
        </w:rPr>
        <w:t xml:space="preserve"> и</w:t>
      </w:r>
      <w:r w:rsidR="005F04A6" w:rsidRPr="000D52C3">
        <w:rPr>
          <w:rFonts w:ascii="Times New Roman" w:eastAsia="Arial" w:hAnsi="Times New Roman" w:cs="Times New Roman"/>
          <w:iCs/>
          <w:sz w:val="28"/>
          <w:szCs w:val="28"/>
        </w:rPr>
        <w:t xml:space="preserve"> дохода от услуг ВО, млн. тенге</w:t>
      </w:r>
    </w:p>
    <w:p w14:paraId="31556D3A" w14:textId="77777777" w:rsidR="005F04A6" w:rsidRPr="000D52C3" w:rsidRDefault="005F04A6" w:rsidP="00F12E6F">
      <w:pPr>
        <w:spacing w:after="0" w:line="240" w:lineRule="auto"/>
        <w:ind w:firstLine="851"/>
        <w:jc w:val="both"/>
        <w:rPr>
          <w:rFonts w:ascii="Times New Roman" w:eastAsia="Calibri" w:hAnsi="Times New Roman" w:cs="Times New Roman"/>
          <w:iCs/>
          <w:sz w:val="16"/>
          <w:szCs w:val="16"/>
          <w:lang w:val="kk-KZ"/>
        </w:rPr>
      </w:pPr>
    </w:p>
    <w:p w14:paraId="591B8475" w14:textId="74DBAF92" w:rsidR="009534D0" w:rsidRPr="000D52C3" w:rsidRDefault="009534D0" w:rsidP="00F12E6F">
      <w:pPr>
        <w:spacing w:after="0" w:line="240" w:lineRule="auto"/>
        <w:ind w:firstLine="851"/>
        <w:jc w:val="both"/>
        <w:rPr>
          <w:rFonts w:ascii="Times New Roman" w:eastAsia="Calibri" w:hAnsi="Times New Roman" w:cs="Times New Roman"/>
          <w:iCs/>
          <w:sz w:val="24"/>
          <w:szCs w:val="24"/>
          <w:lang w:val="kk-KZ"/>
        </w:rPr>
      </w:pPr>
      <w:r w:rsidRPr="000D52C3">
        <w:rPr>
          <w:rFonts w:ascii="Times New Roman" w:eastAsia="Calibri" w:hAnsi="Times New Roman" w:cs="Times New Roman"/>
          <w:iCs/>
          <w:sz w:val="24"/>
          <w:szCs w:val="24"/>
          <w:lang w:val="kk-KZ"/>
        </w:rPr>
        <w:t xml:space="preserve">Примечание – </w:t>
      </w:r>
      <w:r w:rsidR="00EA3D0B" w:rsidRPr="000D52C3">
        <w:rPr>
          <w:rFonts w:ascii="Times New Roman" w:eastAsia="Calibri" w:hAnsi="Times New Roman" w:cs="Times New Roman"/>
          <w:iCs/>
          <w:sz w:val="24"/>
          <w:szCs w:val="24"/>
          <w:lang w:val="kk-KZ"/>
        </w:rPr>
        <w:t>С</w:t>
      </w:r>
      <w:r w:rsidR="00EA3D0B">
        <w:rPr>
          <w:rFonts w:ascii="Times New Roman" w:eastAsia="Calibri" w:hAnsi="Times New Roman" w:cs="Times New Roman"/>
          <w:iCs/>
          <w:sz w:val="24"/>
          <w:szCs w:val="24"/>
          <w:lang w:val="kk-KZ"/>
        </w:rPr>
        <w:t>оставлено автором</w:t>
      </w:r>
    </w:p>
    <w:p w14:paraId="0FB553A6" w14:textId="77777777" w:rsidR="009534D0" w:rsidRPr="000D52C3" w:rsidRDefault="009534D0" w:rsidP="00F12E6F">
      <w:pPr>
        <w:spacing w:after="0" w:line="240" w:lineRule="auto"/>
        <w:ind w:firstLine="851"/>
        <w:jc w:val="both"/>
        <w:rPr>
          <w:rFonts w:ascii="Times New Roman" w:eastAsia="Arial" w:hAnsi="Times New Roman" w:cs="Times New Roman"/>
          <w:iCs/>
          <w:sz w:val="28"/>
          <w:szCs w:val="28"/>
        </w:rPr>
      </w:pPr>
    </w:p>
    <w:bookmarkEnd w:id="247"/>
    <w:p w14:paraId="3A56C44C" w14:textId="77777777" w:rsidR="009534D0" w:rsidRPr="000D52C3" w:rsidRDefault="009534D0" w:rsidP="005F04A6">
      <w:pPr>
        <w:spacing w:after="0" w:line="240" w:lineRule="auto"/>
        <w:jc w:val="center"/>
        <w:rPr>
          <w:rFonts w:ascii="Times New Roman" w:eastAsia="Arial" w:hAnsi="Times New Roman" w:cs="Times New Roman"/>
          <w:iCs/>
          <w:sz w:val="28"/>
          <w:szCs w:val="28"/>
        </w:rPr>
      </w:pPr>
      <w:r w:rsidRPr="000D52C3">
        <w:rPr>
          <w:rFonts w:ascii="Times New Roman" w:eastAsia="Arial" w:hAnsi="Times New Roman" w:cs="Times New Roman"/>
          <w:iCs/>
          <w:noProof/>
          <w:sz w:val="28"/>
          <w:szCs w:val="28"/>
          <w:lang w:eastAsia="ru-RU"/>
        </w:rPr>
        <w:lastRenderedPageBreak/>
        <w:drawing>
          <wp:inline distT="0" distB="0" distL="0" distR="0" wp14:anchorId="6688229E" wp14:editId="125632D4">
            <wp:extent cx="3474718" cy="116311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rotWithShape="1">
                    <a:blip r:embed="rId152">
                      <a:extLst>
                        <a:ext uri="{28A0092B-C50C-407E-A947-70E740481C1C}">
                          <a14:useLocalDpi xmlns:a14="http://schemas.microsoft.com/office/drawing/2010/main" val="0"/>
                        </a:ext>
                      </a:extLst>
                    </a:blip>
                    <a:srcRect l="2995" t="32830" r="2164" b="7170"/>
                    <a:stretch/>
                  </pic:blipFill>
                  <pic:spPr bwMode="auto">
                    <a:xfrm>
                      <a:off x="0" y="0"/>
                      <a:ext cx="3474947" cy="1163193"/>
                    </a:xfrm>
                    <a:prstGeom prst="rect">
                      <a:avLst/>
                    </a:prstGeom>
                    <a:noFill/>
                    <a:ln>
                      <a:noFill/>
                    </a:ln>
                    <a:extLst>
                      <a:ext uri="{53640926-AAD7-44D8-BBD7-CCE9431645EC}">
                        <a14:shadowObscured xmlns:a14="http://schemas.microsoft.com/office/drawing/2010/main"/>
                      </a:ext>
                    </a:extLst>
                  </pic:spPr>
                </pic:pic>
              </a:graphicData>
            </a:graphic>
          </wp:inline>
        </w:drawing>
      </w:r>
    </w:p>
    <w:p w14:paraId="2DB56BE8" w14:textId="77777777" w:rsidR="009534D0" w:rsidRPr="000D52C3" w:rsidRDefault="009534D0" w:rsidP="00F12E6F">
      <w:pPr>
        <w:spacing w:after="0" w:line="240" w:lineRule="auto"/>
        <w:ind w:firstLine="851"/>
        <w:jc w:val="both"/>
        <w:rPr>
          <w:rFonts w:ascii="Times New Roman" w:eastAsia="Arial" w:hAnsi="Times New Roman" w:cs="Times New Roman"/>
          <w:iCs/>
          <w:sz w:val="16"/>
          <w:szCs w:val="16"/>
        </w:rPr>
      </w:pPr>
    </w:p>
    <w:p w14:paraId="23F96405" w14:textId="7B721D89" w:rsidR="009534D0" w:rsidRPr="000D52C3" w:rsidRDefault="009534D0" w:rsidP="005F04A6">
      <w:pPr>
        <w:spacing w:after="0" w:line="240" w:lineRule="auto"/>
        <w:jc w:val="center"/>
        <w:rPr>
          <w:rFonts w:ascii="Times New Roman" w:eastAsia="Arial" w:hAnsi="Times New Roman" w:cs="Times New Roman"/>
          <w:iCs/>
          <w:sz w:val="28"/>
          <w:szCs w:val="28"/>
          <w:lang w:val="kk-KZ"/>
        </w:rPr>
      </w:pPr>
      <w:r w:rsidRPr="000D52C3">
        <w:rPr>
          <w:rFonts w:ascii="Times New Roman" w:eastAsia="Arial" w:hAnsi="Times New Roman" w:cs="Times New Roman"/>
          <w:iCs/>
          <w:sz w:val="28"/>
          <w:szCs w:val="28"/>
        </w:rPr>
        <w:t>Рисунок 4</w:t>
      </w:r>
      <w:r w:rsidR="00E869EE">
        <w:rPr>
          <w:rFonts w:ascii="Times New Roman" w:eastAsia="Arial" w:hAnsi="Times New Roman" w:cs="Times New Roman"/>
          <w:iCs/>
          <w:sz w:val="28"/>
          <w:szCs w:val="28"/>
          <w:lang w:val="kk-KZ"/>
        </w:rPr>
        <w:t>4</w:t>
      </w:r>
      <w:r w:rsidRPr="000D52C3">
        <w:rPr>
          <w:rFonts w:ascii="Times New Roman" w:eastAsia="Arial" w:hAnsi="Times New Roman" w:cs="Times New Roman"/>
          <w:iCs/>
          <w:sz w:val="28"/>
          <w:szCs w:val="28"/>
        </w:rPr>
        <w:t xml:space="preserve"> – Переменная X </w:t>
      </w:r>
      <w:r w:rsidRPr="000D52C3">
        <w:rPr>
          <w:rFonts w:ascii="Times New Roman" w:eastAsia="Arial" w:hAnsi="Times New Roman" w:cs="Times New Roman"/>
          <w:iCs/>
          <w:sz w:val="28"/>
          <w:szCs w:val="28"/>
          <w:vertAlign w:val="subscript"/>
        </w:rPr>
        <w:t>3</w:t>
      </w:r>
      <w:r w:rsidRPr="000D52C3">
        <w:rPr>
          <w:rFonts w:ascii="Times New Roman" w:eastAsia="Arial" w:hAnsi="Times New Roman" w:cs="Times New Roman"/>
          <w:iCs/>
          <w:sz w:val="28"/>
          <w:szCs w:val="28"/>
        </w:rPr>
        <w:t xml:space="preserve"> график остатков и взаимосвязи Х</w:t>
      </w:r>
      <w:r w:rsidRPr="000D52C3">
        <w:rPr>
          <w:rFonts w:ascii="Times New Roman" w:eastAsia="Arial" w:hAnsi="Times New Roman" w:cs="Times New Roman"/>
          <w:iCs/>
          <w:sz w:val="28"/>
          <w:szCs w:val="28"/>
          <w:vertAlign w:val="subscript"/>
        </w:rPr>
        <w:t>3</w:t>
      </w:r>
      <w:r w:rsidRPr="000D52C3">
        <w:rPr>
          <w:rFonts w:ascii="Times New Roman" w:eastAsia="Arial" w:hAnsi="Times New Roman" w:cs="Times New Roman"/>
          <w:iCs/>
          <w:sz w:val="28"/>
          <w:szCs w:val="28"/>
        </w:rPr>
        <w:t xml:space="preserve"> и</w:t>
      </w:r>
      <w:r w:rsidR="005F04A6" w:rsidRPr="000D52C3">
        <w:rPr>
          <w:rFonts w:ascii="Times New Roman" w:eastAsia="Arial" w:hAnsi="Times New Roman" w:cs="Times New Roman"/>
          <w:iCs/>
          <w:sz w:val="28"/>
          <w:szCs w:val="28"/>
        </w:rPr>
        <w:t xml:space="preserve"> дохода от услуг ВО, млн. тенге</w:t>
      </w:r>
    </w:p>
    <w:p w14:paraId="067EF813" w14:textId="77777777" w:rsidR="005F04A6" w:rsidRPr="000D52C3" w:rsidRDefault="005F04A6" w:rsidP="00F12E6F">
      <w:pPr>
        <w:spacing w:after="0" w:line="240" w:lineRule="auto"/>
        <w:ind w:firstLine="720"/>
        <w:jc w:val="both"/>
        <w:rPr>
          <w:rFonts w:ascii="Times New Roman" w:eastAsia="Calibri" w:hAnsi="Times New Roman" w:cs="Times New Roman"/>
          <w:iCs/>
          <w:sz w:val="16"/>
          <w:szCs w:val="16"/>
          <w:lang w:val="kk-KZ"/>
        </w:rPr>
      </w:pPr>
    </w:p>
    <w:p w14:paraId="317EEB42" w14:textId="6B453A1D" w:rsidR="009534D0" w:rsidRPr="000D52C3" w:rsidRDefault="009534D0" w:rsidP="00F12E6F">
      <w:pPr>
        <w:spacing w:after="0" w:line="240" w:lineRule="auto"/>
        <w:ind w:firstLine="720"/>
        <w:jc w:val="both"/>
        <w:rPr>
          <w:rFonts w:ascii="Times New Roman" w:eastAsia="Arial" w:hAnsi="Times New Roman" w:cs="Times New Roman"/>
          <w:iCs/>
          <w:sz w:val="28"/>
          <w:szCs w:val="28"/>
        </w:rPr>
      </w:pPr>
      <w:r w:rsidRPr="000D52C3">
        <w:rPr>
          <w:rFonts w:ascii="Times New Roman" w:eastAsia="Calibri" w:hAnsi="Times New Roman" w:cs="Times New Roman"/>
          <w:iCs/>
          <w:sz w:val="24"/>
          <w:szCs w:val="24"/>
          <w:lang w:val="kk-KZ"/>
        </w:rPr>
        <w:t xml:space="preserve">Примечание – </w:t>
      </w:r>
      <w:r w:rsidR="005F04A6" w:rsidRPr="000D52C3">
        <w:rPr>
          <w:rFonts w:ascii="Times New Roman" w:eastAsia="Calibri" w:hAnsi="Times New Roman" w:cs="Times New Roman"/>
          <w:iCs/>
          <w:sz w:val="24"/>
          <w:szCs w:val="24"/>
          <w:lang w:val="kk-KZ"/>
        </w:rPr>
        <w:t>Составлено автором</w:t>
      </w:r>
    </w:p>
    <w:p w14:paraId="6D141BD7" w14:textId="77777777" w:rsidR="009534D0" w:rsidRPr="000D52C3" w:rsidRDefault="009534D0" w:rsidP="00F12E6F">
      <w:pPr>
        <w:spacing w:after="0" w:line="240" w:lineRule="auto"/>
        <w:ind w:firstLine="720"/>
        <w:jc w:val="both"/>
        <w:rPr>
          <w:rFonts w:ascii="Times New Roman" w:eastAsia="Arial" w:hAnsi="Times New Roman" w:cs="Times New Roman"/>
          <w:iCs/>
          <w:sz w:val="28"/>
          <w:szCs w:val="28"/>
        </w:rPr>
      </w:pPr>
    </w:p>
    <w:p w14:paraId="377CF148" w14:textId="178F278D" w:rsidR="009534D0" w:rsidRPr="000D52C3" w:rsidRDefault="009534D0" w:rsidP="005F04A6">
      <w:pPr>
        <w:spacing w:after="0" w:line="240" w:lineRule="auto"/>
        <w:jc w:val="center"/>
        <w:rPr>
          <w:rFonts w:ascii="Times New Roman" w:eastAsia="Arial" w:hAnsi="Times New Roman" w:cs="Times New Roman"/>
          <w:iCs/>
          <w:sz w:val="28"/>
          <w:szCs w:val="28"/>
        </w:rPr>
      </w:pPr>
      <w:r w:rsidRPr="000D52C3">
        <w:rPr>
          <w:rFonts w:ascii="Times New Roman" w:eastAsia="Arial" w:hAnsi="Times New Roman" w:cs="Times New Roman"/>
          <w:iCs/>
          <w:noProof/>
          <w:sz w:val="28"/>
          <w:szCs w:val="28"/>
          <w:lang w:eastAsia="ru-RU"/>
        </w:rPr>
        <w:drawing>
          <wp:inline distT="0" distB="0" distL="0" distR="0" wp14:anchorId="43843148" wp14:editId="300DAC13">
            <wp:extent cx="4447642" cy="2545690"/>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rotWithShape="1">
                    <a:blip r:embed="rId153">
                      <a:extLst>
                        <a:ext uri="{28A0092B-C50C-407E-A947-70E740481C1C}">
                          <a14:useLocalDpi xmlns:a14="http://schemas.microsoft.com/office/drawing/2010/main" val="0"/>
                        </a:ext>
                      </a:extLst>
                    </a:blip>
                    <a:srcRect l="1276" t="5041" r="1755" b="2625"/>
                    <a:stretch/>
                  </pic:blipFill>
                  <pic:spPr bwMode="auto">
                    <a:xfrm>
                      <a:off x="0" y="0"/>
                      <a:ext cx="4445771" cy="2544619"/>
                    </a:xfrm>
                    <a:prstGeom prst="rect">
                      <a:avLst/>
                    </a:prstGeom>
                    <a:noFill/>
                    <a:ln>
                      <a:noFill/>
                    </a:ln>
                    <a:extLst>
                      <a:ext uri="{53640926-AAD7-44D8-BBD7-CCE9431645EC}">
                        <a14:shadowObscured xmlns:a14="http://schemas.microsoft.com/office/drawing/2010/main"/>
                      </a:ext>
                    </a:extLst>
                  </pic:spPr>
                </pic:pic>
              </a:graphicData>
            </a:graphic>
          </wp:inline>
        </w:drawing>
      </w:r>
    </w:p>
    <w:p w14:paraId="4F411978" w14:textId="77777777" w:rsidR="009534D0" w:rsidRPr="000D52C3" w:rsidRDefault="009534D0" w:rsidP="00F12E6F">
      <w:pPr>
        <w:spacing w:after="0" w:line="240" w:lineRule="auto"/>
        <w:ind w:firstLine="851"/>
        <w:jc w:val="both"/>
        <w:rPr>
          <w:rFonts w:ascii="Times New Roman" w:eastAsia="Arial" w:hAnsi="Times New Roman" w:cs="Times New Roman"/>
          <w:iCs/>
          <w:sz w:val="16"/>
          <w:szCs w:val="16"/>
        </w:rPr>
      </w:pPr>
    </w:p>
    <w:p w14:paraId="0F7AE0EC" w14:textId="3ECDD93E" w:rsidR="009534D0" w:rsidRPr="000D52C3" w:rsidRDefault="009534D0" w:rsidP="00CC713D">
      <w:pPr>
        <w:spacing w:after="0" w:line="240" w:lineRule="auto"/>
        <w:jc w:val="center"/>
        <w:rPr>
          <w:rFonts w:ascii="Times New Roman" w:eastAsia="Arial" w:hAnsi="Times New Roman" w:cs="Times New Roman"/>
          <w:iCs/>
          <w:sz w:val="28"/>
          <w:szCs w:val="28"/>
          <w:lang w:val="kk-KZ"/>
        </w:rPr>
      </w:pPr>
      <w:r w:rsidRPr="000D52C3">
        <w:rPr>
          <w:rFonts w:ascii="Times New Roman" w:eastAsia="Arial" w:hAnsi="Times New Roman" w:cs="Times New Roman"/>
          <w:iCs/>
          <w:sz w:val="28"/>
          <w:szCs w:val="28"/>
        </w:rPr>
        <w:t>Рисунок 4</w:t>
      </w:r>
      <w:r w:rsidR="00E869EE">
        <w:rPr>
          <w:rFonts w:ascii="Times New Roman" w:eastAsia="Arial" w:hAnsi="Times New Roman" w:cs="Times New Roman"/>
          <w:iCs/>
          <w:sz w:val="28"/>
          <w:szCs w:val="28"/>
          <w:lang w:val="kk-KZ"/>
        </w:rPr>
        <w:t>5</w:t>
      </w:r>
      <w:r w:rsidRPr="000D52C3">
        <w:rPr>
          <w:rFonts w:ascii="Times New Roman" w:eastAsia="Arial" w:hAnsi="Times New Roman" w:cs="Times New Roman"/>
          <w:iCs/>
          <w:sz w:val="28"/>
          <w:szCs w:val="28"/>
        </w:rPr>
        <w:t xml:space="preserve"> </w:t>
      </w:r>
      <w:r w:rsidR="00CC713D" w:rsidRPr="000D52C3">
        <w:rPr>
          <w:rFonts w:ascii="Times New Roman" w:eastAsia="Arial" w:hAnsi="Times New Roman" w:cs="Times New Roman"/>
          <w:iCs/>
          <w:sz w:val="28"/>
          <w:szCs w:val="28"/>
        </w:rPr>
        <w:t>–</w:t>
      </w:r>
      <w:r w:rsidRPr="000D52C3">
        <w:rPr>
          <w:rFonts w:ascii="Times New Roman" w:eastAsia="Arial" w:hAnsi="Times New Roman" w:cs="Times New Roman"/>
          <w:iCs/>
          <w:sz w:val="28"/>
          <w:szCs w:val="28"/>
        </w:rPr>
        <w:t xml:space="preserve"> Прогноз повышения доходов от услуг ВО</w:t>
      </w:r>
      <w:r w:rsidR="006174E1" w:rsidRPr="000D52C3">
        <w:rPr>
          <w:rFonts w:ascii="Times New Roman" w:eastAsia="Arial" w:hAnsi="Times New Roman" w:cs="Times New Roman"/>
          <w:iCs/>
          <w:sz w:val="28"/>
          <w:szCs w:val="28"/>
        </w:rPr>
        <w:t xml:space="preserve"> </w:t>
      </w:r>
      <w:r w:rsidRPr="000D52C3">
        <w:rPr>
          <w:rFonts w:ascii="Times New Roman" w:eastAsia="Arial" w:hAnsi="Times New Roman" w:cs="Times New Roman"/>
          <w:iCs/>
          <w:sz w:val="28"/>
          <w:szCs w:val="28"/>
        </w:rPr>
        <w:t>при динамичном росте показателей, влияющих осн</w:t>
      </w:r>
      <w:r w:rsidR="00CC713D" w:rsidRPr="000D52C3">
        <w:rPr>
          <w:rFonts w:ascii="Times New Roman" w:eastAsia="Arial" w:hAnsi="Times New Roman" w:cs="Times New Roman"/>
          <w:iCs/>
          <w:sz w:val="28"/>
          <w:szCs w:val="28"/>
        </w:rPr>
        <w:t>овные тренды вузов, млн. тенге</w:t>
      </w:r>
    </w:p>
    <w:p w14:paraId="69ED0D1C" w14:textId="77777777" w:rsidR="005F04A6" w:rsidRPr="000D52C3" w:rsidRDefault="005F04A6" w:rsidP="00CC713D">
      <w:pPr>
        <w:spacing w:after="0" w:line="240" w:lineRule="auto"/>
        <w:ind w:firstLine="709"/>
        <w:jc w:val="both"/>
        <w:rPr>
          <w:rFonts w:ascii="Times New Roman" w:eastAsia="Arial" w:hAnsi="Times New Roman" w:cs="Times New Roman"/>
          <w:iCs/>
          <w:sz w:val="16"/>
          <w:szCs w:val="16"/>
          <w:lang w:val="kk-KZ"/>
        </w:rPr>
      </w:pPr>
    </w:p>
    <w:p w14:paraId="7813666B" w14:textId="3D7535D3" w:rsidR="009534D0" w:rsidRPr="000D52C3" w:rsidRDefault="00CC713D" w:rsidP="00CC713D">
      <w:pPr>
        <w:spacing w:after="0" w:line="240" w:lineRule="auto"/>
        <w:ind w:firstLine="709"/>
        <w:jc w:val="both"/>
        <w:rPr>
          <w:rFonts w:ascii="Times New Roman" w:eastAsia="Arial" w:hAnsi="Times New Roman" w:cs="Times New Roman"/>
          <w:iCs/>
          <w:sz w:val="24"/>
          <w:szCs w:val="24"/>
          <w:lang w:val="kk-KZ"/>
        </w:rPr>
      </w:pPr>
      <w:r w:rsidRPr="000D52C3">
        <w:rPr>
          <w:rFonts w:ascii="Times New Roman" w:eastAsia="Arial" w:hAnsi="Times New Roman" w:cs="Times New Roman"/>
          <w:iCs/>
          <w:sz w:val="24"/>
          <w:szCs w:val="24"/>
        </w:rPr>
        <w:t>Примечание – Составлено автором</w:t>
      </w:r>
    </w:p>
    <w:bookmarkEnd w:id="238"/>
    <w:p w14:paraId="1B4D08EA" w14:textId="77777777" w:rsidR="009534D0" w:rsidRPr="000D52C3" w:rsidRDefault="009534D0" w:rsidP="00F12E6F">
      <w:pPr>
        <w:spacing w:after="0" w:line="240" w:lineRule="auto"/>
        <w:ind w:firstLine="851"/>
        <w:jc w:val="both"/>
        <w:rPr>
          <w:rFonts w:ascii="Times New Roman" w:eastAsia="Arial" w:hAnsi="Times New Roman" w:cs="Times New Roman"/>
          <w:iCs/>
          <w:sz w:val="28"/>
          <w:szCs w:val="28"/>
        </w:rPr>
      </w:pPr>
    </w:p>
    <w:p w14:paraId="755BBE2A" w14:textId="083F078B" w:rsidR="009534D0" w:rsidRPr="000D52C3" w:rsidRDefault="009534D0" w:rsidP="005F04A6">
      <w:pPr>
        <w:spacing w:after="0" w:line="240" w:lineRule="auto"/>
        <w:ind w:firstLine="709"/>
        <w:jc w:val="both"/>
        <w:rPr>
          <w:rFonts w:ascii="Times New Roman" w:eastAsia="Arial" w:hAnsi="Times New Roman" w:cs="Times New Roman"/>
          <w:iCs/>
          <w:sz w:val="28"/>
          <w:szCs w:val="28"/>
        </w:rPr>
      </w:pPr>
      <w:bookmarkStart w:id="248" w:name="_Hlk124545368"/>
      <w:r w:rsidRPr="000D52C3">
        <w:rPr>
          <w:rFonts w:ascii="Times New Roman" w:eastAsia="Arial" w:hAnsi="Times New Roman" w:cs="Times New Roman"/>
          <w:iCs/>
          <w:sz w:val="28"/>
          <w:szCs w:val="28"/>
        </w:rPr>
        <w:t xml:space="preserve">На основе разработанной экономико-математической модели определено, что при прогнозирование по таблице </w:t>
      </w:r>
      <w:r w:rsidR="0077514A" w:rsidRPr="000D52C3">
        <w:rPr>
          <w:rFonts w:ascii="Times New Roman" w:eastAsia="Arial" w:hAnsi="Times New Roman" w:cs="Times New Roman"/>
          <w:iCs/>
          <w:sz w:val="28"/>
          <w:szCs w:val="28"/>
          <w:lang w:val="kk-KZ"/>
        </w:rPr>
        <w:t>47</w:t>
      </w:r>
      <w:r w:rsidRPr="000D52C3">
        <w:rPr>
          <w:rFonts w:ascii="Times New Roman" w:eastAsia="Arial" w:hAnsi="Times New Roman" w:cs="Times New Roman"/>
          <w:iCs/>
          <w:sz w:val="28"/>
          <w:szCs w:val="28"/>
        </w:rPr>
        <w:t xml:space="preserve"> наибольший объем доходов вузы получают от доходов от госгрантов для реализации спроса на отдельные виды специальности, которые необходимы для отраслей экономики</w:t>
      </w:r>
      <w:r w:rsidR="0077514A" w:rsidRPr="000D52C3">
        <w:rPr>
          <w:rFonts w:ascii="Times New Roman" w:eastAsia="Arial" w:hAnsi="Times New Roman" w:cs="Times New Roman"/>
          <w:iCs/>
          <w:sz w:val="28"/>
          <w:szCs w:val="28"/>
          <w:lang w:val="kk-KZ"/>
        </w:rPr>
        <w:t xml:space="preserve"> </w:t>
      </w:r>
      <w:r w:rsidRPr="000D52C3">
        <w:rPr>
          <w:rFonts w:ascii="Times New Roman" w:eastAsia="Arial" w:hAnsi="Times New Roman" w:cs="Times New Roman"/>
          <w:iCs/>
          <w:sz w:val="28"/>
          <w:szCs w:val="28"/>
        </w:rPr>
        <w:t>(что соответствует модели</w:t>
      </w:r>
      <w:r w:rsidRPr="000D52C3">
        <w:rPr>
          <w:rFonts w:ascii="Times New Roman" w:hAnsi="Times New Roman" w:cs="Times New Roman"/>
          <w:iCs/>
        </w:rPr>
        <w:t xml:space="preserve"> </w:t>
      </w:r>
      <w:r w:rsidRPr="000D52C3">
        <w:rPr>
          <w:rFonts w:ascii="Times New Roman" w:eastAsia="Arial" w:hAnsi="Times New Roman" w:cs="Times New Roman"/>
          <w:iCs/>
          <w:sz w:val="28"/>
          <w:szCs w:val="28"/>
        </w:rPr>
        <w:t xml:space="preserve">реализации актуальных трендов с учетом организационных и структурных механизмов и гармонизации рынка ОУ и рынка труда в вузах Казахстана, смотрите </w:t>
      </w:r>
      <w:r w:rsidR="005F04A6" w:rsidRPr="000D52C3">
        <w:rPr>
          <w:rFonts w:ascii="Times New Roman" w:eastAsia="Arial" w:hAnsi="Times New Roman" w:cs="Times New Roman"/>
          <w:iCs/>
          <w:sz w:val="28"/>
          <w:szCs w:val="28"/>
          <w:lang w:val="kk-KZ"/>
        </w:rPr>
        <w:t>подраздел</w:t>
      </w:r>
      <w:r w:rsidRPr="000D52C3">
        <w:rPr>
          <w:rFonts w:ascii="Times New Roman" w:eastAsia="Arial" w:hAnsi="Times New Roman" w:cs="Times New Roman"/>
          <w:iCs/>
          <w:sz w:val="28"/>
          <w:szCs w:val="28"/>
        </w:rPr>
        <w:t xml:space="preserve"> 3.2), затем рост научной и дополнительной и образовательной деятельности, что дает возможность реализации модели коммерческой эффективности (рентабельности) вуза за счет качества ОУ при обеспечении ценовой доступности обучения на платной основе, смотрите </w:t>
      </w:r>
      <w:r w:rsidR="005F04A6" w:rsidRPr="000D52C3">
        <w:rPr>
          <w:rFonts w:ascii="Times New Roman" w:eastAsia="Arial" w:hAnsi="Times New Roman" w:cs="Times New Roman"/>
          <w:iCs/>
          <w:sz w:val="28"/>
          <w:szCs w:val="28"/>
          <w:lang w:val="kk-KZ"/>
        </w:rPr>
        <w:t>подраздел</w:t>
      </w:r>
      <w:r w:rsidRPr="000D52C3">
        <w:rPr>
          <w:rFonts w:ascii="Times New Roman" w:eastAsia="Arial" w:hAnsi="Times New Roman" w:cs="Times New Roman"/>
          <w:iCs/>
          <w:sz w:val="28"/>
          <w:szCs w:val="28"/>
        </w:rPr>
        <w:t xml:space="preserve"> 3.2. и доход снижается при увеличении госгрантов от проживания в общежитие, так как увеличивается численность проживающихся в общежитие, которые минимально оплачивают за проживание в общежитие, в основном доход минимальный не покрывает расходы этой статьи, но он является социальным фактором при обучение в вузах страны</w:t>
      </w:r>
      <w:r w:rsidR="0077514A" w:rsidRPr="000D52C3">
        <w:rPr>
          <w:rFonts w:ascii="Times New Roman" w:eastAsia="Arial" w:hAnsi="Times New Roman" w:cs="Times New Roman"/>
          <w:iCs/>
          <w:sz w:val="28"/>
          <w:szCs w:val="28"/>
          <w:lang w:val="kk-KZ"/>
        </w:rPr>
        <w:t xml:space="preserve"> (рисунки 4</w:t>
      </w:r>
      <w:r w:rsidR="00E869EE">
        <w:rPr>
          <w:rFonts w:ascii="Times New Roman" w:eastAsia="Arial" w:hAnsi="Times New Roman" w:cs="Times New Roman"/>
          <w:iCs/>
          <w:sz w:val="28"/>
          <w:szCs w:val="28"/>
          <w:lang w:val="kk-KZ"/>
        </w:rPr>
        <w:t>6</w:t>
      </w:r>
      <w:r w:rsidR="0077514A" w:rsidRPr="000D52C3">
        <w:rPr>
          <w:rFonts w:ascii="Times New Roman" w:eastAsia="Arial" w:hAnsi="Times New Roman" w:cs="Times New Roman"/>
          <w:iCs/>
          <w:sz w:val="28"/>
          <w:szCs w:val="28"/>
          <w:lang w:val="kk-KZ"/>
        </w:rPr>
        <w:t>, 4</w:t>
      </w:r>
      <w:r w:rsidR="00E869EE">
        <w:rPr>
          <w:rFonts w:ascii="Times New Roman" w:eastAsia="Arial" w:hAnsi="Times New Roman" w:cs="Times New Roman"/>
          <w:iCs/>
          <w:sz w:val="28"/>
          <w:szCs w:val="28"/>
          <w:lang w:val="kk-KZ"/>
        </w:rPr>
        <w:t>7</w:t>
      </w:r>
      <w:r w:rsidR="0077514A" w:rsidRPr="000D52C3">
        <w:rPr>
          <w:rFonts w:ascii="Times New Roman" w:eastAsia="Arial" w:hAnsi="Times New Roman" w:cs="Times New Roman"/>
          <w:iCs/>
          <w:sz w:val="28"/>
          <w:szCs w:val="28"/>
          <w:lang w:val="kk-KZ"/>
        </w:rPr>
        <w:t>)</w:t>
      </w:r>
      <w:r w:rsidRPr="000D52C3">
        <w:rPr>
          <w:rFonts w:ascii="Times New Roman" w:eastAsia="Arial" w:hAnsi="Times New Roman" w:cs="Times New Roman"/>
          <w:iCs/>
          <w:sz w:val="28"/>
          <w:szCs w:val="28"/>
        </w:rPr>
        <w:t xml:space="preserve">. </w:t>
      </w:r>
    </w:p>
    <w:bookmarkEnd w:id="248"/>
    <w:p w14:paraId="5B9B4432" w14:textId="77777777" w:rsidR="009534D0" w:rsidRPr="000D52C3" w:rsidRDefault="009534D0" w:rsidP="005F04A6">
      <w:pPr>
        <w:spacing w:after="0" w:line="240" w:lineRule="auto"/>
        <w:ind w:firstLine="709"/>
        <w:jc w:val="both"/>
        <w:rPr>
          <w:rFonts w:ascii="Times New Roman" w:eastAsia="Arial" w:hAnsi="Times New Roman" w:cs="Times New Roman"/>
          <w:iCs/>
          <w:sz w:val="28"/>
          <w:szCs w:val="28"/>
        </w:rPr>
      </w:pPr>
    </w:p>
    <w:p w14:paraId="6E942494" w14:textId="7273EC72" w:rsidR="009534D0" w:rsidRPr="000D52C3" w:rsidRDefault="009534D0" w:rsidP="00CC713D">
      <w:pPr>
        <w:spacing w:after="0" w:line="240" w:lineRule="auto"/>
        <w:jc w:val="both"/>
        <w:rPr>
          <w:rFonts w:ascii="Times New Roman" w:eastAsia="Arial" w:hAnsi="Times New Roman" w:cs="Times New Roman"/>
          <w:iCs/>
          <w:sz w:val="28"/>
          <w:szCs w:val="28"/>
        </w:rPr>
      </w:pPr>
      <w:r w:rsidRPr="000D52C3">
        <w:rPr>
          <w:rFonts w:ascii="Times New Roman" w:eastAsia="Arial" w:hAnsi="Times New Roman" w:cs="Times New Roman"/>
          <w:iCs/>
          <w:sz w:val="28"/>
          <w:szCs w:val="28"/>
        </w:rPr>
        <w:lastRenderedPageBreak/>
        <w:t>Таблица 4</w:t>
      </w:r>
      <w:r w:rsidR="0077514A" w:rsidRPr="000D52C3">
        <w:rPr>
          <w:rFonts w:ascii="Times New Roman" w:eastAsia="Arial" w:hAnsi="Times New Roman" w:cs="Times New Roman"/>
          <w:iCs/>
          <w:sz w:val="28"/>
          <w:szCs w:val="28"/>
          <w:lang w:val="kk-KZ"/>
        </w:rPr>
        <w:t>7</w:t>
      </w:r>
      <w:r w:rsidRPr="000D52C3">
        <w:rPr>
          <w:rFonts w:ascii="Times New Roman" w:eastAsia="Arial" w:hAnsi="Times New Roman" w:cs="Times New Roman"/>
          <w:iCs/>
          <w:sz w:val="28"/>
          <w:szCs w:val="28"/>
        </w:rPr>
        <w:t xml:space="preserve"> – Прогнозирование повышения дохода на услуги ВО</w:t>
      </w:r>
      <w:r w:rsidR="00D2150A" w:rsidRPr="000D52C3">
        <w:rPr>
          <w:rFonts w:ascii="Times New Roman" w:eastAsia="Arial" w:hAnsi="Times New Roman" w:cs="Times New Roman"/>
          <w:iCs/>
          <w:sz w:val="28"/>
          <w:szCs w:val="28"/>
        </w:rPr>
        <w:t xml:space="preserve"> </w:t>
      </w:r>
      <w:r w:rsidRPr="000D52C3">
        <w:rPr>
          <w:rFonts w:ascii="Times New Roman" w:eastAsia="Arial" w:hAnsi="Times New Roman" w:cs="Times New Roman"/>
          <w:iCs/>
          <w:sz w:val="28"/>
          <w:szCs w:val="28"/>
        </w:rPr>
        <w:t>при влияние внутренних факторов-показателей на перспективы развития трендов млн. тенге</w:t>
      </w:r>
    </w:p>
    <w:p w14:paraId="444C299E" w14:textId="77777777" w:rsidR="009534D0" w:rsidRPr="000D52C3" w:rsidRDefault="009534D0" w:rsidP="0077514A">
      <w:pPr>
        <w:spacing w:after="0" w:line="240" w:lineRule="auto"/>
        <w:ind w:firstLine="851"/>
        <w:jc w:val="right"/>
        <w:rPr>
          <w:rFonts w:ascii="Times New Roman" w:eastAsia="Arial" w:hAnsi="Times New Roman" w:cs="Times New Roman"/>
          <w:iCs/>
          <w:sz w:val="16"/>
          <w:szCs w:val="16"/>
        </w:rPr>
      </w:pPr>
    </w:p>
    <w:tbl>
      <w:tblPr>
        <w:tblStyle w:val="14"/>
        <w:tblW w:w="9544" w:type="dxa"/>
        <w:jc w:val="center"/>
        <w:tblLayout w:type="fixed"/>
        <w:tblLook w:val="04A0" w:firstRow="1" w:lastRow="0" w:firstColumn="1" w:lastColumn="0" w:noHBand="0" w:noVBand="1"/>
      </w:tblPr>
      <w:tblGrid>
        <w:gridCol w:w="2727"/>
        <w:gridCol w:w="1239"/>
        <w:gridCol w:w="850"/>
        <w:gridCol w:w="1133"/>
        <w:gridCol w:w="992"/>
        <w:gridCol w:w="993"/>
        <w:gridCol w:w="1610"/>
      </w:tblGrid>
      <w:tr w:rsidR="0077514A" w:rsidRPr="000D52C3" w14:paraId="59111EF2" w14:textId="77777777" w:rsidTr="0077514A">
        <w:trPr>
          <w:jc w:val="center"/>
        </w:trPr>
        <w:tc>
          <w:tcPr>
            <w:tcW w:w="2727" w:type="dxa"/>
            <w:vMerge w:val="restart"/>
            <w:vAlign w:val="center"/>
          </w:tcPr>
          <w:p w14:paraId="5311C1DE" w14:textId="3C740C8A" w:rsidR="0077514A" w:rsidRPr="000D52C3" w:rsidRDefault="0077514A" w:rsidP="0077514A">
            <w:pPr>
              <w:jc w:val="center"/>
              <w:rPr>
                <w:rFonts w:ascii="Times New Roman" w:eastAsia="Arial" w:hAnsi="Times New Roman"/>
                <w:iCs/>
                <w:sz w:val="24"/>
                <w:szCs w:val="24"/>
                <w:lang w:val="kk-KZ"/>
              </w:rPr>
            </w:pPr>
            <w:r w:rsidRPr="000D52C3">
              <w:rPr>
                <w:rFonts w:ascii="Times New Roman" w:eastAsia="Arial" w:hAnsi="Times New Roman"/>
                <w:iCs/>
                <w:sz w:val="24"/>
                <w:szCs w:val="24"/>
              </w:rPr>
              <w:t>Показатели</w:t>
            </w:r>
          </w:p>
        </w:tc>
        <w:tc>
          <w:tcPr>
            <w:tcW w:w="1239" w:type="dxa"/>
            <w:vAlign w:val="center"/>
          </w:tcPr>
          <w:p w14:paraId="288827A6" w14:textId="2EC3FDD3" w:rsidR="0077514A" w:rsidRPr="000D52C3" w:rsidRDefault="0077514A" w:rsidP="0077514A">
            <w:pPr>
              <w:jc w:val="center"/>
              <w:rPr>
                <w:rFonts w:ascii="Times New Roman" w:eastAsia="Arial" w:hAnsi="Times New Roman"/>
                <w:iCs/>
                <w:sz w:val="24"/>
                <w:szCs w:val="24"/>
              </w:rPr>
            </w:pPr>
            <w:r w:rsidRPr="000D52C3">
              <w:rPr>
                <w:rFonts w:ascii="Times New Roman" w:eastAsia="Arial" w:hAnsi="Times New Roman"/>
                <w:iCs/>
                <w:sz w:val="24"/>
                <w:szCs w:val="24"/>
              </w:rPr>
              <w:t>Базисные годы</w:t>
            </w:r>
          </w:p>
        </w:tc>
        <w:tc>
          <w:tcPr>
            <w:tcW w:w="3968" w:type="dxa"/>
            <w:gridSpan w:val="4"/>
            <w:vAlign w:val="center"/>
          </w:tcPr>
          <w:p w14:paraId="0A65E5BF" w14:textId="5D64FE22" w:rsidR="0077514A" w:rsidRPr="000D52C3" w:rsidRDefault="0077514A" w:rsidP="0077514A">
            <w:pPr>
              <w:jc w:val="center"/>
              <w:rPr>
                <w:rFonts w:ascii="Times New Roman" w:eastAsia="Arial" w:hAnsi="Times New Roman"/>
                <w:iCs/>
                <w:sz w:val="24"/>
                <w:szCs w:val="24"/>
                <w:lang w:val="kk-KZ"/>
              </w:rPr>
            </w:pPr>
            <w:r w:rsidRPr="000D52C3">
              <w:rPr>
                <w:rFonts w:ascii="Times New Roman" w:eastAsia="Arial" w:hAnsi="Times New Roman"/>
                <w:iCs/>
                <w:sz w:val="24"/>
                <w:szCs w:val="24"/>
              </w:rPr>
              <w:t>Прогнозные годы</w:t>
            </w:r>
          </w:p>
        </w:tc>
        <w:tc>
          <w:tcPr>
            <w:tcW w:w="1610" w:type="dxa"/>
            <w:vMerge w:val="restart"/>
            <w:vAlign w:val="center"/>
          </w:tcPr>
          <w:p w14:paraId="022B8D15" w14:textId="77777777" w:rsidR="0077514A" w:rsidRPr="000D52C3" w:rsidRDefault="0077514A" w:rsidP="0077514A">
            <w:pPr>
              <w:jc w:val="center"/>
              <w:rPr>
                <w:rFonts w:ascii="Times New Roman" w:eastAsia="Arial" w:hAnsi="Times New Roman"/>
                <w:iCs/>
                <w:sz w:val="24"/>
                <w:szCs w:val="24"/>
              </w:rPr>
            </w:pPr>
            <w:r w:rsidRPr="000D52C3">
              <w:rPr>
                <w:rFonts w:ascii="Times New Roman" w:eastAsia="Arial" w:hAnsi="Times New Roman"/>
                <w:iCs/>
                <w:sz w:val="24"/>
                <w:szCs w:val="24"/>
              </w:rPr>
              <w:t>Ожидаемый</w:t>
            </w:r>
          </w:p>
          <w:p w14:paraId="5BD0170C" w14:textId="77777777" w:rsidR="0077514A" w:rsidRPr="000D52C3" w:rsidRDefault="0077514A" w:rsidP="0077514A">
            <w:pPr>
              <w:jc w:val="center"/>
              <w:rPr>
                <w:rFonts w:ascii="Times New Roman" w:eastAsia="Arial" w:hAnsi="Times New Roman"/>
                <w:iCs/>
                <w:sz w:val="24"/>
                <w:szCs w:val="24"/>
              </w:rPr>
            </w:pPr>
            <w:r w:rsidRPr="000D52C3">
              <w:rPr>
                <w:rFonts w:ascii="Times New Roman" w:eastAsia="Arial" w:hAnsi="Times New Roman"/>
                <w:iCs/>
                <w:sz w:val="24"/>
                <w:szCs w:val="24"/>
              </w:rPr>
              <w:t>синергетический  эффект</w:t>
            </w:r>
          </w:p>
        </w:tc>
      </w:tr>
      <w:tr w:rsidR="0077514A" w:rsidRPr="000D52C3" w14:paraId="07D1AC55" w14:textId="77777777" w:rsidTr="0077514A">
        <w:trPr>
          <w:trHeight w:val="473"/>
          <w:jc w:val="center"/>
        </w:trPr>
        <w:tc>
          <w:tcPr>
            <w:tcW w:w="2727" w:type="dxa"/>
            <w:vMerge/>
          </w:tcPr>
          <w:p w14:paraId="3CC2D3CF" w14:textId="77777777" w:rsidR="0077514A" w:rsidRPr="000D52C3" w:rsidRDefault="0077514A" w:rsidP="00F12E6F">
            <w:pPr>
              <w:jc w:val="both"/>
              <w:rPr>
                <w:rFonts w:ascii="Times New Roman" w:eastAsia="Arial" w:hAnsi="Times New Roman"/>
                <w:iCs/>
                <w:sz w:val="24"/>
                <w:szCs w:val="24"/>
              </w:rPr>
            </w:pPr>
          </w:p>
        </w:tc>
        <w:tc>
          <w:tcPr>
            <w:tcW w:w="1239" w:type="dxa"/>
            <w:vAlign w:val="center"/>
          </w:tcPr>
          <w:p w14:paraId="19447688" w14:textId="77777777" w:rsidR="0077514A" w:rsidRPr="000D52C3" w:rsidRDefault="0077514A" w:rsidP="0077514A">
            <w:pPr>
              <w:jc w:val="center"/>
              <w:rPr>
                <w:rFonts w:ascii="Times New Roman" w:eastAsia="Arial" w:hAnsi="Times New Roman"/>
                <w:iCs/>
                <w:sz w:val="24"/>
                <w:szCs w:val="24"/>
              </w:rPr>
            </w:pPr>
            <w:r w:rsidRPr="000D52C3">
              <w:rPr>
                <w:rFonts w:ascii="Times New Roman" w:eastAsia="Arial" w:hAnsi="Times New Roman"/>
                <w:iCs/>
                <w:sz w:val="24"/>
                <w:szCs w:val="24"/>
              </w:rPr>
              <w:t>2021г.</w:t>
            </w:r>
          </w:p>
        </w:tc>
        <w:tc>
          <w:tcPr>
            <w:tcW w:w="850" w:type="dxa"/>
            <w:vAlign w:val="center"/>
          </w:tcPr>
          <w:p w14:paraId="4DD55992" w14:textId="2A2DD925" w:rsidR="0077514A" w:rsidRPr="000D52C3" w:rsidRDefault="0077514A" w:rsidP="0077514A">
            <w:pPr>
              <w:jc w:val="center"/>
              <w:rPr>
                <w:rFonts w:ascii="Times New Roman" w:eastAsia="Arial" w:hAnsi="Times New Roman"/>
                <w:iCs/>
                <w:sz w:val="24"/>
                <w:szCs w:val="24"/>
              </w:rPr>
            </w:pPr>
            <w:r w:rsidRPr="000D52C3">
              <w:rPr>
                <w:rFonts w:ascii="Times New Roman" w:eastAsia="Arial" w:hAnsi="Times New Roman"/>
                <w:iCs/>
                <w:sz w:val="24"/>
                <w:szCs w:val="24"/>
              </w:rPr>
              <w:t>2022</w:t>
            </w:r>
          </w:p>
        </w:tc>
        <w:tc>
          <w:tcPr>
            <w:tcW w:w="1133" w:type="dxa"/>
            <w:vAlign w:val="center"/>
          </w:tcPr>
          <w:p w14:paraId="0CDA192C" w14:textId="1AAF0317" w:rsidR="0077514A" w:rsidRPr="000D52C3" w:rsidRDefault="0077514A" w:rsidP="0077514A">
            <w:pPr>
              <w:jc w:val="center"/>
              <w:rPr>
                <w:rFonts w:ascii="Times New Roman" w:eastAsia="Arial" w:hAnsi="Times New Roman"/>
                <w:iCs/>
                <w:sz w:val="24"/>
                <w:szCs w:val="24"/>
                <w:lang w:val="kk-KZ"/>
              </w:rPr>
            </w:pPr>
            <w:r w:rsidRPr="000D52C3">
              <w:rPr>
                <w:rFonts w:ascii="Times New Roman" w:eastAsia="Arial" w:hAnsi="Times New Roman"/>
                <w:iCs/>
                <w:sz w:val="24"/>
                <w:szCs w:val="24"/>
              </w:rPr>
              <w:t>2023</w:t>
            </w:r>
            <w:r w:rsidRPr="000D52C3">
              <w:rPr>
                <w:rFonts w:ascii="Times New Roman" w:eastAsia="Arial" w:hAnsi="Times New Roman"/>
                <w:iCs/>
                <w:sz w:val="24"/>
                <w:szCs w:val="24"/>
                <w:lang w:val="kk-KZ"/>
              </w:rPr>
              <w:t>,</w:t>
            </w:r>
          </w:p>
          <w:p w14:paraId="26046C60" w14:textId="77777777" w:rsidR="0077514A" w:rsidRPr="000D52C3" w:rsidRDefault="0077514A" w:rsidP="0077514A">
            <w:pPr>
              <w:jc w:val="center"/>
              <w:rPr>
                <w:rFonts w:ascii="Times New Roman" w:eastAsia="Arial" w:hAnsi="Times New Roman"/>
                <w:iCs/>
                <w:sz w:val="24"/>
                <w:szCs w:val="24"/>
              </w:rPr>
            </w:pPr>
            <w:r w:rsidRPr="000D52C3">
              <w:rPr>
                <w:rFonts w:ascii="Times New Roman" w:eastAsia="Arial" w:hAnsi="Times New Roman"/>
                <w:iCs/>
                <w:sz w:val="24"/>
                <w:szCs w:val="24"/>
              </w:rPr>
              <w:t>15%</w:t>
            </w:r>
          </w:p>
        </w:tc>
        <w:tc>
          <w:tcPr>
            <w:tcW w:w="992" w:type="dxa"/>
            <w:vAlign w:val="center"/>
          </w:tcPr>
          <w:p w14:paraId="12BE6BFB" w14:textId="78D3DAD7" w:rsidR="0077514A" w:rsidRPr="000D52C3" w:rsidRDefault="0077514A" w:rsidP="0077514A">
            <w:pPr>
              <w:jc w:val="center"/>
              <w:rPr>
                <w:rFonts w:ascii="Times New Roman" w:eastAsia="Arial" w:hAnsi="Times New Roman"/>
                <w:iCs/>
                <w:sz w:val="24"/>
                <w:szCs w:val="24"/>
              </w:rPr>
            </w:pPr>
            <w:r w:rsidRPr="000D52C3">
              <w:rPr>
                <w:rFonts w:ascii="Times New Roman" w:eastAsia="Arial" w:hAnsi="Times New Roman"/>
                <w:iCs/>
                <w:sz w:val="24"/>
                <w:szCs w:val="24"/>
              </w:rPr>
              <w:t>2024</w:t>
            </w:r>
            <w:r w:rsidRPr="000D52C3">
              <w:rPr>
                <w:rFonts w:ascii="Times New Roman" w:eastAsia="Arial" w:hAnsi="Times New Roman"/>
                <w:iCs/>
                <w:sz w:val="24"/>
                <w:szCs w:val="24"/>
                <w:lang w:val="kk-KZ"/>
              </w:rPr>
              <w:t>,</w:t>
            </w:r>
          </w:p>
          <w:p w14:paraId="2E412C24" w14:textId="77777777" w:rsidR="0077514A" w:rsidRPr="000D52C3" w:rsidRDefault="0077514A" w:rsidP="0077514A">
            <w:pPr>
              <w:jc w:val="center"/>
              <w:rPr>
                <w:rFonts w:ascii="Times New Roman" w:eastAsia="Arial" w:hAnsi="Times New Roman"/>
                <w:iCs/>
                <w:sz w:val="24"/>
                <w:szCs w:val="24"/>
              </w:rPr>
            </w:pPr>
            <w:r w:rsidRPr="000D52C3">
              <w:rPr>
                <w:rFonts w:ascii="Times New Roman" w:eastAsia="Arial" w:hAnsi="Times New Roman"/>
                <w:iCs/>
                <w:sz w:val="24"/>
                <w:szCs w:val="24"/>
              </w:rPr>
              <w:t>10%</w:t>
            </w:r>
          </w:p>
        </w:tc>
        <w:tc>
          <w:tcPr>
            <w:tcW w:w="993" w:type="dxa"/>
            <w:vAlign w:val="center"/>
          </w:tcPr>
          <w:p w14:paraId="15471E26" w14:textId="79A7A077" w:rsidR="0077514A" w:rsidRPr="000D52C3" w:rsidRDefault="0077514A" w:rsidP="0077514A">
            <w:pPr>
              <w:jc w:val="center"/>
              <w:rPr>
                <w:rFonts w:ascii="Times New Roman" w:eastAsia="Arial" w:hAnsi="Times New Roman"/>
                <w:iCs/>
                <w:sz w:val="24"/>
                <w:szCs w:val="24"/>
              </w:rPr>
            </w:pPr>
            <w:r w:rsidRPr="000D52C3">
              <w:rPr>
                <w:rFonts w:ascii="Times New Roman" w:eastAsia="Arial" w:hAnsi="Times New Roman"/>
                <w:iCs/>
                <w:sz w:val="24"/>
                <w:szCs w:val="24"/>
              </w:rPr>
              <w:t>2025</w:t>
            </w:r>
            <w:r w:rsidRPr="000D52C3">
              <w:rPr>
                <w:rFonts w:ascii="Times New Roman" w:eastAsia="Arial" w:hAnsi="Times New Roman"/>
                <w:iCs/>
                <w:sz w:val="24"/>
                <w:szCs w:val="24"/>
                <w:lang w:val="kk-KZ"/>
              </w:rPr>
              <w:t>,</w:t>
            </w:r>
          </w:p>
          <w:p w14:paraId="645C4CB4" w14:textId="77777777" w:rsidR="0077514A" w:rsidRPr="000D52C3" w:rsidRDefault="0077514A" w:rsidP="0077514A">
            <w:pPr>
              <w:jc w:val="center"/>
              <w:rPr>
                <w:rFonts w:ascii="Times New Roman" w:eastAsia="Arial" w:hAnsi="Times New Roman"/>
                <w:iCs/>
                <w:sz w:val="24"/>
                <w:szCs w:val="24"/>
              </w:rPr>
            </w:pPr>
            <w:r w:rsidRPr="000D52C3">
              <w:rPr>
                <w:rFonts w:ascii="Times New Roman" w:eastAsia="Arial" w:hAnsi="Times New Roman"/>
                <w:iCs/>
                <w:sz w:val="24"/>
                <w:szCs w:val="24"/>
              </w:rPr>
              <w:t>10%</w:t>
            </w:r>
          </w:p>
        </w:tc>
        <w:tc>
          <w:tcPr>
            <w:tcW w:w="1610" w:type="dxa"/>
            <w:vMerge/>
          </w:tcPr>
          <w:p w14:paraId="43F7785F" w14:textId="77777777" w:rsidR="0077514A" w:rsidRPr="000D52C3" w:rsidRDefault="0077514A" w:rsidP="00F12E6F">
            <w:pPr>
              <w:jc w:val="both"/>
              <w:rPr>
                <w:rFonts w:ascii="Times New Roman" w:eastAsia="Arial" w:hAnsi="Times New Roman"/>
                <w:iCs/>
                <w:sz w:val="24"/>
                <w:szCs w:val="24"/>
              </w:rPr>
            </w:pPr>
          </w:p>
        </w:tc>
      </w:tr>
      <w:tr w:rsidR="0077514A" w:rsidRPr="000D52C3" w14:paraId="745ABB0A" w14:textId="77777777" w:rsidTr="0077514A">
        <w:trPr>
          <w:jc w:val="center"/>
        </w:trPr>
        <w:tc>
          <w:tcPr>
            <w:tcW w:w="2727" w:type="dxa"/>
          </w:tcPr>
          <w:p w14:paraId="7CE7B87D" w14:textId="77777777" w:rsidR="0077514A" w:rsidRPr="000D52C3" w:rsidRDefault="0077514A" w:rsidP="00F12E6F">
            <w:pPr>
              <w:jc w:val="both"/>
              <w:rPr>
                <w:rFonts w:ascii="Times New Roman" w:eastAsia="Arial" w:hAnsi="Times New Roman"/>
                <w:iCs/>
                <w:sz w:val="24"/>
                <w:szCs w:val="24"/>
              </w:rPr>
            </w:pPr>
            <w:r w:rsidRPr="000D52C3">
              <w:rPr>
                <w:rFonts w:ascii="Times New Roman" w:hAnsi="Times New Roman"/>
                <w:iCs/>
                <w:sz w:val="24"/>
                <w:szCs w:val="24"/>
              </w:rPr>
              <w:t>Доходы от на образовательной деятельности</w:t>
            </w:r>
          </w:p>
        </w:tc>
        <w:tc>
          <w:tcPr>
            <w:tcW w:w="1239" w:type="dxa"/>
            <w:vAlign w:val="center"/>
          </w:tcPr>
          <w:p w14:paraId="609D7DE2" w14:textId="77777777" w:rsidR="0077514A" w:rsidRPr="000D52C3" w:rsidRDefault="0077514A" w:rsidP="0077514A">
            <w:pPr>
              <w:ind w:left="-82" w:right="-85"/>
              <w:jc w:val="center"/>
              <w:rPr>
                <w:rFonts w:ascii="Times New Roman" w:eastAsia="Arial" w:hAnsi="Times New Roman"/>
                <w:iCs/>
                <w:sz w:val="24"/>
                <w:szCs w:val="24"/>
              </w:rPr>
            </w:pPr>
            <w:r w:rsidRPr="000D52C3">
              <w:rPr>
                <w:rFonts w:ascii="Times New Roman" w:eastAsia="Arial" w:hAnsi="Times New Roman"/>
                <w:iCs/>
                <w:sz w:val="24"/>
                <w:szCs w:val="24"/>
              </w:rPr>
              <w:t>500 141 131</w:t>
            </w:r>
          </w:p>
        </w:tc>
        <w:tc>
          <w:tcPr>
            <w:tcW w:w="850" w:type="dxa"/>
            <w:vAlign w:val="center"/>
          </w:tcPr>
          <w:p w14:paraId="14F3254A" w14:textId="418567A7" w:rsidR="0077514A" w:rsidRPr="000D52C3" w:rsidRDefault="0077514A" w:rsidP="0077514A">
            <w:pPr>
              <w:ind w:left="-82" w:right="-85"/>
              <w:jc w:val="center"/>
              <w:rPr>
                <w:rFonts w:ascii="Times New Roman" w:eastAsia="Arial" w:hAnsi="Times New Roman"/>
                <w:iCs/>
                <w:sz w:val="24"/>
                <w:szCs w:val="24"/>
                <w:lang w:val="kk-KZ"/>
              </w:rPr>
            </w:pPr>
            <w:r w:rsidRPr="000D52C3">
              <w:rPr>
                <w:rFonts w:ascii="Times New Roman" w:eastAsia="Arial" w:hAnsi="Times New Roman"/>
                <w:iCs/>
                <w:sz w:val="24"/>
                <w:szCs w:val="24"/>
              </w:rPr>
              <w:t>550 296</w:t>
            </w:r>
          </w:p>
          <w:p w14:paraId="4EEA47B9" w14:textId="77777777" w:rsidR="0077514A" w:rsidRPr="000D52C3" w:rsidRDefault="0077514A" w:rsidP="0077514A">
            <w:pPr>
              <w:ind w:left="-82" w:right="-85"/>
              <w:jc w:val="center"/>
              <w:rPr>
                <w:rFonts w:ascii="Times New Roman" w:eastAsia="Arial" w:hAnsi="Times New Roman"/>
                <w:iCs/>
                <w:sz w:val="24"/>
                <w:szCs w:val="24"/>
              </w:rPr>
            </w:pPr>
            <w:r w:rsidRPr="000D52C3">
              <w:rPr>
                <w:rFonts w:ascii="Times New Roman" w:eastAsia="Arial" w:hAnsi="Times New Roman"/>
                <w:iCs/>
                <w:sz w:val="24"/>
                <w:szCs w:val="24"/>
              </w:rPr>
              <w:t>632,417</w:t>
            </w:r>
          </w:p>
        </w:tc>
        <w:tc>
          <w:tcPr>
            <w:tcW w:w="1133" w:type="dxa"/>
            <w:vAlign w:val="center"/>
          </w:tcPr>
          <w:p w14:paraId="0CCE54C2" w14:textId="77777777" w:rsidR="0077514A" w:rsidRPr="000D52C3" w:rsidRDefault="0077514A" w:rsidP="0077514A">
            <w:pPr>
              <w:ind w:left="-82" w:right="-85"/>
              <w:jc w:val="center"/>
              <w:rPr>
                <w:rFonts w:ascii="Times New Roman" w:eastAsia="Arial" w:hAnsi="Times New Roman"/>
                <w:iCs/>
                <w:sz w:val="24"/>
                <w:szCs w:val="24"/>
              </w:rPr>
            </w:pPr>
            <w:r w:rsidRPr="000D52C3">
              <w:rPr>
                <w:rFonts w:ascii="Times New Roman" w:eastAsia="Arial" w:hAnsi="Times New Roman"/>
                <w:iCs/>
                <w:sz w:val="24"/>
                <w:szCs w:val="24"/>
              </w:rPr>
              <w:t>632 841</w:t>
            </w:r>
          </w:p>
          <w:p w14:paraId="62965411" w14:textId="77777777" w:rsidR="0077514A" w:rsidRPr="000D52C3" w:rsidRDefault="0077514A" w:rsidP="0077514A">
            <w:pPr>
              <w:ind w:left="-82" w:right="-85"/>
              <w:jc w:val="center"/>
              <w:rPr>
                <w:rFonts w:ascii="Times New Roman" w:eastAsia="Arial" w:hAnsi="Times New Roman"/>
                <w:iCs/>
                <w:sz w:val="24"/>
                <w:szCs w:val="24"/>
              </w:rPr>
            </w:pPr>
            <w:r w:rsidRPr="000D52C3">
              <w:rPr>
                <w:rFonts w:ascii="Times New Roman" w:eastAsia="Arial" w:hAnsi="Times New Roman"/>
                <w:iCs/>
                <w:sz w:val="24"/>
                <w:szCs w:val="24"/>
              </w:rPr>
              <w:t>127,279</w:t>
            </w:r>
          </w:p>
        </w:tc>
        <w:tc>
          <w:tcPr>
            <w:tcW w:w="992" w:type="dxa"/>
            <w:vAlign w:val="center"/>
          </w:tcPr>
          <w:p w14:paraId="3C23F5DB" w14:textId="77777777" w:rsidR="0077514A" w:rsidRPr="000D52C3" w:rsidRDefault="0077514A" w:rsidP="0077514A">
            <w:pPr>
              <w:ind w:left="-82" w:right="-85"/>
              <w:jc w:val="center"/>
              <w:rPr>
                <w:rFonts w:ascii="Times New Roman" w:eastAsia="Arial" w:hAnsi="Times New Roman"/>
                <w:iCs/>
                <w:sz w:val="24"/>
                <w:szCs w:val="24"/>
              </w:rPr>
            </w:pPr>
            <w:r w:rsidRPr="000D52C3">
              <w:rPr>
                <w:rFonts w:ascii="Times New Roman" w:eastAsia="Arial" w:hAnsi="Times New Roman"/>
                <w:iCs/>
                <w:sz w:val="24"/>
                <w:szCs w:val="24"/>
              </w:rPr>
              <w:t>696 125</w:t>
            </w:r>
          </w:p>
          <w:p w14:paraId="4A9B98B1" w14:textId="77777777" w:rsidR="0077514A" w:rsidRPr="000D52C3" w:rsidRDefault="0077514A" w:rsidP="0077514A">
            <w:pPr>
              <w:ind w:left="-82" w:right="-85"/>
              <w:jc w:val="center"/>
              <w:rPr>
                <w:rFonts w:ascii="Times New Roman" w:eastAsia="Arial" w:hAnsi="Times New Roman"/>
                <w:iCs/>
                <w:sz w:val="24"/>
                <w:szCs w:val="24"/>
              </w:rPr>
            </w:pPr>
            <w:r w:rsidRPr="000D52C3">
              <w:rPr>
                <w:rFonts w:ascii="Times New Roman" w:eastAsia="Arial" w:hAnsi="Times New Roman"/>
                <w:iCs/>
                <w:sz w:val="24"/>
                <w:szCs w:val="24"/>
              </w:rPr>
              <w:t>240,006</w:t>
            </w:r>
          </w:p>
        </w:tc>
        <w:tc>
          <w:tcPr>
            <w:tcW w:w="993" w:type="dxa"/>
            <w:vAlign w:val="center"/>
          </w:tcPr>
          <w:p w14:paraId="4E3D98BD" w14:textId="4155AE07" w:rsidR="0077514A" w:rsidRPr="000D52C3" w:rsidRDefault="0077514A" w:rsidP="0077514A">
            <w:pPr>
              <w:ind w:left="-82" w:right="-85"/>
              <w:jc w:val="center"/>
              <w:rPr>
                <w:rFonts w:ascii="Times New Roman" w:eastAsia="Arial" w:hAnsi="Times New Roman"/>
                <w:iCs/>
                <w:sz w:val="24"/>
                <w:szCs w:val="24"/>
              </w:rPr>
            </w:pPr>
            <w:r w:rsidRPr="000D52C3">
              <w:rPr>
                <w:rFonts w:ascii="Times New Roman" w:eastAsia="Arial" w:hAnsi="Times New Roman"/>
                <w:iCs/>
                <w:sz w:val="24"/>
                <w:szCs w:val="24"/>
              </w:rPr>
              <w:t>765 737</w:t>
            </w:r>
          </w:p>
          <w:p w14:paraId="2C196DB8" w14:textId="77777777" w:rsidR="0077514A" w:rsidRPr="000D52C3" w:rsidRDefault="0077514A" w:rsidP="0077514A">
            <w:pPr>
              <w:ind w:left="-82" w:right="-85"/>
              <w:jc w:val="center"/>
              <w:rPr>
                <w:rFonts w:ascii="Times New Roman" w:eastAsia="Arial" w:hAnsi="Times New Roman"/>
                <w:iCs/>
                <w:sz w:val="24"/>
                <w:szCs w:val="24"/>
              </w:rPr>
            </w:pPr>
            <w:r w:rsidRPr="000D52C3">
              <w:rPr>
                <w:rFonts w:ascii="Times New Roman" w:eastAsia="Arial" w:hAnsi="Times New Roman"/>
                <w:iCs/>
                <w:sz w:val="24"/>
                <w:szCs w:val="24"/>
              </w:rPr>
              <w:t>764,006</w:t>
            </w:r>
          </w:p>
        </w:tc>
        <w:tc>
          <w:tcPr>
            <w:tcW w:w="1610" w:type="dxa"/>
            <w:vAlign w:val="center"/>
          </w:tcPr>
          <w:p w14:paraId="6692E443" w14:textId="77777777" w:rsidR="0077514A" w:rsidRPr="000D52C3" w:rsidRDefault="0077514A" w:rsidP="0077514A">
            <w:pPr>
              <w:jc w:val="center"/>
              <w:rPr>
                <w:rFonts w:ascii="Times New Roman" w:eastAsia="Arial" w:hAnsi="Times New Roman"/>
                <w:iCs/>
                <w:sz w:val="24"/>
                <w:szCs w:val="24"/>
              </w:rPr>
            </w:pPr>
            <w:r w:rsidRPr="000D52C3">
              <w:rPr>
                <w:rFonts w:ascii="Times New Roman" w:eastAsia="Arial" w:hAnsi="Times New Roman"/>
                <w:iCs/>
                <w:sz w:val="24"/>
                <w:szCs w:val="24"/>
              </w:rPr>
              <w:t>265 959</w:t>
            </w:r>
          </w:p>
          <w:p w14:paraId="2C4BD5ED" w14:textId="77777777" w:rsidR="0077514A" w:rsidRPr="000D52C3" w:rsidRDefault="0077514A" w:rsidP="0077514A">
            <w:pPr>
              <w:jc w:val="center"/>
              <w:rPr>
                <w:rFonts w:ascii="Times New Roman" w:eastAsia="Arial" w:hAnsi="Times New Roman"/>
                <w:iCs/>
                <w:sz w:val="24"/>
                <w:szCs w:val="24"/>
              </w:rPr>
            </w:pPr>
            <w:r w:rsidRPr="000D52C3">
              <w:rPr>
                <w:rFonts w:ascii="Times New Roman" w:eastAsia="Arial" w:hAnsi="Times New Roman"/>
                <w:iCs/>
                <w:sz w:val="24"/>
                <w:szCs w:val="24"/>
              </w:rPr>
              <w:t>663,006</w:t>
            </w:r>
          </w:p>
        </w:tc>
      </w:tr>
      <w:tr w:rsidR="0077514A" w:rsidRPr="000D52C3" w14:paraId="365AACD5" w14:textId="77777777" w:rsidTr="0077514A">
        <w:trPr>
          <w:jc w:val="center"/>
        </w:trPr>
        <w:tc>
          <w:tcPr>
            <w:tcW w:w="2727" w:type="dxa"/>
          </w:tcPr>
          <w:p w14:paraId="6ECE2525" w14:textId="70F2E977" w:rsidR="0077514A" w:rsidRPr="000D52C3" w:rsidRDefault="0077514A" w:rsidP="00F12E6F">
            <w:pPr>
              <w:jc w:val="both"/>
              <w:rPr>
                <w:rFonts w:ascii="Times New Roman" w:eastAsia="Arial" w:hAnsi="Times New Roman"/>
                <w:iCs/>
                <w:sz w:val="24"/>
                <w:szCs w:val="24"/>
              </w:rPr>
            </w:pPr>
            <w:r w:rsidRPr="000D52C3">
              <w:rPr>
                <w:rFonts w:ascii="Times New Roman" w:hAnsi="Times New Roman"/>
                <w:iCs/>
                <w:sz w:val="24"/>
                <w:szCs w:val="24"/>
              </w:rPr>
              <w:t>Госгранты</w:t>
            </w:r>
            <w:r w:rsidRPr="000D52C3">
              <w:rPr>
                <w:rFonts w:ascii="Times New Roman" w:hAnsi="Times New Roman"/>
                <w:iCs/>
                <w:sz w:val="24"/>
                <w:szCs w:val="24"/>
                <w:lang w:val="kk-KZ"/>
              </w:rPr>
              <w:t xml:space="preserve"> </w:t>
            </w:r>
            <w:r w:rsidRPr="000D52C3">
              <w:rPr>
                <w:rFonts w:ascii="Times New Roman" w:hAnsi="Times New Roman"/>
                <w:iCs/>
                <w:sz w:val="24"/>
                <w:szCs w:val="24"/>
              </w:rPr>
              <w:t xml:space="preserve">– </w:t>
            </w:r>
            <w:r w:rsidRPr="000D52C3">
              <w:rPr>
                <w:rFonts w:ascii="Times New Roman" w:hAnsi="Times New Roman"/>
                <w:iCs/>
                <w:sz w:val="28"/>
                <w:szCs w:val="28"/>
              </w:rPr>
              <w:t>х</w:t>
            </w:r>
            <w:r w:rsidRPr="000D52C3">
              <w:rPr>
                <w:rFonts w:ascii="Times New Roman" w:hAnsi="Times New Roman"/>
                <w:iCs/>
                <w:sz w:val="24"/>
                <w:szCs w:val="24"/>
                <w:vertAlign w:val="subscript"/>
              </w:rPr>
              <w:t>1</w:t>
            </w:r>
          </w:p>
        </w:tc>
        <w:tc>
          <w:tcPr>
            <w:tcW w:w="1239" w:type="dxa"/>
            <w:vAlign w:val="center"/>
          </w:tcPr>
          <w:p w14:paraId="7573EB7B" w14:textId="77777777" w:rsidR="0077514A" w:rsidRPr="000D52C3" w:rsidRDefault="0077514A" w:rsidP="0077514A">
            <w:pPr>
              <w:ind w:left="-82" w:right="-85"/>
              <w:jc w:val="center"/>
              <w:rPr>
                <w:rFonts w:ascii="Times New Roman" w:eastAsia="Arial" w:hAnsi="Times New Roman"/>
                <w:iCs/>
                <w:sz w:val="24"/>
                <w:szCs w:val="24"/>
              </w:rPr>
            </w:pPr>
            <w:r w:rsidRPr="000D52C3">
              <w:rPr>
                <w:rFonts w:ascii="Times New Roman" w:eastAsia="Arial" w:hAnsi="Times New Roman"/>
                <w:iCs/>
                <w:sz w:val="24"/>
                <w:szCs w:val="24"/>
              </w:rPr>
              <w:t>90 720 624</w:t>
            </w:r>
          </w:p>
        </w:tc>
        <w:tc>
          <w:tcPr>
            <w:tcW w:w="850" w:type="dxa"/>
            <w:vAlign w:val="center"/>
          </w:tcPr>
          <w:p w14:paraId="7B1DD560" w14:textId="77777777" w:rsidR="0077514A" w:rsidRPr="000D52C3" w:rsidRDefault="0077514A" w:rsidP="0077514A">
            <w:pPr>
              <w:ind w:left="-82" w:right="-85"/>
              <w:jc w:val="center"/>
              <w:rPr>
                <w:rFonts w:ascii="Times New Roman" w:eastAsia="Arial" w:hAnsi="Times New Roman"/>
                <w:iCs/>
                <w:sz w:val="24"/>
                <w:szCs w:val="24"/>
              </w:rPr>
            </w:pPr>
            <w:r w:rsidRPr="000D52C3">
              <w:rPr>
                <w:rFonts w:ascii="Times New Roman" w:eastAsia="Arial" w:hAnsi="Times New Roman"/>
                <w:iCs/>
                <w:sz w:val="24"/>
                <w:szCs w:val="24"/>
              </w:rPr>
              <w:t>151 007</w:t>
            </w:r>
          </w:p>
          <w:p w14:paraId="428FC247" w14:textId="0F020EE6" w:rsidR="0077514A" w:rsidRPr="000D52C3" w:rsidRDefault="0077514A" w:rsidP="0077514A">
            <w:pPr>
              <w:ind w:left="-82" w:right="-85"/>
              <w:jc w:val="center"/>
              <w:rPr>
                <w:rFonts w:ascii="Times New Roman" w:eastAsia="Arial" w:hAnsi="Times New Roman"/>
                <w:iCs/>
                <w:sz w:val="24"/>
                <w:szCs w:val="24"/>
              </w:rPr>
            </w:pPr>
            <w:r w:rsidRPr="000D52C3">
              <w:rPr>
                <w:rFonts w:ascii="Times New Roman" w:eastAsia="Arial" w:hAnsi="Times New Roman"/>
                <w:iCs/>
                <w:sz w:val="24"/>
                <w:szCs w:val="24"/>
              </w:rPr>
              <w:t>898,99</w:t>
            </w:r>
          </w:p>
        </w:tc>
        <w:tc>
          <w:tcPr>
            <w:tcW w:w="1133" w:type="dxa"/>
            <w:vAlign w:val="center"/>
          </w:tcPr>
          <w:p w14:paraId="201D081E" w14:textId="5D02448D" w:rsidR="0077514A" w:rsidRPr="000D52C3" w:rsidRDefault="0077514A" w:rsidP="0077514A">
            <w:pPr>
              <w:ind w:left="-82" w:right="-85"/>
              <w:jc w:val="center"/>
              <w:rPr>
                <w:rFonts w:ascii="Times New Roman" w:eastAsia="Arial" w:hAnsi="Times New Roman"/>
                <w:iCs/>
                <w:sz w:val="24"/>
                <w:szCs w:val="24"/>
              </w:rPr>
            </w:pPr>
            <w:r w:rsidRPr="000D52C3">
              <w:rPr>
                <w:rFonts w:ascii="Times New Roman" w:eastAsia="Arial" w:hAnsi="Times New Roman"/>
                <w:iCs/>
                <w:sz w:val="24"/>
                <w:szCs w:val="24"/>
              </w:rPr>
              <w:t>173 659</w:t>
            </w:r>
          </w:p>
          <w:p w14:paraId="14CD3713" w14:textId="77777777" w:rsidR="0077514A" w:rsidRPr="000D52C3" w:rsidRDefault="0077514A" w:rsidP="0077514A">
            <w:pPr>
              <w:ind w:left="-82" w:right="-85"/>
              <w:jc w:val="center"/>
              <w:rPr>
                <w:rFonts w:ascii="Times New Roman" w:eastAsia="Arial" w:hAnsi="Times New Roman"/>
                <w:iCs/>
                <w:sz w:val="24"/>
                <w:szCs w:val="24"/>
              </w:rPr>
            </w:pPr>
            <w:r w:rsidRPr="000D52C3">
              <w:rPr>
                <w:rFonts w:ascii="Times New Roman" w:eastAsia="Arial" w:hAnsi="Times New Roman"/>
                <w:iCs/>
                <w:sz w:val="24"/>
                <w:szCs w:val="24"/>
              </w:rPr>
              <w:t>083,85</w:t>
            </w:r>
          </w:p>
        </w:tc>
        <w:tc>
          <w:tcPr>
            <w:tcW w:w="992" w:type="dxa"/>
            <w:vAlign w:val="center"/>
          </w:tcPr>
          <w:p w14:paraId="1FC69504" w14:textId="77777777" w:rsidR="0077514A" w:rsidRPr="000D52C3" w:rsidRDefault="0077514A" w:rsidP="0077514A">
            <w:pPr>
              <w:ind w:left="-82" w:right="-85"/>
              <w:jc w:val="center"/>
              <w:rPr>
                <w:rFonts w:ascii="Times New Roman" w:eastAsia="Arial" w:hAnsi="Times New Roman"/>
                <w:iCs/>
                <w:sz w:val="24"/>
                <w:szCs w:val="24"/>
              </w:rPr>
            </w:pPr>
            <w:r w:rsidRPr="000D52C3">
              <w:rPr>
                <w:rFonts w:ascii="Times New Roman" w:eastAsia="Arial" w:hAnsi="Times New Roman"/>
                <w:iCs/>
                <w:sz w:val="24"/>
                <w:szCs w:val="24"/>
              </w:rPr>
              <w:t>191 024</w:t>
            </w:r>
          </w:p>
          <w:p w14:paraId="204F8E60" w14:textId="77777777" w:rsidR="0077514A" w:rsidRPr="000D52C3" w:rsidRDefault="0077514A" w:rsidP="0077514A">
            <w:pPr>
              <w:ind w:left="-82" w:right="-85"/>
              <w:jc w:val="center"/>
              <w:rPr>
                <w:rFonts w:ascii="Times New Roman" w:eastAsia="Arial" w:hAnsi="Times New Roman"/>
                <w:iCs/>
                <w:sz w:val="24"/>
                <w:szCs w:val="24"/>
              </w:rPr>
            </w:pPr>
            <w:r w:rsidRPr="000D52C3">
              <w:rPr>
                <w:rFonts w:ascii="Times New Roman" w:eastAsia="Arial" w:hAnsi="Times New Roman"/>
                <w:iCs/>
                <w:sz w:val="24"/>
                <w:szCs w:val="24"/>
              </w:rPr>
              <w:t>992,231</w:t>
            </w:r>
          </w:p>
        </w:tc>
        <w:tc>
          <w:tcPr>
            <w:tcW w:w="993" w:type="dxa"/>
            <w:vAlign w:val="center"/>
          </w:tcPr>
          <w:p w14:paraId="2715BD23" w14:textId="77777777" w:rsidR="0077514A" w:rsidRPr="000D52C3" w:rsidRDefault="0077514A" w:rsidP="0077514A">
            <w:pPr>
              <w:ind w:left="-82" w:right="-85"/>
              <w:jc w:val="center"/>
              <w:rPr>
                <w:rFonts w:ascii="Times New Roman" w:eastAsia="Arial" w:hAnsi="Times New Roman"/>
                <w:iCs/>
                <w:sz w:val="24"/>
                <w:szCs w:val="24"/>
              </w:rPr>
            </w:pPr>
            <w:r w:rsidRPr="000D52C3">
              <w:rPr>
                <w:rFonts w:ascii="Times New Roman" w:eastAsia="Arial" w:hAnsi="Times New Roman"/>
                <w:iCs/>
                <w:sz w:val="24"/>
                <w:szCs w:val="24"/>
              </w:rPr>
              <w:t>210 127</w:t>
            </w:r>
          </w:p>
          <w:p w14:paraId="0805AD67" w14:textId="77777777" w:rsidR="0077514A" w:rsidRPr="000D52C3" w:rsidRDefault="0077514A" w:rsidP="0077514A">
            <w:pPr>
              <w:ind w:left="-82" w:right="-85"/>
              <w:jc w:val="center"/>
              <w:rPr>
                <w:rFonts w:ascii="Times New Roman" w:eastAsia="Arial" w:hAnsi="Times New Roman"/>
                <w:iCs/>
                <w:sz w:val="24"/>
                <w:szCs w:val="24"/>
              </w:rPr>
            </w:pPr>
            <w:r w:rsidRPr="000D52C3">
              <w:rPr>
                <w:rFonts w:ascii="Times New Roman" w:eastAsia="Arial" w:hAnsi="Times New Roman"/>
                <w:iCs/>
                <w:sz w:val="24"/>
                <w:szCs w:val="24"/>
              </w:rPr>
              <w:t>491,454</w:t>
            </w:r>
          </w:p>
        </w:tc>
        <w:tc>
          <w:tcPr>
            <w:tcW w:w="1610" w:type="dxa"/>
            <w:vAlign w:val="center"/>
          </w:tcPr>
          <w:p w14:paraId="5CD9F90C" w14:textId="2C8E7A34" w:rsidR="0077514A" w:rsidRPr="000D52C3" w:rsidRDefault="0077514A" w:rsidP="0077514A">
            <w:pPr>
              <w:jc w:val="center"/>
              <w:rPr>
                <w:rFonts w:ascii="Times New Roman" w:eastAsia="Arial" w:hAnsi="Times New Roman"/>
                <w:iCs/>
                <w:sz w:val="24"/>
                <w:szCs w:val="24"/>
              </w:rPr>
            </w:pPr>
            <w:r w:rsidRPr="000D52C3">
              <w:rPr>
                <w:rFonts w:ascii="Times New Roman" w:eastAsia="Arial" w:hAnsi="Times New Roman"/>
                <w:iCs/>
                <w:sz w:val="24"/>
                <w:szCs w:val="24"/>
              </w:rPr>
              <w:t>119 406</w:t>
            </w:r>
          </w:p>
          <w:p w14:paraId="313416C7" w14:textId="77777777" w:rsidR="0077514A" w:rsidRPr="000D52C3" w:rsidRDefault="0077514A" w:rsidP="0077514A">
            <w:pPr>
              <w:jc w:val="center"/>
              <w:rPr>
                <w:rFonts w:ascii="Times New Roman" w:eastAsia="Arial" w:hAnsi="Times New Roman"/>
                <w:iCs/>
                <w:sz w:val="24"/>
                <w:szCs w:val="24"/>
              </w:rPr>
            </w:pPr>
            <w:r w:rsidRPr="000D52C3">
              <w:rPr>
                <w:rFonts w:ascii="Times New Roman" w:eastAsia="Arial" w:hAnsi="Times New Roman"/>
                <w:iCs/>
                <w:sz w:val="24"/>
                <w:szCs w:val="24"/>
              </w:rPr>
              <w:t>687,444</w:t>
            </w:r>
          </w:p>
        </w:tc>
      </w:tr>
      <w:tr w:rsidR="0077514A" w:rsidRPr="000D52C3" w14:paraId="7022CBEB" w14:textId="77777777" w:rsidTr="0077514A">
        <w:trPr>
          <w:jc w:val="center"/>
        </w:trPr>
        <w:tc>
          <w:tcPr>
            <w:tcW w:w="2727" w:type="dxa"/>
          </w:tcPr>
          <w:p w14:paraId="0DE41FA3" w14:textId="77777777" w:rsidR="0077514A" w:rsidRPr="000D52C3" w:rsidRDefault="0077514A" w:rsidP="00F12E6F">
            <w:pPr>
              <w:jc w:val="both"/>
              <w:rPr>
                <w:rFonts w:ascii="Times New Roman" w:eastAsia="Arial" w:hAnsi="Times New Roman"/>
                <w:iCs/>
                <w:sz w:val="24"/>
                <w:szCs w:val="24"/>
              </w:rPr>
            </w:pPr>
            <w:r w:rsidRPr="000D52C3">
              <w:rPr>
                <w:rFonts w:ascii="Times New Roman" w:hAnsi="Times New Roman"/>
                <w:iCs/>
                <w:sz w:val="24"/>
                <w:szCs w:val="24"/>
              </w:rPr>
              <w:t>Доход от проживания общежития Х</w:t>
            </w:r>
            <w:r w:rsidRPr="000D52C3">
              <w:rPr>
                <w:rFonts w:ascii="Times New Roman" w:hAnsi="Times New Roman"/>
                <w:iCs/>
                <w:sz w:val="24"/>
                <w:szCs w:val="24"/>
                <w:vertAlign w:val="subscript"/>
              </w:rPr>
              <w:t>2</w:t>
            </w:r>
          </w:p>
        </w:tc>
        <w:tc>
          <w:tcPr>
            <w:tcW w:w="1239" w:type="dxa"/>
            <w:vAlign w:val="center"/>
          </w:tcPr>
          <w:p w14:paraId="039E6591" w14:textId="77777777" w:rsidR="0077514A" w:rsidRPr="000D52C3" w:rsidRDefault="0077514A" w:rsidP="0077514A">
            <w:pPr>
              <w:ind w:left="-82" w:right="-85"/>
              <w:jc w:val="center"/>
              <w:rPr>
                <w:rFonts w:ascii="Times New Roman" w:eastAsia="Arial" w:hAnsi="Times New Roman"/>
                <w:iCs/>
                <w:sz w:val="24"/>
                <w:szCs w:val="24"/>
              </w:rPr>
            </w:pPr>
            <w:r w:rsidRPr="000D52C3">
              <w:rPr>
                <w:rFonts w:ascii="Times New Roman" w:eastAsia="Arial" w:hAnsi="Times New Roman"/>
                <w:iCs/>
                <w:sz w:val="24"/>
                <w:szCs w:val="24"/>
              </w:rPr>
              <w:t>3 165 454</w:t>
            </w:r>
          </w:p>
        </w:tc>
        <w:tc>
          <w:tcPr>
            <w:tcW w:w="850" w:type="dxa"/>
            <w:vAlign w:val="center"/>
          </w:tcPr>
          <w:p w14:paraId="6EAB2BBD" w14:textId="77777777" w:rsidR="0077514A" w:rsidRPr="000D52C3" w:rsidRDefault="0077514A" w:rsidP="0077514A">
            <w:pPr>
              <w:ind w:left="-82" w:right="-85"/>
              <w:jc w:val="center"/>
              <w:rPr>
                <w:rFonts w:ascii="Times New Roman" w:eastAsia="Arial" w:hAnsi="Times New Roman"/>
                <w:iCs/>
                <w:sz w:val="24"/>
                <w:szCs w:val="24"/>
              </w:rPr>
            </w:pPr>
            <w:r w:rsidRPr="000D52C3">
              <w:rPr>
                <w:rFonts w:ascii="Times New Roman" w:eastAsia="Arial" w:hAnsi="Times New Roman"/>
                <w:iCs/>
                <w:sz w:val="24"/>
                <w:szCs w:val="24"/>
              </w:rPr>
              <w:t>2 103</w:t>
            </w:r>
          </w:p>
          <w:p w14:paraId="37B9D71D" w14:textId="059AD3EC" w:rsidR="0077514A" w:rsidRPr="000D52C3" w:rsidRDefault="0077514A" w:rsidP="0077514A">
            <w:pPr>
              <w:ind w:left="-82" w:right="-85"/>
              <w:jc w:val="center"/>
              <w:rPr>
                <w:rFonts w:ascii="Times New Roman" w:eastAsia="Arial" w:hAnsi="Times New Roman"/>
                <w:iCs/>
                <w:sz w:val="24"/>
                <w:szCs w:val="24"/>
              </w:rPr>
            </w:pPr>
            <w:r w:rsidRPr="000D52C3">
              <w:rPr>
                <w:rFonts w:ascii="Times New Roman" w:eastAsia="Arial" w:hAnsi="Times New Roman"/>
                <w:iCs/>
                <w:sz w:val="24"/>
                <w:szCs w:val="24"/>
              </w:rPr>
              <w:t>563,49</w:t>
            </w:r>
          </w:p>
        </w:tc>
        <w:tc>
          <w:tcPr>
            <w:tcW w:w="1133" w:type="dxa"/>
            <w:vAlign w:val="center"/>
          </w:tcPr>
          <w:p w14:paraId="6F7E4B46" w14:textId="77777777" w:rsidR="0077514A" w:rsidRPr="000D52C3" w:rsidRDefault="0077514A" w:rsidP="0077514A">
            <w:pPr>
              <w:ind w:left="-82" w:right="-85"/>
              <w:jc w:val="center"/>
              <w:rPr>
                <w:rFonts w:ascii="Times New Roman" w:eastAsia="Arial" w:hAnsi="Times New Roman"/>
                <w:iCs/>
                <w:sz w:val="24"/>
                <w:szCs w:val="24"/>
              </w:rPr>
            </w:pPr>
            <w:r w:rsidRPr="000D52C3">
              <w:rPr>
                <w:rFonts w:ascii="Times New Roman" w:eastAsia="Arial" w:hAnsi="Times New Roman"/>
                <w:iCs/>
                <w:sz w:val="24"/>
                <w:szCs w:val="24"/>
              </w:rPr>
              <w:t>1 893</w:t>
            </w:r>
          </w:p>
          <w:p w14:paraId="5B1AB12B" w14:textId="77777777" w:rsidR="0077514A" w:rsidRPr="000D52C3" w:rsidRDefault="0077514A" w:rsidP="0077514A">
            <w:pPr>
              <w:ind w:left="-82" w:right="-85"/>
              <w:jc w:val="center"/>
              <w:rPr>
                <w:rFonts w:ascii="Times New Roman" w:eastAsia="Arial" w:hAnsi="Times New Roman"/>
                <w:iCs/>
                <w:sz w:val="24"/>
                <w:szCs w:val="24"/>
              </w:rPr>
            </w:pPr>
            <w:r w:rsidRPr="000D52C3">
              <w:rPr>
                <w:rFonts w:ascii="Times New Roman" w:eastAsia="Arial" w:hAnsi="Times New Roman"/>
                <w:iCs/>
                <w:sz w:val="24"/>
                <w:szCs w:val="24"/>
              </w:rPr>
              <w:t>207,141</w:t>
            </w:r>
          </w:p>
        </w:tc>
        <w:tc>
          <w:tcPr>
            <w:tcW w:w="992" w:type="dxa"/>
            <w:vAlign w:val="center"/>
          </w:tcPr>
          <w:p w14:paraId="2A0B9876" w14:textId="77777777" w:rsidR="0077514A" w:rsidRPr="000D52C3" w:rsidRDefault="0077514A" w:rsidP="0077514A">
            <w:pPr>
              <w:ind w:left="-82" w:right="-85"/>
              <w:jc w:val="center"/>
              <w:rPr>
                <w:rFonts w:ascii="Times New Roman" w:eastAsia="Arial" w:hAnsi="Times New Roman"/>
                <w:iCs/>
                <w:sz w:val="24"/>
                <w:szCs w:val="24"/>
              </w:rPr>
            </w:pPr>
            <w:r w:rsidRPr="000D52C3">
              <w:rPr>
                <w:rFonts w:ascii="Times New Roman" w:eastAsia="Arial" w:hAnsi="Times New Roman"/>
                <w:iCs/>
                <w:sz w:val="24"/>
                <w:szCs w:val="24"/>
              </w:rPr>
              <w:t>1 703</w:t>
            </w:r>
          </w:p>
          <w:p w14:paraId="19E4B88B" w14:textId="77777777" w:rsidR="0077514A" w:rsidRPr="000D52C3" w:rsidRDefault="0077514A" w:rsidP="0077514A">
            <w:pPr>
              <w:ind w:left="-82" w:right="-85"/>
              <w:jc w:val="center"/>
              <w:rPr>
                <w:rFonts w:ascii="Times New Roman" w:eastAsia="Arial" w:hAnsi="Times New Roman"/>
                <w:iCs/>
                <w:sz w:val="24"/>
                <w:szCs w:val="24"/>
              </w:rPr>
            </w:pPr>
            <w:r w:rsidRPr="000D52C3">
              <w:rPr>
                <w:rFonts w:ascii="Times New Roman" w:eastAsia="Arial" w:hAnsi="Times New Roman"/>
                <w:iCs/>
                <w:sz w:val="24"/>
                <w:szCs w:val="24"/>
              </w:rPr>
              <w:t>886,43</w:t>
            </w:r>
          </w:p>
        </w:tc>
        <w:tc>
          <w:tcPr>
            <w:tcW w:w="993" w:type="dxa"/>
            <w:vAlign w:val="center"/>
          </w:tcPr>
          <w:p w14:paraId="76885F85" w14:textId="3B0CBB80" w:rsidR="0077514A" w:rsidRPr="000D52C3" w:rsidRDefault="0077514A" w:rsidP="0077514A">
            <w:pPr>
              <w:ind w:left="-82" w:right="-85"/>
              <w:jc w:val="center"/>
              <w:rPr>
                <w:rFonts w:ascii="Times New Roman" w:eastAsia="Arial" w:hAnsi="Times New Roman"/>
                <w:iCs/>
                <w:sz w:val="24"/>
                <w:szCs w:val="24"/>
              </w:rPr>
            </w:pPr>
            <w:r w:rsidRPr="000D52C3">
              <w:rPr>
                <w:rFonts w:ascii="Times New Roman" w:eastAsia="Arial" w:hAnsi="Times New Roman"/>
                <w:iCs/>
                <w:sz w:val="24"/>
                <w:szCs w:val="24"/>
              </w:rPr>
              <w:t>1 533</w:t>
            </w:r>
          </w:p>
          <w:p w14:paraId="68C565E7" w14:textId="77777777" w:rsidR="0077514A" w:rsidRPr="000D52C3" w:rsidRDefault="0077514A" w:rsidP="0077514A">
            <w:pPr>
              <w:ind w:left="-82" w:right="-85"/>
              <w:jc w:val="center"/>
              <w:rPr>
                <w:rFonts w:ascii="Times New Roman" w:eastAsia="Arial" w:hAnsi="Times New Roman"/>
                <w:iCs/>
                <w:sz w:val="24"/>
                <w:szCs w:val="24"/>
              </w:rPr>
            </w:pPr>
            <w:r w:rsidRPr="000D52C3">
              <w:rPr>
                <w:rFonts w:ascii="Times New Roman" w:eastAsia="Arial" w:hAnsi="Times New Roman"/>
                <w:iCs/>
                <w:sz w:val="24"/>
                <w:szCs w:val="24"/>
              </w:rPr>
              <w:t>497,78</w:t>
            </w:r>
          </w:p>
        </w:tc>
        <w:tc>
          <w:tcPr>
            <w:tcW w:w="1610" w:type="dxa"/>
            <w:vAlign w:val="center"/>
          </w:tcPr>
          <w:p w14:paraId="77E34108" w14:textId="77777777" w:rsidR="0077514A" w:rsidRPr="000D52C3" w:rsidRDefault="0077514A" w:rsidP="0077514A">
            <w:pPr>
              <w:jc w:val="center"/>
              <w:rPr>
                <w:rFonts w:ascii="Times New Roman" w:eastAsia="Arial" w:hAnsi="Times New Roman"/>
                <w:iCs/>
                <w:sz w:val="24"/>
                <w:szCs w:val="24"/>
              </w:rPr>
            </w:pPr>
            <w:r w:rsidRPr="000D52C3">
              <w:rPr>
                <w:rFonts w:ascii="Times New Roman" w:eastAsia="Arial" w:hAnsi="Times New Roman"/>
                <w:iCs/>
                <w:sz w:val="24"/>
                <w:szCs w:val="24"/>
              </w:rPr>
              <w:t>-1 631</w:t>
            </w:r>
          </w:p>
          <w:p w14:paraId="6442C23F" w14:textId="77777777" w:rsidR="0077514A" w:rsidRPr="000D52C3" w:rsidRDefault="0077514A" w:rsidP="0077514A">
            <w:pPr>
              <w:jc w:val="center"/>
              <w:rPr>
                <w:rFonts w:ascii="Times New Roman" w:eastAsia="Arial" w:hAnsi="Times New Roman"/>
                <w:iCs/>
                <w:sz w:val="24"/>
                <w:szCs w:val="24"/>
              </w:rPr>
            </w:pPr>
            <w:r w:rsidRPr="000D52C3">
              <w:rPr>
                <w:rFonts w:ascii="Times New Roman" w:eastAsia="Arial" w:hAnsi="Times New Roman"/>
                <w:iCs/>
                <w:sz w:val="24"/>
                <w:szCs w:val="24"/>
              </w:rPr>
              <w:t>956,22</w:t>
            </w:r>
          </w:p>
        </w:tc>
      </w:tr>
      <w:tr w:rsidR="0077514A" w:rsidRPr="000D52C3" w14:paraId="4D6DF89E" w14:textId="77777777" w:rsidTr="0077514A">
        <w:trPr>
          <w:jc w:val="center"/>
        </w:trPr>
        <w:tc>
          <w:tcPr>
            <w:tcW w:w="2727" w:type="dxa"/>
          </w:tcPr>
          <w:p w14:paraId="4A7E3671" w14:textId="0C85844B" w:rsidR="0077514A" w:rsidRPr="000D52C3" w:rsidRDefault="0077514A" w:rsidP="0077514A">
            <w:pPr>
              <w:jc w:val="both"/>
              <w:rPr>
                <w:rFonts w:ascii="Times New Roman" w:eastAsia="Arial" w:hAnsi="Times New Roman"/>
                <w:iCs/>
                <w:sz w:val="24"/>
                <w:szCs w:val="24"/>
              </w:rPr>
            </w:pPr>
            <w:r w:rsidRPr="000D52C3">
              <w:rPr>
                <w:rFonts w:ascii="Times New Roman" w:hAnsi="Times New Roman"/>
                <w:iCs/>
                <w:sz w:val="24"/>
                <w:szCs w:val="24"/>
              </w:rPr>
              <w:t>Доходы от платной от образовательной, науч</w:t>
            </w:r>
            <w:r w:rsidRPr="000D52C3">
              <w:rPr>
                <w:rFonts w:ascii="Times New Roman" w:hAnsi="Times New Roman"/>
                <w:iCs/>
                <w:sz w:val="24"/>
                <w:szCs w:val="24"/>
                <w:lang w:val="kk-KZ"/>
              </w:rPr>
              <w:t xml:space="preserve"> </w:t>
            </w:r>
            <w:r w:rsidRPr="000D52C3">
              <w:rPr>
                <w:rFonts w:ascii="Times New Roman" w:hAnsi="Times New Roman"/>
                <w:iCs/>
                <w:sz w:val="24"/>
                <w:szCs w:val="24"/>
              </w:rPr>
              <w:t>ной, основной и доп</w:t>
            </w:r>
            <w:r w:rsidRPr="000D52C3">
              <w:rPr>
                <w:rFonts w:ascii="Times New Roman" w:hAnsi="Times New Roman"/>
                <w:iCs/>
                <w:sz w:val="24"/>
                <w:szCs w:val="24"/>
                <w:lang w:val="kk-KZ"/>
              </w:rPr>
              <w:t xml:space="preserve"> </w:t>
            </w:r>
            <w:r w:rsidRPr="000D52C3">
              <w:rPr>
                <w:rFonts w:ascii="Times New Roman" w:hAnsi="Times New Roman"/>
                <w:iCs/>
                <w:sz w:val="24"/>
                <w:szCs w:val="24"/>
              </w:rPr>
              <w:t>деятельности вузов</w:t>
            </w:r>
            <w:r w:rsidRPr="000D52C3">
              <w:rPr>
                <w:rFonts w:ascii="Times New Roman" w:hAnsi="Times New Roman"/>
                <w:iCs/>
                <w:sz w:val="24"/>
                <w:szCs w:val="24"/>
                <w:lang w:val="kk-KZ"/>
              </w:rPr>
              <w:t xml:space="preserve"> </w:t>
            </w:r>
            <w:r w:rsidRPr="000D52C3">
              <w:rPr>
                <w:rFonts w:ascii="Times New Roman" w:hAnsi="Times New Roman"/>
                <w:iCs/>
                <w:sz w:val="24"/>
                <w:szCs w:val="24"/>
              </w:rPr>
              <w:t>Х</w:t>
            </w:r>
            <w:r w:rsidRPr="000D52C3">
              <w:rPr>
                <w:rFonts w:ascii="Times New Roman" w:hAnsi="Times New Roman"/>
                <w:iCs/>
                <w:sz w:val="24"/>
                <w:szCs w:val="24"/>
                <w:vertAlign w:val="subscript"/>
              </w:rPr>
              <w:t>3</w:t>
            </w:r>
          </w:p>
        </w:tc>
        <w:tc>
          <w:tcPr>
            <w:tcW w:w="1239" w:type="dxa"/>
            <w:vAlign w:val="center"/>
          </w:tcPr>
          <w:p w14:paraId="66FB6EC1" w14:textId="77777777" w:rsidR="0077514A" w:rsidRPr="000D52C3" w:rsidRDefault="0077514A" w:rsidP="0077514A">
            <w:pPr>
              <w:ind w:left="-82" w:right="-85"/>
              <w:jc w:val="center"/>
              <w:rPr>
                <w:rFonts w:ascii="Times New Roman" w:eastAsia="Arial" w:hAnsi="Times New Roman"/>
                <w:iCs/>
                <w:sz w:val="24"/>
                <w:szCs w:val="24"/>
              </w:rPr>
            </w:pPr>
            <w:r w:rsidRPr="000D52C3">
              <w:rPr>
                <w:rFonts w:ascii="Times New Roman" w:eastAsia="Arial" w:hAnsi="Times New Roman"/>
                <w:iCs/>
                <w:sz w:val="24"/>
                <w:szCs w:val="24"/>
              </w:rPr>
              <w:t>63 478 683</w:t>
            </w:r>
          </w:p>
        </w:tc>
        <w:tc>
          <w:tcPr>
            <w:tcW w:w="850" w:type="dxa"/>
            <w:vAlign w:val="center"/>
          </w:tcPr>
          <w:p w14:paraId="56D4DCEB" w14:textId="77777777" w:rsidR="0077514A" w:rsidRPr="000D52C3" w:rsidRDefault="0077514A" w:rsidP="0077514A">
            <w:pPr>
              <w:ind w:left="-82" w:right="-85"/>
              <w:jc w:val="center"/>
              <w:rPr>
                <w:rFonts w:ascii="Times New Roman" w:eastAsia="Arial" w:hAnsi="Times New Roman"/>
                <w:iCs/>
                <w:sz w:val="24"/>
                <w:szCs w:val="24"/>
              </w:rPr>
            </w:pPr>
            <w:r w:rsidRPr="000D52C3">
              <w:rPr>
                <w:rFonts w:ascii="Times New Roman" w:eastAsia="Arial" w:hAnsi="Times New Roman"/>
                <w:iCs/>
                <w:sz w:val="24"/>
                <w:szCs w:val="24"/>
              </w:rPr>
              <w:t>69 844</w:t>
            </w:r>
          </w:p>
          <w:p w14:paraId="3F2C1869" w14:textId="77777777" w:rsidR="0077514A" w:rsidRPr="000D52C3" w:rsidRDefault="0077514A" w:rsidP="0077514A">
            <w:pPr>
              <w:ind w:left="-82" w:right="-85"/>
              <w:jc w:val="center"/>
              <w:rPr>
                <w:rFonts w:ascii="Times New Roman" w:eastAsia="Arial" w:hAnsi="Times New Roman"/>
                <w:iCs/>
                <w:sz w:val="24"/>
                <w:szCs w:val="24"/>
              </w:rPr>
            </w:pPr>
            <w:r w:rsidRPr="000D52C3">
              <w:rPr>
                <w:rFonts w:ascii="Times New Roman" w:eastAsia="Arial" w:hAnsi="Times New Roman"/>
                <w:iCs/>
                <w:sz w:val="24"/>
                <w:szCs w:val="24"/>
              </w:rPr>
              <w:t>496,5</w:t>
            </w:r>
          </w:p>
        </w:tc>
        <w:tc>
          <w:tcPr>
            <w:tcW w:w="1133" w:type="dxa"/>
            <w:vAlign w:val="center"/>
          </w:tcPr>
          <w:p w14:paraId="19B14359" w14:textId="77777777" w:rsidR="0077514A" w:rsidRPr="000D52C3" w:rsidRDefault="0077514A" w:rsidP="0077514A">
            <w:pPr>
              <w:ind w:left="-82" w:right="-85"/>
              <w:jc w:val="center"/>
              <w:rPr>
                <w:rFonts w:ascii="Times New Roman" w:eastAsia="Arial" w:hAnsi="Times New Roman"/>
                <w:iCs/>
                <w:sz w:val="24"/>
                <w:szCs w:val="24"/>
              </w:rPr>
            </w:pPr>
            <w:r w:rsidRPr="000D52C3">
              <w:rPr>
                <w:rFonts w:ascii="Times New Roman" w:eastAsia="Arial" w:hAnsi="Times New Roman"/>
                <w:iCs/>
                <w:sz w:val="24"/>
                <w:szCs w:val="24"/>
              </w:rPr>
              <w:t>80 321</w:t>
            </w:r>
          </w:p>
          <w:p w14:paraId="40716095" w14:textId="77777777" w:rsidR="0077514A" w:rsidRPr="000D52C3" w:rsidRDefault="0077514A" w:rsidP="0077514A">
            <w:pPr>
              <w:ind w:left="-82" w:right="-85"/>
              <w:jc w:val="center"/>
              <w:rPr>
                <w:rFonts w:ascii="Times New Roman" w:eastAsia="Arial" w:hAnsi="Times New Roman"/>
                <w:iCs/>
                <w:sz w:val="24"/>
                <w:szCs w:val="24"/>
              </w:rPr>
            </w:pPr>
            <w:r w:rsidRPr="000D52C3">
              <w:rPr>
                <w:rFonts w:ascii="Times New Roman" w:eastAsia="Arial" w:hAnsi="Times New Roman"/>
                <w:iCs/>
                <w:sz w:val="24"/>
                <w:szCs w:val="24"/>
              </w:rPr>
              <w:t>171</w:t>
            </w:r>
          </w:p>
        </w:tc>
        <w:tc>
          <w:tcPr>
            <w:tcW w:w="992" w:type="dxa"/>
            <w:vAlign w:val="center"/>
          </w:tcPr>
          <w:p w14:paraId="58931742" w14:textId="77777777" w:rsidR="0077514A" w:rsidRPr="000D52C3" w:rsidRDefault="0077514A" w:rsidP="0077514A">
            <w:pPr>
              <w:ind w:left="-82" w:right="-85"/>
              <w:jc w:val="center"/>
              <w:rPr>
                <w:rFonts w:ascii="Times New Roman" w:eastAsia="Arial" w:hAnsi="Times New Roman"/>
                <w:iCs/>
                <w:sz w:val="24"/>
                <w:szCs w:val="24"/>
              </w:rPr>
            </w:pPr>
            <w:r w:rsidRPr="000D52C3">
              <w:rPr>
                <w:rFonts w:ascii="Times New Roman" w:eastAsia="Arial" w:hAnsi="Times New Roman"/>
                <w:iCs/>
                <w:sz w:val="24"/>
                <w:szCs w:val="24"/>
              </w:rPr>
              <w:t>88 353</w:t>
            </w:r>
          </w:p>
          <w:p w14:paraId="1DF024BB" w14:textId="77777777" w:rsidR="0077514A" w:rsidRPr="000D52C3" w:rsidRDefault="0077514A" w:rsidP="0077514A">
            <w:pPr>
              <w:ind w:left="-82" w:right="-85"/>
              <w:jc w:val="center"/>
              <w:rPr>
                <w:rFonts w:ascii="Times New Roman" w:eastAsia="Arial" w:hAnsi="Times New Roman"/>
                <w:iCs/>
                <w:sz w:val="24"/>
                <w:szCs w:val="24"/>
              </w:rPr>
            </w:pPr>
            <w:r w:rsidRPr="000D52C3">
              <w:rPr>
                <w:rFonts w:ascii="Times New Roman" w:eastAsia="Arial" w:hAnsi="Times New Roman"/>
                <w:iCs/>
                <w:sz w:val="24"/>
                <w:szCs w:val="24"/>
              </w:rPr>
              <w:t>288,1</w:t>
            </w:r>
          </w:p>
        </w:tc>
        <w:tc>
          <w:tcPr>
            <w:tcW w:w="993" w:type="dxa"/>
            <w:vAlign w:val="center"/>
          </w:tcPr>
          <w:p w14:paraId="20BDE709" w14:textId="7281F503" w:rsidR="0077514A" w:rsidRPr="000D52C3" w:rsidRDefault="0077514A" w:rsidP="0077514A">
            <w:pPr>
              <w:ind w:left="-82" w:right="-85"/>
              <w:jc w:val="center"/>
              <w:rPr>
                <w:rFonts w:ascii="Times New Roman" w:eastAsia="Arial" w:hAnsi="Times New Roman"/>
                <w:iCs/>
                <w:sz w:val="24"/>
                <w:szCs w:val="24"/>
              </w:rPr>
            </w:pPr>
            <w:r w:rsidRPr="000D52C3">
              <w:rPr>
                <w:rFonts w:ascii="Times New Roman" w:eastAsia="Arial" w:hAnsi="Times New Roman"/>
                <w:iCs/>
                <w:sz w:val="24"/>
                <w:szCs w:val="24"/>
              </w:rPr>
              <w:t>97 188</w:t>
            </w:r>
          </w:p>
          <w:p w14:paraId="30551A97" w14:textId="77777777" w:rsidR="0077514A" w:rsidRPr="000D52C3" w:rsidRDefault="0077514A" w:rsidP="0077514A">
            <w:pPr>
              <w:ind w:left="-82" w:right="-85"/>
              <w:jc w:val="center"/>
              <w:rPr>
                <w:rFonts w:ascii="Times New Roman" w:eastAsia="Arial" w:hAnsi="Times New Roman"/>
                <w:iCs/>
                <w:sz w:val="24"/>
                <w:szCs w:val="24"/>
              </w:rPr>
            </w:pPr>
            <w:r w:rsidRPr="000D52C3">
              <w:rPr>
                <w:rFonts w:ascii="Times New Roman" w:eastAsia="Arial" w:hAnsi="Times New Roman"/>
                <w:iCs/>
                <w:sz w:val="24"/>
                <w:szCs w:val="24"/>
              </w:rPr>
              <w:t>616,9</w:t>
            </w:r>
          </w:p>
        </w:tc>
        <w:tc>
          <w:tcPr>
            <w:tcW w:w="1610" w:type="dxa"/>
            <w:vAlign w:val="center"/>
          </w:tcPr>
          <w:p w14:paraId="4BE9CFEC" w14:textId="77777777" w:rsidR="0077514A" w:rsidRPr="000D52C3" w:rsidRDefault="0077514A" w:rsidP="0077514A">
            <w:pPr>
              <w:jc w:val="center"/>
              <w:rPr>
                <w:rFonts w:ascii="Times New Roman" w:eastAsia="Arial" w:hAnsi="Times New Roman"/>
                <w:iCs/>
                <w:sz w:val="24"/>
                <w:szCs w:val="24"/>
              </w:rPr>
            </w:pPr>
            <w:r w:rsidRPr="000D52C3">
              <w:rPr>
                <w:rFonts w:ascii="Times New Roman" w:eastAsia="Arial" w:hAnsi="Times New Roman"/>
                <w:iCs/>
                <w:sz w:val="24"/>
                <w:szCs w:val="24"/>
              </w:rPr>
              <w:t>+ 33 709</w:t>
            </w:r>
          </w:p>
          <w:p w14:paraId="63DA6BFF" w14:textId="77777777" w:rsidR="0077514A" w:rsidRPr="000D52C3" w:rsidRDefault="0077514A" w:rsidP="0077514A">
            <w:pPr>
              <w:jc w:val="center"/>
              <w:rPr>
                <w:rFonts w:ascii="Times New Roman" w:eastAsia="Arial" w:hAnsi="Times New Roman"/>
                <w:iCs/>
                <w:sz w:val="24"/>
                <w:szCs w:val="24"/>
              </w:rPr>
            </w:pPr>
            <w:r w:rsidRPr="000D52C3">
              <w:rPr>
                <w:rFonts w:ascii="Times New Roman" w:eastAsia="Arial" w:hAnsi="Times New Roman"/>
                <w:iCs/>
                <w:sz w:val="24"/>
                <w:szCs w:val="24"/>
              </w:rPr>
              <w:t>933,9</w:t>
            </w:r>
          </w:p>
        </w:tc>
      </w:tr>
      <w:tr w:rsidR="0077514A" w:rsidRPr="000D52C3" w14:paraId="66871C52" w14:textId="07F0C723" w:rsidTr="0077514A">
        <w:trPr>
          <w:jc w:val="center"/>
        </w:trPr>
        <w:tc>
          <w:tcPr>
            <w:tcW w:w="9544" w:type="dxa"/>
            <w:gridSpan w:val="7"/>
          </w:tcPr>
          <w:p w14:paraId="3B14345A" w14:textId="2CE9E002" w:rsidR="0077514A" w:rsidRPr="000D52C3" w:rsidRDefault="0077514A" w:rsidP="0077514A">
            <w:pPr>
              <w:ind w:firstLine="528"/>
              <w:jc w:val="both"/>
              <w:rPr>
                <w:rFonts w:ascii="Times New Roman" w:eastAsia="Arial" w:hAnsi="Times New Roman"/>
                <w:iCs/>
                <w:sz w:val="24"/>
                <w:szCs w:val="24"/>
              </w:rPr>
            </w:pPr>
            <w:r w:rsidRPr="000D52C3">
              <w:rPr>
                <w:rFonts w:ascii="Times New Roman" w:hAnsi="Times New Roman"/>
                <w:iCs/>
                <w:sz w:val="24"/>
                <w:szCs w:val="24"/>
                <w:lang w:val="kk-KZ"/>
              </w:rPr>
              <w:t>Примечание – Составлено автором</w:t>
            </w:r>
          </w:p>
        </w:tc>
      </w:tr>
    </w:tbl>
    <w:p w14:paraId="685671B8" w14:textId="77777777" w:rsidR="009534D0" w:rsidRPr="000D52C3" w:rsidRDefault="009534D0" w:rsidP="00F12E6F">
      <w:pPr>
        <w:spacing w:after="0" w:line="240" w:lineRule="auto"/>
        <w:ind w:firstLine="851"/>
        <w:jc w:val="both"/>
        <w:rPr>
          <w:rFonts w:ascii="Times New Roman" w:eastAsia="Arial" w:hAnsi="Times New Roman" w:cs="Times New Roman"/>
          <w:iCs/>
          <w:sz w:val="28"/>
          <w:szCs w:val="28"/>
        </w:rPr>
      </w:pPr>
    </w:p>
    <w:p w14:paraId="57558A51" w14:textId="77777777" w:rsidR="009534D0" w:rsidRPr="000D52C3" w:rsidRDefault="009534D0" w:rsidP="00CC713D">
      <w:pPr>
        <w:spacing w:after="0" w:line="240" w:lineRule="auto"/>
        <w:jc w:val="center"/>
        <w:rPr>
          <w:rFonts w:ascii="Times New Roman" w:eastAsia="Arial" w:hAnsi="Times New Roman" w:cs="Times New Roman"/>
          <w:iCs/>
          <w:sz w:val="28"/>
          <w:szCs w:val="28"/>
        </w:rPr>
      </w:pPr>
      <w:r w:rsidRPr="000D52C3">
        <w:rPr>
          <w:rFonts w:ascii="Times New Roman" w:eastAsia="Arial" w:hAnsi="Times New Roman" w:cs="Times New Roman"/>
          <w:iCs/>
          <w:noProof/>
          <w:sz w:val="28"/>
          <w:szCs w:val="28"/>
          <w:lang w:eastAsia="ru-RU"/>
        </w:rPr>
        <w:drawing>
          <wp:inline distT="0" distB="0" distL="0" distR="0" wp14:anchorId="1D380C3A" wp14:editId="209C8A6B">
            <wp:extent cx="4818491" cy="2186305"/>
            <wp:effectExtent l="0" t="0" r="1270" b="444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849022" cy="2200158"/>
                    </a:xfrm>
                    <a:prstGeom prst="rect">
                      <a:avLst/>
                    </a:prstGeom>
                    <a:noFill/>
                  </pic:spPr>
                </pic:pic>
              </a:graphicData>
            </a:graphic>
          </wp:inline>
        </w:drawing>
      </w:r>
    </w:p>
    <w:p w14:paraId="69DF1B64" w14:textId="77777777" w:rsidR="006F1FD6" w:rsidRPr="000D52C3" w:rsidRDefault="006F1FD6" w:rsidP="00F12E6F">
      <w:pPr>
        <w:spacing w:after="0" w:line="240" w:lineRule="auto"/>
        <w:ind w:firstLine="851"/>
        <w:jc w:val="both"/>
        <w:rPr>
          <w:rFonts w:ascii="Times New Roman" w:eastAsia="Arial" w:hAnsi="Times New Roman" w:cs="Times New Roman"/>
          <w:iCs/>
          <w:sz w:val="16"/>
          <w:szCs w:val="16"/>
        </w:rPr>
      </w:pPr>
      <w:bookmarkStart w:id="249" w:name="_Hlk124113323"/>
    </w:p>
    <w:p w14:paraId="58681E01" w14:textId="2D509244" w:rsidR="009534D0" w:rsidRPr="000D52C3" w:rsidRDefault="009534D0" w:rsidP="005F04A6">
      <w:pPr>
        <w:spacing w:after="0" w:line="240" w:lineRule="auto"/>
        <w:jc w:val="center"/>
        <w:rPr>
          <w:rFonts w:ascii="Times New Roman" w:eastAsia="Arial" w:hAnsi="Times New Roman" w:cs="Times New Roman"/>
          <w:iCs/>
          <w:sz w:val="28"/>
          <w:szCs w:val="28"/>
        </w:rPr>
      </w:pPr>
      <w:r w:rsidRPr="000D52C3">
        <w:rPr>
          <w:rFonts w:ascii="Times New Roman" w:eastAsia="Arial" w:hAnsi="Times New Roman" w:cs="Times New Roman"/>
          <w:iCs/>
          <w:sz w:val="28"/>
          <w:szCs w:val="28"/>
        </w:rPr>
        <w:t>Рисунок 4</w:t>
      </w:r>
      <w:r w:rsidR="00E869EE">
        <w:rPr>
          <w:rFonts w:ascii="Times New Roman" w:eastAsia="Arial" w:hAnsi="Times New Roman" w:cs="Times New Roman"/>
          <w:iCs/>
          <w:sz w:val="28"/>
          <w:szCs w:val="28"/>
          <w:lang w:val="kk-KZ"/>
        </w:rPr>
        <w:t>6</w:t>
      </w:r>
      <w:r w:rsidRPr="000D52C3">
        <w:rPr>
          <w:rFonts w:ascii="Times New Roman" w:eastAsia="Arial" w:hAnsi="Times New Roman" w:cs="Times New Roman"/>
          <w:iCs/>
          <w:sz w:val="28"/>
          <w:szCs w:val="28"/>
        </w:rPr>
        <w:t xml:space="preserve"> </w:t>
      </w:r>
      <w:r w:rsidR="005F04A6" w:rsidRPr="000D52C3">
        <w:rPr>
          <w:rFonts w:ascii="Times New Roman" w:eastAsia="Arial" w:hAnsi="Times New Roman" w:cs="Times New Roman"/>
          <w:iCs/>
          <w:sz w:val="28"/>
          <w:szCs w:val="28"/>
        </w:rPr>
        <w:t>–</w:t>
      </w:r>
      <w:r w:rsidRPr="000D52C3">
        <w:rPr>
          <w:rFonts w:ascii="Times New Roman" w:eastAsia="Arial" w:hAnsi="Times New Roman" w:cs="Times New Roman"/>
          <w:iCs/>
          <w:sz w:val="28"/>
          <w:szCs w:val="28"/>
        </w:rPr>
        <w:t xml:space="preserve"> Прогноз роста дохода высшего образования, млн. тенге</w:t>
      </w:r>
    </w:p>
    <w:p w14:paraId="299F1155" w14:textId="77777777" w:rsidR="00CC713D" w:rsidRPr="000D52C3" w:rsidRDefault="00CC713D" w:rsidP="00F12E6F">
      <w:pPr>
        <w:spacing w:after="0" w:line="240" w:lineRule="auto"/>
        <w:ind w:firstLine="851"/>
        <w:jc w:val="both"/>
        <w:rPr>
          <w:rFonts w:ascii="Times New Roman" w:eastAsia="Calibri" w:hAnsi="Times New Roman" w:cs="Times New Roman"/>
          <w:iCs/>
          <w:sz w:val="16"/>
          <w:szCs w:val="16"/>
          <w:lang w:val="kk-KZ"/>
        </w:rPr>
      </w:pPr>
    </w:p>
    <w:p w14:paraId="2D53E109" w14:textId="672B3506" w:rsidR="009534D0" w:rsidRPr="000D52C3" w:rsidRDefault="00CC713D" w:rsidP="00CC713D">
      <w:pPr>
        <w:tabs>
          <w:tab w:val="left" w:pos="709"/>
        </w:tabs>
        <w:spacing w:after="0" w:line="240" w:lineRule="auto"/>
        <w:ind w:firstLine="709"/>
        <w:jc w:val="both"/>
        <w:rPr>
          <w:rFonts w:ascii="Times New Roman" w:eastAsia="Calibri" w:hAnsi="Times New Roman" w:cs="Times New Roman"/>
          <w:iCs/>
          <w:sz w:val="24"/>
          <w:szCs w:val="24"/>
          <w:lang w:val="kk-KZ"/>
        </w:rPr>
      </w:pPr>
      <w:r w:rsidRPr="000D52C3">
        <w:rPr>
          <w:rFonts w:ascii="Times New Roman" w:eastAsia="Calibri" w:hAnsi="Times New Roman" w:cs="Times New Roman"/>
          <w:iCs/>
          <w:sz w:val="24"/>
          <w:szCs w:val="24"/>
          <w:lang w:val="kk-KZ"/>
        </w:rPr>
        <w:t>Примечание – Составлено автором</w:t>
      </w:r>
    </w:p>
    <w:bookmarkEnd w:id="249"/>
    <w:p w14:paraId="05ECD37D" w14:textId="77777777" w:rsidR="009534D0" w:rsidRPr="000D52C3" w:rsidRDefault="009534D0" w:rsidP="00F12E6F">
      <w:pPr>
        <w:spacing w:after="0" w:line="240" w:lineRule="auto"/>
        <w:ind w:firstLine="851"/>
        <w:jc w:val="both"/>
        <w:rPr>
          <w:rFonts w:ascii="Times New Roman" w:eastAsia="Arial" w:hAnsi="Times New Roman" w:cs="Times New Roman"/>
          <w:iCs/>
          <w:sz w:val="28"/>
          <w:szCs w:val="28"/>
        </w:rPr>
      </w:pPr>
    </w:p>
    <w:p w14:paraId="697A253E" w14:textId="77777777" w:rsidR="009534D0" w:rsidRPr="000D52C3" w:rsidRDefault="009534D0" w:rsidP="00CC713D">
      <w:pPr>
        <w:spacing w:after="0" w:line="240" w:lineRule="auto"/>
        <w:jc w:val="center"/>
        <w:rPr>
          <w:rFonts w:ascii="Times New Roman" w:eastAsia="Arial" w:hAnsi="Times New Roman" w:cs="Times New Roman"/>
          <w:iCs/>
          <w:sz w:val="28"/>
          <w:szCs w:val="28"/>
        </w:rPr>
      </w:pPr>
      <w:r w:rsidRPr="000D52C3">
        <w:rPr>
          <w:rFonts w:ascii="Times New Roman" w:eastAsia="Arial" w:hAnsi="Times New Roman" w:cs="Times New Roman"/>
          <w:iCs/>
          <w:noProof/>
          <w:sz w:val="28"/>
          <w:szCs w:val="28"/>
          <w:lang w:eastAsia="ru-RU"/>
        </w:rPr>
        <w:lastRenderedPageBreak/>
        <w:drawing>
          <wp:inline distT="0" distB="0" distL="0" distR="0" wp14:anchorId="67AA695A" wp14:editId="54A40CCA">
            <wp:extent cx="5471769" cy="3903571"/>
            <wp:effectExtent l="0" t="0" r="0" b="1905"/>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5">
                      <a:extLst>
                        <a:ext uri="{28A0092B-C50C-407E-A947-70E740481C1C}">
                          <a14:useLocalDpi xmlns:a14="http://schemas.microsoft.com/office/drawing/2010/main" val="0"/>
                        </a:ext>
                      </a:extLst>
                    </a:blip>
                    <a:srcRect l="1180" t="1295" r="786"/>
                    <a:stretch/>
                  </pic:blipFill>
                  <pic:spPr bwMode="auto">
                    <a:xfrm>
                      <a:off x="0" y="0"/>
                      <a:ext cx="5474409" cy="3905454"/>
                    </a:xfrm>
                    <a:prstGeom prst="rect">
                      <a:avLst/>
                    </a:prstGeom>
                    <a:noFill/>
                    <a:ln>
                      <a:noFill/>
                    </a:ln>
                    <a:extLst>
                      <a:ext uri="{53640926-AAD7-44D8-BBD7-CCE9431645EC}">
                        <a14:shadowObscured xmlns:a14="http://schemas.microsoft.com/office/drawing/2010/main"/>
                      </a:ext>
                    </a:extLst>
                  </pic:spPr>
                </pic:pic>
              </a:graphicData>
            </a:graphic>
          </wp:inline>
        </w:drawing>
      </w:r>
    </w:p>
    <w:p w14:paraId="24D33298" w14:textId="77777777" w:rsidR="006F1FD6" w:rsidRPr="000D52C3" w:rsidRDefault="006F1FD6" w:rsidP="00F12E6F">
      <w:pPr>
        <w:spacing w:after="0" w:line="240" w:lineRule="auto"/>
        <w:ind w:firstLine="851"/>
        <w:jc w:val="both"/>
        <w:rPr>
          <w:rFonts w:ascii="Times New Roman" w:eastAsia="Arial" w:hAnsi="Times New Roman" w:cs="Times New Roman"/>
          <w:iCs/>
          <w:sz w:val="16"/>
          <w:szCs w:val="16"/>
        </w:rPr>
      </w:pPr>
      <w:bookmarkStart w:id="250" w:name="_Hlk125557572"/>
    </w:p>
    <w:p w14:paraId="0DF3BCA1" w14:textId="592ECB04" w:rsidR="009534D0" w:rsidRPr="000D52C3" w:rsidRDefault="009534D0" w:rsidP="00CC713D">
      <w:pPr>
        <w:tabs>
          <w:tab w:val="left" w:pos="142"/>
        </w:tabs>
        <w:spacing w:after="0" w:line="240" w:lineRule="auto"/>
        <w:jc w:val="center"/>
        <w:rPr>
          <w:rFonts w:ascii="Times New Roman" w:eastAsia="Arial" w:hAnsi="Times New Roman" w:cs="Times New Roman"/>
          <w:iCs/>
          <w:sz w:val="28"/>
          <w:szCs w:val="28"/>
          <w:lang w:val="kk-KZ"/>
        </w:rPr>
      </w:pPr>
      <w:r w:rsidRPr="000D52C3">
        <w:rPr>
          <w:rFonts w:ascii="Times New Roman" w:eastAsia="Arial" w:hAnsi="Times New Roman" w:cs="Times New Roman"/>
          <w:iCs/>
          <w:sz w:val="28"/>
          <w:szCs w:val="28"/>
        </w:rPr>
        <w:t xml:space="preserve">Рисунок </w:t>
      </w:r>
      <w:r w:rsidR="0077514A" w:rsidRPr="000D52C3">
        <w:rPr>
          <w:rFonts w:ascii="Times New Roman" w:eastAsia="Arial" w:hAnsi="Times New Roman" w:cs="Times New Roman"/>
          <w:iCs/>
          <w:sz w:val="28"/>
          <w:szCs w:val="28"/>
          <w:lang w:val="kk-KZ"/>
        </w:rPr>
        <w:t>4</w:t>
      </w:r>
      <w:r w:rsidR="00E869EE">
        <w:rPr>
          <w:rFonts w:ascii="Times New Roman" w:eastAsia="Arial" w:hAnsi="Times New Roman" w:cs="Times New Roman"/>
          <w:iCs/>
          <w:sz w:val="28"/>
          <w:szCs w:val="28"/>
          <w:lang w:val="kk-KZ"/>
        </w:rPr>
        <w:t>7</w:t>
      </w:r>
      <w:r w:rsidRPr="000D52C3">
        <w:rPr>
          <w:rFonts w:ascii="Times New Roman" w:eastAsia="Arial" w:hAnsi="Times New Roman" w:cs="Times New Roman"/>
          <w:iCs/>
          <w:sz w:val="28"/>
          <w:szCs w:val="28"/>
        </w:rPr>
        <w:t xml:space="preserve"> </w:t>
      </w:r>
      <w:r w:rsidR="00CC713D" w:rsidRPr="000D52C3">
        <w:rPr>
          <w:rFonts w:ascii="Times New Roman" w:eastAsia="Arial" w:hAnsi="Times New Roman" w:cs="Times New Roman"/>
          <w:iCs/>
          <w:sz w:val="28"/>
          <w:szCs w:val="28"/>
        </w:rPr>
        <w:t>–</w:t>
      </w:r>
      <w:r w:rsidRPr="000D52C3">
        <w:rPr>
          <w:rFonts w:ascii="Times New Roman" w:eastAsia="Arial" w:hAnsi="Times New Roman" w:cs="Times New Roman"/>
          <w:iCs/>
          <w:sz w:val="28"/>
          <w:szCs w:val="28"/>
        </w:rPr>
        <w:t xml:space="preserve"> Прогноз роста основных факторов-показателей, влияющие на развитие современных образовательн</w:t>
      </w:r>
      <w:r w:rsidR="00CC713D" w:rsidRPr="000D52C3">
        <w:rPr>
          <w:rFonts w:ascii="Times New Roman" w:eastAsia="Arial" w:hAnsi="Times New Roman" w:cs="Times New Roman"/>
          <w:iCs/>
          <w:sz w:val="28"/>
          <w:szCs w:val="28"/>
        </w:rPr>
        <w:t>ых трендов ВО и ПВО, млн. тенге</w:t>
      </w:r>
    </w:p>
    <w:p w14:paraId="7FF69FDE" w14:textId="77777777" w:rsidR="00CC713D" w:rsidRPr="000D52C3" w:rsidRDefault="00CC713D" w:rsidP="00F12E6F">
      <w:pPr>
        <w:spacing w:after="0" w:line="240" w:lineRule="auto"/>
        <w:ind w:firstLine="851"/>
        <w:jc w:val="both"/>
        <w:rPr>
          <w:rFonts w:ascii="Times New Roman" w:eastAsia="Calibri" w:hAnsi="Times New Roman" w:cs="Times New Roman"/>
          <w:iCs/>
          <w:sz w:val="16"/>
          <w:szCs w:val="16"/>
          <w:lang w:val="kk-KZ"/>
        </w:rPr>
      </w:pPr>
    </w:p>
    <w:p w14:paraId="5A981EB0" w14:textId="1656FAFD" w:rsidR="009534D0" w:rsidRPr="000D52C3" w:rsidRDefault="009534D0" w:rsidP="00CC713D">
      <w:pPr>
        <w:spacing w:after="0" w:line="240" w:lineRule="auto"/>
        <w:ind w:firstLine="709"/>
        <w:jc w:val="both"/>
        <w:rPr>
          <w:rFonts w:ascii="Times New Roman" w:eastAsia="Calibri" w:hAnsi="Times New Roman" w:cs="Times New Roman"/>
          <w:iCs/>
          <w:sz w:val="24"/>
          <w:szCs w:val="24"/>
          <w:lang w:val="kk-KZ"/>
        </w:rPr>
      </w:pPr>
      <w:r w:rsidRPr="000D52C3">
        <w:rPr>
          <w:rFonts w:ascii="Times New Roman" w:eastAsia="Calibri" w:hAnsi="Times New Roman" w:cs="Times New Roman"/>
          <w:iCs/>
          <w:sz w:val="24"/>
          <w:szCs w:val="24"/>
          <w:lang w:val="kk-KZ"/>
        </w:rPr>
        <w:t xml:space="preserve">Примечание – </w:t>
      </w:r>
      <w:r w:rsidR="00CC713D" w:rsidRPr="000D52C3">
        <w:rPr>
          <w:rFonts w:ascii="Times New Roman" w:eastAsia="Calibri" w:hAnsi="Times New Roman" w:cs="Times New Roman"/>
          <w:iCs/>
          <w:sz w:val="24"/>
          <w:szCs w:val="24"/>
          <w:lang w:val="kk-KZ"/>
        </w:rPr>
        <w:t>Составлено автором</w:t>
      </w:r>
    </w:p>
    <w:bookmarkEnd w:id="250"/>
    <w:p w14:paraId="3DFFA793" w14:textId="77777777" w:rsidR="00EE7CD9" w:rsidRPr="000D52C3" w:rsidRDefault="00EE7CD9" w:rsidP="00CC713D">
      <w:pPr>
        <w:spacing w:after="0" w:line="240" w:lineRule="auto"/>
        <w:ind w:firstLine="709"/>
        <w:jc w:val="both"/>
        <w:rPr>
          <w:rFonts w:ascii="Times New Roman" w:eastAsia="Calibri" w:hAnsi="Times New Roman" w:cs="Times New Roman"/>
          <w:iCs/>
          <w:sz w:val="28"/>
          <w:szCs w:val="28"/>
          <w:lang w:val="kk-KZ"/>
        </w:rPr>
      </w:pPr>
    </w:p>
    <w:p w14:paraId="5F72167D" w14:textId="6442CE9E" w:rsidR="00EE7CD9" w:rsidRPr="000D52C3" w:rsidRDefault="00EE7CD9" w:rsidP="00CC713D">
      <w:pPr>
        <w:spacing w:after="0" w:line="240" w:lineRule="auto"/>
        <w:ind w:firstLine="709"/>
        <w:jc w:val="both"/>
        <w:rPr>
          <w:rFonts w:ascii="Times New Roman" w:eastAsia="Calibri" w:hAnsi="Times New Roman" w:cs="Times New Roman"/>
          <w:iCs/>
          <w:sz w:val="28"/>
          <w:szCs w:val="28"/>
          <w:lang w:val="kk-KZ"/>
        </w:rPr>
      </w:pPr>
      <w:bookmarkStart w:id="251" w:name="_Hlk134787793"/>
      <w:r w:rsidRPr="000D52C3">
        <w:rPr>
          <w:rFonts w:ascii="Times New Roman" w:eastAsia="Calibri" w:hAnsi="Times New Roman" w:cs="Times New Roman"/>
          <w:iCs/>
          <w:sz w:val="28"/>
          <w:szCs w:val="28"/>
          <w:lang w:val="kk-KZ"/>
        </w:rPr>
        <w:t>Третьим этапом разработки ЭММ-3 нами рассмотрена зависимость увеличения Валового коэффициента охвата ВО в зависимости от</w:t>
      </w:r>
      <w:r w:rsidR="009F3BFB" w:rsidRPr="000D52C3">
        <w:rPr>
          <w:rFonts w:ascii="Times New Roman" w:eastAsia="Calibri" w:hAnsi="Times New Roman" w:cs="Times New Roman"/>
          <w:iCs/>
          <w:sz w:val="28"/>
          <w:szCs w:val="28"/>
          <w:lang w:val="kk-KZ"/>
        </w:rPr>
        <w:t xml:space="preserve"> состояния современных трендов</w:t>
      </w:r>
      <w:r w:rsidRPr="000D52C3">
        <w:rPr>
          <w:rFonts w:ascii="Times New Roman" w:eastAsia="Calibri" w:hAnsi="Times New Roman" w:cs="Times New Roman"/>
          <w:iCs/>
          <w:sz w:val="28"/>
          <w:szCs w:val="28"/>
          <w:lang w:val="kk-KZ"/>
        </w:rPr>
        <w:t xml:space="preserve">, которая определяет </w:t>
      </w:r>
      <w:r w:rsidR="009F3BFB" w:rsidRPr="000D52C3">
        <w:rPr>
          <w:rFonts w:ascii="Times New Roman" w:eastAsia="Calibri" w:hAnsi="Times New Roman" w:cs="Times New Roman"/>
          <w:iCs/>
          <w:sz w:val="28"/>
          <w:szCs w:val="28"/>
          <w:lang w:val="kk-KZ"/>
        </w:rPr>
        <w:t xml:space="preserve">перспективы </w:t>
      </w:r>
      <w:r w:rsidRPr="000D52C3">
        <w:rPr>
          <w:rFonts w:ascii="Times New Roman" w:eastAsia="Calibri" w:hAnsi="Times New Roman" w:cs="Times New Roman"/>
          <w:iCs/>
          <w:sz w:val="28"/>
          <w:szCs w:val="28"/>
          <w:lang w:val="kk-KZ"/>
        </w:rPr>
        <w:t xml:space="preserve">трендов в услугах образования. Для этого использовались данные за 5 последних лет, смотрите таблицу </w:t>
      </w:r>
      <w:r w:rsidR="0077514A" w:rsidRPr="000D52C3">
        <w:rPr>
          <w:rFonts w:ascii="Times New Roman" w:eastAsia="Calibri" w:hAnsi="Times New Roman" w:cs="Times New Roman"/>
          <w:iCs/>
          <w:sz w:val="28"/>
          <w:szCs w:val="28"/>
          <w:lang w:val="kk-KZ"/>
        </w:rPr>
        <w:t>48</w:t>
      </w:r>
      <w:r w:rsidRPr="000D52C3">
        <w:rPr>
          <w:rFonts w:ascii="Times New Roman" w:eastAsia="Calibri" w:hAnsi="Times New Roman" w:cs="Times New Roman"/>
          <w:iCs/>
          <w:sz w:val="28"/>
          <w:szCs w:val="28"/>
          <w:lang w:val="kk-KZ"/>
        </w:rPr>
        <w:t>.</w:t>
      </w:r>
    </w:p>
    <w:p w14:paraId="18DE3A9B" w14:textId="3FFDA699" w:rsidR="009534D0" w:rsidRPr="000D52C3" w:rsidRDefault="009534D0" w:rsidP="00F12E6F">
      <w:pPr>
        <w:spacing w:after="0" w:line="240" w:lineRule="auto"/>
        <w:ind w:firstLine="851"/>
        <w:jc w:val="both"/>
        <w:rPr>
          <w:rFonts w:ascii="Times New Roman" w:eastAsia="Arial" w:hAnsi="Times New Roman" w:cs="Times New Roman"/>
          <w:iCs/>
          <w:sz w:val="28"/>
          <w:szCs w:val="28"/>
          <w:lang w:val="kk-KZ"/>
        </w:rPr>
      </w:pPr>
    </w:p>
    <w:p w14:paraId="10316E91" w14:textId="2A22AC22" w:rsidR="009F3BFB" w:rsidRPr="000D52C3" w:rsidRDefault="009F3BFB" w:rsidP="005F04A6">
      <w:pPr>
        <w:spacing w:after="0" w:line="240" w:lineRule="auto"/>
        <w:jc w:val="both"/>
        <w:rPr>
          <w:rFonts w:ascii="Times New Roman" w:eastAsia="Calibri" w:hAnsi="Times New Roman" w:cs="Times New Roman"/>
          <w:iCs/>
          <w:sz w:val="28"/>
          <w:szCs w:val="28"/>
          <w:lang w:val="kk-KZ"/>
        </w:rPr>
      </w:pPr>
      <w:r w:rsidRPr="000D52C3">
        <w:rPr>
          <w:rFonts w:ascii="Times New Roman" w:eastAsia="Calibri" w:hAnsi="Times New Roman" w:cs="Times New Roman"/>
          <w:iCs/>
          <w:sz w:val="28"/>
          <w:szCs w:val="28"/>
          <w:lang w:val="kk-KZ"/>
        </w:rPr>
        <w:t xml:space="preserve">Таблица </w:t>
      </w:r>
      <w:r w:rsidR="006F1FD6" w:rsidRPr="000D52C3">
        <w:rPr>
          <w:rFonts w:ascii="Times New Roman" w:eastAsia="Calibri" w:hAnsi="Times New Roman" w:cs="Times New Roman"/>
          <w:iCs/>
          <w:sz w:val="28"/>
          <w:szCs w:val="28"/>
          <w:lang w:val="kk-KZ"/>
        </w:rPr>
        <w:t>4</w:t>
      </w:r>
      <w:r w:rsidR="0077514A" w:rsidRPr="000D52C3">
        <w:rPr>
          <w:rFonts w:ascii="Times New Roman" w:eastAsia="Calibri" w:hAnsi="Times New Roman" w:cs="Times New Roman"/>
          <w:iCs/>
          <w:sz w:val="28"/>
          <w:szCs w:val="28"/>
          <w:lang w:val="kk-KZ"/>
        </w:rPr>
        <w:t>8</w:t>
      </w:r>
      <w:r w:rsidRPr="000D52C3">
        <w:rPr>
          <w:rFonts w:ascii="Times New Roman" w:eastAsia="Calibri" w:hAnsi="Times New Roman" w:cs="Times New Roman"/>
          <w:iCs/>
          <w:sz w:val="28"/>
          <w:szCs w:val="28"/>
          <w:lang w:val="kk-KZ"/>
        </w:rPr>
        <w:t xml:space="preserve"> – Показателей для разработки Э</w:t>
      </w:r>
      <w:r w:rsidR="0077514A" w:rsidRPr="000D52C3">
        <w:rPr>
          <w:rFonts w:ascii="Times New Roman" w:eastAsia="Calibri" w:hAnsi="Times New Roman" w:cs="Times New Roman"/>
          <w:iCs/>
          <w:sz w:val="28"/>
          <w:szCs w:val="28"/>
          <w:lang w:val="kk-KZ"/>
        </w:rPr>
        <w:t>ММ-3 множественной регрессии, %</w:t>
      </w:r>
    </w:p>
    <w:p w14:paraId="6F95DA5A" w14:textId="77777777" w:rsidR="00F406C0" w:rsidRPr="000D52C3" w:rsidRDefault="00F406C0" w:rsidP="0077514A">
      <w:pPr>
        <w:spacing w:after="0" w:line="240" w:lineRule="auto"/>
        <w:jc w:val="right"/>
        <w:rPr>
          <w:rFonts w:ascii="Times New Roman" w:eastAsia="Arial" w:hAnsi="Times New Roman" w:cs="Times New Roman"/>
          <w:iCs/>
          <w:sz w:val="16"/>
          <w:szCs w:val="16"/>
          <w:lang w:val="kk-KZ"/>
        </w:rPr>
      </w:pPr>
    </w:p>
    <w:tbl>
      <w:tblPr>
        <w:tblStyle w:val="ab"/>
        <w:tblW w:w="0" w:type="auto"/>
        <w:tblInd w:w="150" w:type="dxa"/>
        <w:tblLayout w:type="fixed"/>
        <w:tblLook w:val="04A0" w:firstRow="1" w:lastRow="0" w:firstColumn="1" w:lastColumn="0" w:noHBand="0" w:noVBand="1"/>
      </w:tblPr>
      <w:tblGrid>
        <w:gridCol w:w="910"/>
        <w:gridCol w:w="1554"/>
        <w:gridCol w:w="1350"/>
        <w:gridCol w:w="1089"/>
        <w:gridCol w:w="1084"/>
        <w:gridCol w:w="1088"/>
        <w:gridCol w:w="1417"/>
        <w:gridCol w:w="1139"/>
      </w:tblGrid>
      <w:tr w:rsidR="0077514A" w:rsidRPr="000D52C3" w14:paraId="59B690A0" w14:textId="4C80EB17" w:rsidTr="0077514A">
        <w:tc>
          <w:tcPr>
            <w:tcW w:w="910" w:type="dxa"/>
            <w:vMerge w:val="restart"/>
            <w:tcBorders>
              <w:right w:val="single" w:sz="4" w:space="0" w:color="auto"/>
            </w:tcBorders>
            <w:vAlign w:val="center"/>
          </w:tcPr>
          <w:p w14:paraId="5CD2EC6C" w14:textId="517D633E" w:rsidR="0077514A" w:rsidRPr="000D52C3" w:rsidRDefault="0077514A" w:rsidP="0077514A">
            <w:pPr>
              <w:jc w:val="center"/>
              <w:rPr>
                <w:rFonts w:ascii="Times New Roman" w:eastAsia="Arial" w:hAnsi="Times New Roman" w:cs="Times New Roman"/>
                <w:iCs/>
                <w:sz w:val="24"/>
                <w:szCs w:val="24"/>
              </w:rPr>
            </w:pPr>
            <w:r w:rsidRPr="000D52C3">
              <w:rPr>
                <w:rFonts w:ascii="Times New Roman" w:eastAsia="Arial" w:hAnsi="Times New Roman" w:cs="Times New Roman"/>
                <w:iCs/>
                <w:sz w:val="24"/>
                <w:szCs w:val="24"/>
              </w:rPr>
              <w:t>Годы</w:t>
            </w:r>
            <w:r w:rsidRPr="000D52C3">
              <w:rPr>
                <w:rFonts w:ascii="Times New Roman" w:hAnsi="Times New Roman" w:cs="Times New Roman"/>
                <w:iCs/>
                <w:color w:val="000000"/>
                <w:sz w:val="24"/>
                <w:szCs w:val="24"/>
              </w:rPr>
              <w:t> </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tcPr>
          <w:p w14:paraId="22C4C527" w14:textId="54D76D31" w:rsidR="0077514A" w:rsidRPr="000D52C3" w:rsidRDefault="0077514A" w:rsidP="0077514A">
            <w:pPr>
              <w:jc w:val="center"/>
              <w:rPr>
                <w:rFonts w:ascii="Times New Roman" w:eastAsia="Arial" w:hAnsi="Times New Roman" w:cs="Times New Roman"/>
                <w:iCs/>
                <w:sz w:val="24"/>
                <w:szCs w:val="24"/>
              </w:rPr>
            </w:pPr>
            <w:r w:rsidRPr="000D52C3">
              <w:rPr>
                <w:rFonts w:ascii="Times New Roman" w:hAnsi="Times New Roman" w:cs="Times New Roman"/>
                <w:iCs/>
                <w:color w:val="000000"/>
                <w:sz w:val="24"/>
                <w:szCs w:val="24"/>
              </w:rPr>
              <w:t>Уровень охвата моло</w:t>
            </w:r>
            <w:r w:rsidRPr="000D52C3">
              <w:rPr>
                <w:rFonts w:ascii="Times New Roman" w:hAnsi="Times New Roman" w:cs="Times New Roman"/>
                <w:iCs/>
                <w:color w:val="000000"/>
                <w:sz w:val="24"/>
                <w:szCs w:val="24"/>
                <w:lang w:val="kk-KZ"/>
              </w:rPr>
              <w:t xml:space="preserve"> </w:t>
            </w:r>
            <w:r w:rsidRPr="000D52C3">
              <w:rPr>
                <w:rFonts w:ascii="Times New Roman" w:hAnsi="Times New Roman" w:cs="Times New Roman"/>
                <w:iCs/>
                <w:color w:val="000000"/>
                <w:sz w:val="24"/>
                <w:szCs w:val="24"/>
              </w:rPr>
              <w:t>дежи выс</w:t>
            </w:r>
            <w:r w:rsidRPr="000D52C3">
              <w:rPr>
                <w:rFonts w:ascii="Times New Roman" w:hAnsi="Times New Roman" w:cs="Times New Roman"/>
                <w:iCs/>
                <w:color w:val="000000"/>
                <w:sz w:val="24"/>
                <w:szCs w:val="24"/>
                <w:lang w:val="kk-KZ"/>
              </w:rPr>
              <w:t xml:space="preserve"> </w:t>
            </w:r>
            <w:r w:rsidRPr="000D52C3">
              <w:rPr>
                <w:rFonts w:ascii="Times New Roman" w:hAnsi="Times New Roman" w:cs="Times New Roman"/>
                <w:iCs/>
                <w:color w:val="000000"/>
                <w:sz w:val="24"/>
                <w:szCs w:val="24"/>
              </w:rPr>
              <w:t>шим обра</w:t>
            </w:r>
            <w:r w:rsidRPr="000D52C3">
              <w:rPr>
                <w:rFonts w:ascii="Times New Roman" w:hAnsi="Times New Roman" w:cs="Times New Roman"/>
                <w:iCs/>
                <w:color w:val="000000"/>
                <w:sz w:val="24"/>
                <w:szCs w:val="24"/>
                <w:lang w:val="kk-KZ"/>
              </w:rPr>
              <w:t xml:space="preserve"> </w:t>
            </w:r>
            <w:r w:rsidRPr="000D52C3">
              <w:rPr>
                <w:rFonts w:ascii="Times New Roman" w:hAnsi="Times New Roman" w:cs="Times New Roman"/>
                <w:iCs/>
                <w:color w:val="000000"/>
                <w:sz w:val="24"/>
                <w:szCs w:val="24"/>
              </w:rPr>
              <w:t>зованием %</w:t>
            </w:r>
          </w:p>
        </w:tc>
        <w:tc>
          <w:tcPr>
            <w:tcW w:w="1350" w:type="dxa"/>
            <w:tcBorders>
              <w:top w:val="single" w:sz="4" w:space="0" w:color="auto"/>
              <w:left w:val="nil"/>
              <w:bottom w:val="single" w:sz="4" w:space="0" w:color="auto"/>
              <w:right w:val="single" w:sz="4" w:space="0" w:color="auto"/>
            </w:tcBorders>
            <w:shd w:val="clear" w:color="auto" w:fill="auto"/>
            <w:vAlign w:val="center"/>
          </w:tcPr>
          <w:p w14:paraId="71CC1B71" w14:textId="3F058938" w:rsidR="0077514A" w:rsidRPr="000D52C3" w:rsidRDefault="0077514A" w:rsidP="0077514A">
            <w:pPr>
              <w:ind w:left="-80" w:right="-102"/>
              <w:jc w:val="center"/>
              <w:rPr>
                <w:rFonts w:ascii="Times New Roman" w:eastAsia="Arial" w:hAnsi="Times New Roman" w:cs="Times New Roman"/>
                <w:iCs/>
                <w:sz w:val="24"/>
                <w:szCs w:val="24"/>
              </w:rPr>
            </w:pPr>
            <w:r w:rsidRPr="000D52C3">
              <w:rPr>
                <w:rFonts w:ascii="Times New Roman" w:hAnsi="Times New Roman" w:cs="Times New Roman"/>
                <w:iCs/>
                <w:color w:val="000000"/>
                <w:sz w:val="24"/>
                <w:szCs w:val="24"/>
              </w:rPr>
              <w:t>Расходы на  ВО и ПВО из госбюджета, млрд. тенге</w:t>
            </w:r>
          </w:p>
        </w:tc>
        <w:tc>
          <w:tcPr>
            <w:tcW w:w="1089" w:type="dxa"/>
            <w:tcBorders>
              <w:top w:val="single" w:sz="4" w:space="0" w:color="auto"/>
              <w:left w:val="nil"/>
              <w:bottom w:val="single" w:sz="4" w:space="0" w:color="auto"/>
              <w:right w:val="single" w:sz="4" w:space="0" w:color="auto"/>
            </w:tcBorders>
            <w:shd w:val="clear" w:color="auto" w:fill="auto"/>
            <w:vAlign w:val="center"/>
          </w:tcPr>
          <w:p w14:paraId="3E45B9AF" w14:textId="76E593AC" w:rsidR="0077514A" w:rsidRPr="000D52C3" w:rsidRDefault="0077514A" w:rsidP="0077514A">
            <w:pPr>
              <w:jc w:val="center"/>
              <w:rPr>
                <w:rFonts w:ascii="Times New Roman" w:eastAsia="Arial" w:hAnsi="Times New Roman" w:cs="Times New Roman"/>
                <w:iCs/>
                <w:sz w:val="24"/>
                <w:szCs w:val="24"/>
              </w:rPr>
            </w:pPr>
            <w:r w:rsidRPr="000D52C3">
              <w:rPr>
                <w:rFonts w:ascii="Times New Roman" w:hAnsi="Times New Roman" w:cs="Times New Roman"/>
                <w:iCs/>
                <w:color w:val="000000"/>
                <w:sz w:val="24"/>
                <w:szCs w:val="24"/>
              </w:rPr>
              <w:t>Доля  организаций  НИОКР в ВО,%</w:t>
            </w:r>
          </w:p>
        </w:tc>
        <w:tc>
          <w:tcPr>
            <w:tcW w:w="1084" w:type="dxa"/>
            <w:tcBorders>
              <w:top w:val="single" w:sz="4" w:space="0" w:color="auto"/>
              <w:left w:val="nil"/>
              <w:bottom w:val="single" w:sz="4" w:space="0" w:color="auto"/>
              <w:right w:val="single" w:sz="4" w:space="0" w:color="auto"/>
            </w:tcBorders>
            <w:shd w:val="clear" w:color="auto" w:fill="auto"/>
            <w:vAlign w:val="center"/>
          </w:tcPr>
          <w:p w14:paraId="13F13D54" w14:textId="6E36320A" w:rsidR="0077514A" w:rsidRPr="000D52C3" w:rsidRDefault="0077514A" w:rsidP="0077514A">
            <w:pPr>
              <w:jc w:val="center"/>
              <w:rPr>
                <w:rFonts w:ascii="Times New Roman" w:eastAsia="Arial" w:hAnsi="Times New Roman" w:cs="Times New Roman"/>
                <w:iCs/>
                <w:sz w:val="24"/>
                <w:szCs w:val="24"/>
              </w:rPr>
            </w:pPr>
            <w:r w:rsidRPr="000D52C3">
              <w:rPr>
                <w:rFonts w:ascii="Times New Roman" w:hAnsi="Times New Roman" w:cs="Times New Roman"/>
                <w:iCs/>
                <w:color w:val="000000"/>
                <w:sz w:val="24"/>
                <w:szCs w:val="24"/>
              </w:rPr>
              <w:t>Рост цен на высшее образование, %</w:t>
            </w:r>
          </w:p>
        </w:tc>
        <w:tc>
          <w:tcPr>
            <w:tcW w:w="1088" w:type="dxa"/>
            <w:tcBorders>
              <w:top w:val="single" w:sz="4" w:space="0" w:color="auto"/>
              <w:left w:val="nil"/>
              <w:bottom w:val="single" w:sz="4" w:space="0" w:color="auto"/>
              <w:right w:val="single" w:sz="4" w:space="0" w:color="auto"/>
            </w:tcBorders>
            <w:shd w:val="clear" w:color="auto" w:fill="auto"/>
            <w:vAlign w:val="center"/>
          </w:tcPr>
          <w:p w14:paraId="28CA6F52" w14:textId="1AEDEFC9" w:rsidR="0077514A" w:rsidRPr="000D52C3" w:rsidRDefault="0077514A" w:rsidP="0077514A">
            <w:pPr>
              <w:ind w:left="-48"/>
              <w:jc w:val="center"/>
              <w:rPr>
                <w:rFonts w:ascii="Times New Roman" w:eastAsia="Arial" w:hAnsi="Times New Roman" w:cs="Times New Roman"/>
                <w:iCs/>
                <w:sz w:val="24"/>
                <w:szCs w:val="24"/>
              </w:rPr>
            </w:pPr>
            <w:r w:rsidRPr="000D52C3">
              <w:rPr>
                <w:rFonts w:ascii="Times New Roman" w:hAnsi="Times New Roman" w:cs="Times New Roman"/>
                <w:iCs/>
                <w:color w:val="000000"/>
                <w:sz w:val="24"/>
                <w:szCs w:val="24"/>
              </w:rPr>
              <w:t>Доля трудоустроенных бакалавриат, %</w:t>
            </w:r>
          </w:p>
        </w:tc>
        <w:tc>
          <w:tcPr>
            <w:tcW w:w="1417" w:type="dxa"/>
            <w:tcBorders>
              <w:top w:val="single" w:sz="4" w:space="0" w:color="auto"/>
              <w:left w:val="nil"/>
              <w:bottom w:val="single" w:sz="4" w:space="0" w:color="auto"/>
              <w:right w:val="single" w:sz="4" w:space="0" w:color="auto"/>
            </w:tcBorders>
            <w:shd w:val="clear" w:color="auto" w:fill="auto"/>
            <w:vAlign w:val="center"/>
          </w:tcPr>
          <w:p w14:paraId="791D7247" w14:textId="4E6976F6" w:rsidR="0077514A" w:rsidRPr="000D52C3" w:rsidRDefault="0077514A" w:rsidP="0077514A">
            <w:pPr>
              <w:ind w:left="-72" w:right="-71"/>
              <w:jc w:val="center"/>
              <w:rPr>
                <w:rFonts w:ascii="Times New Roman" w:eastAsia="Arial" w:hAnsi="Times New Roman" w:cs="Times New Roman"/>
                <w:iCs/>
                <w:sz w:val="24"/>
                <w:szCs w:val="24"/>
              </w:rPr>
            </w:pPr>
            <w:r w:rsidRPr="000D52C3">
              <w:rPr>
                <w:rFonts w:ascii="Times New Roman" w:hAnsi="Times New Roman" w:cs="Times New Roman"/>
                <w:iCs/>
                <w:color w:val="000000"/>
                <w:sz w:val="24"/>
                <w:szCs w:val="24"/>
              </w:rPr>
              <w:t>Доля трудо</w:t>
            </w:r>
            <w:r w:rsidRPr="000D52C3">
              <w:rPr>
                <w:rFonts w:ascii="Times New Roman" w:hAnsi="Times New Roman" w:cs="Times New Roman"/>
                <w:iCs/>
                <w:color w:val="000000"/>
                <w:sz w:val="24"/>
                <w:szCs w:val="24"/>
                <w:lang w:val="kk-KZ"/>
              </w:rPr>
              <w:t xml:space="preserve"> </w:t>
            </w:r>
            <w:r w:rsidRPr="000D52C3">
              <w:rPr>
                <w:rFonts w:ascii="Times New Roman" w:hAnsi="Times New Roman" w:cs="Times New Roman"/>
                <w:iCs/>
                <w:color w:val="000000"/>
                <w:sz w:val="24"/>
                <w:szCs w:val="24"/>
              </w:rPr>
              <w:t>устроен</w:t>
            </w:r>
            <w:r w:rsidRPr="000D52C3">
              <w:rPr>
                <w:rFonts w:ascii="Times New Roman" w:hAnsi="Times New Roman" w:cs="Times New Roman"/>
                <w:iCs/>
                <w:color w:val="000000"/>
                <w:sz w:val="24"/>
                <w:szCs w:val="24"/>
                <w:lang w:val="kk-KZ"/>
              </w:rPr>
              <w:t xml:space="preserve"> </w:t>
            </w:r>
            <w:r w:rsidRPr="000D52C3">
              <w:rPr>
                <w:rFonts w:ascii="Times New Roman" w:hAnsi="Times New Roman" w:cs="Times New Roman"/>
                <w:iCs/>
                <w:color w:val="000000"/>
                <w:sz w:val="24"/>
                <w:szCs w:val="24"/>
              </w:rPr>
              <w:t>ных вы</w:t>
            </w:r>
            <w:r w:rsidRPr="000D52C3">
              <w:rPr>
                <w:rFonts w:ascii="Times New Roman" w:hAnsi="Times New Roman" w:cs="Times New Roman"/>
                <w:iCs/>
                <w:color w:val="000000"/>
                <w:sz w:val="24"/>
                <w:szCs w:val="24"/>
                <w:lang w:val="kk-KZ"/>
              </w:rPr>
              <w:t xml:space="preserve"> </w:t>
            </w:r>
            <w:r w:rsidRPr="000D52C3">
              <w:rPr>
                <w:rFonts w:ascii="Times New Roman" w:hAnsi="Times New Roman" w:cs="Times New Roman"/>
                <w:iCs/>
                <w:color w:val="000000"/>
                <w:sz w:val="24"/>
                <w:szCs w:val="24"/>
              </w:rPr>
              <w:t>пуск</w:t>
            </w:r>
            <w:r w:rsidRPr="000D52C3">
              <w:rPr>
                <w:rFonts w:ascii="Times New Roman" w:hAnsi="Times New Roman" w:cs="Times New Roman"/>
                <w:iCs/>
                <w:color w:val="000000"/>
                <w:sz w:val="24"/>
                <w:szCs w:val="24"/>
                <w:lang w:val="kk-KZ"/>
              </w:rPr>
              <w:t xml:space="preserve"> </w:t>
            </w:r>
            <w:r w:rsidRPr="000D52C3">
              <w:rPr>
                <w:rFonts w:ascii="Times New Roman" w:hAnsi="Times New Roman" w:cs="Times New Roman"/>
                <w:iCs/>
                <w:color w:val="000000"/>
                <w:sz w:val="24"/>
                <w:szCs w:val="24"/>
              </w:rPr>
              <w:t>ников магистров,%</w:t>
            </w:r>
          </w:p>
        </w:tc>
        <w:tc>
          <w:tcPr>
            <w:tcW w:w="1139" w:type="dxa"/>
            <w:tcBorders>
              <w:top w:val="single" w:sz="4" w:space="0" w:color="auto"/>
              <w:left w:val="nil"/>
              <w:bottom w:val="single" w:sz="4" w:space="0" w:color="auto"/>
              <w:right w:val="single" w:sz="4" w:space="0" w:color="auto"/>
            </w:tcBorders>
            <w:shd w:val="clear" w:color="auto" w:fill="auto"/>
            <w:vAlign w:val="center"/>
          </w:tcPr>
          <w:p w14:paraId="08C7A5E1" w14:textId="4AC964AB" w:rsidR="0077514A" w:rsidRPr="000D52C3" w:rsidRDefault="0077514A" w:rsidP="0077514A">
            <w:pPr>
              <w:jc w:val="center"/>
              <w:rPr>
                <w:rFonts w:ascii="Times New Roman" w:eastAsia="Times New Roman" w:hAnsi="Times New Roman" w:cs="Times New Roman"/>
                <w:iCs/>
                <w:color w:val="000000"/>
                <w:sz w:val="24"/>
                <w:szCs w:val="24"/>
                <w:lang w:eastAsia="ru-RU"/>
              </w:rPr>
            </w:pPr>
            <w:r w:rsidRPr="000D52C3">
              <w:rPr>
                <w:rFonts w:ascii="Times New Roman" w:hAnsi="Times New Roman" w:cs="Times New Roman"/>
                <w:iCs/>
                <w:color w:val="000000"/>
                <w:sz w:val="24"/>
                <w:szCs w:val="24"/>
              </w:rPr>
              <w:t>Доля трудоустроенных докторов PhD, %</w:t>
            </w:r>
          </w:p>
        </w:tc>
      </w:tr>
      <w:tr w:rsidR="0077514A" w:rsidRPr="000D52C3" w14:paraId="75F86E12" w14:textId="6E335804" w:rsidTr="0077514A">
        <w:tc>
          <w:tcPr>
            <w:tcW w:w="910" w:type="dxa"/>
            <w:vMerge/>
            <w:tcBorders>
              <w:right w:val="single" w:sz="4" w:space="0" w:color="auto"/>
            </w:tcBorders>
          </w:tcPr>
          <w:p w14:paraId="184F039C" w14:textId="7C357813" w:rsidR="0077514A" w:rsidRPr="000D52C3" w:rsidRDefault="0077514A" w:rsidP="00F12E6F">
            <w:pPr>
              <w:jc w:val="both"/>
              <w:rPr>
                <w:rFonts w:ascii="Times New Roman" w:eastAsia="Arial" w:hAnsi="Times New Roman" w:cs="Times New Roman"/>
                <w:iCs/>
                <w:sz w:val="24"/>
                <w:szCs w:val="24"/>
              </w:rPr>
            </w:pPr>
          </w:p>
        </w:tc>
        <w:tc>
          <w:tcPr>
            <w:tcW w:w="1554" w:type="dxa"/>
            <w:tcBorders>
              <w:top w:val="nil"/>
              <w:left w:val="single" w:sz="4" w:space="0" w:color="auto"/>
              <w:bottom w:val="single" w:sz="4" w:space="0" w:color="auto"/>
              <w:right w:val="single" w:sz="4" w:space="0" w:color="auto"/>
            </w:tcBorders>
            <w:shd w:val="clear" w:color="auto" w:fill="auto"/>
            <w:vAlign w:val="center"/>
          </w:tcPr>
          <w:p w14:paraId="2A4A4560" w14:textId="0E6B3031" w:rsidR="0077514A" w:rsidRPr="000D52C3" w:rsidRDefault="0077514A" w:rsidP="00F12E6F">
            <w:pPr>
              <w:jc w:val="both"/>
              <w:rPr>
                <w:rFonts w:ascii="Times New Roman" w:eastAsia="Arial" w:hAnsi="Times New Roman" w:cs="Times New Roman"/>
                <w:iCs/>
                <w:sz w:val="24"/>
                <w:szCs w:val="24"/>
              </w:rPr>
            </w:pPr>
            <w:r w:rsidRPr="000D52C3">
              <w:rPr>
                <w:rFonts w:ascii="Times New Roman" w:hAnsi="Times New Roman" w:cs="Times New Roman"/>
                <w:iCs/>
                <w:color w:val="000000"/>
                <w:sz w:val="24"/>
                <w:szCs w:val="24"/>
              </w:rPr>
              <w:t>У</w:t>
            </w:r>
          </w:p>
        </w:tc>
        <w:tc>
          <w:tcPr>
            <w:tcW w:w="1350" w:type="dxa"/>
            <w:tcBorders>
              <w:top w:val="nil"/>
              <w:left w:val="nil"/>
              <w:bottom w:val="single" w:sz="4" w:space="0" w:color="auto"/>
              <w:right w:val="single" w:sz="4" w:space="0" w:color="auto"/>
            </w:tcBorders>
            <w:shd w:val="clear" w:color="auto" w:fill="auto"/>
            <w:vAlign w:val="center"/>
          </w:tcPr>
          <w:p w14:paraId="7E543536" w14:textId="242BFDD1" w:rsidR="0077514A" w:rsidRPr="000D52C3" w:rsidRDefault="0077514A" w:rsidP="00F12E6F">
            <w:pPr>
              <w:jc w:val="both"/>
              <w:rPr>
                <w:rFonts w:ascii="Times New Roman" w:eastAsia="Arial" w:hAnsi="Times New Roman" w:cs="Times New Roman"/>
                <w:iCs/>
                <w:sz w:val="24"/>
                <w:szCs w:val="24"/>
              </w:rPr>
            </w:pPr>
            <w:r w:rsidRPr="000D52C3">
              <w:rPr>
                <w:rFonts w:ascii="Times New Roman" w:hAnsi="Times New Roman" w:cs="Times New Roman"/>
                <w:iCs/>
                <w:color w:val="000000"/>
                <w:sz w:val="24"/>
                <w:szCs w:val="24"/>
              </w:rPr>
              <w:t>Х</w:t>
            </w:r>
            <w:r w:rsidRPr="000D52C3">
              <w:rPr>
                <w:rFonts w:ascii="Times New Roman" w:hAnsi="Times New Roman" w:cs="Times New Roman"/>
                <w:iCs/>
                <w:color w:val="000000"/>
                <w:sz w:val="24"/>
                <w:szCs w:val="24"/>
                <w:vertAlign w:val="subscript"/>
              </w:rPr>
              <w:t>1</w:t>
            </w:r>
          </w:p>
        </w:tc>
        <w:tc>
          <w:tcPr>
            <w:tcW w:w="1089" w:type="dxa"/>
            <w:tcBorders>
              <w:top w:val="nil"/>
              <w:left w:val="nil"/>
              <w:bottom w:val="single" w:sz="4" w:space="0" w:color="auto"/>
              <w:right w:val="single" w:sz="4" w:space="0" w:color="auto"/>
            </w:tcBorders>
            <w:shd w:val="clear" w:color="auto" w:fill="auto"/>
            <w:vAlign w:val="center"/>
          </w:tcPr>
          <w:p w14:paraId="7F8A4170" w14:textId="2652F548" w:rsidR="0077514A" w:rsidRPr="000D52C3" w:rsidRDefault="0077514A" w:rsidP="00F12E6F">
            <w:pPr>
              <w:jc w:val="both"/>
              <w:rPr>
                <w:rFonts w:ascii="Times New Roman" w:eastAsia="Arial" w:hAnsi="Times New Roman" w:cs="Times New Roman"/>
                <w:iCs/>
                <w:sz w:val="24"/>
                <w:szCs w:val="24"/>
              </w:rPr>
            </w:pPr>
            <w:r w:rsidRPr="000D52C3">
              <w:rPr>
                <w:rFonts w:ascii="Times New Roman" w:hAnsi="Times New Roman" w:cs="Times New Roman"/>
                <w:iCs/>
                <w:color w:val="000000"/>
                <w:sz w:val="24"/>
                <w:szCs w:val="24"/>
              </w:rPr>
              <w:t>Х</w:t>
            </w:r>
            <w:r w:rsidRPr="000D52C3">
              <w:rPr>
                <w:rFonts w:ascii="Times New Roman" w:hAnsi="Times New Roman" w:cs="Times New Roman"/>
                <w:iCs/>
                <w:color w:val="000000"/>
                <w:sz w:val="24"/>
                <w:szCs w:val="24"/>
                <w:vertAlign w:val="subscript"/>
              </w:rPr>
              <w:t>2</w:t>
            </w:r>
          </w:p>
        </w:tc>
        <w:tc>
          <w:tcPr>
            <w:tcW w:w="1084" w:type="dxa"/>
            <w:tcBorders>
              <w:top w:val="nil"/>
              <w:left w:val="nil"/>
              <w:bottom w:val="single" w:sz="4" w:space="0" w:color="auto"/>
              <w:right w:val="single" w:sz="4" w:space="0" w:color="auto"/>
            </w:tcBorders>
            <w:shd w:val="clear" w:color="auto" w:fill="auto"/>
            <w:vAlign w:val="center"/>
          </w:tcPr>
          <w:p w14:paraId="75FD6A62" w14:textId="1307BE74" w:rsidR="0077514A" w:rsidRPr="000D52C3" w:rsidRDefault="0077514A" w:rsidP="00F12E6F">
            <w:pPr>
              <w:jc w:val="both"/>
              <w:rPr>
                <w:rFonts w:ascii="Times New Roman" w:eastAsia="Arial" w:hAnsi="Times New Roman" w:cs="Times New Roman"/>
                <w:iCs/>
                <w:sz w:val="24"/>
                <w:szCs w:val="24"/>
              </w:rPr>
            </w:pPr>
            <w:r w:rsidRPr="000D52C3">
              <w:rPr>
                <w:rFonts w:ascii="Times New Roman" w:hAnsi="Times New Roman" w:cs="Times New Roman"/>
                <w:iCs/>
                <w:color w:val="000000"/>
                <w:sz w:val="24"/>
                <w:szCs w:val="24"/>
              </w:rPr>
              <w:t>Х</w:t>
            </w:r>
            <w:r w:rsidRPr="000D52C3">
              <w:rPr>
                <w:rFonts w:ascii="Times New Roman" w:hAnsi="Times New Roman" w:cs="Times New Roman"/>
                <w:iCs/>
                <w:color w:val="000000"/>
                <w:sz w:val="24"/>
                <w:szCs w:val="24"/>
                <w:vertAlign w:val="subscript"/>
              </w:rPr>
              <w:t>3</w:t>
            </w:r>
          </w:p>
        </w:tc>
        <w:tc>
          <w:tcPr>
            <w:tcW w:w="1088" w:type="dxa"/>
            <w:tcBorders>
              <w:top w:val="nil"/>
              <w:left w:val="nil"/>
              <w:bottom w:val="single" w:sz="4" w:space="0" w:color="auto"/>
              <w:right w:val="single" w:sz="4" w:space="0" w:color="auto"/>
            </w:tcBorders>
            <w:shd w:val="clear" w:color="auto" w:fill="auto"/>
            <w:vAlign w:val="center"/>
          </w:tcPr>
          <w:p w14:paraId="15E725D1" w14:textId="5889F70D" w:rsidR="0077514A" w:rsidRPr="000D52C3" w:rsidRDefault="0077514A" w:rsidP="00F12E6F">
            <w:pPr>
              <w:jc w:val="both"/>
              <w:rPr>
                <w:rFonts w:ascii="Times New Roman" w:eastAsia="Arial" w:hAnsi="Times New Roman" w:cs="Times New Roman"/>
                <w:iCs/>
                <w:sz w:val="24"/>
                <w:szCs w:val="24"/>
              </w:rPr>
            </w:pPr>
            <w:r w:rsidRPr="000D52C3">
              <w:rPr>
                <w:rFonts w:ascii="Times New Roman" w:hAnsi="Times New Roman" w:cs="Times New Roman"/>
                <w:iCs/>
                <w:color w:val="000000"/>
                <w:sz w:val="24"/>
                <w:szCs w:val="24"/>
              </w:rPr>
              <w:t>Х</w:t>
            </w:r>
            <w:r w:rsidRPr="000D52C3">
              <w:rPr>
                <w:rFonts w:ascii="Times New Roman" w:hAnsi="Times New Roman" w:cs="Times New Roman"/>
                <w:iCs/>
                <w:color w:val="000000"/>
                <w:sz w:val="24"/>
                <w:szCs w:val="24"/>
                <w:vertAlign w:val="subscript"/>
              </w:rPr>
              <w:t>4</w:t>
            </w:r>
          </w:p>
        </w:tc>
        <w:tc>
          <w:tcPr>
            <w:tcW w:w="1417" w:type="dxa"/>
            <w:tcBorders>
              <w:top w:val="nil"/>
              <w:left w:val="nil"/>
              <w:bottom w:val="single" w:sz="4" w:space="0" w:color="auto"/>
              <w:right w:val="single" w:sz="4" w:space="0" w:color="auto"/>
            </w:tcBorders>
            <w:shd w:val="clear" w:color="auto" w:fill="auto"/>
            <w:vAlign w:val="bottom"/>
          </w:tcPr>
          <w:p w14:paraId="5FA29246" w14:textId="49B4F9C7" w:rsidR="0077514A" w:rsidRPr="000D52C3" w:rsidRDefault="0077514A" w:rsidP="00F12E6F">
            <w:pPr>
              <w:jc w:val="both"/>
              <w:rPr>
                <w:rFonts w:ascii="Times New Roman" w:eastAsia="Arial" w:hAnsi="Times New Roman" w:cs="Times New Roman"/>
                <w:iCs/>
                <w:sz w:val="24"/>
                <w:szCs w:val="24"/>
              </w:rPr>
            </w:pPr>
            <w:r w:rsidRPr="000D52C3">
              <w:rPr>
                <w:rFonts w:ascii="Times New Roman" w:hAnsi="Times New Roman" w:cs="Times New Roman"/>
                <w:iCs/>
                <w:color w:val="000000"/>
                <w:sz w:val="24"/>
                <w:szCs w:val="24"/>
              </w:rPr>
              <w:t>Х</w:t>
            </w:r>
            <w:r w:rsidRPr="000D52C3">
              <w:rPr>
                <w:rFonts w:ascii="Times New Roman" w:hAnsi="Times New Roman" w:cs="Times New Roman"/>
                <w:iCs/>
                <w:color w:val="000000"/>
                <w:sz w:val="24"/>
                <w:szCs w:val="24"/>
                <w:vertAlign w:val="subscript"/>
              </w:rPr>
              <w:t>5</w:t>
            </w:r>
          </w:p>
        </w:tc>
        <w:tc>
          <w:tcPr>
            <w:tcW w:w="1139" w:type="dxa"/>
            <w:tcBorders>
              <w:top w:val="nil"/>
              <w:left w:val="nil"/>
              <w:bottom w:val="single" w:sz="4" w:space="0" w:color="auto"/>
              <w:right w:val="single" w:sz="4" w:space="0" w:color="auto"/>
            </w:tcBorders>
            <w:shd w:val="clear" w:color="auto" w:fill="auto"/>
            <w:vAlign w:val="bottom"/>
          </w:tcPr>
          <w:p w14:paraId="42C482E5" w14:textId="19FE27B7" w:rsidR="0077514A" w:rsidRPr="000D52C3" w:rsidRDefault="0077514A" w:rsidP="00F12E6F">
            <w:pPr>
              <w:jc w:val="both"/>
              <w:rPr>
                <w:rFonts w:ascii="Times New Roman" w:eastAsia="Times New Roman" w:hAnsi="Times New Roman" w:cs="Times New Roman"/>
                <w:iCs/>
                <w:color w:val="000000"/>
                <w:sz w:val="24"/>
                <w:szCs w:val="24"/>
                <w:lang w:eastAsia="ru-RU"/>
              </w:rPr>
            </w:pPr>
            <w:r w:rsidRPr="000D52C3">
              <w:rPr>
                <w:rFonts w:ascii="Times New Roman" w:hAnsi="Times New Roman" w:cs="Times New Roman"/>
                <w:iCs/>
                <w:color w:val="000000"/>
                <w:sz w:val="24"/>
                <w:szCs w:val="24"/>
              </w:rPr>
              <w:t>Х</w:t>
            </w:r>
            <w:r w:rsidRPr="000D52C3">
              <w:rPr>
                <w:rFonts w:ascii="Times New Roman" w:hAnsi="Times New Roman" w:cs="Times New Roman"/>
                <w:iCs/>
                <w:color w:val="000000"/>
                <w:sz w:val="24"/>
                <w:szCs w:val="24"/>
                <w:vertAlign w:val="subscript"/>
              </w:rPr>
              <w:t>6</w:t>
            </w:r>
          </w:p>
        </w:tc>
      </w:tr>
      <w:tr w:rsidR="0077514A" w:rsidRPr="000D52C3" w14:paraId="2C4BD167" w14:textId="07DE6555" w:rsidTr="0077514A">
        <w:tc>
          <w:tcPr>
            <w:tcW w:w="910" w:type="dxa"/>
            <w:tcBorders>
              <w:right w:val="single" w:sz="4" w:space="0" w:color="auto"/>
            </w:tcBorders>
          </w:tcPr>
          <w:p w14:paraId="5BB63F00" w14:textId="5397CDCC" w:rsidR="0077514A" w:rsidRPr="000D52C3" w:rsidRDefault="0077514A" w:rsidP="00F12E6F">
            <w:pPr>
              <w:jc w:val="both"/>
              <w:rPr>
                <w:rFonts w:ascii="Times New Roman" w:eastAsia="Arial" w:hAnsi="Times New Roman" w:cs="Times New Roman"/>
                <w:iCs/>
                <w:sz w:val="24"/>
                <w:szCs w:val="24"/>
              </w:rPr>
            </w:pPr>
            <w:r w:rsidRPr="000D52C3">
              <w:rPr>
                <w:rFonts w:ascii="Times New Roman" w:eastAsia="Times New Roman" w:hAnsi="Times New Roman" w:cs="Times New Roman"/>
                <w:iCs/>
                <w:color w:val="000000"/>
                <w:sz w:val="24"/>
                <w:szCs w:val="24"/>
                <w:lang w:eastAsia="ru-RU"/>
              </w:rPr>
              <w:t>2017</w:t>
            </w:r>
          </w:p>
        </w:tc>
        <w:tc>
          <w:tcPr>
            <w:tcW w:w="1554" w:type="dxa"/>
            <w:tcBorders>
              <w:top w:val="nil"/>
              <w:left w:val="nil"/>
              <w:bottom w:val="single" w:sz="4" w:space="0" w:color="auto"/>
              <w:right w:val="single" w:sz="4" w:space="0" w:color="auto"/>
            </w:tcBorders>
            <w:shd w:val="clear" w:color="auto" w:fill="auto"/>
            <w:vAlign w:val="center"/>
          </w:tcPr>
          <w:p w14:paraId="799BB950" w14:textId="567A9FFE" w:rsidR="0077514A" w:rsidRPr="000D52C3" w:rsidRDefault="0077514A" w:rsidP="00F12E6F">
            <w:pPr>
              <w:jc w:val="both"/>
              <w:rPr>
                <w:rFonts w:ascii="Times New Roman" w:eastAsia="Arial" w:hAnsi="Times New Roman" w:cs="Times New Roman"/>
                <w:iCs/>
                <w:sz w:val="24"/>
                <w:szCs w:val="24"/>
              </w:rPr>
            </w:pPr>
            <w:r w:rsidRPr="000D52C3">
              <w:rPr>
                <w:rFonts w:ascii="Times New Roman" w:hAnsi="Times New Roman" w:cs="Times New Roman"/>
                <w:iCs/>
                <w:color w:val="000000"/>
                <w:sz w:val="24"/>
                <w:szCs w:val="24"/>
              </w:rPr>
              <w:t>54,3</w:t>
            </w:r>
          </w:p>
        </w:tc>
        <w:tc>
          <w:tcPr>
            <w:tcW w:w="1350" w:type="dxa"/>
            <w:tcBorders>
              <w:top w:val="nil"/>
              <w:left w:val="nil"/>
              <w:bottom w:val="single" w:sz="4" w:space="0" w:color="auto"/>
              <w:right w:val="single" w:sz="4" w:space="0" w:color="auto"/>
            </w:tcBorders>
            <w:shd w:val="clear" w:color="auto" w:fill="auto"/>
            <w:vAlign w:val="center"/>
          </w:tcPr>
          <w:p w14:paraId="66213BDB" w14:textId="1D099FC6" w:rsidR="0077514A" w:rsidRPr="000D52C3" w:rsidRDefault="0077514A" w:rsidP="00F12E6F">
            <w:pPr>
              <w:jc w:val="both"/>
              <w:rPr>
                <w:rFonts w:ascii="Times New Roman" w:eastAsia="Arial" w:hAnsi="Times New Roman" w:cs="Times New Roman"/>
                <w:iCs/>
                <w:sz w:val="24"/>
                <w:szCs w:val="24"/>
              </w:rPr>
            </w:pPr>
            <w:r w:rsidRPr="000D52C3">
              <w:rPr>
                <w:rFonts w:ascii="Times New Roman" w:hAnsi="Times New Roman" w:cs="Times New Roman"/>
                <w:iCs/>
                <w:color w:val="000000"/>
                <w:sz w:val="24"/>
                <w:szCs w:val="24"/>
              </w:rPr>
              <w:t>185,8</w:t>
            </w:r>
          </w:p>
        </w:tc>
        <w:tc>
          <w:tcPr>
            <w:tcW w:w="1089" w:type="dxa"/>
            <w:tcBorders>
              <w:top w:val="nil"/>
              <w:left w:val="nil"/>
              <w:bottom w:val="single" w:sz="4" w:space="0" w:color="auto"/>
              <w:right w:val="single" w:sz="4" w:space="0" w:color="auto"/>
            </w:tcBorders>
            <w:shd w:val="clear" w:color="auto" w:fill="auto"/>
            <w:vAlign w:val="center"/>
          </w:tcPr>
          <w:p w14:paraId="24021BE6" w14:textId="4EBC1CB9" w:rsidR="0077514A" w:rsidRPr="000D52C3" w:rsidRDefault="0077514A" w:rsidP="00F12E6F">
            <w:pPr>
              <w:jc w:val="both"/>
              <w:rPr>
                <w:rFonts w:ascii="Times New Roman" w:eastAsia="Arial" w:hAnsi="Times New Roman" w:cs="Times New Roman"/>
                <w:iCs/>
                <w:sz w:val="24"/>
                <w:szCs w:val="24"/>
              </w:rPr>
            </w:pPr>
            <w:r w:rsidRPr="000D52C3">
              <w:rPr>
                <w:rFonts w:ascii="Times New Roman" w:hAnsi="Times New Roman" w:cs="Times New Roman"/>
                <w:iCs/>
                <w:color w:val="000000"/>
                <w:sz w:val="24"/>
                <w:szCs w:val="24"/>
              </w:rPr>
              <w:t>25,65</w:t>
            </w:r>
          </w:p>
        </w:tc>
        <w:tc>
          <w:tcPr>
            <w:tcW w:w="1084" w:type="dxa"/>
            <w:tcBorders>
              <w:top w:val="nil"/>
              <w:left w:val="nil"/>
              <w:bottom w:val="single" w:sz="4" w:space="0" w:color="auto"/>
              <w:right w:val="single" w:sz="4" w:space="0" w:color="auto"/>
            </w:tcBorders>
            <w:shd w:val="clear" w:color="auto" w:fill="auto"/>
            <w:vAlign w:val="center"/>
          </w:tcPr>
          <w:p w14:paraId="7FF50A23" w14:textId="17BF2138" w:rsidR="0077514A" w:rsidRPr="000D52C3" w:rsidRDefault="0077514A" w:rsidP="00F12E6F">
            <w:pPr>
              <w:jc w:val="both"/>
              <w:rPr>
                <w:rFonts w:ascii="Times New Roman" w:eastAsia="Arial" w:hAnsi="Times New Roman" w:cs="Times New Roman"/>
                <w:iCs/>
                <w:sz w:val="24"/>
                <w:szCs w:val="24"/>
              </w:rPr>
            </w:pPr>
            <w:r w:rsidRPr="000D52C3">
              <w:rPr>
                <w:rFonts w:ascii="Times New Roman" w:hAnsi="Times New Roman" w:cs="Times New Roman"/>
                <w:iCs/>
                <w:color w:val="000000"/>
                <w:sz w:val="24"/>
                <w:szCs w:val="24"/>
              </w:rPr>
              <w:t>102,4</w:t>
            </w:r>
          </w:p>
        </w:tc>
        <w:tc>
          <w:tcPr>
            <w:tcW w:w="1088" w:type="dxa"/>
            <w:tcBorders>
              <w:top w:val="nil"/>
              <w:left w:val="nil"/>
              <w:bottom w:val="single" w:sz="4" w:space="0" w:color="auto"/>
              <w:right w:val="single" w:sz="4" w:space="0" w:color="auto"/>
            </w:tcBorders>
            <w:shd w:val="clear" w:color="auto" w:fill="auto"/>
            <w:vAlign w:val="center"/>
          </w:tcPr>
          <w:p w14:paraId="7692DAC5" w14:textId="75E968B6" w:rsidR="0077514A" w:rsidRPr="000D52C3" w:rsidRDefault="0077514A" w:rsidP="00F12E6F">
            <w:pPr>
              <w:jc w:val="both"/>
              <w:rPr>
                <w:rFonts w:ascii="Times New Roman" w:eastAsia="Arial" w:hAnsi="Times New Roman" w:cs="Times New Roman"/>
                <w:iCs/>
                <w:sz w:val="24"/>
                <w:szCs w:val="24"/>
              </w:rPr>
            </w:pPr>
            <w:r w:rsidRPr="000D52C3">
              <w:rPr>
                <w:rFonts w:ascii="Times New Roman" w:hAnsi="Times New Roman" w:cs="Times New Roman"/>
                <w:iCs/>
                <w:color w:val="000000"/>
                <w:sz w:val="24"/>
                <w:szCs w:val="24"/>
              </w:rPr>
              <w:t>60</w:t>
            </w:r>
          </w:p>
        </w:tc>
        <w:tc>
          <w:tcPr>
            <w:tcW w:w="1417" w:type="dxa"/>
            <w:tcBorders>
              <w:top w:val="nil"/>
              <w:left w:val="nil"/>
              <w:bottom w:val="single" w:sz="4" w:space="0" w:color="auto"/>
              <w:right w:val="single" w:sz="4" w:space="0" w:color="auto"/>
            </w:tcBorders>
            <w:shd w:val="clear" w:color="auto" w:fill="auto"/>
            <w:vAlign w:val="bottom"/>
          </w:tcPr>
          <w:p w14:paraId="7ADFB3B8" w14:textId="7173EE2C" w:rsidR="0077514A" w:rsidRPr="000D52C3" w:rsidRDefault="0077514A" w:rsidP="00F12E6F">
            <w:pPr>
              <w:jc w:val="both"/>
              <w:rPr>
                <w:rFonts w:ascii="Times New Roman" w:eastAsia="Arial" w:hAnsi="Times New Roman" w:cs="Times New Roman"/>
                <w:iCs/>
                <w:sz w:val="24"/>
                <w:szCs w:val="24"/>
              </w:rPr>
            </w:pPr>
            <w:r w:rsidRPr="000D52C3">
              <w:rPr>
                <w:rFonts w:ascii="Times New Roman" w:hAnsi="Times New Roman" w:cs="Times New Roman"/>
                <w:iCs/>
                <w:color w:val="000000"/>
                <w:sz w:val="24"/>
                <w:szCs w:val="24"/>
              </w:rPr>
              <w:t>75</w:t>
            </w:r>
          </w:p>
        </w:tc>
        <w:tc>
          <w:tcPr>
            <w:tcW w:w="1139" w:type="dxa"/>
            <w:tcBorders>
              <w:top w:val="nil"/>
              <w:left w:val="nil"/>
              <w:bottom w:val="single" w:sz="4" w:space="0" w:color="auto"/>
              <w:right w:val="single" w:sz="4" w:space="0" w:color="auto"/>
            </w:tcBorders>
            <w:shd w:val="clear" w:color="auto" w:fill="auto"/>
            <w:vAlign w:val="bottom"/>
          </w:tcPr>
          <w:p w14:paraId="79E2350F" w14:textId="12E9225E" w:rsidR="0077514A" w:rsidRPr="000D52C3" w:rsidRDefault="0077514A" w:rsidP="00F12E6F">
            <w:pPr>
              <w:jc w:val="both"/>
              <w:rPr>
                <w:rFonts w:ascii="Times New Roman" w:eastAsia="Times New Roman" w:hAnsi="Times New Roman" w:cs="Times New Roman"/>
                <w:iCs/>
                <w:color w:val="000000"/>
                <w:sz w:val="24"/>
                <w:szCs w:val="24"/>
                <w:lang w:eastAsia="ru-RU"/>
              </w:rPr>
            </w:pPr>
            <w:r w:rsidRPr="000D52C3">
              <w:rPr>
                <w:rFonts w:ascii="Times New Roman" w:hAnsi="Times New Roman" w:cs="Times New Roman"/>
                <w:iCs/>
                <w:color w:val="000000"/>
                <w:sz w:val="24"/>
                <w:szCs w:val="24"/>
              </w:rPr>
              <w:t>94</w:t>
            </w:r>
          </w:p>
        </w:tc>
      </w:tr>
      <w:tr w:rsidR="0077514A" w:rsidRPr="000D52C3" w14:paraId="28D4B365" w14:textId="761A6FB7" w:rsidTr="0077514A">
        <w:tc>
          <w:tcPr>
            <w:tcW w:w="910" w:type="dxa"/>
            <w:tcBorders>
              <w:bottom w:val="single" w:sz="4" w:space="0" w:color="auto"/>
              <w:right w:val="single" w:sz="4" w:space="0" w:color="auto"/>
            </w:tcBorders>
          </w:tcPr>
          <w:p w14:paraId="52B1C591" w14:textId="6260D7D0" w:rsidR="0077514A" w:rsidRPr="000D52C3" w:rsidRDefault="0077514A" w:rsidP="00F12E6F">
            <w:pPr>
              <w:jc w:val="both"/>
              <w:rPr>
                <w:rFonts w:ascii="Times New Roman" w:eastAsia="Arial" w:hAnsi="Times New Roman" w:cs="Times New Roman"/>
                <w:iCs/>
                <w:sz w:val="24"/>
                <w:szCs w:val="24"/>
              </w:rPr>
            </w:pPr>
            <w:r w:rsidRPr="000D52C3">
              <w:rPr>
                <w:rFonts w:ascii="Times New Roman" w:eastAsia="Times New Roman" w:hAnsi="Times New Roman" w:cs="Times New Roman"/>
                <w:iCs/>
                <w:color w:val="000000"/>
                <w:sz w:val="24"/>
                <w:szCs w:val="24"/>
                <w:lang w:eastAsia="ru-RU"/>
              </w:rPr>
              <w:t>2018</w:t>
            </w:r>
          </w:p>
        </w:tc>
        <w:tc>
          <w:tcPr>
            <w:tcW w:w="1554" w:type="dxa"/>
            <w:tcBorders>
              <w:top w:val="nil"/>
              <w:left w:val="nil"/>
              <w:bottom w:val="single" w:sz="4" w:space="0" w:color="auto"/>
              <w:right w:val="single" w:sz="4" w:space="0" w:color="auto"/>
            </w:tcBorders>
            <w:shd w:val="clear" w:color="auto" w:fill="auto"/>
            <w:vAlign w:val="center"/>
          </w:tcPr>
          <w:p w14:paraId="08F536E7" w14:textId="2727F84A" w:rsidR="0077514A" w:rsidRPr="000D52C3" w:rsidRDefault="0077514A" w:rsidP="00F12E6F">
            <w:pPr>
              <w:jc w:val="both"/>
              <w:rPr>
                <w:rFonts w:ascii="Times New Roman" w:eastAsia="Arial" w:hAnsi="Times New Roman" w:cs="Times New Roman"/>
                <w:iCs/>
                <w:sz w:val="24"/>
                <w:szCs w:val="24"/>
              </w:rPr>
            </w:pPr>
            <w:r w:rsidRPr="000D52C3">
              <w:rPr>
                <w:rFonts w:ascii="Times New Roman" w:hAnsi="Times New Roman" w:cs="Times New Roman"/>
                <w:iCs/>
                <w:color w:val="000000"/>
                <w:sz w:val="24"/>
                <w:szCs w:val="24"/>
              </w:rPr>
              <w:t>60,7</w:t>
            </w:r>
          </w:p>
        </w:tc>
        <w:tc>
          <w:tcPr>
            <w:tcW w:w="1350" w:type="dxa"/>
            <w:tcBorders>
              <w:top w:val="nil"/>
              <w:left w:val="nil"/>
              <w:bottom w:val="single" w:sz="4" w:space="0" w:color="auto"/>
              <w:right w:val="single" w:sz="4" w:space="0" w:color="auto"/>
            </w:tcBorders>
            <w:shd w:val="clear" w:color="auto" w:fill="auto"/>
            <w:vAlign w:val="center"/>
          </w:tcPr>
          <w:p w14:paraId="4247EC9F" w14:textId="46B2ACE0" w:rsidR="0077514A" w:rsidRPr="000D52C3" w:rsidRDefault="0077514A" w:rsidP="00F12E6F">
            <w:pPr>
              <w:jc w:val="both"/>
              <w:rPr>
                <w:rFonts w:ascii="Times New Roman" w:eastAsia="Arial" w:hAnsi="Times New Roman" w:cs="Times New Roman"/>
                <w:iCs/>
                <w:sz w:val="24"/>
                <w:szCs w:val="24"/>
              </w:rPr>
            </w:pPr>
            <w:r w:rsidRPr="000D52C3">
              <w:rPr>
                <w:rFonts w:ascii="Times New Roman" w:hAnsi="Times New Roman" w:cs="Times New Roman"/>
                <w:iCs/>
                <w:color w:val="000000"/>
                <w:sz w:val="24"/>
                <w:szCs w:val="24"/>
              </w:rPr>
              <w:t>206,4</w:t>
            </w:r>
          </w:p>
        </w:tc>
        <w:tc>
          <w:tcPr>
            <w:tcW w:w="1089" w:type="dxa"/>
            <w:tcBorders>
              <w:top w:val="nil"/>
              <w:left w:val="nil"/>
              <w:bottom w:val="single" w:sz="4" w:space="0" w:color="auto"/>
              <w:right w:val="single" w:sz="4" w:space="0" w:color="auto"/>
            </w:tcBorders>
            <w:shd w:val="clear" w:color="auto" w:fill="auto"/>
            <w:vAlign w:val="center"/>
          </w:tcPr>
          <w:p w14:paraId="5C4D6C26" w14:textId="1BAEF676" w:rsidR="0077514A" w:rsidRPr="000D52C3" w:rsidRDefault="0077514A" w:rsidP="00F12E6F">
            <w:pPr>
              <w:jc w:val="both"/>
              <w:rPr>
                <w:rFonts w:ascii="Times New Roman" w:eastAsia="Arial" w:hAnsi="Times New Roman" w:cs="Times New Roman"/>
                <w:iCs/>
                <w:sz w:val="24"/>
                <w:szCs w:val="24"/>
              </w:rPr>
            </w:pPr>
            <w:r w:rsidRPr="000D52C3">
              <w:rPr>
                <w:rFonts w:ascii="Times New Roman" w:hAnsi="Times New Roman" w:cs="Times New Roman"/>
                <w:iCs/>
                <w:color w:val="000000"/>
                <w:sz w:val="24"/>
                <w:szCs w:val="24"/>
              </w:rPr>
              <w:t>24,74</w:t>
            </w:r>
          </w:p>
        </w:tc>
        <w:tc>
          <w:tcPr>
            <w:tcW w:w="1084" w:type="dxa"/>
            <w:tcBorders>
              <w:top w:val="nil"/>
              <w:left w:val="nil"/>
              <w:bottom w:val="single" w:sz="4" w:space="0" w:color="auto"/>
              <w:right w:val="single" w:sz="4" w:space="0" w:color="auto"/>
            </w:tcBorders>
            <w:shd w:val="clear" w:color="auto" w:fill="auto"/>
            <w:vAlign w:val="center"/>
          </w:tcPr>
          <w:p w14:paraId="213AC639" w14:textId="6A285C14" w:rsidR="0077514A" w:rsidRPr="000D52C3" w:rsidRDefault="0077514A" w:rsidP="00F12E6F">
            <w:pPr>
              <w:jc w:val="both"/>
              <w:rPr>
                <w:rFonts w:ascii="Times New Roman" w:eastAsia="Arial" w:hAnsi="Times New Roman" w:cs="Times New Roman"/>
                <w:iCs/>
                <w:sz w:val="24"/>
                <w:szCs w:val="24"/>
              </w:rPr>
            </w:pPr>
            <w:r w:rsidRPr="000D52C3">
              <w:rPr>
                <w:rFonts w:ascii="Times New Roman" w:hAnsi="Times New Roman" w:cs="Times New Roman"/>
                <w:iCs/>
                <w:color w:val="000000"/>
                <w:sz w:val="24"/>
                <w:szCs w:val="24"/>
              </w:rPr>
              <w:t>103,4</w:t>
            </w:r>
          </w:p>
        </w:tc>
        <w:tc>
          <w:tcPr>
            <w:tcW w:w="1088" w:type="dxa"/>
            <w:tcBorders>
              <w:top w:val="nil"/>
              <w:left w:val="nil"/>
              <w:bottom w:val="single" w:sz="4" w:space="0" w:color="auto"/>
              <w:right w:val="single" w:sz="4" w:space="0" w:color="auto"/>
            </w:tcBorders>
            <w:shd w:val="clear" w:color="auto" w:fill="auto"/>
            <w:vAlign w:val="center"/>
          </w:tcPr>
          <w:p w14:paraId="66D33912" w14:textId="15C4360A" w:rsidR="0077514A" w:rsidRPr="000D52C3" w:rsidRDefault="0077514A" w:rsidP="00F12E6F">
            <w:pPr>
              <w:jc w:val="both"/>
              <w:rPr>
                <w:rFonts w:ascii="Times New Roman" w:eastAsia="Arial" w:hAnsi="Times New Roman" w:cs="Times New Roman"/>
                <w:iCs/>
                <w:sz w:val="24"/>
                <w:szCs w:val="24"/>
              </w:rPr>
            </w:pPr>
            <w:r w:rsidRPr="000D52C3">
              <w:rPr>
                <w:rFonts w:ascii="Times New Roman" w:hAnsi="Times New Roman" w:cs="Times New Roman"/>
                <w:iCs/>
                <w:color w:val="000000"/>
                <w:sz w:val="24"/>
                <w:szCs w:val="24"/>
              </w:rPr>
              <w:t>61</w:t>
            </w:r>
          </w:p>
        </w:tc>
        <w:tc>
          <w:tcPr>
            <w:tcW w:w="1417" w:type="dxa"/>
            <w:tcBorders>
              <w:top w:val="nil"/>
              <w:left w:val="nil"/>
              <w:bottom w:val="single" w:sz="4" w:space="0" w:color="auto"/>
              <w:right w:val="single" w:sz="4" w:space="0" w:color="auto"/>
            </w:tcBorders>
            <w:shd w:val="clear" w:color="auto" w:fill="auto"/>
            <w:vAlign w:val="bottom"/>
          </w:tcPr>
          <w:p w14:paraId="50414280" w14:textId="4BA8E373" w:rsidR="0077514A" w:rsidRPr="000D52C3" w:rsidRDefault="0077514A" w:rsidP="00F12E6F">
            <w:pPr>
              <w:jc w:val="both"/>
              <w:rPr>
                <w:rFonts w:ascii="Times New Roman" w:eastAsia="Arial" w:hAnsi="Times New Roman" w:cs="Times New Roman"/>
                <w:iCs/>
                <w:sz w:val="24"/>
                <w:szCs w:val="24"/>
              </w:rPr>
            </w:pPr>
            <w:r w:rsidRPr="000D52C3">
              <w:rPr>
                <w:rFonts w:ascii="Times New Roman" w:hAnsi="Times New Roman" w:cs="Times New Roman"/>
                <w:iCs/>
                <w:color w:val="000000"/>
                <w:sz w:val="24"/>
                <w:szCs w:val="24"/>
              </w:rPr>
              <w:t>72</w:t>
            </w:r>
          </w:p>
        </w:tc>
        <w:tc>
          <w:tcPr>
            <w:tcW w:w="1139" w:type="dxa"/>
            <w:tcBorders>
              <w:top w:val="nil"/>
              <w:left w:val="nil"/>
              <w:bottom w:val="single" w:sz="4" w:space="0" w:color="auto"/>
              <w:right w:val="single" w:sz="4" w:space="0" w:color="auto"/>
            </w:tcBorders>
            <w:shd w:val="clear" w:color="auto" w:fill="auto"/>
            <w:vAlign w:val="bottom"/>
          </w:tcPr>
          <w:p w14:paraId="6F3CB5A4" w14:textId="62022851" w:rsidR="0077514A" w:rsidRPr="000D52C3" w:rsidRDefault="0077514A" w:rsidP="00F12E6F">
            <w:pPr>
              <w:jc w:val="both"/>
              <w:rPr>
                <w:rFonts w:ascii="Times New Roman" w:eastAsia="Times New Roman" w:hAnsi="Times New Roman" w:cs="Times New Roman"/>
                <w:iCs/>
                <w:color w:val="000000"/>
                <w:sz w:val="24"/>
                <w:szCs w:val="24"/>
                <w:lang w:eastAsia="ru-RU"/>
              </w:rPr>
            </w:pPr>
            <w:r w:rsidRPr="000D52C3">
              <w:rPr>
                <w:rFonts w:ascii="Times New Roman" w:hAnsi="Times New Roman" w:cs="Times New Roman"/>
                <w:iCs/>
                <w:color w:val="000000"/>
                <w:sz w:val="24"/>
                <w:szCs w:val="24"/>
              </w:rPr>
              <w:t>94</w:t>
            </w:r>
          </w:p>
        </w:tc>
      </w:tr>
      <w:tr w:rsidR="0077514A" w:rsidRPr="000D52C3" w14:paraId="1D2C6E98" w14:textId="07113FA8" w:rsidTr="0077514A">
        <w:tc>
          <w:tcPr>
            <w:tcW w:w="910" w:type="dxa"/>
            <w:tcBorders>
              <w:top w:val="single" w:sz="4" w:space="0" w:color="auto"/>
              <w:right w:val="single" w:sz="4" w:space="0" w:color="auto"/>
            </w:tcBorders>
          </w:tcPr>
          <w:p w14:paraId="3EF5546D" w14:textId="3E98C65C" w:rsidR="0077514A" w:rsidRPr="000D52C3" w:rsidRDefault="0077514A" w:rsidP="00F12E6F">
            <w:pPr>
              <w:jc w:val="both"/>
              <w:rPr>
                <w:rFonts w:ascii="Times New Roman" w:eastAsia="Arial" w:hAnsi="Times New Roman" w:cs="Times New Roman"/>
                <w:iCs/>
                <w:sz w:val="24"/>
                <w:szCs w:val="24"/>
              </w:rPr>
            </w:pPr>
            <w:r w:rsidRPr="000D52C3">
              <w:rPr>
                <w:rFonts w:ascii="Times New Roman" w:eastAsia="Times New Roman" w:hAnsi="Times New Roman" w:cs="Times New Roman"/>
                <w:iCs/>
                <w:color w:val="000000"/>
                <w:sz w:val="24"/>
                <w:szCs w:val="24"/>
                <w:lang w:eastAsia="ru-RU"/>
              </w:rPr>
              <w:t>2019</w:t>
            </w:r>
          </w:p>
        </w:tc>
        <w:tc>
          <w:tcPr>
            <w:tcW w:w="1554" w:type="dxa"/>
            <w:tcBorders>
              <w:top w:val="single" w:sz="4" w:space="0" w:color="auto"/>
              <w:left w:val="nil"/>
              <w:bottom w:val="single" w:sz="4" w:space="0" w:color="auto"/>
              <w:right w:val="single" w:sz="4" w:space="0" w:color="auto"/>
            </w:tcBorders>
            <w:shd w:val="clear" w:color="auto" w:fill="auto"/>
            <w:vAlign w:val="center"/>
          </w:tcPr>
          <w:p w14:paraId="64B4A367" w14:textId="6C5410B6" w:rsidR="0077514A" w:rsidRPr="000D52C3" w:rsidRDefault="0077514A" w:rsidP="00F12E6F">
            <w:pPr>
              <w:jc w:val="both"/>
              <w:rPr>
                <w:rFonts w:ascii="Times New Roman" w:eastAsia="Arial" w:hAnsi="Times New Roman" w:cs="Times New Roman"/>
                <w:iCs/>
                <w:sz w:val="24"/>
                <w:szCs w:val="24"/>
              </w:rPr>
            </w:pPr>
            <w:r w:rsidRPr="000D52C3">
              <w:rPr>
                <w:rFonts w:ascii="Times New Roman" w:hAnsi="Times New Roman" w:cs="Times New Roman"/>
                <w:iCs/>
                <w:color w:val="000000"/>
                <w:sz w:val="24"/>
                <w:szCs w:val="24"/>
              </w:rPr>
              <w:t>67</w:t>
            </w:r>
          </w:p>
        </w:tc>
        <w:tc>
          <w:tcPr>
            <w:tcW w:w="1350" w:type="dxa"/>
            <w:tcBorders>
              <w:top w:val="single" w:sz="4" w:space="0" w:color="auto"/>
              <w:left w:val="nil"/>
              <w:bottom w:val="single" w:sz="4" w:space="0" w:color="auto"/>
              <w:right w:val="single" w:sz="4" w:space="0" w:color="auto"/>
            </w:tcBorders>
            <w:shd w:val="clear" w:color="auto" w:fill="auto"/>
            <w:vAlign w:val="center"/>
          </w:tcPr>
          <w:p w14:paraId="00ED940B" w14:textId="7CB36A5D" w:rsidR="0077514A" w:rsidRPr="000D52C3" w:rsidRDefault="0077514A" w:rsidP="00F12E6F">
            <w:pPr>
              <w:jc w:val="both"/>
              <w:rPr>
                <w:rFonts w:ascii="Times New Roman" w:eastAsia="Arial" w:hAnsi="Times New Roman" w:cs="Times New Roman"/>
                <w:iCs/>
                <w:sz w:val="24"/>
                <w:szCs w:val="24"/>
              </w:rPr>
            </w:pPr>
            <w:r w:rsidRPr="000D52C3">
              <w:rPr>
                <w:rFonts w:ascii="Times New Roman" w:hAnsi="Times New Roman" w:cs="Times New Roman"/>
                <w:iCs/>
                <w:color w:val="000000"/>
                <w:sz w:val="24"/>
                <w:szCs w:val="24"/>
              </w:rPr>
              <w:t>238,9</w:t>
            </w:r>
          </w:p>
        </w:tc>
        <w:tc>
          <w:tcPr>
            <w:tcW w:w="1089" w:type="dxa"/>
            <w:tcBorders>
              <w:top w:val="single" w:sz="4" w:space="0" w:color="auto"/>
              <w:left w:val="nil"/>
              <w:bottom w:val="single" w:sz="4" w:space="0" w:color="auto"/>
              <w:right w:val="single" w:sz="4" w:space="0" w:color="auto"/>
            </w:tcBorders>
            <w:shd w:val="clear" w:color="auto" w:fill="auto"/>
            <w:vAlign w:val="center"/>
          </w:tcPr>
          <w:p w14:paraId="35551382" w14:textId="66BB527C" w:rsidR="0077514A" w:rsidRPr="000D52C3" w:rsidRDefault="0077514A" w:rsidP="00F12E6F">
            <w:pPr>
              <w:jc w:val="both"/>
              <w:rPr>
                <w:rFonts w:ascii="Times New Roman" w:eastAsia="Arial" w:hAnsi="Times New Roman" w:cs="Times New Roman"/>
                <w:iCs/>
                <w:sz w:val="24"/>
                <w:szCs w:val="24"/>
              </w:rPr>
            </w:pPr>
            <w:r w:rsidRPr="000D52C3">
              <w:rPr>
                <w:rFonts w:ascii="Times New Roman" w:hAnsi="Times New Roman" w:cs="Times New Roman"/>
                <w:iCs/>
                <w:color w:val="000000"/>
                <w:sz w:val="24"/>
                <w:szCs w:val="24"/>
              </w:rPr>
              <w:t>23,83</w:t>
            </w:r>
          </w:p>
        </w:tc>
        <w:tc>
          <w:tcPr>
            <w:tcW w:w="1084" w:type="dxa"/>
            <w:tcBorders>
              <w:top w:val="single" w:sz="4" w:space="0" w:color="auto"/>
              <w:left w:val="nil"/>
              <w:bottom w:val="single" w:sz="4" w:space="0" w:color="auto"/>
              <w:right w:val="single" w:sz="4" w:space="0" w:color="auto"/>
            </w:tcBorders>
            <w:shd w:val="clear" w:color="auto" w:fill="auto"/>
            <w:vAlign w:val="center"/>
          </w:tcPr>
          <w:p w14:paraId="1BDA2DD5" w14:textId="4476B806" w:rsidR="0077514A" w:rsidRPr="000D52C3" w:rsidRDefault="0077514A" w:rsidP="00F12E6F">
            <w:pPr>
              <w:jc w:val="both"/>
              <w:rPr>
                <w:rFonts w:ascii="Times New Roman" w:eastAsia="Arial" w:hAnsi="Times New Roman" w:cs="Times New Roman"/>
                <w:iCs/>
                <w:sz w:val="24"/>
                <w:szCs w:val="24"/>
              </w:rPr>
            </w:pPr>
            <w:r w:rsidRPr="000D52C3">
              <w:rPr>
                <w:rFonts w:ascii="Times New Roman" w:hAnsi="Times New Roman" w:cs="Times New Roman"/>
                <w:iCs/>
                <w:color w:val="000000"/>
                <w:sz w:val="24"/>
                <w:szCs w:val="24"/>
              </w:rPr>
              <w:t>101,2</w:t>
            </w:r>
          </w:p>
        </w:tc>
        <w:tc>
          <w:tcPr>
            <w:tcW w:w="1088" w:type="dxa"/>
            <w:tcBorders>
              <w:top w:val="single" w:sz="4" w:space="0" w:color="auto"/>
              <w:left w:val="nil"/>
              <w:bottom w:val="single" w:sz="4" w:space="0" w:color="auto"/>
              <w:right w:val="single" w:sz="4" w:space="0" w:color="auto"/>
            </w:tcBorders>
            <w:shd w:val="clear" w:color="auto" w:fill="auto"/>
            <w:vAlign w:val="center"/>
          </w:tcPr>
          <w:p w14:paraId="1C1D0DEC" w14:textId="266A42B5" w:rsidR="0077514A" w:rsidRPr="000D52C3" w:rsidRDefault="0077514A" w:rsidP="00F12E6F">
            <w:pPr>
              <w:jc w:val="both"/>
              <w:rPr>
                <w:rFonts w:ascii="Times New Roman" w:eastAsia="Arial" w:hAnsi="Times New Roman" w:cs="Times New Roman"/>
                <w:iCs/>
                <w:sz w:val="24"/>
                <w:szCs w:val="24"/>
              </w:rPr>
            </w:pPr>
            <w:r w:rsidRPr="000D52C3">
              <w:rPr>
                <w:rFonts w:ascii="Times New Roman" w:hAnsi="Times New Roman" w:cs="Times New Roman"/>
                <w:iCs/>
                <w:color w:val="000000"/>
                <w:sz w:val="24"/>
                <w:szCs w:val="24"/>
              </w:rPr>
              <w:t>69</w:t>
            </w:r>
          </w:p>
        </w:tc>
        <w:tc>
          <w:tcPr>
            <w:tcW w:w="1417" w:type="dxa"/>
            <w:tcBorders>
              <w:top w:val="single" w:sz="4" w:space="0" w:color="auto"/>
              <w:left w:val="nil"/>
              <w:bottom w:val="single" w:sz="4" w:space="0" w:color="auto"/>
              <w:right w:val="single" w:sz="4" w:space="0" w:color="auto"/>
            </w:tcBorders>
            <w:shd w:val="clear" w:color="auto" w:fill="auto"/>
            <w:vAlign w:val="bottom"/>
          </w:tcPr>
          <w:p w14:paraId="21ABE825" w14:textId="41680429" w:rsidR="0077514A" w:rsidRPr="000D52C3" w:rsidRDefault="0077514A" w:rsidP="00F12E6F">
            <w:pPr>
              <w:jc w:val="both"/>
              <w:rPr>
                <w:rFonts w:ascii="Times New Roman" w:eastAsia="Arial" w:hAnsi="Times New Roman" w:cs="Times New Roman"/>
                <w:iCs/>
                <w:sz w:val="24"/>
                <w:szCs w:val="24"/>
              </w:rPr>
            </w:pPr>
            <w:r w:rsidRPr="000D52C3">
              <w:rPr>
                <w:rFonts w:ascii="Times New Roman" w:hAnsi="Times New Roman" w:cs="Times New Roman"/>
                <w:iCs/>
                <w:color w:val="000000"/>
                <w:sz w:val="24"/>
                <w:szCs w:val="24"/>
              </w:rPr>
              <w:t>75</w:t>
            </w:r>
          </w:p>
        </w:tc>
        <w:tc>
          <w:tcPr>
            <w:tcW w:w="1139" w:type="dxa"/>
            <w:tcBorders>
              <w:top w:val="single" w:sz="4" w:space="0" w:color="auto"/>
              <w:left w:val="nil"/>
              <w:bottom w:val="single" w:sz="4" w:space="0" w:color="auto"/>
              <w:right w:val="single" w:sz="4" w:space="0" w:color="auto"/>
            </w:tcBorders>
            <w:shd w:val="clear" w:color="auto" w:fill="auto"/>
            <w:vAlign w:val="bottom"/>
          </w:tcPr>
          <w:p w14:paraId="3BC3B2E0" w14:textId="61B366E0" w:rsidR="0077514A" w:rsidRPr="000D52C3" w:rsidRDefault="0077514A" w:rsidP="00F12E6F">
            <w:pPr>
              <w:jc w:val="both"/>
              <w:rPr>
                <w:rFonts w:ascii="Times New Roman" w:eastAsia="Times New Roman" w:hAnsi="Times New Roman" w:cs="Times New Roman"/>
                <w:iCs/>
                <w:color w:val="000000"/>
                <w:sz w:val="24"/>
                <w:szCs w:val="24"/>
                <w:lang w:eastAsia="ru-RU"/>
              </w:rPr>
            </w:pPr>
            <w:r w:rsidRPr="000D52C3">
              <w:rPr>
                <w:rFonts w:ascii="Times New Roman" w:hAnsi="Times New Roman" w:cs="Times New Roman"/>
                <w:iCs/>
                <w:color w:val="000000"/>
                <w:sz w:val="24"/>
                <w:szCs w:val="24"/>
              </w:rPr>
              <w:t>94</w:t>
            </w:r>
          </w:p>
        </w:tc>
      </w:tr>
      <w:tr w:rsidR="0077514A" w:rsidRPr="000D52C3" w14:paraId="6DEED026" w14:textId="5DB2009B" w:rsidTr="0077514A">
        <w:tc>
          <w:tcPr>
            <w:tcW w:w="910" w:type="dxa"/>
            <w:tcBorders>
              <w:top w:val="single" w:sz="4" w:space="0" w:color="auto"/>
              <w:right w:val="single" w:sz="4" w:space="0" w:color="auto"/>
            </w:tcBorders>
          </w:tcPr>
          <w:p w14:paraId="05B1A6A3" w14:textId="37860580" w:rsidR="0077514A" w:rsidRPr="000D52C3" w:rsidRDefault="0077514A" w:rsidP="00F12E6F">
            <w:pPr>
              <w:jc w:val="both"/>
              <w:rPr>
                <w:rFonts w:ascii="Times New Roman" w:eastAsia="Arial" w:hAnsi="Times New Roman" w:cs="Times New Roman"/>
                <w:iCs/>
                <w:sz w:val="24"/>
                <w:szCs w:val="24"/>
              </w:rPr>
            </w:pPr>
            <w:r w:rsidRPr="000D52C3">
              <w:rPr>
                <w:rFonts w:ascii="Times New Roman" w:eastAsia="Times New Roman" w:hAnsi="Times New Roman" w:cs="Times New Roman"/>
                <w:iCs/>
                <w:color w:val="000000"/>
                <w:sz w:val="24"/>
                <w:szCs w:val="24"/>
                <w:lang w:eastAsia="ru-RU"/>
              </w:rPr>
              <w:t>2020</w:t>
            </w:r>
          </w:p>
        </w:tc>
        <w:tc>
          <w:tcPr>
            <w:tcW w:w="1554" w:type="dxa"/>
            <w:tcBorders>
              <w:top w:val="single" w:sz="4" w:space="0" w:color="auto"/>
              <w:left w:val="nil"/>
              <w:bottom w:val="single" w:sz="4" w:space="0" w:color="auto"/>
              <w:right w:val="single" w:sz="4" w:space="0" w:color="auto"/>
            </w:tcBorders>
            <w:shd w:val="clear" w:color="auto" w:fill="auto"/>
            <w:vAlign w:val="center"/>
          </w:tcPr>
          <w:p w14:paraId="0B526F12" w14:textId="23BBC66A" w:rsidR="0077514A" w:rsidRPr="000D52C3" w:rsidRDefault="0077514A" w:rsidP="00F12E6F">
            <w:pPr>
              <w:jc w:val="both"/>
              <w:rPr>
                <w:rFonts w:ascii="Times New Roman" w:eastAsia="Arial" w:hAnsi="Times New Roman" w:cs="Times New Roman"/>
                <w:iCs/>
                <w:sz w:val="24"/>
                <w:szCs w:val="24"/>
              </w:rPr>
            </w:pPr>
            <w:r w:rsidRPr="000D52C3">
              <w:rPr>
                <w:rFonts w:ascii="Times New Roman" w:hAnsi="Times New Roman" w:cs="Times New Roman"/>
                <w:iCs/>
                <w:color w:val="000000"/>
                <w:sz w:val="24"/>
                <w:szCs w:val="24"/>
              </w:rPr>
              <w:t>64,1</w:t>
            </w:r>
          </w:p>
        </w:tc>
        <w:tc>
          <w:tcPr>
            <w:tcW w:w="1350" w:type="dxa"/>
            <w:tcBorders>
              <w:top w:val="single" w:sz="4" w:space="0" w:color="auto"/>
              <w:left w:val="nil"/>
              <w:bottom w:val="single" w:sz="4" w:space="0" w:color="auto"/>
              <w:right w:val="single" w:sz="4" w:space="0" w:color="auto"/>
            </w:tcBorders>
            <w:shd w:val="clear" w:color="auto" w:fill="auto"/>
            <w:vAlign w:val="center"/>
          </w:tcPr>
          <w:p w14:paraId="747BAD53" w14:textId="1F432A35" w:rsidR="0077514A" w:rsidRPr="000D52C3" w:rsidRDefault="0077514A" w:rsidP="00F12E6F">
            <w:pPr>
              <w:jc w:val="both"/>
              <w:rPr>
                <w:rFonts w:ascii="Times New Roman" w:eastAsia="Arial" w:hAnsi="Times New Roman" w:cs="Times New Roman"/>
                <w:iCs/>
                <w:sz w:val="24"/>
                <w:szCs w:val="24"/>
              </w:rPr>
            </w:pPr>
            <w:r w:rsidRPr="000D52C3">
              <w:rPr>
                <w:rFonts w:ascii="Times New Roman" w:hAnsi="Times New Roman" w:cs="Times New Roman"/>
                <w:iCs/>
                <w:color w:val="000000"/>
                <w:sz w:val="24"/>
                <w:szCs w:val="24"/>
              </w:rPr>
              <w:t>287,3</w:t>
            </w:r>
          </w:p>
        </w:tc>
        <w:tc>
          <w:tcPr>
            <w:tcW w:w="1089" w:type="dxa"/>
            <w:tcBorders>
              <w:top w:val="single" w:sz="4" w:space="0" w:color="auto"/>
              <w:left w:val="nil"/>
              <w:bottom w:val="single" w:sz="4" w:space="0" w:color="auto"/>
              <w:right w:val="single" w:sz="4" w:space="0" w:color="auto"/>
            </w:tcBorders>
            <w:shd w:val="clear" w:color="auto" w:fill="auto"/>
            <w:vAlign w:val="center"/>
          </w:tcPr>
          <w:p w14:paraId="47B5344D" w14:textId="7DFCF4B8" w:rsidR="0077514A" w:rsidRPr="000D52C3" w:rsidRDefault="0077514A" w:rsidP="00F12E6F">
            <w:pPr>
              <w:jc w:val="both"/>
              <w:rPr>
                <w:rFonts w:ascii="Times New Roman" w:eastAsia="Arial" w:hAnsi="Times New Roman" w:cs="Times New Roman"/>
                <w:iCs/>
                <w:sz w:val="24"/>
                <w:szCs w:val="24"/>
              </w:rPr>
            </w:pPr>
            <w:r w:rsidRPr="000D52C3">
              <w:rPr>
                <w:rFonts w:ascii="Times New Roman" w:hAnsi="Times New Roman" w:cs="Times New Roman"/>
                <w:iCs/>
                <w:color w:val="000000"/>
                <w:sz w:val="24"/>
                <w:szCs w:val="24"/>
              </w:rPr>
              <w:t>25</w:t>
            </w:r>
          </w:p>
        </w:tc>
        <w:tc>
          <w:tcPr>
            <w:tcW w:w="1084" w:type="dxa"/>
            <w:tcBorders>
              <w:top w:val="single" w:sz="4" w:space="0" w:color="auto"/>
              <w:left w:val="nil"/>
              <w:bottom w:val="single" w:sz="4" w:space="0" w:color="auto"/>
              <w:right w:val="single" w:sz="4" w:space="0" w:color="auto"/>
            </w:tcBorders>
            <w:shd w:val="clear" w:color="auto" w:fill="auto"/>
            <w:vAlign w:val="center"/>
          </w:tcPr>
          <w:p w14:paraId="0DA43E39" w14:textId="32D141F9" w:rsidR="0077514A" w:rsidRPr="000D52C3" w:rsidRDefault="0077514A" w:rsidP="00F12E6F">
            <w:pPr>
              <w:jc w:val="both"/>
              <w:rPr>
                <w:rFonts w:ascii="Times New Roman" w:eastAsia="Arial" w:hAnsi="Times New Roman" w:cs="Times New Roman"/>
                <w:iCs/>
                <w:sz w:val="24"/>
                <w:szCs w:val="24"/>
              </w:rPr>
            </w:pPr>
            <w:r w:rsidRPr="000D52C3">
              <w:rPr>
                <w:rFonts w:ascii="Times New Roman" w:hAnsi="Times New Roman" w:cs="Times New Roman"/>
                <w:iCs/>
                <w:color w:val="000000"/>
                <w:sz w:val="24"/>
                <w:szCs w:val="24"/>
              </w:rPr>
              <w:t>104,2</w:t>
            </w:r>
          </w:p>
        </w:tc>
        <w:tc>
          <w:tcPr>
            <w:tcW w:w="1088" w:type="dxa"/>
            <w:tcBorders>
              <w:top w:val="single" w:sz="4" w:space="0" w:color="auto"/>
              <w:left w:val="nil"/>
              <w:bottom w:val="single" w:sz="4" w:space="0" w:color="auto"/>
              <w:right w:val="single" w:sz="4" w:space="0" w:color="auto"/>
            </w:tcBorders>
            <w:shd w:val="clear" w:color="auto" w:fill="auto"/>
            <w:vAlign w:val="center"/>
          </w:tcPr>
          <w:p w14:paraId="70F3D8C9" w14:textId="5182F885" w:rsidR="0077514A" w:rsidRPr="000D52C3" w:rsidRDefault="0077514A" w:rsidP="00F12E6F">
            <w:pPr>
              <w:jc w:val="both"/>
              <w:rPr>
                <w:rFonts w:ascii="Times New Roman" w:eastAsia="Arial" w:hAnsi="Times New Roman" w:cs="Times New Roman"/>
                <w:iCs/>
                <w:sz w:val="24"/>
                <w:szCs w:val="24"/>
              </w:rPr>
            </w:pPr>
            <w:r w:rsidRPr="000D52C3">
              <w:rPr>
                <w:rFonts w:ascii="Times New Roman" w:hAnsi="Times New Roman" w:cs="Times New Roman"/>
                <w:iCs/>
                <w:color w:val="000000"/>
                <w:sz w:val="24"/>
                <w:szCs w:val="24"/>
              </w:rPr>
              <w:t>56</w:t>
            </w:r>
          </w:p>
        </w:tc>
        <w:tc>
          <w:tcPr>
            <w:tcW w:w="1417" w:type="dxa"/>
            <w:tcBorders>
              <w:top w:val="single" w:sz="4" w:space="0" w:color="auto"/>
              <w:left w:val="nil"/>
              <w:bottom w:val="single" w:sz="4" w:space="0" w:color="auto"/>
              <w:right w:val="single" w:sz="4" w:space="0" w:color="auto"/>
            </w:tcBorders>
            <w:shd w:val="clear" w:color="auto" w:fill="auto"/>
            <w:vAlign w:val="bottom"/>
          </w:tcPr>
          <w:p w14:paraId="55D08D2E" w14:textId="0FB74C41" w:rsidR="0077514A" w:rsidRPr="000D52C3" w:rsidRDefault="0077514A" w:rsidP="00F12E6F">
            <w:pPr>
              <w:jc w:val="both"/>
              <w:rPr>
                <w:rFonts w:ascii="Times New Roman" w:eastAsia="Arial" w:hAnsi="Times New Roman" w:cs="Times New Roman"/>
                <w:iCs/>
                <w:sz w:val="24"/>
                <w:szCs w:val="24"/>
              </w:rPr>
            </w:pPr>
            <w:r w:rsidRPr="000D52C3">
              <w:rPr>
                <w:rFonts w:ascii="Times New Roman" w:hAnsi="Times New Roman" w:cs="Times New Roman"/>
                <w:iCs/>
                <w:color w:val="000000"/>
                <w:sz w:val="24"/>
                <w:szCs w:val="24"/>
              </w:rPr>
              <w:t>73</w:t>
            </w:r>
          </w:p>
        </w:tc>
        <w:tc>
          <w:tcPr>
            <w:tcW w:w="1139" w:type="dxa"/>
            <w:tcBorders>
              <w:top w:val="single" w:sz="4" w:space="0" w:color="auto"/>
              <w:left w:val="nil"/>
              <w:bottom w:val="single" w:sz="4" w:space="0" w:color="auto"/>
              <w:right w:val="single" w:sz="4" w:space="0" w:color="auto"/>
            </w:tcBorders>
            <w:shd w:val="clear" w:color="auto" w:fill="auto"/>
            <w:vAlign w:val="bottom"/>
          </w:tcPr>
          <w:p w14:paraId="10CE3438" w14:textId="25BBF4C1" w:rsidR="0077514A" w:rsidRPr="000D52C3" w:rsidRDefault="0077514A" w:rsidP="00F12E6F">
            <w:pPr>
              <w:jc w:val="both"/>
              <w:rPr>
                <w:rFonts w:ascii="Times New Roman" w:eastAsia="Times New Roman" w:hAnsi="Times New Roman" w:cs="Times New Roman"/>
                <w:iCs/>
                <w:color w:val="000000"/>
                <w:sz w:val="24"/>
                <w:szCs w:val="24"/>
                <w:lang w:eastAsia="ru-RU"/>
              </w:rPr>
            </w:pPr>
            <w:r w:rsidRPr="000D52C3">
              <w:rPr>
                <w:rFonts w:ascii="Times New Roman" w:hAnsi="Times New Roman" w:cs="Times New Roman"/>
                <w:iCs/>
                <w:color w:val="000000"/>
                <w:sz w:val="24"/>
                <w:szCs w:val="24"/>
              </w:rPr>
              <w:t>95</w:t>
            </w:r>
          </w:p>
        </w:tc>
      </w:tr>
      <w:tr w:rsidR="0077514A" w:rsidRPr="000D52C3" w14:paraId="4E703006" w14:textId="77777777" w:rsidTr="0077514A">
        <w:tc>
          <w:tcPr>
            <w:tcW w:w="910" w:type="dxa"/>
            <w:tcBorders>
              <w:top w:val="single" w:sz="4" w:space="0" w:color="auto"/>
              <w:bottom w:val="single" w:sz="4" w:space="0" w:color="auto"/>
              <w:right w:val="single" w:sz="4" w:space="0" w:color="auto"/>
            </w:tcBorders>
            <w:shd w:val="clear" w:color="auto" w:fill="auto"/>
            <w:vAlign w:val="bottom"/>
          </w:tcPr>
          <w:p w14:paraId="62F41F5B" w14:textId="036B969B" w:rsidR="0077514A" w:rsidRPr="000D52C3" w:rsidRDefault="0077514A" w:rsidP="00F12E6F">
            <w:pPr>
              <w:jc w:val="both"/>
              <w:rPr>
                <w:rFonts w:ascii="Times New Roman" w:eastAsia="Times New Roman" w:hAnsi="Times New Roman" w:cs="Times New Roman"/>
                <w:iCs/>
                <w:color w:val="000000"/>
                <w:sz w:val="24"/>
                <w:szCs w:val="24"/>
                <w:lang w:eastAsia="ru-RU"/>
              </w:rPr>
            </w:pPr>
            <w:r w:rsidRPr="000D52C3">
              <w:rPr>
                <w:rFonts w:ascii="Times New Roman" w:hAnsi="Times New Roman" w:cs="Times New Roman"/>
                <w:iCs/>
                <w:color w:val="000000"/>
                <w:sz w:val="24"/>
                <w:szCs w:val="24"/>
              </w:rPr>
              <w:t>2021</w:t>
            </w:r>
          </w:p>
        </w:tc>
        <w:tc>
          <w:tcPr>
            <w:tcW w:w="1554" w:type="dxa"/>
            <w:tcBorders>
              <w:top w:val="single" w:sz="4" w:space="0" w:color="auto"/>
              <w:left w:val="nil"/>
              <w:bottom w:val="single" w:sz="4" w:space="0" w:color="auto"/>
              <w:right w:val="single" w:sz="4" w:space="0" w:color="auto"/>
            </w:tcBorders>
            <w:shd w:val="clear" w:color="auto" w:fill="auto"/>
            <w:vAlign w:val="center"/>
          </w:tcPr>
          <w:p w14:paraId="4A63DC12" w14:textId="2D08B150" w:rsidR="0077514A" w:rsidRPr="000D52C3" w:rsidRDefault="0077514A" w:rsidP="00F12E6F">
            <w:pPr>
              <w:jc w:val="both"/>
              <w:rPr>
                <w:rFonts w:ascii="Times New Roman" w:eastAsia="Times New Roman" w:hAnsi="Times New Roman" w:cs="Times New Roman"/>
                <w:iCs/>
                <w:color w:val="000000"/>
                <w:sz w:val="24"/>
                <w:szCs w:val="24"/>
                <w:lang w:eastAsia="ru-RU"/>
              </w:rPr>
            </w:pPr>
            <w:r w:rsidRPr="000D52C3">
              <w:rPr>
                <w:rFonts w:ascii="Times New Roman" w:hAnsi="Times New Roman" w:cs="Times New Roman"/>
                <w:iCs/>
                <w:color w:val="000000"/>
                <w:sz w:val="24"/>
                <w:szCs w:val="24"/>
              </w:rPr>
              <w:t>62,4</w:t>
            </w:r>
          </w:p>
        </w:tc>
        <w:tc>
          <w:tcPr>
            <w:tcW w:w="1350" w:type="dxa"/>
            <w:tcBorders>
              <w:top w:val="single" w:sz="4" w:space="0" w:color="auto"/>
              <w:left w:val="nil"/>
              <w:bottom w:val="single" w:sz="4" w:space="0" w:color="auto"/>
              <w:right w:val="single" w:sz="4" w:space="0" w:color="auto"/>
            </w:tcBorders>
            <w:shd w:val="clear" w:color="auto" w:fill="auto"/>
            <w:vAlign w:val="center"/>
          </w:tcPr>
          <w:p w14:paraId="73FE7B99" w14:textId="747F945E" w:rsidR="0077514A" w:rsidRPr="000D52C3" w:rsidRDefault="0077514A" w:rsidP="00F12E6F">
            <w:pPr>
              <w:jc w:val="both"/>
              <w:rPr>
                <w:rFonts w:ascii="Times New Roman" w:eastAsia="Times New Roman" w:hAnsi="Times New Roman" w:cs="Times New Roman"/>
                <w:iCs/>
                <w:color w:val="000000"/>
                <w:sz w:val="24"/>
                <w:szCs w:val="24"/>
                <w:lang w:eastAsia="ru-RU"/>
              </w:rPr>
            </w:pPr>
            <w:r w:rsidRPr="000D52C3">
              <w:rPr>
                <w:rFonts w:ascii="Times New Roman" w:hAnsi="Times New Roman" w:cs="Times New Roman"/>
                <w:iCs/>
                <w:color w:val="000000"/>
                <w:sz w:val="24"/>
                <w:szCs w:val="24"/>
              </w:rPr>
              <w:t>345,4</w:t>
            </w:r>
          </w:p>
        </w:tc>
        <w:tc>
          <w:tcPr>
            <w:tcW w:w="1089" w:type="dxa"/>
            <w:tcBorders>
              <w:top w:val="single" w:sz="4" w:space="0" w:color="auto"/>
              <w:left w:val="nil"/>
              <w:bottom w:val="single" w:sz="4" w:space="0" w:color="auto"/>
              <w:right w:val="single" w:sz="4" w:space="0" w:color="auto"/>
            </w:tcBorders>
            <w:shd w:val="clear" w:color="auto" w:fill="auto"/>
            <w:vAlign w:val="center"/>
          </w:tcPr>
          <w:p w14:paraId="04D88D5A" w14:textId="0DBB7F69" w:rsidR="0077514A" w:rsidRPr="000D52C3" w:rsidRDefault="0077514A" w:rsidP="00F12E6F">
            <w:pPr>
              <w:jc w:val="both"/>
              <w:rPr>
                <w:rFonts w:ascii="Times New Roman" w:eastAsia="Times New Roman" w:hAnsi="Times New Roman" w:cs="Times New Roman"/>
                <w:iCs/>
                <w:color w:val="000000"/>
                <w:sz w:val="24"/>
                <w:szCs w:val="24"/>
                <w:lang w:eastAsia="ru-RU"/>
              </w:rPr>
            </w:pPr>
            <w:r w:rsidRPr="000D52C3">
              <w:rPr>
                <w:rFonts w:ascii="Times New Roman" w:hAnsi="Times New Roman" w:cs="Times New Roman"/>
                <w:iCs/>
                <w:color w:val="000000"/>
                <w:sz w:val="24"/>
                <w:szCs w:val="24"/>
              </w:rPr>
              <w:t>21,7</w:t>
            </w:r>
          </w:p>
        </w:tc>
        <w:tc>
          <w:tcPr>
            <w:tcW w:w="1084" w:type="dxa"/>
            <w:tcBorders>
              <w:top w:val="single" w:sz="4" w:space="0" w:color="auto"/>
              <w:left w:val="nil"/>
              <w:bottom w:val="single" w:sz="4" w:space="0" w:color="auto"/>
              <w:right w:val="single" w:sz="4" w:space="0" w:color="auto"/>
            </w:tcBorders>
            <w:shd w:val="clear" w:color="auto" w:fill="auto"/>
            <w:vAlign w:val="center"/>
          </w:tcPr>
          <w:p w14:paraId="02B37769" w14:textId="24B5BADF" w:rsidR="0077514A" w:rsidRPr="000D52C3" w:rsidRDefault="0077514A" w:rsidP="00F12E6F">
            <w:pPr>
              <w:jc w:val="both"/>
              <w:rPr>
                <w:rFonts w:ascii="Times New Roman" w:eastAsia="Times New Roman" w:hAnsi="Times New Roman" w:cs="Times New Roman"/>
                <w:iCs/>
                <w:color w:val="000000"/>
                <w:sz w:val="24"/>
                <w:szCs w:val="24"/>
                <w:lang w:eastAsia="ru-RU"/>
              </w:rPr>
            </w:pPr>
            <w:r w:rsidRPr="000D52C3">
              <w:rPr>
                <w:rFonts w:ascii="Times New Roman" w:hAnsi="Times New Roman" w:cs="Times New Roman"/>
                <w:iCs/>
                <w:color w:val="000000"/>
                <w:sz w:val="24"/>
                <w:szCs w:val="24"/>
              </w:rPr>
              <w:t>112,9</w:t>
            </w:r>
          </w:p>
        </w:tc>
        <w:tc>
          <w:tcPr>
            <w:tcW w:w="1088" w:type="dxa"/>
            <w:tcBorders>
              <w:top w:val="single" w:sz="4" w:space="0" w:color="auto"/>
              <w:left w:val="nil"/>
              <w:bottom w:val="single" w:sz="4" w:space="0" w:color="auto"/>
              <w:right w:val="single" w:sz="4" w:space="0" w:color="auto"/>
            </w:tcBorders>
            <w:shd w:val="clear" w:color="auto" w:fill="auto"/>
            <w:vAlign w:val="center"/>
          </w:tcPr>
          <w:p w14:paraId="39F8B616" w14:textId="1B9100D2" w:rsidR="0077514A" w:rsidRPr="000D52C3" w:rsidRDefault="0077514A" w:rsidP="00F12E6F">
            <w:pPr>
              <w:jc w:val="both"/>
              <w:rPr>
                <w:rFonts w:ascii="Times New Roman" w:eastAsia="Times New Roman" w:hAnsi="Times New Roman" w:cs="Times New Roman"/>
                <w:iCs/>
                <w:color w:val="000000"/>
                <w:sz w:val="24"/>
                <w:szCs w:val="24"/>
                <w:lang w:eastAsia="ru-RU"/>
              </w:rPr>
            </w:pPr>
            <w:r w:rsidRPr="000D52C3">
              <w:rPr>
                <w:rFonts w:ascii="Times New Roman" w:hAnsi="Times New Roman" w:cs="Times New Roman"/>
                <w:iCs/>
                <w:color w:val="000000"/>
                <w:sz w:val="24"/>
                <w:szCs w:val="24"/>
              </w:rPr>
              <w:t>61</w:t>
            </w:r>
          </w:p>
        </w:tc>
        <w:tc>
          <w:tcPr>
            <w:tcW w:w="1417" w:type="dxa"/>
            <w:tcBorders>
              <w:top w:val="single" w:sz="4" w:space="0" w:color="auto"/>
              <w:left w:val="nil"/>
              <w:bottom w:val="single" w:sz="4" w:space="0" w:color="auto"/>
              <w:right w:val="single" w:sz="4" w:space="0" w:color="auto"/>
            </w:tcBorders>
            <w:shd w:val="clear" w:color="auto" w:fill="auto"/>
            <w:vAlign w:val="bottom"/>
          </w:tcPr>
          <w:p w14:paraId="156E33A7" w14:textId="3A095488" w:rsidR="0077514A" w:rsidRPr="000D52C3" w:rsidRDefault="0077514A" w:rsidP="00F12E6F">
            <w:pPr>
              <w:jc w:val="both"/>
              <w:rPr>
                <w:rFonts w:ascii="Times New Roman" w:eastAsia="Times New Roman" w:hAnsi="Times New Roman" w:cs="Times New Roman"/>
                <w:iCs/>
                <w:color w:val="000000"/>
                <w:sz w:val="24"/>
                <w:szCs w:val="24"/>
                <w:lang w:eastAsia="ru-RU"/>
              </w:rPr>
            </w:pPr>
            <w:r w:rsidRPr="000D52C3">
              <w:rPr>
                <w:rFonts w:ascii="Times New Roman" w:hAnsi="Times New Roman" w:cs="Times New Roman"/>
                <w:iCs/>
                <w:color w:val="000000"/>
                <w:sz w:val="24"/>
                <w:szCs w:val="24"/>
              </w:rPr>
              <w:t>74</w:t>
            </w:r>
          </w:p>
        </w:tc>
        <w:tc>
          <w:tcPr>
            <w:tcW w:w="1139" w:type="dxa"/>
            <w:tcBorders>
              <w:top w:val="single" w:sz="4" w:space="0" w:color="auto"/>
              <w:left w:val="nil"/>
              <w:bottom w:val="single" w:sz="4" w:space="0" w:color="auto"/>
              <w:right w:val="single" w:sz="4" w:space="0" w:color="auto"/>
            </w:tcBorders>
            <w:shd w:val="clear" w:color="auto" w:fill="auto"/>
            <w:vAlign w:val="bottom"/>
          </w:tcPr>
          <w:p w14:paraId="3FC046FD" w14:textId="046CEF22" w:rsidR="0077514A" w:rsidRPr="000D52C3" w:rsidRDefault="0077514A" w:rsidP="00F12E6F">
            <w:pPr>
              <w:jc w:val="both"/>
              <w:rPr>
                <w:rFonts w:ascii="Times New Roman" w:eastAsia="Times New Roman" w:hAnsi="Times New Roman" w:cs="Times New Roman"/>
                <w:iCs/>
                <w:color w:val="000000"/>
                <w:sz w:val="24"/>
                <w:szCs w:val="24"/>
                <w:lang w:eastAsia="ru-RU"/>
              </w:rPr>
            </w:pPr>
            <w:r w:rsidRPr="000D52C3">
              <w:rPr>
                <w:rFonts w:ascii="Times New Roman" w:hAnsi="Times New Roman" w:cs="Times New Roman"/>
                <w:iCs/>
                <w:color w:val="000000"/>
                <w:sz w:val="24"/>
                <w:szCs w:val="24"/>
              </w:rPr>
              <w:t>93</w:t>
            </w:r>
          </w:p>
        </w:tc>
      </w:tr>
      <w:tr w:rsidR="00195B77" w:rsidRPr="000D52C3" w14:paraId="65DE2389" w14:textId="77777777" w:rsidTr="0077514A">
        <w:tc>
          <w:tcPr>
            <w:tcW w:w="9631" w:type="dxa"/>
            <w:gridSpan w:val="8"/>
            <w:tcBorders>
              <w:top w:val="single" w:sz="4" w:space="0" w:color="auto"/>
              <w:right w:val="single" w:sz="4" w:space="0" w:color="auto"/>
            </w:tcBorders>
            <w:shd w:val="clear" w:color="auto" w:fill="auto"/>
            <w:vAlign w:val="bottom"/>
          </w:tcPr>
          <w:p w14:paraId="2023A984" w14:textId="132AF8DC" w:rsidR="0077514A" w:rsidRPr="000D52C3" w:rsidRDefault="0077514A" w:rsidP="0077514A">
            <w:pPr>
              <w:ind w:firstLine="559"/>
              <w:jc w:val="both"/>
              <w:rPr>
                <w:rFonts w:ascii="Times New Roman" w:hAnsi="Times New Roman" w:cs="Times New Roman"/>
                <w:iCs/>
                <w:color w:val="000000"/>
                <w:sz w:val="24"/>
                <w:szCs w:val="24"/>
                <w:lang w:val="kk-KZ"/>
              </w:rPr>
            </w:pPr>
            <w:r w:rsidRPr="000D52C3">
              <w:rPr>
                <w:rFonts w:ascii="Times New Roman" w:hAnsi="Times New Roman" w:cs="Times New Roman"/>
                <w:iCs/>
                <w:color w:val="000000"/>
                <w:sz w:val="24"/>
                <w:szCs w:val="24"/>
              </w:rPr>
              <w:t>Примечани</w:t>
            </w:r>
            <w:r w:rsidRPr="000D52C3">
              <w:rPr>
                <w:rFonts w:ascii="Times New Roman" w:hAnsi="Times New Roman" w:cs="Times New Roman"/>
                <w:iCs/>
                <w:color w:val="000000"/>
                <w:sz w:val="24"/>
                <w:szCs w:val="24"/>
                <w:lang w:val="kk-KZ"/>
              </w:rPr>
              <w:t>я:</w:t>
            </w:r>
          </w:p>
          <w:p w14:paraId="4CF78E25" w14:textId="713EE67B" w:rsidR="00195B77" w:rsidRPr="000D52C3" w:rsidRDefault="0077514A" w:rsidP="005C0FBA">
            <w:pPr>
              <w:jc w:val="both"/>
              <w:rPr>
                <w:rFonts w:ascii="Times New Roman" w:hAnsi="Times New Roman" w:cs="Times New Roman"/>
                <w:iCs/>
                <w:color w:val="000000"/>
                <w:sz w:val="24"/>
                <w:szCs w:val="24"/>
                <w:lang w:val="kk-KZ"/>
              </w:rPr>
            </w:pPr>
            <w:r w:rsidRPr="000D52C3">
              <w:rPr>
                <w:rFonts w:ascii="Times New Roman" w:hAnsi="Times New Roman" w:cs="Times New Roman"/>
                <w:iCs/>
                <w:color w:val="000000"/>
                <w:sz w:val="24"/>
                <w:szCs w:val="24"/>
                <w:lang w:val="kk-KZ"/>
              </w:rPr>
              <w:t>1.</w:t>
            </w:r>
            <w:r w:rsidR="00195B77" w:rsidRPr="000D52C3">
              <w:rPr>
                <w:rFonts w:ascii="Times New Roman" w:hAnsi="Times New Roman" w:cs="Times New Roman"/>
                <w:iCs/>
                <w:color w:val="000000"/>
                <w:sz w:val="24"/>
                <w:szCs w:val="24"/>
              </w:rPr>
              <w:t xml:space="preserve"> </w:t>
            </w:r>
            <w:r w:rsidRPr="000D52C3">
              <w:rPr>
                <w:rFonts w:ascii="Times New Roman" w:hAnsi="Times New Roman" w:cs="Times New Roman"/>
                <w:iCs/>
                <w:color w:val="000000"/>
                <w:sz w:val="24"/>
                <w:szCs w:val="24"/>
              </w:rPr>
              <w:t xml:space="preserve">Составлено </w:t>
            </w:r>
            <w:r w:rsidR="00195B77" w:rsidRPr="000D52C3">
              <w:rPr>
                <w:rFonts w:ascii="Times New Roman" w:hAnsi="Times New Roman" w:cs="Times New Roman"/>
                <w:iCs/>
                <w:color w:val="000000"/>
                <w:sz w:val="24"/>
                <w:szCs w:val="24"/>
              </w:rPr>
              <w:t xml:space="preserve">автором на основании данных </w:t>
            </w:r>
            <w:r w:rsidR="005C0FBA" w:rsidRPr="000D52C3">
              <w:rPr>
                <w:rFonts w:ascii="Times New Roman" w:hAnsi="Times New Roman" w:cs="Times New Roman"/>
                <w:iCs/>
                <w:color w:val="000000"/>
                <w:sz w:val="24"/>
                <w:szCs w:val="24"/>
                <w:lang w:val="kk-KZ"/>
              </w:rPr>
              <w:t>подразделов</w:t>
            </w:r>
            <w:r w:rsidR="00195B77" w:rsidRPr="000D52C3">
              <w:rPr>
                <w:rFonts w:ascii="Times New Roman" w:hAnsi="Times New Roman" w:cs="Times New Roman"/>
                <w:iCs/>
                <w:color w:val="000000"/>
                <w:sz w:val="24"/>
                <w:szCs w:val="24"/>
              </w:rPr>
              <w:t xml:space="preserve"> 2.1.-2.2.</w:t>
            </w:r>
          </w:p>
          <w:p w14:paraId="7FBBE21B" w14:textId="3F2A220F" w:rsidR="005C0FBA" w:rsidRPr="000D52C3" w:rsidRDefault="0077514A" w:rsidP="0077514A">
            <w:pPr>
              <w:jc w:val="both"/>
              <w:rPr>
                <w:rFonts w:ascii="Times New Roman" w:hAnsi="Times New Roman" w:cs="Times New Roman"/>
                <w:iCs/>
                <w:color w:val="000000"/>
                <w:sz w:val="24"/>
                <w:szCs w:val="24"/>
                <w:lang w:val="kk-KZ"/>
              </w:rPr>
            </w:pPr>
            <w:r w:rsidRPr="000D52C3">
              <w:rPr>
                <w:rFonts w:ascii="Times New Roman" w:eastAsia="Calibri" w:hAnsi="Times New Roman" w:cs="Times New Roman"/>
                <w:iCs/>
                <w:sz w:val="24"/>
                <w:szCs w:val="24"/>
                <w:lang w:val="kk-KZ"/>
              </w:rPr>
              <w:t>2.</w:t>
            </w:r>
            <w:r w:rsidRPr="000D52C3">
              <w:rPr>
                <w:rFonts w:ascii="Times New Roman" w:eastAsia="Calibri" w:hAnsi="Times New Roman" w:cs="Times New Roman"/>
                <w:iCs/>
                <w:sz w:val="24"/>
                <w:szCs w:val="24"/>
              </w:rPr>
              <w:t xml:space="preserve"> Валовый коэффициент охвата</w:t>
            </w:r>
            <w:r w:rsidR="005C0FBA" w:rsidRPr="000D52C3">
              <w:rPr>
                <w:rFonts w:ascii="Times New Roman" w:eastAsia="Calibri" w:hAnsi="Times New Roman" w:cs="Times New Roman"/>
                <w:iCs/>
                <w:sz w:val="24"/>
                <w:szCs w:val="24"/>
              </w:rPr>
              <w:t xml:space="preserve"> В</w:t>
            </w:r>
            <w:r w:rsidRPr="000D52C3">
              <w:rPr>
                <w:rFonts w:ascii="Times New Roman" w:eastAsia="Calibri" w:hAnsi="Times New Roman" w:cs="Times New Roman"/>
                <w:iCs/>
                <w:sz w:val="24"/>
                <w:szCs w:val="24"/>
              </w:rPr>
              <w:t xml:space="preserve">О - соотношение обучающиеся </w:t>
            </w:r>
            <w:r w:rsidR="005C0FBA" w:rsidRPr="000D52C3">
              <w:rPr>
                <w:rFonts w:ascii="Times New Roman" w:eastAsia="Calibri" w:hAnsi="Times New Roman" w:cs="Times New Roman"/>
                <w:iCs/>
                <w:sz w:val="24"/>
                <w:szCs w:val="24"/>
              </w:rPr>
              <w:t xml:space="preserve">в вузах к общей численности </w:t>
            </w:r>
            <w:r w:rsidRPr="000D52C3">
              <w:rPr>
                <w:rFonts w:ascii="Times New Roman" w:eastAsia="Calibri" w:hAnsi="Times New Roman" w:cs="Times New Roman"/>
                <w:iCs/>
                <w:sz w:val="24"/>
                <w:szCs w:val="24"/>
              </w:rPr>
              <w:t>населения в  возрасте 18-22 лет</w:t>
            </w:r>
          </w:p>
        </w:tc>
      </w:tr>
    </w:tbl>
    <w:p w14:paraId="572210E2" w14:textId="56D292F9" w:rsidR="008F53D9" w:rsidRPr="000D52C3" w:rsidRDefault="008F53D9" w:rsidP="00CC713D">
      <w:pPr>
        <w:spacing w:after="0" w:line="240" w:lineRule="auto"/>
        <w:ind w:firstLine="709"/>
        <w:jc w:val="both"/>
        <w:rPr>
          <w:rFonts w:ascii="Times New Roman" w:eastAsia="Calibri" w:hAnsi="Times New Roman" w:cs="Times New Roman"/>
          <w:iCs/>
          <w:sz w:val="28"/>
          <w:szCs w:val="28"/>
          <w:lang w:val="kk-KZ"/>
        </w:rPr>
      </w:pPr>
      <w:r w:rsidRPr="000D52C3">
        <w:rPr>
          <w:rFonts w:ascii="Times New Roman" w:eastAsia="Calibri" w:hAnsi="Times New Roman" w:cs="Times New Roman"/>
          <w:iCs/>
          <w:sz w:val="28"/>
          <w:szCs w:val="28"/>
          <w:lang w:val="kk-KZ"/>
        </w:rPr>
        <w:lastRenderedPageBreak/>
        <w:t xml:space="preserve">Отобранные </w:t>
      </w:r>
      <w:r w:rsidR="00D35873" w:rsidRPr="000D52C3">
        <w:rPr>
          <w:rFonts w:ascii="Times New Roman" w:eastAsia="Calibri" w:hAnsi="Times New Roman" w:cs="Times New Roman"/>
          <w:iCs/>
          <w:sz w:val="28"/>
          <w:szCs w:val="28"/>
          <w:lang w:val="kk-KZ"/>
        </w:rPr>
        <w:t xml:space="preserve">6 </w:t>
      </w:r>
      <w:r w:rsidRPr="000D52C3">
        <w:rPr>
          <w:rFonts w:ascii="Times New Roman" w:eastAsia="Calibri" w:hAnsi="Times New Roman" w:cs="Times New Roman"/>
          <w:iCs/>
          <w:sz w:val="28"/>
          <w:szCs w:val="28"/>
          <w:lang w:val="kk-KZ"/>
        </w:rPr>
        <w:t>показател</w:t>
      </w:r>
      <w:r w:rsidR="00D35873" w:rsidRPr="000D52C3">
        <w:rPr>
          <w:rFonts w:ascii="Times New Roman" w:eastAsia="Calibri" w:hAnsi="Times New Roman" w:cs="Times New Roman"/>
          <w:iCs/>
          <w:sz w:val="28"/>
          <w:szCs w:val="28"/>
          <w:lang w:val="kk-KZ"/>
        </w:rPr>
        <w:t>ей</w:t>
      </w:r>
      <w:r w:rsidRPr="000D52C3">
        <w:rPr>
          <w:rFonts w:ascii="Times New Roman" w:eastAsia="Calibri" w:hAnsi="Times New Roman" w:cs="Times New Roman"/>
          <w:iCs/>
          <w:sz w:val="28"/>
          <w:szCs w:val="28"/>
          <w:lang w:val="kk-KZ"/>
        </w:rPr>
        <w:t xml:space="preserve">, наиболее влияющих на </w:t>
      </w:r>
      <w:r w:rsidR="00D35873" w:rsidRPr="000D52C3">
        <w:rPr>
          <w:rFonts w:ascii="Times New Roman" w:eastAsia="Calibri" w:hAnsi="Times New Roman" w:cs="Times New Roman"/>
          <w:iCs/>
          <w:sz w:val="28"/>
          <w:szCs w:val="28"/>
          <w:lang w:val="kk-KZ"/>
        </w:rPr>
        <w:t xml:space="preserve">охват населения ВО </w:t>
      </w:r>
      <w:r w:rsidRPr="000D52C3">
        <w:rPr>
          <w:rFonts w:ascii="Times New Roman" w:eastAsia="Calibri" w:hAnsi="Times New Roman" w:cs="Times New Roman"/>
          <w:iCs/>
          <w:sz w:val="28"/>
          <w:szCs w:val="28"/>
          <w:lang w:val="kk-KZ"/>
        </w:rPr>
        <w:t xml:space="preserve">и ПВО в исследование была рассчитана множественная регрессионная зависимость, показанная в таблице </w:t>
      </w:r>
      <w:r w:rsidR="0077514A" w:rsidRPr="000D52C3">
        <w:rPr>
          <w:rFonts w:ascii="Times New Roman" w:eastAsia="Calibri" w:hAnsi="Times New Roman" w:cs="Times New Roman"/>
          <w:iCs/>
          <w:sz w:val="28"/>
          <w:szCs w:val="28"/>
          <w:lang w:val="kk-KZ"/>
        </w:rPr>
        <w:t>49</w:t>
      </w:r>
      <w:r w:rsidRPr="000D52C3">
        <w:rPr>
          <w:rFonts w:ascii="Times New Roman" w:eastAsia="Calibri" w:hAnsi="Times New Roman" w:cs="Times New Roman"/>
          <w:iCs/>
          <w:sz w:val="28"/>
          <w:szCs w:val="28"/>
          <w:lang w:val="kk-KZ"/>
        </w:rPr>
        <w:t xml:space="preserve">.  </w:t>
      </w:r>
    </w:p>
    <w:p w14:paraId="39D0E3B6" w14:textId="77777777" w:rsidR="000F78F9" w:rsidRPr="000D52C3" w:rsidRDefault="000F78F9" w:rsidP="00F12E6F">
      <w:pPr>
        <w:spacing w:after="0" w:line="240" w:lineRule="auto"/>
        <w:ind w:firstLine="851"/>
        <w:jc w:val="both"/>
        <w:rPr>
          <w:rFonts w:ascii="Times New Roman" w:eastAsia="Arial" w:hAnsi="Times New Roman" w:cs="Times New Roman"/>
          <w:iCs/>
          <w:sz w:val="28"/>
          <w:szCs w:val="28"/>
          <w:lang w:val="kk-KZ"/>
        </w:rPr>
      </w:pPr>
    </w:p>
    <w:p w14:paraId="7A848E63" w14:textId="55F02342" w:rsidR="000F78F9" w:rsidRPr="000D52C3" w:rsidRDefault="000F78F9" w:rsidP="00CC713D">
      <w:pPr>
        <w:spacing w:after="0" w:line="240" w:lineRule="auto"/>
        <w:jc w:val="both"/>
        <w:rPr>
          <w:rFonts w:ascii="Times New Roman" w:hAnsi="Times New Roman" w:cs="Times New Roman"/>
          <w:iCs/>
          <w:lang w:val="kk-KZ"/>
        </w:rPr>
      </w:pPr>
      <w:r w:rsidRPr="000D52C3">
        <w:rPr>
          <w:rFonts w:ascii="Times New Roman" w:eastAsia="Arial" w:hAnsi="Times New Roman" w:cs="Times New Roman"/>
          <w:iCs/>
          <w:sz w:val="28"/>
          <w:szCs w:val="28"/>
        </w:rPr>
        <w:t>Таблица</w:t>
      </w:r>
      <w:r w:rsidR="006F1FD6" w:rsidRPr="000D52C3">
        <w:rPr>
          <w:rFonts w:ascii="Times New Roman" w:eastAsia="Arial" w:hAnsi="Times New Roman" w:cs="Times New Roman"/>
          <w:iCs/>
          <w:sz w:val="28"/>
          <w:szCs w:val="28"/>
        </w:rPr>
        <w:t xml:space="preserve"> </w:t>
      </w:r>
      <w:r w:rsidR="0077514A" w:rsidRPr="000D52C3">
        <w:rPr>
          <w:rFonts w:ascii="Times New Roman" w:eastAsia="Arial" w:hAnsi="Times New Roman" w:cs="Times New Roman"/>
          <w:iCs/>
          <w:sz w:val="28"/>
          <w:szCs w:val="28"/>
          <w:lang w:val="kk-KZ"/>
        </w:rPr>
        <w:t>49</w:t>
      </w:r>
      <w:r w:rsidR="00877020" w:rsidRPr="000D52C3">
        <w:rPr>
          <w:rFonts w:ascii="Times New Roman" w:eastAsia="Arial" w:hAnsi="Times New Roman" w:cs="Times New Roman"/>
          <w:iCs/>
          <w:sz w:val="28"/>
          <w:szCs w:val="28"/>
        </w:rPr>
        <w:t xml:space="preserve"> </w:t>
      </w:r>
      <w:r w:rsidR="00CC713D" w:rsidRPr="000D52C3">
        <w:rPr>
          <w:rFonts w:ascii="Times New Roman" w:eastAsia="Arial" w:hAnsi="Times New Roman" w:cs="Times New Roman"/>
          <w:iCs/>
          <w:sz w:val="28"/>
          <w:szCs w:val="28"/>
        </w:rPr>
        <w:t>–</w:t>
      </w:r>
      <w:r w:rsidRPr="000D52C3">
        <w:rPr>
          <w:rFonts w:ascii="Times New Roman" w:eastAsia="Arial" w:hAnsi="Times New Roman" w:cs="Times New Roman"/>
          <w:iCs/>
          <w:sz w:val="28"/>
          <w:szCs w:val="28"/>
        </w:rPr>
        <w:t xml:space="preserve"> Многомерный регрессионный анализ: тестирование множестве</w:t>
      </w:r>
      <w:r w:rsidR="0077514A" w:rsidRPr="000D52C3">
        <w:rPr>
          <w:rFonts w:ascii="Times New Roman" w:eastAsia="Arial" w:hAnsi="Times New Roman" w:cs="Times New Roman"/>
          <w:iCs/>
          <w:sz w:val="28"/>
          <w:szCs w:val="28"/>
        </w:rPr>
        <w:t>нной корреляционной зависимости</w:t>
      </w:r>
    </w:p>
    <w:p w14:paraId="31EF9E36" w14:textId="77777777" w:rsidR="00195B77" w:rsidRPr="000D52C3" w:rsidRDefault="00195B77" w:rsidP="0077514A">
      <w:pPr>
        <w:spacing w:after="0" w:line="240" w:lineRule="auto"/>
        <w:ind w:firstLine="851"/>
        <w:jc w:val="right"/>
        <w:rPr>
          <w:rFonts w:ascii="Times New Roman" w:eastAsia="Arial" w:hAnsi="Times New Roman" w:cs="Times New Roman"/>
          <w:iCs/>
          <w:sz w:val="16"/>
          <w:szCs w:val="16"/>
        </w:rPr>
      </w:pPr>
    </w:p>
    <w:tbl>
      <w:tblPr>
        <w:tblW w:w="964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1206"/>
        <w:gridCol w:w="1207"/>
        <w:gridCol w:w="1207"/>
        <w:gridCol w:w="1207"/>
        <w:gridCol w:w="1207"/>
        <w:gridCol w:w="1207"/>
        <w:gridCol w:w="807"/>
      </w:tblGrid>
      <w:tr w:rsidR="00D35873" w:rsidRPr="000D52C3" w14:paraId="234EAE74" w14:textId="77777777" w:rsidTr="000052C1">
        <w:trPr>
          <w:cantSplit/>
          <w:trHeight w:val="1134"/>
        </w:trPr>
        <w:tc>
          <w:tcPr>
            <w:tcW w:w="1563" w:type="dxa"/>
            <w:shd w:val="clear" w:color="auto" w:fill="auto"/>
            <w:noWrap/>
            <w:vAlign w:val="center"/>
            <w:hideMark/>
          </w:tcPr>
          <w:p w14:paraId="09900E8E" w14:textId="4C4A03D7" w:rsidR="00D35873" w:rsidRPr="000D52C3" w:rsidRDefault="0077514A" w:rsidP="000052C1">
            <w:pPr>
              <w:spacing w:after="0" w:line="240" w:lineRule="auto"/>
              <w:jc w:val="center"/>
              <w:rPr>
                <w:rFonts w:ascii="Times New Roman" w:eastAsia="Times New Roman" w:hAnsi="Times New Roman" w:cs="Times New Roman"/>
                <w:iCs/>
                <w:color w:val="000000"/>
                <w:sz w:val="24"/>
                <w:szCs w:val="24"/>
                <w:lang w:eastAsia="ru-RU"/>
              </w:rPr>
            </w:pPr>
            <w:r w:rsidRPr="000D52C3">
              <w:rPr>
                <w:rFonts w:ascii="Times New Roman" w:eastAsia="Arial" w:hAnsi="Times New Roman" w:cs="Times New Roman"/>
                <w:iCs/>
                <w:sz w:val="24"/>
                <w:szCs w:val="24"/>
              </w:rPr>
              <w:t>Многомерный регрессион</w:t>
            </w:r>
            <w:r w:rsidR="000052C1" w:rsidRPr="000D52C3">
              <w:rPr>
                <w:rFonts w:ascii="Times New Roman" w:eastAsia="Arial" w:hAnsi="Times New Roman" w:cs="Times New Roman"/>
                <w:iCs/>
                <w:sz w:val="24"/>
                <w:szCs w:val="24"/>
                <w:lang w:val="kk-KZ"/>
              </w:rPr>
              <w:t xml:space="preserve"> </w:t>
            </w:r>
            <w:r w:rsidRPr="000D52C3">
              <w:rPr>
                <w:rFonts w:ascii="Times New Roman" w:eastAsia="Arial" w:hAnsi="Times New Roman" w:cs="Times New Roman"/>
                <w:iCs/>
                <w:sz w:val="24"/>
                <w:szCs w:val="24"/>
              </w:rPr>
              <w:t>ный анализ</w:t>
            </w:r>
          </w:p>
        </w:tc>
        <w:tc>
          <w:tcPr>
            <w:tcW w:w="1212" w:type="dxa"/>
            <w:shd w:val="clear" w:color="auto" w:fill="auto"/>
            <w:noWrap/>
            <w:textDirection w:val="btLr"/>
            <w:vAlign w:val="center"/>
            <w:hideMark/>
          </w:tcPr>
          <w:p w14:paraId="768B085E" w14:textId="48289FAE" w:rsidR="00D35873" w:rsidRPr="000D52C3" w:rsidRDefault="00D35873" w:rsidP="0077514A">
            <w:pPr>
              <w:spacing w:after="0" w:line="240" w:lineRule="auto"/>
              <w:ind w:left="-61" w:right="-99"/>
              <w:jc w:val="center"/>
              <w:rPr>
                <w:rFonts w:ascii="Times New Roman" w:eastAsia="Times New Roman" w:hAnsi="Times New Roman" w:cs="Times New Roman"/>
                <w:iCs/>
                <w:color w:val="000000"/>
                <w:lang w:eastAsia="ru-RU"/>
              </w:rPr>
            </w:pPr>
            <w:r w:rsidRPr="000D52C3">
              <w:rPr>
                <w:rFonts w:ascii="Times New Roman" w:hAnsi="Times New Roman" w:cs="Times New Roman"/>
                <w:iCs/>
              </w:rPr>
              <w:t>Столбец 1</w:t>
            </w:r>
          </w:p>
        </w:tc>
        <w:tc>
          <w:tcPr>
            <w:tcW w:w="1212" w:type="dxa"/>
            <w:shd w:val="clear" w:color="auto" w:fill="auto"/>
            <w:noWrap/>
            <w:textDirection w:val="btLr"/>
            <w:vAlign w:val="center"/>
            <w:hideMark/>
          </w:tcPr>
          <w:p w14:paraId="4ECCF37C" w14:textId="0677AB16" w:rsidR="00D35873" w:rsidRPr="000D52C3" w:rsidRDefault="00D35873" w:rsidP="0077514A">
            <w:pPr>
              <w:spacing w:after="0" w:line="240" w:lineRule="auto"/>
              <w:ind w:left="-61" w:right="-99"/>
              <w:jc w:val="center"/>
              <w:rPr>
                <w:rFonts w:ascii="Times New Roman" w:eastAsia="Times New Roman" w:hAnsi="Times New Roman" w:cs="Times New Roman"/>
                <w:iCs/>
                <w:color w:val="000000"/>
                <w:lang w:eastAsia="ru-RU"/>
              </w:rPr>
            </w:pPr>
            <w:r w:rsidRPr="000D52C3">
              <w:rPr>
                <w:rFonts w:ascii="Times New Roman" w:hAnsi="Times New Roman" w:cs="Times New Roman"/>
                <w:iCs/>
              </w:rPr>
              <w:t>Столбец 2</w:t>
            </w:r>
          </w:p>
        </w:tc>
        <w:tc>
          <w:tcPr>
            <w:tcW w:w="1212" w:type="dxa"/>
            <w:shd w:val="clear" w:color="auto" w:fill="auto"/>
            <w:noWrap/>
            <w:textDirection w:val="btLr"/>
            <w:vAlign w:val="center"/>
            <w:hideMark/>
          </w:tcPr>
          <w:p w14:paraId="27A5C745" w14:textId="53726274" w:rsidR="00D35873" w:rsidRPr="000D52C3" w:rsidRDefault="00D35873" w:rsidP="0077514A">
            <w:pPr>
              <w:spacing w:after="0" w:line="240" w:lineRule="auto"/>
              <w:ind w:left="-61" w:right="-99"/>
              <w:jc w:val="center"/>
              <w:rPr>
                <w:rFonts w:ascii="Times New Roman" w:eastAsia="Times New Roman" w:hAnsi="Times New Roman" w:cs="Times New Roman"/>
                <w:iCs/>
                <w:color w:val="000000"/>
                <w:lang w:eastAsia="ru-RU"/>
              </w:rPr>
            </w:pPr>
            <w:r w:rsidRPr="000D52C3">
              <w:rPr>
                <w:rFonts w:ascii="Times New Roman" w:hAnsi="Times New Roman" w:cs="Times New Roman"/>
                <w:iCs/>
              </w:rPr>
              <w:t>Столбец 3</w:t>
            </w:r>
          </w:p>
        </w:tc>
        <w:tc>
          <w:tcPr>
            <w:tcW w:w="1212" w:type="dxa"/>
            <w:shd w:val="clear" w:color="auto" w:fill="auto"/>
            <w:noWrap/>
            <w:textDirection w:val="btLr"/>
            <w:vAlign w:val="center"/>
            <w:hideMark/>
          </w:tcPr>
          <w:p w14:paraId="1DDA7923" w14:textId="073B4E4F" w:rsidR="00D35873" w:rsidRPr="000D52C3" w:rsidRDefault="00D35873" w:rsidP="0077514A">
            <w:pPr>
              <w:spacing w:after="0" w:line="240" w:lineRule="auto"/>
              <w:ind w:left="-61" w:right="-99"/>
              <w:jc w:val="center"/>
              <w:rPr>
                <w:rFonts w:ascii="Times New Roman" w:eastAsia="Times New Roman" w:hAnsi="Times New Roman" w:cs="Times New Roman"/>
                <w:iCs/>
                <w:color w:val="000000"/>
                <w:lang w:eastAsia="ru-RU"/>
              </w:rPr>
            </w:pPr>
            <w:r w:rsidRPr="000D52C3">
              <w:rPr>
                <w:rFonts w:ascii="Times New Roman" w:hAnsi="Times New Roman" w:cs="Times New Roman"/>
                <w:iCs/>
              </w:rPr>
              <w:t>Столбец 4</w:t>
            </w:r>
          </w:p>
        </w:tc>
        <w:tc>
          <w:tcPr>
            <w:tcW w:w="1212" w:type="dxa"/>
            <w:shd w:val="clear" w:color="auto" w:fill="auto"/>
            <w:noWrap/>
            <w:textDirection w:val="btLr"/>
            <w:vAlign w:val="center"/>
            <w:hideMark/>
          </w:tcPr>
          <w:p w14:paraId="6165E9BD" w14:textId="3DE543F0" w:rsidR="00D35873" w:rsidRPr="000D52C3" w:rsidRDefault="00D35873" w:rsidP="0077514A">
            <w:pPr>
              <w:spacing w:after="0" w:line="240" w:lineRule="auto"/>
              <w:ind w:left="-61" w:right="-99"/>
              <w:jc w:val="center"/>
              <w:rPr>
                <w:rFonts w:ascii="Times New Roman" w:eastAsia="Times New Roman" w:hAnsi="Times New Roman" w:cs="Times New Roman"/>
                <w:iCs/>
                <w:color w:val="000000"/>
                <w:lang w:eastAsia="ru-RU"/>
              </w:rPr>
            </w:pPr>
            <w:r w:rsidRPr="000D52C3">
              <w:rPr>
                <w:rFonts w:ascii="Times New Roman" w:hAnsi="Times New Roman" w:cs="Times New Roman"/>
                <w:iCs/>
              </w:rPr>
              <w:t>Столбец 5</w:t>
            </w:r>
          </w:p>
        </w:tc>
        <w:tc>
          <w:tcPr>
            <w:tcW w:w="1212" w:type="dxa"/>
            <w:shd w:val="clear" w:color="auto" w:fill="auto"/>
            <w:noWrap/>
            <w:textDirection w:val="btLr"/>
            <w:vAlign w:val="center"/>
            <w:hideMark/>
          </w:tcPr>
          <w:p w14:paraId="1DC4D014" w14:textId="10968542" w:rsidR="00D35873" w:rsidRPr="000D52C3" w:rsidRDefault="00D35873" w:rsidP="0077514A">
            <w:pPr>
              <w:spacing w:after="0" w:line="240" w:lineRule="auto"/>
              <w:ind w:left="-61" w:right="-99"/>
              <w:jc w:val="center"/>
              <w:rPr>
                <w:rFonts w:ascii="Times New Roman" w:eastAsia="Times New Roman" w:hAnsi="Times New Roman" w:cs="Times New Roman"/>
                <w:iCs/>
                <w:color w:val="000000"/>
                <w:lang w:eastAsia="ru-RU"/>
              </w:rPr>
            </w:pPr>
            <w:r w:rsidRPr="000D52C3">
              <w:rPr>
                <w:rFonts w:ascii="Times New Roman" w:hAnsi="Times New Roman" w:cs="Times New Roman"/>
                <w:iCs/>
              </w:rPr>
              <w:t>Столбец 6</w:t>
            </w:r>
          </w:p>
        </w:tc>
        <w:tc>
          <w:tcPr>
            <w:tcW w:w="810" w:type="dxa"/>
            <w:shd w:val="clear" w:color="auto" w:fill="auto"/>
            <w:noWrap/>
            <w:textDirection w:val="btLr"/>
            <w:vAlign w:val="center"/>
            <w:hideMark/>
          </w:tcPr>
          <w:p w14:paraId="226F4FA2" w14:textId="2CC94B13" w:rsidR="00D35873" w:rsidRPr="000D52C3" w:rsidRDefault="00D35873" w:rsidP="0077514A">
            <w:pPr>
              <w:spacing w:after="0" w:line="240" w:lineRule="auto"/>
              <w:ind w:left="-61" w:right="-99"/>
              <w:jc w:val="center"/>
              <w:rPr>
                <w:rFonts w:ascii="Times New Roman" w:eastAsia="Times New Roman" w:hAnsi="Times New Roman" w:cs="Times New Roman"/>
                <w:iCs/>
                <w:color w:val="000000"/>
                <w:lang w:eastAsia="ru-RU"/>
              </w:rPr>
            </w:pPr>
            <w:r w:rsidRPr="000D52C3">
              <w:rPr>
                <w:rFonts w:ascii="Times New Roman" w:hAnsi="Times New Roman" w:cs="Times New Roman"/>
                <w:iCs/>
              </w:rPr>
              <w:t>Столбец 7</w:t>
            </w:r>
          </w:p>
        </w:tc>
      </w:tr>
      <w:tr w:rsidR="00D35873" w:rsidRPr="000D52C3" w14:paraId="6F31808F" w14:textId="77777777" w:rsidTr="000052C1">
        <w:trPr>
          <w:trHeight w:val="300"/>
        </w:trPr>
        <w:tc>
          <w:tcPr>
            <w:tcW w:w="1563" w:type="dxa"/>
            <w:shd w:val="clear" w:color="auto" w:fill="auto"/>
            <w:noWrap/>
            <w:vAlign w:val="center"/>
            <w:hideMark/>
          </w:tcPr>
          <w:p w14:paraId="1C875F40" w14:textId="7DC56DF0" w:rsidR="00D35873" w:rsidRPr="000D52C3" w:rsidRDefault="00D35873" w:rsidP="000052C1">
            <w:pPr>
              <w:spacing w:after="0" w:line="240" w:lineRule="auto"/>
              <w:rPr>
                <w:rFonts w:ascii="Times New Roman" w:eastAsia="Times New Roman" w:hAnsi="Times New Roman" w:cs="Times New Roman"/>
                <w:iCs/>
                <w:color w:val="000000"/>
                <w:lang w:eastAsia="ru-RU"/>
              </w:rPr>
            </w:pPr>
            <w:r w:rsidRPr="000D52C3">
              <w:rPr>
                <w:rFonts w:ascii="Times New Roman" w:hAnsi="Times New Roman" w:cs="Times New Roman"/>
                <w:iCs/>
              </w:rPr>
              <w:t>Столбец 1</w:t>
            </w:r>
          </w:p>
        </w:tc>
        <w:tc>
          <w:tcPr>
            <w:tcW w:w="1212" w:type="dxa"/>
            <w:shd w:val="clear" w:color="auto" w:fill="auto"/>
            <w:noWrap/>
            <w:hideMark/>
          </w:tcPr>
          <w:p w14:paraId="105DDC31" w14:textId="11F78183" w:rsidR="00D35873" w:rsidRPr="000D52C3" w:rsidRDefault="00D35873" w:rsidP="00F12E6F">
            <w:pPr>
              <w:spacing w:after="0" w:line="240" w:lineRule="auto"/>
              <w:jc w:val="right"/>
              <w:rPr>
                <w:rFonts w:ascii="Times New Roman" w:eastAsia="Times New Roman" w:hAnsi="Times New Roman" w:cs="Times New Roman"/>
                <w:iCs/>
                <w:color w:val="000000"/>
                <w:lang w:eastAsia="ru-RU"/>
              </w:rPr>
            </w:pPr>
            <w:r w:rsidRPr="000D52C3">
              <w:rPr>
                <w:rFonts w:ascii="Times New Roman" w:hAnsi="Times New Roman" w:cs="Times New Roman"/>
                <w:iCs/>
              </w:rPr>
              <w:t>1</w:t>
            </w:r>
          </w:p>
        </w:tc>
        <w:tc>
          <w:tcPr>
            <w:tcW w:w="1212" w:type="dxa"/>
            <w:shd w:val="clear" w:color="auto" w:fill="auto"/>
            <w:noWrap/>
            <w:hideMark/>
          </w:tcPr>
          <w:p w14:paraId="7BD4F147" w14:textId="77777777" w:rsidR="00D35873" w:rsidRPr="000D52C3" w:rsidRDefault="00D35873" w:rsidP="00F12E6F">
            <w:pPr>
              <w:spacing w:after="0" w:line="240" w:lineRule="auto"/>
              <w:jc w:val="right"/>
              <w:rPr>
                <w:rFonts w:ascii="Times New Roman" w:eastAsia="Times New Roman" w:hAnsi="Times New Roman" w:cs="Times New Roman"/>
                <w:iCs/>
                <w:color w:val="000000"/>
                <w:lang w:eastAsia="ru-RU"/>
              </w:rPr>
            </w:pPr>
          </w:p>
        </w:tc>
        <w:tc>
          <w:tcPr>
            <w:tcW w:w="1212" w:type="dxa"/>
            <w:shd w:val="clear" w:color="auto" w:fill="auto"/>
            <w:noWrap/>
            <w:hideMark/>
          </w:tcPr>
          <w:p w14:paraId="33393AD0" w14:textId="77777777" w:rsidR="00D35873" w:rsidRPr="000D52C3" w:rsidRDefault="00D35873" w:rsidP="00F12E6F">
            <w:pPr>
              <w:spacing w:after="0" w:line="240" w:lineRule="auto"/>
              <w:rPr>
                <w:rFonts w:ascii="Times New Roman" w:eastAsia="Times New Roman" w:hAnsi="Times New Roman" w:cs="Times New Roman"/>
                <w:iCs/>
                <w:lang w:eastAsia="ru-RU"/>
              </w:rPr>
            </w:pPr>
          </w:p>
        </w:tc>
        <w:tc>
          <w:tcPr>
            <w:tcW w:w="1212" w:type="dxa"/>
            <w:shd w:val="clear" w:color="auto" w:fill="auto"/>
            <w:noWrap/>
            <w:hideMark/>
          </w:tcPr>
          <w:p w14:paraId="35920785" w14:textId="77777777" w:rsidR="00D35873" w:rsidRPr="000D52C3" w:rsidRDefault="00D35873" w:rsidP="00F12E6F">
            <w:pPr>
              <w:spacing w:after="0" w:line="240" w:lineRule="auto"/>
              <w:rPr>
                <w:rFonts w:ascii="Times New Roman" w:eastAsia="Times New Roman" w:hAnsi="Times New Roman" w:cs="Times New Roman"/>
                <w:iCs/>
                <w:lang w:eastAsia="ru-RU"/>
              </w:rPr>
            </w:pPr>
          </w:p>
        </w:tc>
        <w:tc>
          <w:tcPr>
            <w:tcW w:w="1212" w:type="dxa"/>
            <w:shd w:val="clear" w:color="auto" w:fill="auto"/>
            <w:noWrap/>
            <w:hideMark/>
          </w:tcPr>
          <w:p w14:paraId="3E373782" w14:textId="77777777" w:rsidR="00D35873" w:rsidRPr="000D52C3" w:rsidRDefault="00D35873" w:rsidP="00F12E6F">
            <w:pPr>
              <w:spacing w:after="0" w:line="240" w:lineRule="auto"/>
              <w:rPr>
                <w:rFonts w:ascii="Times New Roman" w:eastAsia="Times New Roman" w:hAnsi="Times New Roman" w:cs="Times New Roman"/>
                <w:iCs/>
                <w:lang w:eastAsia="ru-RU"/>
              </w:rPr>
            </w:pPr>
          </w:p>
        </w:tc>
        <w:tc>
          <w:tcPr>
            <w:tcW w:w="1212" w:type="dxa"/>
            <w:shd w:val="clear" w:color="auto" w:fill="auto"/>
            <w:noWrap/>
            <w:hideMark/>
          </w:tcPr>
          <w:p w14:paraId="675946EC" w14:textId="77777777" w:rsidR="00D35873" w:rsidRPr="000D52C3" w:rsidRDefault="00D35873" w:rsidP="00F12E6F">
            <w:pPr>
              <w:spacing w:after="0" w:line="240" w:lineRule="auto"/>
              <w:rPr>
                <w:rFonts w:ascii="Times New Roman" w:eastAsia="Times New Roman" w:hAnsi="Times New Roman" w:cs="Times New Roman"/>
                <w:iCs/>
                <w:lang w:eastAsia="ru-RU"/>
              </w:rPr>
            </w:pPr>
          </w:p>
        </w:tc>
        <w:tc>
          <w:tcPr>
            <w:tcW w:w="810" w:type="dxa"/>
            <w:shd w:val="clear" w:color="auto" w:fill="auto"/>
            <w:noWrap/>
            <w:hideMark/>
          </w:tcPr>
          <w:p w14:paraId="6702BDA0" w14:textId="77777777" w:rsidR="00D35873" w:rsidRPr="000D52C3" w:rsidRDefault="00D35873" w:rsidP="00F12E6F">
            <w:pPr>
              <w:spacing w:after="0" w:line="240" w:lineRule="auto"/>
              <w:rPr>
                <w:rFonts w:ascii="Times New Roman" w:eastAsia="Times New Roman" w:hAnsi="Times New Roman" w:cs="Times New Roman"/>
                <w:iCs/>
                <w:lang w:eastAsia="ru-RU"/>
              </w:rPr>
            </w:pPr>
          </w:p>
        </w:tc>
      </w:tr>
      <w:tr w:rsidR="00D35873" w:rsidRPr="000D52C3" w14:paraId="41ADB206" w14:textId="77777777" w:rsidTr="000052C1">
        <w:trPr>
          <w:trHeight w:val="300"/>
        </w:trPr>
        <w:tc>
          <w:tcPr>
            <w:tcW w:w="1563" w:type="dxa"/>
            <w:shd w:val="clear" w:color="auto" w:fill="auto"/>
            <w:noWrap/>
            <w:vAlign w:val="center"/>
            <w:hideMark/>
          </w:tcPr>
          <w:p w14:paraId="591DDB32" w14:textId="5A75BFE2" w:rsidR="00D35873" w:rsidRPr="000D52C3" w:rsidRDefault="00D35873" w:rsidP="000052C1">
            <w:pPr>
              <w:spacing w:after="0" w:line="240" w:lineRule="auto"/>
              <w:rPr>
                <w:rFonts w:ascii="Times New Roman" w:eastAsia="Times New Roman" w:hAnsi="Times New Roman" w:cs="Times New Roman"/>
                <w:iCs/>
                <w:color w:val="000000"/>
                <w:lang w:eastAsia="ru-RU"/>
              </w:rPr>
            </w:pPr>
            <w:r w:rsidRPr="000D52C3">
              <w:rPr>
                <w:rFonts w:ascii="Times New Roman" w:hAnsi="Times New Roman" w:cs="Times New Roman"/>
                <w:iCs/>
              </w:rPr>
              <w:t>Столбец 2</w:t>
            </w:r>
          </w:p>
        </w:tc>
        <w:tc>
          <w:tcPr>
            <w:tcW w:w="1212" w:type="dxa"/>
            <w:shd w:val="clear" w:color="auto" w:fill="auto"/>
            <w:noWrap/>
            <w:hideMark/>
          </w:tcPr>
          <w:p w14:paraId="696EE0B5" w14:textId="645B4C96" w:rsidR="00D35873" w:rsidRPr="000D52C3" w:rsidRDefault="00D35873" w:rsidP="0077514A">
            <w:pPr>
              <w:spacing w:after="0" w:line="240" w:lineRule="auto"/>
              <w:ind w:left="-102" w:right="-92"/>
              <w:jc w:val="center"/>
              <w:rPr>
                <w:rFonts w:ascii="Times New Roman" w:eastAsia="Times New Roman" w:hAnsi="Times New Roman" w:cs="Times New Roman"/>
                <w:iCs/>
                <w:color w:val="000000"/>
                <w:lang w:eastAsia="ru-RU"/>
              </w:rPr>
            </w:pPr>
            <w:r w:rsidRPr="000D52C3">
              <w:rPr>
                <w:rFonts w:ascii="Times New Roman" w:hAnsi="Times New Roman" w:cs="Times New Roman"/>
                <w:iCs/>
              </w:rPr>
              <w:t>0,503811137</w:t>
            </w:r>
          </w:p>
        </w:tc>
        <w:tc>
          <w:tcPr>
            <w:tcW w:w="1212" w:type="dxa"/>
            <w:shd w:val="clear" w:color="auto" w:fill="auto"/>
            <w:noWrap/>
            <w:hideMark/>
          </w:tcPr>
          <w:p w14:paraId="5DAF6DE6" w14:textId="1DBE6CB5" w:rsidR="00D35873" w:rsidRPr="000D52C3" w:rsidRDefault="00D35873" w:rsidP="0077514A">
            <w:pPr>
              <w:spacing w:after="0" w:line="240" w:lineRule="auto"/>
              <w:ind w:left="-102" w:right="-92"/>
              <w:jc w:val="center"/>
              <w:rPr>
                <w:rFonts w:ascii="Times New Roman" w:eastAsia="Times New Roman" w:hAnsi="Times New Roman" w:cs="Times New Roman"/>
                <w:iCs/>
                <w:color w:val="000000"/>
                <w:lang w:eastAsia="ru-RU"/>
              </w:rPr>
            </w:pPr>
            <w:r w:rsidRPr="000D52C3">
              <w:rPr>
                <w:rFonts w:ascii="Times New Roman" w:hAnsi="Times New Roman" w:cs="Times New Roman"/>
                <w:iCs/>
              </w:rPr>
              <w:t>1</w:t>
            </w:r>
          </w:p>
        </w:tc>
        <w:tc>
          <w:tcPr>
            <w:tcW w:w="1212" w:type="dxa"/>
            <w:shd w:val="clear" w:color="auto" w:fill="auto"/>
            <w:noWrap/>
            <w:hideMark/>
          </w:tcPr>
          <w:p w14:paraId="2E17EAD8" w14:textId="77777777" w:rsidR="00D35873" w:rsidRPr="000D52C3" w:rsidRDefault="00D35873" w:rsidP="0077514A">
            <w:pPr>
              <w:spacing w:after="0" w:line="240" w:lineRule="auto"/>
              <w:ind w:left="-102" w:right="-92"/>
              <w:jc w:val="center"/>
              <w:rPr>
                <w:rFonts w:ascii="Times New Roman" w:eastAsia="Times New Roman" w:hAnsi="Times New Roman" w:cs="Times New Roman"/>
                <w:iCs/>
                <w:color w:val="000000"/>
                <w:lang w:eastAsia="ru-RU"/>
              </w:rPr>
            </w:pPr>
          </w:p>
        </w:tc>
        <w:tc>
          <w:tcPr>
            <w:tcW w:w="1212" w:type="dxa"/>
            <w:shd w:val="clear" w:color="auto" w:fill="auto"/>
            <w:noWrap/>
            <w:hideMark/>
          </w:tcPr>
          <w:p w14:paraId="66993596" w14:textId="77777777" w:rsidR="00D35873" w:rsidRPr="000D52C3" w:rsidRDefault="00D35873" w:rsidP="0077514A">
            <w:pPr>
              <w:spacing w:after="0" w:line="240" w:lineRule="auto"/>
              <w:ind w:left="-102" w:right="-92"/>
              <w:jc w:val="center"/>
              <w:rPr>
                <w:rFonts w:ascii="Times New Roman" w:eastAsia="Times New Roman" w:hAnsi="Times New Roman" w:cs="Times New Roman"/>
                <w:iCs/>
                <w:lang w:eastAsia="ru-RU"/>
              </w:rPr>
            </w:pPr>
          </w:p>
        </w:tc>
        <w:tc>
          <w:tcPr>
            <w:tcW w:w="1212" w:type="dxa"/>
            <w:shd w:val="clear" w:color="auto" w:fill="auto"/>
            <w:noWrap/>
            <w:hideMark/>
          </w:tcPr>
          <w:p w14:paraId="1EA9A285" w14:textId="77777777" w:rsidR="00D35873" w:rsidRPr="000D52C3" w:rsidRDefault="00D35873" w:rsidP="0077514A">
            <w:pPr>
              <w:spacing w:after="0" w:line="240" w:lineRule="auto"/>
              <w:ind w:left="-102" w:right="-92"/>
              <w:jc w:val="center"/>
              <w:rPr>
                <w:rFonts w:ascii="Times New Roman" w:eastAsia="Times New Roman" w:hAnsi="Times New Roman" w:cs="Times New Roman"/>
                <w:iCs/>
                <w:lang w:eastAsia="ru-RU"/>
              </w:rPr>
            </w:pPr>
          </w:p>
        </w:tc>
        <w:tc>
          <w:tcPr>
            <w:tcW w:w="1212" w:type="dxa"/>
            <w:shd w:val="clear" w:color="auto" w:fill="auto"/>
            <w:noWrap/>
            <w:hideMark/>
          </w:tcPr>
          <w:p w14:paraId="6CCC98C9" w14:textId="77777777" w:rsidR="00D35873" w:rsidRPr="000D52C3" w:rsidRDefault="00D35873" w:rsidP="0077514A">
            <w:pPr>
              <w:spacing w:after="0" w:line="240" w:lineRule="auto"/>
              <w:ind w:left="-102" w:right="-92"/>
              <w:jc w:val="center"/>
              <w:rPr>
                <w:rFonts w:ascii="Times New Roman" w:eastAsia="Times New Roman" w:hAnsi="Times New Roman" w:cs="Times New Roman"/>
                <w:iCs/>
                <w:lang w:eastAsia="ru-RU"/>
              </w:rPr>
            </w:pPr>
          </w:p>
        </w:tc>
        <w:tc>
          <w:tcPr>
            <w:tcW w:w="810" w:type="dxa"/>
            <w:shd w:val="clear" w:color="auto" w:fill="auto"/>
            <w:noWrap/>
            <w:hideMark/>
          </w:tcPr>
          <w:p w14:paraId="000E5A60" w14:textId="77777777" w:rsidR="00D35873" w:rsidRPr="000D52C3" w:rsidRDefault="00D35873" w:rsidP="00F12E6F">
            <w:pPr>
              <w:spacing w:after="0" w:line="240" w:lineRule="auto"/>
              <w:rPr>
                <w:rFonts w:ascii="Times New Roman" w:eastAsia="Times New Roman" w:hAnsi="Times New Roman" w:cs="Times New Roman"/>
                <w:iCs/>
                <w:lang w:eastAsia="ru-RU"/>
              </w:rPr>
            </w:pPr>
          </w:p>
        </w:tc>
      </w:tr>
      <w:tr w:rsidR="00D35873" w:rsidRPr="000D52C3" w14:paraId="36067F63" w14:textId="77777777" w:rsidTr="000052C1">
        <w:trPr>
          <w:trHeight w:val="300"/>
        </w:trPr>
        <w:tc>
          <w:tcPr>
            <w:tcW w:w="1563" w:type="dxa"/>
            <w:shd w:val="clear" w:color="auto" w:fill="auto"/>
            <w:noWrap/>
            <w:vAlign w:val="center"/>
            <w:hideMark/>
          </w:tcPr>
          <w:p w14:paraId="3F935CE8" w14:textId="670F913D" w:rsidR="00D35873" w:rsidRPr="000D52C3" w:rsidRDefault="00D35873" w:rsidP="000052C1">
            <w:pPr>
              <w:spacing w:after="0" w:line="240" w:lineRule="auto"/>
              <w:rPr>
                <w:rFonts w:ascii="Times New Roman" w:eastAsia="Times New Roman" w:hAnsi="Times New Roman" w:cs="Times New Roman"/>
                <w:iCs/>
                <w:color w:val="000000"/>
                <w:lang w:eastAsia="ru-RU"/>
              </w:rPr>
            </w:pPr>
            <w:r w:rsidRPr="000D52C3">
              <w:rPr>
                <w:rFonts w:ascii="Times New Roman" w:hAnsi="Times New Roman" w:cs="Times New Roman"/>
                <w:iCs/>
              </w:rPr>
              <w:t>Столбец 3</w:t>
            </w:r>
          </w:p>
        </w:tc>
        <w:tc>
          <w:tcPr>
            <w:tcW w:w="1212" w:type="dxa"/>
            <w:shd w:val="clear" w:color="auto" w:fill="auto"/>
            <w:noWrap/>
            <w:hideMark/>
          </w:tcPr>
          <w:p w14:paraId="136017C3" w14:textId="5ABD83B6" w:rsidR="00D35873" w:rsidRPr="000D52C3" w:rsidRDefault="00D35873" w:rsidP="0077514A">
            <w:pPr>
              <w:spacing w:after="0" w:line="240" w:lineRule="auto"/>
              <w:ind w:left="-102" w:right="-92"/>
              <w:jc w:val="center"/>
              <w:rPr>
                <w:rFonts w:ascii="Times New Roman" w:eastAsia="Times New Roman" w:hAnsi="Times New Roman" w:cs="Times New Roman"/>
                <w:iCs/>
                <w:color w:val="000000"/>
                <w:lang w:eastAsia="ru-RU"/>
              </w:rPr>
            </w:pPr>
            <w:r w:rsidRPr="000D52C3">
              <w:rPr>
                <w:rFonts w:ascii="Times New Roman" w:hAnsi="Times New Roman" w:cs="Times New Roman"/>
                <w:iCs/>
              </w:rPr>
              <w:t>-0,4483</w:t>
            </w:r>
            <w:r w:rsidR="0077514A" w:rsidRPr="000D52C3">
              <w:rPr>
                <w:rFonts w:ascii="Times New Roman" w:hAnsi="Times New Roman" w:cs="Times New Roman"/>
                <w:iCs/>
                <w:lang w:val="kk-KZ"/>
              </w:rPr>
              <w:t xml:space="preserve"> </w:t>
            </w:r>
            <w:r w:rsidRPr="000D52C3">
              <w:rPr>
                <w:rFonts w:ascii="Times New Roman" w:hAnsi="Times New Roman" w:cs="Times New Roman"/>
                <w:iCs/>
              </w:rPr>
              <w:t>27147</w:t>
            </w:r>
          </w:p>
        </w:tc>
        <w:tc>
          <w:tcPr>
            <w:tcW w:w="1212" w:type="dxa"/>
            <w:shd w:val="clear" w:color="auto" w:fill="auto"/>
            <w:noWrap/>
            <w:hideMark/>
          </w:tcPr>
          <w:p w14:paraId="687C4165" w14:textId="3372D12F" w:rsidR="00D35873" w:rsidRPr="000D52C3" w:rsidRDefault="00D35873" w:rsidP="0077514A">
            <w:pPr>
              <w:spacing w:after="0" w:line="240" w:lineRule="auto"/>
              <w:ind w:left="-102" w:right="-92"/>
              <w:jc w:val="center"/>
              <w:rPr>
                <w:rFonts w:ascii="Times New Roman" w:eastAsia="Times New Roman" w:hAnsi="Times New Roman" w:cs="Times New Roman"/>
                <w:iCs/>
                <w:color w:val="000000"/>
                <w:lang w:eastAsia="ru-RU"/>
              </w:rPr>
            </w:pPr>
            <w:r w:rsidRPr="000D52C3">
              <w:rPr>
                <w:rFonts w:ascii="Times New Roman" w:hAnsi="Times New Roman" w:cs="Times New Roman"/>
                <w:iCs/>
              </w:rPr>
              <w:t>-0,811</w:t>
            </w:r>
            <w:r w:rsidR="0077514A" w:rsidRPr="000D52C3">
              <w:rPr>
                <w:rFonts w:ascii="Times New Roman" w:hAnsi="Times New Roman" w:cs="Times New Roman"/>
                <w:iCs/>
                <w:lang w:val="kk-KZ"/>
              </w:rPr>
              <w:t xml:space="preserve"> </w:t>
            </w:r>
            <w:r w:rsidRPr="000D52C3">
              <w:rPr>
                <w:rFonts w:ascii="Times New Roman" w:hAnsi="Times New Roman" w:cs="Times New Roman"/>
                <w:iCs/>
              </w:rPr>
              <w:t>678439</w:t>
            </w:r>
          </w:p>
        </w:tc>
        <w:tc>
          <w:tcPr>
            <w:tcW w:w="1212" w:type="dxa"/>
            <w:shd w:val="clear" w:color="auto" w:fill="auto"/>
            <w:noWrap/>
            <w:hideMark/>
          </w:tcPr>
          <w:p w14:paraId="01E5AA52" w14:textId="7BEA5FC8" w:rsidR="00D35873" w:rsidRPr="000D52C3" w:rsidRDefault="00D35873" w:rsidP="0077514A">
            <w:pPr>
              <w:spacing w:after="0" w:line="240" w:lineRule="auto"/>
              <w:ind w:left="-102" w:right="-92"/>
              <w:jc w:val="center"/>
              <w:rPr>
                <w:rFonts w:ascii="Times New Roman" w:eastAsia="Times New Roman" w:hAnsi="Times New Roman" w:cs="Times New Roman"/>
                <w:iCs/>
                <w:color w:val="000000"/>
                <w:lang w:eastAsia="ru-RU"/>
              </w:rPr>
            </w:pPr>
            <w:r w:rsidRPr="000D52C3">
              <w:rPr>
                <w:rFonts w:ascii="Times New Roman" w:hAnsi="Times New Roman" w:cs="Times New Roman"/>
                <w:iCs/>
              </w:rPr>
              <w:t>1</w:t>
            </w:r>
          </w:p>
        </w:tc>
        <w:tc>
          <w:tcPr>
            <w:tcW w:w="1212" w:type="dxa"/>
            <w:shd w:val="clear" w:color="auto" w:fill="auto"/>
            <w:noWrap/>
            <w:hideMark/>
          </w:tcPr>
          <w:p w14:paraId="62C3AB1B" w14:textId="77777777" w:rsidR="00D35873" w:rsidRPr="000D52C3" w:rsidRDefault="00D35873" w:rsidP="0077514A">
            <w:pPr>
              <w:spacing w:after="0" w:line="240" w:lineRule="auto"/>
              <w:ind w:left="-102" w:right="-92"/>
              <w:jc w:val="center"/>
              <w:rPr>
                <w:rFonts w:ascii="Times New Roman" w:eastAsia="Times New Roman" w:hAnsi="Times New Roman" w:cs="Times New Roman"/>
                <w:iCs/>
                <w:color w:val="000000"/>
                <w:lang w:eastAsia="ru-RU"/>
              </w:rPr>
            </w:pPr>
          </w:p>
        </w:tc>
        <w:tc>
          <w:tcPr>
            <w:tcW w:w="1212" w:type="dxa"/>
            <w:shd w:val="clear" w:color="auto" w:fill="auto"/>
            <w:noWrap/>
            <w:hideMark/>
          </w:tcPr>
          <w:p w14:paraId="0788282B" w14:textId="77777777" w:rsidR="00D35873" w:rsidRPr="000D52C3" w:rsidRDefault="00D35873" w:rsidP="0077514A">
            <w:pPr>
              <w:spacing w:after="0" w:line="240" w:lineRule="auto"/>
              <w:ind w:left="-102" w:right="-92"/>
              <w:jc w:val="center"/>
              <w:rPr>
                <w:rFonts w:ascii="Times New Roman" w:eastAsia="Times New Roman" w:hAnsi="Times New Roman" w:cs="Times New Roman"/>
                <w:iCs/>
                <w:lang w:eastAsia="ru-RU"/>
              </w:rPr>
            </w:pPr>
          </w:p>
        </w:tc>
        <w:tc>
          <w:tcPr>
            <w:tcW w:w="1212" w:type="dxa"/>
            <w:shd w:val="clear" w:color="auto" w:fill="auto"/>
            <w:noWrap/>
            <w:hideMark/>
          </w:tcPr>
          <w:p w14:paraId="0D79BFAF" w14:textId="77777777" w:rsidR="00D35873" w:rsidRPr="000D52C3" w:rsidRDefault="00D35873" w:rsidP="0077514A">
            <w:pPr>
              <w:spacing w:after="0" w:line="240" w:lineRule="auto"/>
              <w:ind w:left="-102" w:right="-92"/>
              <w:jc w:val="center"/>
              <w:rPr>
                <w:rFonts w:ascii="Times New Roman" w:eastAsia="Times New Roman" w:hAnsi="Times New Roman" w:cs="Times New Roman"/>
                <w:iCs/>
                <w:lang w:eastAsia="ru-RU"/>
              </w:rPr>
            </w:pPr>
          </w:p>
        </w:tc>
        <w:tc>
          <w:tcPr>
            <w:tcW w:w="810" w:type="dxa"/>
            <w:shd w:val="clear" w:color="auto" w:fill="auto"/>
            <w:noWrap/>
            <w:hideMark/>
          </w:tcPr>
          <w:p w14:paraId="12BB49AF" w14:textId="77777777" w:rsidR="00D35873" w:rsidRPr="000D52C3" w:rsidRDefault="00D35873" w:rsidP="00F12E6F">
            <w:pPr>
              <w:spacing w:after="0" w:line="240" w:lineRule="auto"/>
              <w:rPr>
                <w:rFonts w:ascii="Times New Roman" w:eastAsia="Times New Roman" w:hAnsi="Times New Roman" w:cs="Times New Roman"/>
                <w:iCs/>
                <w:lang w:eastAsia="ru-RU"/>
              </w:rPr>
            </w:pPr>
          </w:p>
        </w:tc>
      </w:tr>
      <w:tr w:rsidR="00D35873" w:rsidRPr="000D52C3" w14:paraId="271EE9A6" w14:textId="77777777" w:rsidTr="000052C1">
        <w:trPr>
          <w:trHeight w:val="300"/>
        </w:trPr>
        <w:tc>
          <w:tcPr>
            <w:tcW w:w="1563" w:type="dxa"/>
            <w:shd w:val="clear" w:color="auto" w:fill="auto"/>
            <w:noWrap/>
            <w:vAlign w:val="center"/>
            <w:hideMark/>
          </w:tcPr>
          <w:p w14:paraId="3251D760" w14:textId="1081E47F" w:rsidR="00D35873" w:rsidRPr="000D52C3" w:rsidRDefault="00D35873" w:rsidP="000052C1">
            <w:pPr>
              <w:spacing w:after="0" w:line="240" w:lineRule="auto"/>
              <w:rPr>
                <w:rFonts w:ascii="Times New Roman" w:eastAsia="Times New Roman" w:hAnsi="Times New Roman" w:cs="Times New Roman"/>
                <w:iCs/>
                <w:color w:val="000000"/>
                <w:lang w:eastAsia="ru-RU"/>
              </w:rPr>
            </w:pPr>
            <w:r w:rsidRPr="000D52C3">
              <w:rPr>
                <w:rFonts w:ascii="Times New Roman" w:hAnsi="Times New Roman" w:cs="Times New Roman"/>
                <w:iCs/>
              </w:rPr>
              <w:t>Столбец 4</w:t>
            </w:r>
          </w:p>
        </w:tc>
        <w:tc>
          <w:tcPr>
            <w:tcW w:w="1212" w:type="dxa"/>
            <w:shd w:val="clear" w:color="auto" w:fill="auto"/>
            <w:noWrap/>
            <w:hideMark/>
          </w:tcPr>
          <w:p w14:paraId="08C0529F" w14:textId="251BD06C" w:rsidR="00D35873" w:rsidRPr="000D52C3" w:rsidRDefault="00D35873" w:rsidP="0077514A">
            <w:pPr>
              <w:spacing w:after="0" w:line="240" w:lineRule="auto"/>
              <w:ind w:left="-102" w:right="-92"/>
              <w:jc w:val="center"/>
              <w:rPr>
                <w:rFonts w:ascii="Times New Roman" w:eastAsia="Times New Roman" w:hAnsi="Times New Roman" w:cs="Times New Roman"/>
                <w:iCs/>
                <w:color w:val="000000"/>
                <w:lang w:eastAsia="ru-RU"/>
              </w:rPr>
            </w:pPr>
            <w:r w:rsidRPr="000D52C3">
              <w:rPr>
                <w:rFonts w:ascii="Times New Roman" w:hAnsi="Times New Roman" w:cs="Times New Roman"/>
                <w:iCs/>
              </w:rPr>
              <w:t>0,048779304</w:t>
            </w:r>
          </w:p>
        </w:tc>
        <w:tc>
          <w:tcPr>
            <w:tcW w:w="1212" w:type="dxa"/>
            <w:shd w:val="clear" w:color="auto" w:fill="auto"/>
            <w:noWrap/>
            <w:hideMark/>
          </w:tcPr>
          <w:p w14:paraId="552E61F2" w14:textId="1B72CC74" w:rsidR="00D35873" w:rsidRPr="000D52C3" w:rsidRDefault="00D35873" w:rsidP="0077514A">
            <w:pPr>
              <w:spacing w:after="0" w:line="240" w:lineRule="auto"/>
              <w:ind w:left="-102" w:right="-92"/>
              <w:jc w:val="center"/>
              <w:rPr>
                <w:rFonts w:ascii="Times New Roman" w:eastAsia="Times New Roman" w:hAnsi="Times New Roman" w:cs="Times New Roman"/>
                <w:iCs/>
                <w:color w:val="000000"/>
                <w:lang w:eastAsia="ru-RU"/>
              </w:rPr>
            </w:pPr>
            <w:r w:rsidRPr="000D52C3">
              <w:rPr>
                <w:rFonts w:ascii="Times New Roman" w:hAnsi="Times New Roman" w:cs="Times New Roman"/>
                <w:iCs/>
              </w:rPr>
              <w:t>0,838110652</w:t>
            </w:r>
          </w:p>
        </w:tc>
        <w:tc>
          <w:tcPr>
            <w:tcW w:w="1212" w:type="dxa"/>
            <w:shd w:val="clear" w:color="auto" w:fill="auto"/>
            <w:noWrap/>
            <w:hideMark/>
          </w:tcPr>
          <w:p w14:paraId="6F7065FD" w14:textId="56CFB969" w:rsidR="00D35873" w:rsidRPr="000D52C3" w:rsidRDefault="00D35873" w:rsidP="0077514A">
            <w:pPr>
              <w:spacing w:after="0" w:line="240" w:lineRule="auto"/>
              <w:ind w:left="-102" w:right="-92"/>
              <w:jc w:val="center"/>
              <w:rPr>
                <w:rFonts w:ascii="Times New Roman" w:eastAsia="Times New Roman" w:hAnsi="Times New Roman" w:cs="Times New Roman"/>
                <w:iCs/>
                <w:color w:val="000000"/>
                <w:lang w:eastAsia="ru-RU"/>
              </w:rPr>
            </w:pPr>
            <w:r w:rsidRPr="000D52C3">
              <w:rPr>
                <w:rFonts w:ascii="Times New Roman" w:hAnsi="Times New Roman" w:cs="Times New Roman"/>
                <w:iCs/>
              </w:rPr>
              <w:t>-0,827</w:t>
            </w:r>
            <w:r w:rsidR="0077514A" w:rsidRPr="000D52C3">
              <w:rPr>
                <w:rFonts w:ascii="Times New Roman" w:hAnsi="Times New Roman" w:cs="Times New Roman"/>
                <w:iCs/>
                <w:lang w:val="kk-KZ"/>
              </w:rPr>
              <w:t xml:space="preserve"> </w:t>
            </w:r>
            <w:r w:rsidRPr="000D52C3">
              <w:rPr>
                <w:rFonts w:ascii="Times New Roman" w:hAnsi="Times New Roman" w:cs="Times New Roman"/>
                <w:iCs/>
              </w:rPr>
              <w:t>198162</w:t>
            </w:r>
          </w:p>
        </w:tc>
        <w:tc>
          <w:tcPr>
            <w:tcW w:w="1212" w:type="dxa"/>
            <w:shd w:val="clear" w:color="auto" w:fill="auto"/>
            <w:noWrap/>
            <w:hideMark/>
          </w:tcPr>
          <w:p w14:paraId="46059C63" w14:textId="6DEBEF0F" w:rsidR="00D35873" w:rsidRPr="000D52C3" w:rsidRDefault="00D35873" w:rsidP="0077514A">
            <w:pPr>
              <w:spacing w:after="0" w:line="240" w:lineRule="auto"/>
              <w:ind w:left="-102" w:right="-92"/>
              <w:jc w:val="center"/>
              <w:rPr>
                <w:rFonts w:ascii="Times New Roman" w:eastAsia="Times New Roman" w:hAnsi="Times New Roman" w:cs="Times New Roman"/>
                <w:iCs/>
                <w:color w:val="000000"/>
                <w:lang w:eastAsia="ru-RU"/>
              </w:rPr>
            </w:pPr>
            <w:r w:rsidRPr="000D52C3">
              <w:rPr>
                <w:rFonts w:ascii="Times New Roman" w:hAnsi="Times New Roman" w:cs="Times New Roman"/>
                <w:iCs/>
              </w:rPr>
              <w:t>1</w:t>
            </w:r>
          </w:p>
        </w:tc>
        <w:tc>
          <w:tcPr>
            <w:tcW w:w="1212" w:type="dxa"/>
            <w:shd w:val="clear" w:color="auto" w:fill="auto"/>
            <w:noWrap/>
            <w:hideMark/>
          </w:tcPr>
          <w:p w14:paraId="604D5702" w14:textId="77777777" w:rsidR="00D35873" w:rsidRPr="000D52C3" w:rsidRDefault="00D35873" w:rsidP="0077514A">
            <w:pPr>
              <w:spacing w:after="0" w:line="240" w:lineRule="auto"/>
              <w:ind w:left="-102" w:right="-92"/>
              <w:jc w:val="center"/>
              <w:rPr>
                <w:rFonts w:ascii="Times New Roman" w:eastAsia="Times New Roman" w:hAnsi="Times New Roman" w:cs="Times New Roman"/>
                <w:iCs/>
                <w:color w:val="000000"/>
                <w:lang w:eastAsia="ru-RU"/>
              </w:rPr>
            </w:pPr>
          </w:p>
        </w:tc>
        <w:tc>
          <w:tcPr>
            <w:tcW w:w="1212" w:type="dxa"/>
            <w:shd w:val="clear" w:color="auto" w:fill="auto"/>
            <w:noWrap/>
            <w:hideMark/>
          </w:tcPr>
          <w:p w14:paraId="120FC7CA" w14:textId="77777777" w:rsidR="00D35873" w:rsidRPr="000D52C3" w:rsidRDefault="00D35873" w:rsidP="0077514A">
            <w:pPr>
              <w:spacing w:after="0" w:line="240" w:lineRule="auto"/>
              <w:ind w:left="-102" w:right="-92"/>
              <w:jc w:val="center"/>
              <w:rPr>
                <w:rFonts w:ascii="Times New Roman" w:eastAsia="Times New Roman" w:hAnsi="Times New Roman" w:cs="Times New Roman"/>
                <w:iCs/>
                <w:lang w:eastAsia="ru-RU"/>
              </w:rPr>
            </w:pPr>
          </w:p>
        </w:tc>
        <w:tc>
          <w:tcPr>
            <w:tcW w:w="810" w:type="dxa"/>
            <w:shd w:val="clear" w:color="auto" w:fill="auto"/>
            <w:noWrap/>
            <w:hideMark/>
          </w:tcPr>
          <w:p w14:paraId="02703E9E" w14:textId="77777777" w:rsidR="00D35873" w:rsidRPr="000D52C3" w:rsidRDefault="00D35873" w:rsidP="00F12E6F">
            <w:pPr>
              <w:spacing w:after="0" w:line="240" w:lineRule="auto"/>
              <w:rPr>
                <w:rFonts w:ascii="Times New Roman" w:eastAsia="Times New Roman" w:hAnsi="Times New Roman" w:cs="Times New Roman"/>
                <w:iCs/>
                <w:lang w:eastAsia="ru-RU"/>
              </w:rPr>
            </w:pPr>
          </w:p>
        </w:tc>
      </w:tr>
      <w:tr w:rsidR="00D35873" w:rsidRPr="000D52C3" w14:paraId="3C5A0755" w14:textId="77777777" w:rsidTr="000052C1">
        <w:trPr>
          <w:trHeight w:val="300"/>
        </w:trPr>
        <w:tc>
          <w:tcPr>
            <w:tcW w:w="1563" w:type="dxa"/>
            <w:shd w:val="clear" w:color="auto" w:fill="auto"/>
            <w:noWrap/>
            <w:vAlign w:val="center"/>
            <w:hideMark/>
          </w:tcPr>
          <w:p w14:paraId="67F64C43" w14:textId="7D5D34CB" w:rsidR="00D35873" w:rsidRPr="000D52C3" w:rsidRDefault="00D35873" w:rsidP="000052C1">
            <w:pPr>
              <w:spacing w:after="0" w:line="240" w:lineRule="auto"/>
              <w:rPr>
                <w:rFonts w:ascii="Times New Roman" w:eastAsia="Times New Roman" w:hAnsi="Times New Roman" w:cs="Times New Roman"/>
                <w:iCs/>
                <w:color w:val="000000"/>
                <w:lang w:eastAsia="ru-RU"/>
              </w:rPr>
            </w:pPr>
            <w:r w:rsidRPr="000D52C3">
              <w:rPr>
                <w:rFonts w:ascii="Times New Roman" w:hAnsi="Times New Roman" w:cs="Times New Roman"/>
                <w:iCs/>
              </w:rPr>
              <w:t>Столбец 5</w:t>
            </w:r>
          </w:p>
        </w:tc>
        <w:tc>
          <w:tcPr>
            <w:tcW w:w="1212" w:type="dxa"/>
            <w:shd w:val="clear" w:color="auto" w:fill="auto"/>
            <w:noWrap/>
            <w:hideMark/>
          </w:tcPr>
          <w:p w14:paraId="6ED897B4" w14:textId="763705EA" w:rsidR="00D35873" w:rsidRPr="000D52C3" w:rsidRDefault="00D35873" w:rsidP="0077514A">
            <w:pPr>
              <w:spacing w:after="0" w:line="240" w:lineRule="auto"/>
              <w:ind w:left="-102" w:right="-92"/>
              <w:jc w:val="center"/>
              <w:rPr>
                <w:rFonts w:ascii="Times New Roman" w:eastAsia="Times New Roman" w:hAnsi="Times New Roman" w:cs="Times New Roman"/>
                <w:iCs/>
                <w:color w:val="000000"/>
                <w:lang w:eastAsia="ru-RU"/>
              </w:rPr>
            </w:pPr>
            <w:r w:rsidRPr="000D52C3">
              <w:rPr>
                <w:rFonts w:ascii="Times New Roman" w:hAnsi="Times New Roman" w:cs="Times New Roman"/>
                <w:iCs/>
              </w:rPr>
              <w:t>0,421645022</w:t>
            </w:r>
          </w:p>
        </w:tc>
        <w:tc>
          <w:tcPr>
            <w:tcW w:w="1212" w:type="dxa"/>
            <w:shd w:val="clear" w:color="auto" w:fill="auto"/>
            <w:noWrap/>
            <w:hideMark/>
          </w:tcPr>
          <w:p w14:paraId="0640CDC7" w14:textId="409EDD5B" w:rsidR="00D35873" w:rsidRPr="000D52C3" w:rsidRDefault="00D35873" w:rsidP="0077514A">
            <w:pPr>
              <w:spacing w:after="0" w:line="240" w:lineRule="auto"/>
              <w:ind w:left="-102" w:right="-92"/>
              <w:jc w:val="center"/>
              <w:rPr>
                <w:rFonts w:ascii="Times New Roman" w:eastAsia="Times New Roman" w:hAnsi="Times New Roman" w:cs="Times New Roman"/>
                <w:iCs/>
                <w:color w:val="000000"/>
                <w:lang w:eastAsia="ru-RU"/>
              </w:rPr>
            </w:pPr>
            <w:r w:rsidRPr="000D52C3">
              <w:rPr>
                <w:rFonts w:ascii="Times New Roman" w:hAnsi="Times New Roman" w:cs="Times New Roman"/>
                <w:iCs/>
              </w:rPr>
              <w:t>-0,1780</w:t>
            </w:r>
            <w:r w:rsidR="0077514A" w:rsidRPr="000D52C3">
              <w:rPr>
                <w:rFonts w:ascii="Times New Roman" w:hAnsi="Times New Roman" w:cs="Times New Roman"/>
                <w:iCs/>
                <w:lang w:val="kk-KZ"/>
              </w:rPr>
              <w:t xml:space="preserve"> </w:t>
            </w:r>
            <w:r w:rsidRPr="000D52C3">
              <w:rPr>
                <w:rFonts w:ascii="Times New Roman" w:hAnsi="Times New Roman" w:cs="Times New Roman"/>
                <w:iCs/>
              </w:rPr>
              <w:t>16325</w:t>
            </w:r>
          </w:p>
        </w:tc>
        <w:tc>
          <w:tcPr>
            <w:tcW w:w="1212" w:type="dxa"/>
            <w:shd w:val="clear" w:color="auto" w:fill="auto"/>
            <w:noWrap/>
            <w:hideMark/>
          </w:tcPr>
          <w:p w14:paraId="7F2308A8" w14:textId="7A08D9F7" w:rsidR="00D35873" w:rsidRPr="000D52C3" w:rsidRDefault="00D35873" w:rsidP="0077514A">
            <w:pPr>
              <w:spacing w:after="0" w:line="240" w:lineRule="auto"/>
              <w:ind w:left="-102" w:right="-92"/>
              <w:jc w:val="center"/>
              <w:rPr>
                <w:rFonts w:ascii="Times New Roman" w:eastAsia="Times New Roman" w:hAnsi="Times New Roman" w:cs="Times New Roman"/>
                <w:iCs/>
                <w:color w:val="000000"/>
                <w:lang w:eastAsia="ru-RU"/>
              </w:rPr>
            </w:pPr>
            <w:r w:rsidRPr="000D52C3">
              <w:rPr>
                <w:rFonts w:ascii="Times New Roman" w:hAnsi="Times New Roman" w:cs="Times New Roman"/>
                <w:iCs/>
              </w:rPr>
              <w:t>-0,2890</w:t>
            </w:r>
            <w:r w:rsidR="0077514A" w:rsidRPr="000D52C3">
              <w:rPr>
                <w:rFonts w:ascii="Times New Roman" w:hAnsi="Times New Roman" w:cs="Times New Roman"/>
                <w:iCs/>
                <w:lang w:val="kk-KZ"/>
              </w:rPr>
              <w:t xml:space="preserve"> </w:t>
            </w:r>
            <w:r w:rsidRPr="000D52C3">
              <w:rPr>
                <w:rFonts w:ascii="Times New Roman" w:hAnsi="Times New Roman" w:cs="Times New Roman"/>
                <w:iCs/>
              </w:rPr>
              <w:t>27344</w:t>
            </w:r>
          </w:p>
        </w:tc>
        <w:tc>
          <w:tcPr>
            <w:tcW w:w="1212" w:type="dxa"/>
            <w:shd w:val="clear" w:color="auto" w:fill="auto"/>
            <w:noWrap/>
            <w:hideMark/>
          </w:tcPr>
          <w:p w14:paraId="7E100C2A" w14:textId="4840BB13" w:rsidR="00877020" w:rsidRPr="000D52C3" w:rsidRDefault="00D35873" w:rsidP="0077514A">
            <w:pPr>
              <w:spacing w:after="0" w:line="240" w:lineRule="auto"/>
              <w:ind w:left="-102" w:right="-92"/>
              <w:jc w:val="center"/>
              <w:rPr>
                <w:rFonts w:ascii="Times New Roman" w:eastAsia="Times New Roman" w:hAnsi="Times New Roman" w:cs="Times New Roman"/>
                <w:iCs/>
                <w:color w:val="000000"/>
                <w:lang w:eastAsia="ru-RU"/>
              </w:rPr>
            </w:pPr>
            <w:r w:rsidRPr="000D52C3">
              <w:rPr>
                <w:rFonts w:ascii="Times New Roman" w:hAnsi="Times New Roman" w:cs="Times New Roman"/>
                <w:iCs/>
              </w:rPr>
              <w:t>-0,266</w:t>
            </w:r>
            <w:r w:rsidR="0077514A" w:rsidRPr="000D52C3">
              <w:rPr>
                <w:rFonts w:ascii="Times New Roman" w:hAnsi="Times New Roman" w:cs="Times New Roman"/>
                <w:iCs/>
                <w:lang w:val="kk-KZ"/>
              </w:rPr>
              <w:t xml:space="preserve"> </w:t>
            </w:r>
            <w:r w:rsidRPr="000D52C3">
              <w:rPr>
                <w:rFonts w:ascii="Times New Roman" w:hAnsi="Times New Roman" w:cs="Times New Roman"/>
                <w:iCs/>
              </w:rPr>
              <w:t>621955</w:t>
            </w:r>
          </w:p>
        </w:tc>
        <w:tc>
          <w:tcPr>
            <w:tcW w:w="1212" w:type="dxa"/>
            <w:shd w:val="clear" w:color="auto" w:fill="auto"/>
            <w:noWrap/>
            <w:hideMark/>
          </w:tcPr>
          <w:p w14:paraId="48AFA044" w14:textId="1B8594C2" w:rsidR="00D35873" w:rsidRPr="000D52C3" w:rsidRDefault="00D35873" w:rsidP="0077514A">
            <w:pPr>
              <w:spacing w:after="0" w:line="240" w:lineRule="auto"/>
              <w:ind w:left="-102" w:right="-92"/>
              <w:jc w:val="center"/>
              <w:rPr>
                <w:rFonts w:ascii="Times New Roman" w:eastAsia="Times New Roman" w:hAnsi="Times New Roman" w:cs="Times New Roman"/>
                <w:iCs/>
                <w:color w:val="000000"/>
                <w:lang w:eastAsia="ru-RU"/>
              </w:rPr>
            </w:pPr>
            <w:r w:rsidRPr="000D52C3">
              <w:rPr>
                <w:rFonts w:ascii="Times New Roman" w:hAnsi="Times New Roman" w:cs="Times New Roman"/>
                <w:iCs/>
              </w:rPr>
              <w:t>1</w:t>
            </w:r>
          </w:p>
        </w:tc>
        <w:tc>
          <w:tcPr>
            <w:tcW w:w="1212" w:type="dxa"/>
            <w:shd w:val="clear" w:color="auto" w:fill="auto"/>
            <w:noWrap/>
            <w:hideMark/>
          </w:tcPr>
          <w:p w14:paraId="14A43808" w14:textId="77777777" w:rsidR="00D35873" w:rsidRPr="000D52C3" w:rsidRDefault="00D35873" w:rsidP="0077514A">
            <w:pPr>
              <w:spacing w:after="0" w:line="240" w:lineRule="auto"/>
              <w:ind w:left="-102" w:right="-92"/>
              <w:jc w:val="center"/>
              <w:rPr>
                <w:rFonts w:ascii="Times New Roman" w:eastAsia="Times New Roman" w:hAnsi="Times New Roman" w:cs="Times New Roman"/>
                <w:iCs/>
                <w:color w:val="000000"/>
                <w:lang w:eastAsia="ru-RU"/>
              </w:rPr>
            </w:pPr>
          </w:p>
        </w:tc>
        <w:tc>
          <w:tcPr>
            <w:tcW w:w="810" w:type="dxa"/>
            <w:shd w:val="clear" w:color="auto" w:fill="auto"/>
            <w:noWrap/>
            <w:hideMark/>
          </w:tcPr>
          <w:p w14:paraId="7B0650E3" w14:textId="77777777" w:rsidR="00D35873" w:rsidRPr="000D52C3" w:rsidRDefault="00D35873" w:rsidP="00F12E6F">
            <w:pPr>
              <w:spacing w:after="0" w:line="240" w:lineRule="auto"/>
              <w:rPr>
                <w:rFonts w:ascii="Times New Roman" w:eastAsia="Times New Roman" w:hAnsi="Times New Roman" w:cs="Times New Roman"/>
                <w:iCs/>
                <w:lang w:eastAsia="ru-RU"/>
              </w:rPr>
            </w:pPr>
          </w:p>
        </w:tc>
      </w:tr>
      <w:tr w:rsidR="00D35873" w:rsidRPr="000D52C3" w14:paraId="45CDFD8D" w14:textId="77777777" w:rsidTr="000052C1">
        <w:trPr>
          <w:trHeight w:val="300"/>
        </w:trPr>
        <w:tc>
          <w:tcPr>
            <w:tcW w:w="1563" w:type="dxa"/>
            <w:shd w:val="clear" w:color="auto" w:fill="auto"/>
            <w:noWrap/>
            <w:vAlign w:val="center"/>
            <w:hideMark/>
          </w:tcPr>
          <w:p w14:paraId="64D80CE3" w14:textId="5519F7C9" w:rsidR="00D35873" w:rsidRPr="000D52C3" w:rsidRDefault="00D35873" w:rsidP="000052C1">
            <w:pPr>
              <w:spacing w:after="0" w:line="240" w:lineRule="auto"/>
              <w:rPr>
                <w:rFonts w:ascii="Times New Roman" w:eastAsia="Times New Roman" w:hAnsi="Times New Roman" w:cs="Times New Roman"/>
                <w:iCs/>
                <w:color w:val="000000"/>
                <w:lang w:eastAsia="ru-RU"/>
              </w:rPr>
            </w:pPr>
            <w:r w:rsidRPr="000D52C3">
              <w:rPr>
                <w:rFonts w:ascii="Times New Roman" w:hAnsi="Times New Roman" w:cs="Times New Roman"/>
                <w:iCs/>
              </w:rPr>
              <w:t>Столбец 6</w:t>
            </w:r>
          </w:p>
        </w:tc>
        <w:tc>
          <w:tcPr>
            <w:tcW w:w="1212" w:type="dxa"/>
            <w:shd w:val="clear" w:color="auto" w:fill="auto"/>
            <w:noWrap/>
            <w:hideMark/>
          </w:tcPr>
          <w:p w14:paraId="4F734578" w14:textId="3706947A" w:rsidR="00D35873" w:rsidRPr="000D52C3" w:rsidRDefault="00D35873" w:rsidP="0077514A">
            <w:pPr>
              <w:spacing w:after="0" w:line="240" w:lineRule="auto"/>
              <w:ind w:left="-102" w:right="-92"/>
              <w:jc w:val="center"/>
              <w:rPr>
                <w:rFonts w:ascii="Times New Roman" w:eastAsia="Times New Roman" w:hAnsi="Times New Roman" w:cs="Times New Roman"/>
                <w:iCs/>
                <w:color w:val="000000"/>
                <w:lang w:eastAsia="ru-RU"/>
              </w:rPr>
            </w:pPr>
            <w:r w:rsidRPr="000D52C3">
              <w:rPr>
                <w:rFonts w:ascii="Times New Roman" w:hAnsi="Times New Roman" w:cs="Times New Roman"/>
                <w:iCs/>
              </w:rPr>
              <w:t>-0,1010</w:t>
            </w:r>
            <w:r w:rsidR="0077514A" w:rsidRPr="000D52C3">
              <w:rPr>
                <w:rFonts w:ascii="Times New Roman" w:hAnsi="Times New Roman" w:cs="Times New Roman"/>
                <w:iCs/>
                <w:lang w:val="kk-KZ"/>
              </w:rPr>
              <w:t xml:space="preserve"> </w:t>
            </w:r>
            <w:r w:rsidRPr="000D52C3">
              <w:rPr>
                <w:rFonts w:ascii="Times New Roman" w:hAnsi="Times New Roman" w:cs="Times New Roman"/>
                <w:iCs/>
              </w:rPr>
              <w:t>00415</w:t>
            </w:r>
          </w:p>
        </w:tc>
        <w:tc>
          <w:tcPr>
            <w:tcW w:w="1212" w:type="dxa"/>
            <w:shd w:val="clear" w:color="auto" w:fill="auto"/>
            <w:noWrap/>
            <w:hideMark/>
          </w:tcPr>
          <w:p w14:paraId="143CE0BE" w14:textId="4FBD3597" w:rsidR="00D35873" w:rsidRPr="000D52C3" w:rsidRDefault="00D35873" w:rsidP="0077514A">
            <w:pPr>
              <w:spacing w:after="0" w:line="240" w:lineRule="auto"/>
              <w:ind w:left="-102" w:right="-92"/>
              <w:jc w:val="center"/>
              <w:rPr>
                <w:rFonts w:ascii="Times New Roman" w:eastAsia="Times New Roman" w:hAnsi="Times New Roman" w:cs="Times New Roman"/>
                <w:iCs/>
                <w:color w:val="000000"/>
                <w:lang w:eastAsia="ru-RU"/>
              </w:rPr>
            </w:pPr>
            <w:r w:rsidRPr="000D52C3">
              <w:rPr>
                <w:rFonts w:ascii="Times New Roman" w:hAnsi="Times New Roman" w:cs="Times New Roman"/>
                <w:iCs/>
              </w:rPr>
              <w:t>-0,0673</w:t>
            </w:r>
            <w:r w:rsidR="0077514A" w:rsidRPr="000D52C3">
              <w:rPr>
                <w:rFonts w:ascii="Times New Roman" w:hAnsi="Times New Roman" w:cs="Times New Roman"/>
                <w:iCs/>
                <w:lang w:val="kk-KZ"/>
              </w:rPr>
              <w:t xml:space="preserve"> </w:t>
            </w:r>
            <w:r w:rsidRPr="000D52C3">
              <w:rPr>
                <w:rFonts w:ascii="Times New Roman" w:hAnsi="Times New Roman" w:cs="Times New Roman"/>
                <w:iCs/>
              </w:rPr>
              <w:t>85379</w:t>
            </w:r>
          </w:p>
        </w:tc>
        <w:tc>
          <w:tcPr>
            <w:tcW w:w="1212" w:type="dxa"/>
            <w:shd w:val="clear" w:color="auto" w:fill="auto"/>
            <w:noWrap/>
            <w:hideMark/>
          </w:tcPr>
          <w:p w14:paraId="28BDB9C0" w14:textId="77777777" w:rsidR="0077514A" w:rsidRPr="000D52C3" w:rsidRDefault="00D35873" w:rsidP="0077514A">
            <w:pPr>
              <w:spacing w:after="0" w:line="240" w:lineRule="auto"/>
              <w:ind w:left="-102" w:right="-92"/>
              <w:jc w:val="center"/>
              <w:rPr>
                <w:rFonts w:ascii="Times New Roman" w:hAnsi="Times New Roman" w:cs="Times New Roman"/>
                <w:iCs/>
                <w:lang w:val="kk-KZ"/>
              </w:rPr>
            </w:pPr>
            <w:r w:rsidRPr="000D52C3">
              <w:rPr>
                <w:rFonts w:ascii="Times New Roman" w:hAnsi="Times New Roman" w:cs="Times New Roman"/>
                <w:iCs/>
              </w:rPr>
              <w:t>-0,101</w:t>
            </w:r>
            <w:r w:rsidR="0077514A" w:rsidRPr="000D52C3">
              <w:rPr>
                <w:rFonts w:ascii="Times New Roman" w:hAnsi="Times New Roman" w:cs="Times New Roman"/>
                <w:iCs/>
                <w:lang w:val="kk-KZ"/>
              </w:rPr>
              <w:t xml:space="preserve"> </w:t>
            </w:r>
          </w:p>
          <w:p w14:paraId="7E868BD2" w14:textId="7FAC936A" w:rsidR="00D35873" w:rsidRPr="000D52C3" w:rsidRDefault="00D35873" w:rsidP="0077514A">
            <w:pPr>
              <w:spacing w:after="0" w:line="240" w:lineRule="auto"/>
              <w:ind w:left="-102" w:right="-92"/>
              <w:jc w:val="center"/>
              <w:rPr>
                <w:rFonts w:ascii="Times New Roman" w:eastAsia="Times New Roman" w:hAnsi="Times New Roman" w:cs="Times New Roman"/>
                <w:iCs/>
                <w:color w:val="000000"/>
                <w:lang w:eastAsia="ru-RU"/>
              </w:rPr>
            </w:pPr>
            <w:r w:rsidRPr="000D52C3">
              <w:rPr>
                <w:rFonts w:ascii="Times New Roman" w:hAnsi="Times New Roman" w:cs="Times New Roman"/>
                <w:iCs/>
              </w:rPr>
              <w:t>95692</w:t>
            </w:r>
          </w:p>
        </w:tc>
        <w:tc>
          <w:tcPr>
            <w:tcW w:w="1212" w:type="dxa"/>
            <w:shd w:val="clear" w:color="auto" w:fill="auto"/>
            <w:noWrap/>
            <w:hideMark/>
          </w:tcPr>
          <w:p w14:paraId="0AAEFD57" w14:textId="7655AC3A" w:rsidR="00D35873" w:rsidRPr="000D52C3" w:rsidRDefault="00D35873" w:rsidP="0077514A">
            <w:pPr>
              <w:spacing w:after="0" w:line="240" w:lineRule="auto"/>
              <w:ind w:left="-102" w:right="-92"/>
              <w:jc w:val="center"/>
              <w:rPr>
                <w:rFonts w:ascii="Times New Roman" w:eastAsia="Times New Roman" w:hAnsi="Times New Roman" w:cs="Times New Roman"/>
                <w:iCs/>
                <w:color w:val="000000"/>
                <w:lang w:eastAsia="ru-RU"/>
              </w:rPr>
            </w:pPr>
            <w:r w:rsidRPr="000D52C3">
              <w:rPr>
                <w:rFonts w:ascii="Times New Roman" w:hAnsi="Times New Roman" w:cs="Times New Roman"/>
                <w:iCs/>
              </w:rPr>
              <w:t>-0,1062</w:t>
            </w:r>
            <w:r w:rsidR="0077514A" w:rsidRPr="000D52C3">
              <w:rPr>
                <w:rFonts w:ascii="Times New Roman" w:hAnsi="Times New Roman" w:cs="Times New Roman"/>
                <w:iCs/>
                <w:lang w:val="kk-KZ"/>
              </w:rPr>
              <w:t xml:space="preserve"> </w:t>
            </w:r>
            <w:r w:rsidRPr="000D52C3">
              <w:rPr>
                <w:rFonts w:ascii="Times New Roman" w:hAnsi="Times New Roman" w:cs="Times New Roman"/>
                <w:iCs/>
              </w:rPr>
              <w:t>88427</w:t>
            </w:r>
          </w:p>
        </w:tc>
        <w:tc>
          <w:tcPr>
            <w:tcW w:w="1212" w:type="dxa"/>
            <w:shd w:val="clear" w:color="auto" w:fill="auto"/>
            <w:noWrap/>
            <w:hideMark/>
          </w:tcPr>
          <w:p w14:paraId="7639A46E" w14:textId="57F2DE60" w:rsidR="00D35873" w:rsidRPr="000D52C3" w:rsidRDefault="00D35873" w:rsidP="0077514A">
            <w:pPr>
              <w:spacing w:after="0" w:line="240" w:lineRule="auto"/>
              <w:ind w:left="-102" w:right="-92"/>
              <w:jc w:val="center"/>
              <w:rPr>
                <w:rFonts w:ascii="Times New Roman" w:eastAsia="Times New Roman" w:hAnsi="Times New Roman" w:cs="Times New Roman"/>
                <w:iCs/>
                <w:color w:val="000000"/>
                <w:lang w:eastAsia="ru-RU"/>
              </w:rPr>
            </w:pPr>
            <w:r w:rsidRPr="000D52C3">
              <w:rPr>
                <w:rFonts w:ascii="Times New Roman" w:hAnsi="Times New Roman" w:cs="Times New Roman"/>
                <w:iCs/>
              </w:rPr>
              <w:t>0,503482989</w:t>
            </w:r>
          </w:p>
        </w:tc>
        <w:tc>
          <w:tcPr>
            <w:tcW w:w="1212" w:type="dxa"/>
            <w:shd w:val="clear" w:color="auto" w:fill="auto"/>
            <w:noWrap/>
            <w:hideMark/>
          </w:tcPr>
          <w:p w14:paraId="1C660826" w14:textId="00260EA5" w:rsidR="00D35873" w:rsidRPr="000D52C3" w:rsidRDefault="00D35873" w:rsidP="0077514A">
            <w:pPr>
              <w:spacing w:after="0" w:line="240" w:lineRule="auto"/>
              <w:ind w:left="-102" w:right="-92"/>
              <w:jc w:val="center"/>
              <w:rPr>
                <w:rFonts w:ascii="Times New Roman" w:eastAsia="Times New Roman" w:hAnsi="Times New Roman" w:cs="Times New Roman"/>
                <w:iCs/>
                <w:color w:val="000000"/>
                <w:lang w:eastAsia="ru-RU"/>
              </w:rPr>
            </w:pPr>
            <w:r w:rsidRPr="000D52C3">
              <w:rPr>
                <w:rFonts w:ascii="Times New Roman" w:hAnsi="Times New Roman" w:cs="Times New Roman"/>
                <w:iCs/>
              </w:rPr>
              <w:t>1</w:t>
            </w:r>
          </w:p>
        </w:tc>
        <w:tc>
          <w:tcPr>
            <w:tcW w:w="810" w:type="dxa"/>
            <w:shd w:val="clear" w:color="auto" w:fill="auto"/>
            <w:noWrap/>
            <w:hideMark/>
          </w:tcPr>
          <w:p w14:paraId="11535AC5" w14:textId="77777777" w:rsidR="00D35873" w:rsidRPr="000D52C3" w:rsidRDefault="00D35873" w:rsidP="00F12E6F">
            <w:pPr>
              <w:spacing w:after="0" w:line="240" w:lineRule="auto"/>
              <w:jc w:val="right"/>
              <w:rPr>
                <w:rFonts w:ascii="Times New Roman" w:eastAsia="Times New Roman" w:hAnsi="Times New Roman" w:cs="Times New Roman"/>
                <w:iCs/>
                <w:color w:val="000000"/>
                <w:lang w:eastAsia="ru-RU"/>
              </w:rPr>
            </w:pPr>
          </w:p>
        </w:tc>
      </w:tr>
      <w:tr w:rsidR="00D35873" w:rsidRPr="000D52C3" w14:paraId="02487916" w14:textId="77777777" w:rsidTr="000052C1">
        <w:trPr>
          <w:trHeight w:val="315"/>
        </w:trPr>
        <w:tc>
          <w:tcPr>
            <w:tcW w:w="1563" w:type="dxa"/>
            <w:shd w:val="clear" w:color="auto" w:fill="auto"/>
            <w:noWrap/>
            <w:vAlign w:val="center"/>
            <w:hideMark/>
          </w:tcPr>
          <w:p w14:paraId="0A84D6BA" w14:textId="118BB0B4" w:rsidR="00D35873" w:rsidRPr="000D52C3" w:rsidRDefault="00D35873" w:rsidP="000052C1">
            <w:pPr>
              <w:spacing w:after="0" w:line="240" w:lineRule="auto"/>
              <w:rPr>
                <w:rFonts w:ascii="Times New Roman" w:eastAsia="Times New Roman" w:hAnsi="Times New Roman" w:cs="Times New Roman"/>
                <w:iCs/>
                <w:color w:val="000000"/>
                <w:lang w:eastAsia="ru-RU"/>
              </w:rPr>
            </w:pPr>
            <w:r w:rsidRPr="000D52C3">
              <w:rPr>
                <w:rFonts w:ascii="Times New Roman" w:hAnsi="Times New Roman" w:cs="Times New Roman"/>
                <w:iCs/>
              </w:rPr>
              <w:t>Столбец 7</w:t>
            </w:r>
          </w:p>
        </w:tc>
        <w:tc>
          <w:tcPr>
            <w:tcW w:w="1212" w:type="dxa"/>
            <w:shd w:val="clear" w:color="auto" w:fill="auto"/>
            <w:noWrap/>
            <w:hideMark/>
          </w:tcPr>
          <w:p w14:paraId="252E6282" w14:textId="3D05088F" w:rsidR="00D35873" w:rsidRPr="000D52C3" w:rsidRDefault="00D35873" w:rsidP="0077514A">
            <w:pPr>
              <w:spacing w:after="0" w:line="240" w:lineRule="auto"/>
              <w:ind w:left="-102" w:right="-92"/>
              <w:jc w:val="center"/>
              <w:rPr>
                <w:rFonts w:ascii="Times New Roman" w:eastAsia="Times New Roman" w:hAnsi="Times New Roman" w:cs="Times New Roman"/>
                <w:iCs/>
                <w:color w:val="000000"/>
                <w:lang w:eastAsia="ru-RU"/>
              </w:rPr>
            </w:pPr>
            <w:r w:rsidRPr="000D52C3">
              <w:rPr>
                <w:rFonts w:ascii="Times New Roman" w:hAnsi="Times New Roman" w:cs="Times New Roman"/>
                <w:iCs/>
              </w:rPr>
              <w:t>0,126640183</w:t>
            </w:r>
          </w:p>
        </w:tc>
        <w:tc>
          <w:tcPr>
            <w:tcW w:w="1212" w:type="dxa"/>
            <w:shd w:val="clear" w:color="auto" w:fill="auto"/>
            <w:noWrap/>
            <w:hideMark/>
          </w:tcPr>
          <w:p w14:paraId="7F85CCE5" w14:textId="127AD0CF" w:rsidR="00D35873" w:rsidRPr="000D52C3" w:rsidRDefault="00D35873" w:rsidP="0077514A">
            <w:pPr>
              <w:spacing w:after="0" w:line="240" w:lineRule="auto"/>
              <w:ind w:left="-102" w:right="-92"/>
              <w:jc w:val="center"/>
              <w:rPr>
                <w:rFonts w:ascii="Times New Roman" w:eastAsia="Times New Roman" w:hAnsi="Times New Roman" w:cs="Times New Roman"/>
                <w:iCs/>
                <w:color w:val="000000"/>
                <w:lang w:eastAsia="ru-RU"/>
              </w:rPr>
            </w:pPr>
            <w:r w:rsidRPr="000D52C3">
              <w:rPr>
                <w:rFonts w:ascii="Times New Roman" w:hAnsi="Times New Roman" w:cs="Times New Roman"/>
                <w:iCs/>
              </w:rPr>
              <w:t>-0,3188</w:t>
            </w:r>
            <w:r w:rsidR="0077514A" w:rsidRPr="000D52C3">
              <w:rPr>
                <w:rFonts w:ascii="Times New Roman" w:hAnsi="Times New Roman" w:cs="Times New Roman"/>
                <w:iCs/>
                <w:lang w:val="kk-KZ"/>
              </w:rPr>
              <w:t xml:space="preserve"> </w:t>
            </w:r>
            <w:r w:rsidRPr="000D52C3">
              <w:rPr>
                <w:rFonts w:ascii="Times New Roman" w:hAnsi="Times New Roman" w:cs="Times New Roman"/>
                <w:iCs/>
              </w:rPr>
              <w:t>63523</w:t>
            </w:r>
          </w:p>
        </w:tc>
        <w:tc>
          <w:tcPr>
            <w:tcW w:w="1212" w:type="dxa"/>
            <w:shd w:val="clear" w:color="auto" w:fill="auto"/>
            <w:noWrap/>
            <w:hideMark/>
          </w:tcPr>
          <w:p w14:paraId="4B126BD2" w14:textId="293942AD" w:rsidR="00D35873" w:rsidRPr="000D52C3" w:rsidRDefault="00D35873" w:rsidP="0077514A">
            <w:pPr>
              <w:spacing w:after="0" w:line="240" w:lineRule="auto"/>
              <w:ind w:left="-102" w:right="-92"/>
              <w:jc w:val="center"/>
              <w:rPr>
                <w:rFonts w:ascii="Times New Roman" w:eastAsia="Times New Roman" w:hAnsi="Times New Roman" w:cs="Times New Roman"/>
                <w:iCs/>
                <w:color w:val="000000"/>
                <w:lang w:eastAsia="ru-RU"/>
              </w:rPr>
            </w:pPr>
            <w:r w:rsidRPr="000D52C3">
              <w:rPr>
                <w:rFonts w:ascii="Times New Roman" w:hAnsi="Times New Roman" w:cs="Times New Roman"/>
                <w:iCs/>
              </w:rPr>
              <w:t>0,760291168</w:t>
            </w:r>
          </w:p>
        </w:tc>
        <w:tc>
          <w:tcPr>
            <w:tcW w:w="1212" w:type="dxa"/>
            <w:shd w:val="clear" w:color="auto" w:fill="auto"/>
            <w:noWrap/>
            <w:hideMark/>
          </w:tcPr>
          <w:p w14:paraId="1CBF303B" w14:textId="0CA9496D" w:rsidR="00D35873" w:rsidRPr="000D52C3" w:rsidRDefault="00D35873" w:rsidP="0077514A">
            <w:pPr>
              <w:spacing w:after="0" w:line="240" w:lineRule="auto"/>
              <w:ind w:left="-102" w:right="-92"/>
              <w:jc w:val="center"/>
              <w:rPr>
                <w:rFonts w:ascii="Times New Roman" w:eastAsia="Times New Roman" w:hAnsi="Times New Roman" w:cs="Times New Roman"/>
                <w:iCs/>
                <w:color w:val="000000"/>
                <w:lang w:eastAsia="ru-RU"/>
              </w:rPr>
            </w:pPr>
            <w:r w:rsidRPr="000D52C3">
              <w:rPr>
                <w:rFonts w:ascii="Times New Roman" w:hAnsi="Times New Roman" w:cs="Times New Roman"/>
                <w:iCs/>
              </w:rPr>
              <w:t>-0,6608</w:t>
            </w:r>
            <w:r w:rsidR="0077514A" w:rsidRPr="000D52C3">
              <w:rPr>
                <w:rFonts w:ascii="Times New Roman" w:hAnsi="Times New Roman" w:cs="Times New Roman"/>
                <w:iCs/>
                <w:lang w:val="kk-KZ"/>
              </w:rPr>
              <w:t xml:space="preserve"> </w:t>
            </w:r>
            <w:r w:rsidRPr="000D52C3">
              <w:rPr>
                <w:rFonts w:ascii="Times New Roman" w:hAnsi="Times New Roman" w:cs="Times New Roman"/>
                <w:iCs/>
              </w:rPr>
              <w:t>83613</w:t>
            </w:r>
          </w:p>
        </w:tc>
        <w:tc>
          <w:tcPr>
            <w:tcW w:w="1212" w:type="dxa"/>
            <w:shd w:val="clear" w:color="auto" w:fill="auto"/>
            <w:noWrap/>
            <w:hideMark/>
          </w:tcPr>
          <w:p w14:paraId="6DAA1236" w14:textId="5572A53A" w:rsidR="00D35873" w:rsidRPr="000D52C3" w:rsidRDefault="00D35873" w:rsidP="0077514A">
            <w:pPr>
              <w:spacing w:after="0" w:line="240" w:lineRule="auto"/>
              <w:ind w:left="-102" w:right="-92"/>
              <w:jc w:val="center"/>
              <w:rPr>
                <w:rFonts w:ascii="Times New Roman" w:eastAsia="Times New Roman" w:hAnsi="Times New Roman" w:cs="Times New Roman"/>
                <w:iCs/>
                <w:color w:val="000000"/>
                <w:lang w:eastAsia="ru-RU"/>
              </w:rPr>
            </w:pPr>
            <w:r w:rsidRPr="000D52C3">
              <w:rPr>
                <w:rFonts w:ascii="Times New Roman" w:hAnsi="Times New Roman" w:cs="Times New Roman"/>
                <w:iCs/>
              </w:rPr>
              <w:t>-0,3743</w:t>
            </w:r>
            <w:r w:rsidR="0077514A" w:rsidRPr="000D52C3">
              <w:rPr>
                <w:rFonts w:ascii="Times New Roman" w:hAnsi="Times New Roman" w:cs="Times New Roman"/>
                <w:iCs/>
                <w:lang w:val="kk-KZ"/>
              </w:rPr>
              <w:t xml:space="preserve"> </w:t>
            </w:r>
            <w:r w:rsidRPr="000D52C3">
              <w:rPr>
                <w:rFonts w:ascii="Times New Roman" w:hAnsi="Times New Roman" w:cs="Times New Roman"/>
                <w:iCs/>
              </w:rPr>
              <w:t>45468</w:t>
            </w:r>
          </w:p>
        </w:tc>
        <w:tc>
          <w:tcPr>
            <w:tcW w:w="1212" w:type="dxa"/>
            <w:shd w:val="clear" w:color="auto" w:fill="auto"/>
            <w:noWrap/>
            <w:hideMark/>
          </w:tcPr>
          <w:p w14:paraId="30898619" w14:textId="2A39789D" w:rsidR="00D35873" w:rsidRPr="000D52C3" w:rsidRDefault="00D35873" w:rsidP="0077514A">
            <w:pPr>
              <w:spacing w:after="0" w:line="240" w:lineRule="auto"/>
              <w:ind w:left="-102" w:right="-92"/>
              <w:jc w:val="center"/>
              <w:rPr>
                <w:rFonts w:ascii="Times New Roman" w:eastAsia="Times New Roman" w:hAnsi="Times New Roman" w:cs="Times New Roman"/>
                <w:iCs/>
                <w:color w:val="000000"/>
                <w:lang w:eastAsia="ru-RU"/>
              </w:rPr>
            </w:pPr>
            <w:r w:rsidRPr="000D52C3">
              <w:rPr>
                <w:rFonts w:ascii="Times New Roman" w:hAnsi="Times New Roman" w:cs="Times New Roman"/>
                <w:iCs/>
              </w:rPr>
              <w:t>-0,271</w:t>
            </w:r>
            <w:r w:rsidR="0077514A" w:rsidRPr="000D52C3">
              <w:rPr>
                <w:rFonts w:ascii="Times New Roman" w:hAnsi="Times New Roman" w:cs="Times New Roman"/>
                <w:iCs/>
                <w:lang w:val="kk-KZ"/>
              </w:rPr>
              <w:t xml:space="preserve"> </w:t>
            </w:r>
            <w:r w:rsidRPr="000D52C3">
              <w:rPr>
                <w:rFonts w:ascii="Times New Roman" w:hAnsi="Times New Roman" w:cs="Times New Roman"/>
                <w:iCs/>
              </w:rPr>
              <w:t>163072</w:t>
            </w:r>
          </w:p>
        </w:tc>
        <w:tc>
          <w:tcPr>
            <w:tcW w:w="810" w:type="dxa"/>
            <w:shd w:val="clear" w:color="auto" w:fill="auto"/>
            <w:noWrap/>
            <w:hideMark/>
          </w:tcPr>
          <w:p w14:paraId="26EA36E3" w14:textId="5D115339" w:rsidR="00D35873" w:rsidRPr="000D52C3" w:rsidRDefault="00D35873" w:rsidP="00F12E6F">
            <w:pPr>
              <w:spacing w:after="0" w:line="240" w:lineRule="auto"/>
              <w:jc w:val="right"/>
              <w:rPr>
                <w:rFonts w:ascii="Times New Roman" w:eastAsia="Times New Roman" w:hAnsi="Times New Roman" w:cs="Times New Roman"/>
                <w:iCs/>
                <w:color w:val="000000"/>
                <w:lang w:eastAsia="ru-RU"/>
              </w:rPr>
            </w:pPr>
            <w:r w:rsidRPr="000D52C3">
              <w:rPr>
                <w:rFonts w:ascii="Times New Roman" w:hAnsi="Times New Roman" w:cs="Times New Roman"/>
                <w:iCs/>
              </w:rPr>
              <w:t>1</w:t>
            </w:r>
          </w:p>
        </w:tc>
      </w:tr>
      <w:tr w:rsidR="00D35873" w:rsidRPr="000D52C3" w14:paraId="562CCFBF" w14:textId="77777777" w:rsidTr="0077514A">
        <w:trPr>
          <w:trHeight w:val="56"/>
        </w:trPr>
        <w:tc>
          <w:tcPr>
            <w:tcW w:w="9645" w:type="dxa"/>
            <w:gridSpan w:val="8"/>
            <w:shd w:val="clear" w:color="auto" w:fill="auto"/>
            <w:noWrap/>
          </w:tcPr>
          <w:p w14:paraId="435605E4" w14:textId="385F3988" w:rsidR="00D35873" w:rsidRPr="00EA3D0B" w:rsidRDefault="0077514A" w:rsidP="0077514A">
            <w:pPr>
              <w:spacing w:after="0" w:line="240" w:lineRule="auto"/>
              <w:ind w:firstLine="606"/>
              <w:rPr>
                <w:rFonts w:ascii="Times New Roman" w:hAnsi="Times New Roman" w:cs="Times New Roman"/>
                <w:iCs/>
                <w:sz w:val="24"/>
                <w:szCs w:val="24"/>
                <w:lang w:val="kk-KZ"/>
              </w:rPr>
            </w:pPr>
            <w:r w:rsidRPr="00EA3D0B">
              <w:rPr>
                <w:rFonts w:ascii="Times New Roman" w:hAnsi="Times New Roman" w:cs="Times New Roman"/>
                <w:iCs/>
                <w:sz w:val="24"/>
                <w:szCs w:val="24"/>
              </w:rPr>
              <w:t xml:space="preserve">Примечание – </w:t>
            </w:r>
            <w:r w:rsidR="000052C1" w:rsidRPr="00EA3D0B">
              <w:rPr>
                <w:rFonts w:ascii="Times New Roman" w:hAnsi="Times New Roman" w:cs="Times New Roman"/>
                <w:iCs/>
                <w:sz w:val="24"/>
                <w:szCs w:val="24"/>
              </w:rPr>
              <w:t>С</w:t>
            </w:r>
            <w:r w:rsidRPr="00EA3D0B">
              <w:rPr>
                <w:rFonts w:ascii="Times New Roman" w:hAnsi="Times New Roman" w:cs="Times New Roman"/>
                <w:iCs/>
                <w:sz w:val="24"/>
                <w:szCs w:val="24"/>
              </w:rPr>
              <w:t>оставлено автором</w:t>
            </w:r>
          </w:p>
        </w:tc>
      </w:tr>
    </w:tbl>
    <w:p w14:paraId="0B4640D2" w14:textId="687E7C32" w:rsidR="00195B77" w:rsidRPr="000D52C3" w:rsidRDefault="00195B77" w:rsidP="00F12E6F">
      <w:pPr>
        <w:spacing w:after="0" w:line="240" w:lineRule="auto"/>
        <w:ind w:firstLine="851"/>
        <w:jc w:val="both"/>
        <w:rPr>
          <w:rFonts w:ascii="Times New Roman" w:eastAsia="Arial" w:hAnsi="Times New Roman" w:cs="Times New Roman"/>
          <w:iCs/>
          <w:sz w:val="28"/>
          <w:szCs w:val="28"/>
        </w:rPr>
      </w:pPr>
    </w:p>
    <w:p w14:paraId="576F6B58" w14:textId="470628D5" w:rsidR="007C2A0D" w:rsidRPr="000D52C3" w:rsidRDefault="007C2A0D" w:rsidP="005C0FBA">
      <w:pPr>
        <w:spacing w:after="0" w:line="240" w:lineRule="auto"/>
        <w:ind w:firstLine="709"/>
        <w:jc w:val="both"/>
        <w:rPr>
          <w:rFonts w:ascii="Times New Roman" w:eastAsia="Arial" w:hAnsi="Times New Roman" w:cs="Times New Roman"/>
          <w:iCs/>
          <w:sz w:val="28"/>
          <w:szCs w:val="28"/>
        </w:rPr>
      </w:pPr>
      <w:r w:rsidRPr="000D52C3">
        <w:rPr>
          <w:rFonts w:ascii="Times New Roman" w:eastAsia="Arial" w:hAnsi="Times New Roman" w:cs="Times New Roman"/>
          <w:iCs/>
          <w:sz w:val="28"/>
          <w:szCs w:val="28"/>
        </w:rPr>
        <w:t>В таблице 5</w:t>
      </w:r>
      <w:r w:rsidR="000052C1" w:rsidRPr="000D52C3">
        <w:rPr>
          <w:rFonts w:ascii="Times New Roman" w:eastAsia="Arial" w:hAnsi="Times New Roman" w:cs="Times New Roman"/>
          <w:iCs/>
          <w:sz w:val="28"/>
          <w:szCs w:val="28"/>
          <w:lang w:val="kk-KZ"/>
        </w:rPr>
        <w:t>0</w:t>
      </w:r>
      <w:r w:rsidRPr="000D52C3">
        <w:rPr>
          <w:rFonts w:ascii="Times New Roman" w:eastAsia="Arial" w:hAnsi="Times New Roman" w:cs="Times New Roman"/>
          <w:iCs/>
          <w:sz w:val="28"/>
          <w:szCs w:val="28"/>
        </w:rPr>
        <w:t xml:space="preserve"> нами рассчитан</w:t>
      </w:r>
      <w:r w:rsidRPr="000D52C3">
        <w:rPr>
          <w:iCs/>
        </w:rPr>
        <w:t xml:space="preserve"> </w:t>
      </w:r>
      <w:r w:rsidRPr="000D52C3">
        <w:rPr>
          <w:rFonts w:ascii="Times New Roman" w:eastAsia="Arial" w:hAnsi="Times New Roman" w:cs="Times New Roman"/>
          <w:iCs/>
          <w:sz w:val="28"/>
          <w:szCs w:val="28"/>
        </w:rPr>
        <w:t>многофакторный регрессионный анализ: многофакторная модель, который показывает</w:t>
      </w:r>
      <w:r w:rsidR="000052C1" w:rsidRPr="000D52C3">
        <w:rPr>
          <w:rFonts w:ascii="Times New Roman" w:eastAsia="Arial" w:hAnsi="Times New Roman" w:cs="Times New Roman"/>
          <w:iCs/>
          <w:sz w:val="28"/>
          <w:szCs w:val="28"/>
          <w:lang w:val="kk-KZ"/>
        </w:rPr>
        <w:t>.</w:t>
      </w:r>
      <w:r w:rsidRPr="000D52C3">
        <w:rPr>
          <w:rFonts w:ascii="Times New Roman" w:eastAsia="Arial" w:hAnsi="Times New Roman" w:cs="Times New Roman"/>
          <w:iCs/>
          <w:sz w:val="28"/>
          <w:szCs w:val="28"/>
        </w:rPr>
        <w:t xml:space="preserve"> </w:t>
      </w:r>
    </w:p>
    <w:p w14:paraId="419CCA99" w14:textId="77777777" w:rsidR="007C2A0D" w:rsidRPr="000D52C3" w:rsidRDefault="007C2A0D" w:rsidP="00F12E6F">
      <w:pPr>
        <w:spacing w:after="0" w:line="240" w:lineRule="auto"/>
        <w:ind w:firstLine="851"/>
        <w:jc w:val="both"/>
        <w:rPr>
          <w:rFonts w:ascii="Times New Roman" w:eastAsia="Arial" w:hAnsi="Times New Roman" w:cs="Times New Roman"/>
          <w:iCs/>
          <w:sz w:val="28"/>
          <w:szCs w:val="28"/>
        </w:rPr>
      </w:pPr>
    </w:p>
    <w:p w14:paraId="351CF5B7" w14:textId="7BBFCCE1" w:rsidR="000F78F9" w:rsidRPr="000D52C3" w:rsidRDefault="000F78F9" w:rsidP="005C0FBA">
      <w:pPr>
        <w:spacing w:after="0" w:line="240" w:lineRule="auto"/>
        <w:jc w:val="both"/>
        <w:rPr>
          <w:rFonts w:ascii="Times New Roman" w:eastAsia="+mj-ea" w:hAnsi="Times New Roman" w:cs="Times New Roman"/>
          <w:iCs/>
          <w:kern w:val="24"/>
          <w:sz w:val="28"/>
          <w:szCs w:val="28"/>
          <w:lang w:val="kk-KZ"/>
        </w:rPr>
      </w:pPr>
      <w:r w:rsidRPr="000D52C3">
        <w:rPr>
          <w:rFonts w:ascii="Times New Roman" w:eastAsia="+mj-ea" w:hAnsi="Times New Roman" w:cs="Times New Roman"/>
          <w:iCs/>
          <w:kern w:val="24"/>
          <w:sz w:val="28"/>
          <w:szCs w:val="28"/>
          <w:lang w:val="kk-KZ"/>
        </w:rPr>
        <w:t>Таблица</w:t>
      </w:r>
      <w:r w:rsidR="00D665AB" w:rsidRPr="000D52C3">
        <w:rPr>
          <w:rFonts w:ascii="Times New Roman" w:eastAsia="+mj-ea" w:hAnsi="Times New Roman" w:cs="Times New Roman"/>
          <w:iCs/>
          <w:kern w:val="24"/>
          <w:sz w:val="28"/>
          <w:szCs w:val="28"/>
          <w:lang w:val="kk-KZ"/>
        </w:rPr>
        <w:t xml:space="preserve"> 5</w:t>
      </w:r>
      <w:r w:rsidR="000052C1" w:rsidRPr="000D52C3">
        <w:rPr>
          <w:rFonts w:ascii="Times New Roman" w:eastAsia="+mj-ea" w:hAnsi="Times New Roman" w:cs="Times New Roman"/>
          <w:iCs/>
          <w:kern w:val="24"/>
          <w:sz w:val="28"/>
          <w:szCs w:val="28"/>
          <w:lang w:val="kk-KZ"/>
        </w:rPr>
        <w:t>0</w:t>
      </w:r>
      <w:r w:rsidRPr="000D52C3">
        <w:rPr>
          <w:rFonts w:ascii="Times New Roman" w:eastAsia="+mj-ea" w:hAnsi="Times New Roman" w:cs="Times New Roman"/>
          <w:iCs/>
          <w:kern w:val="24"/>
          <w:sz w:val="28"/>
          <w:szCs w:val="28"/>
          <w:lang w:val="kk-KZ"/>
        </w:rPr>
        <w:t xml:space="preserve"> – </w:t>
      </w:r>
      <w:bookmarkStart w:id="252" w:name="_Hlk125557979"/>
      <w:r w:rsidRPr="000D52C3">
        <w:rPr>
          <w:rFonts w:ascii="Times New Roman" w:eastAsia="+mj-ea" w:hAnsi="Times New Roman" w:cs="Times New Roman"/>
          <w:iCs/>
          <w:kern w:val="24"/>
          <w:sz w:val="28"/>
          <w:szCs w:val="28"/>
          <w:lang w:val="kk-KZ"/>
        </w:rPr>
        <w:t>Многофакторный регрессионный анализ: многофакторная модель</w:t>
      </w:r>
      <w:bookmarkEnd w:id="252"/>
    </w:p>
    <w:p w14:paraId="330B3B1B" w14:textId="77777777" w:rsidR="000F78F9" w:rsidRPr="000D52C3" w:rsidRDefault="000F78F9" w:rsidP="000052C1">
      <w:pPr>
        <w:spacing w:after="0" w:line="240" w:lineRule="auto"/>
        <w:ind w:firstLine="851"/>
        <w:jc w:val="right"/>
        <w:rPr>
          <w:rFonts w:ascii="Times New Roman" w:eastAsia="+mj-ea" w:hAnsi="Times New Roman" w:cs="Times New Roman"/>
          <w:iCs/>
          <w:kern w:val="24"/>
          <w:sz w:val="16"/>
          <w:szCs w:val="16"/>
          <w:lang w:val="kk-KZ"/>
        </w:rPr>
      </w:pPr>
    </w:p>
    <w:tbl>
      <w:tblPr>
        <w:tblStyle w:val="111"/>
        <w:tblW w:w="9603" w:type="dxa"/>
        <w:tblInd w:w="136" w:type="dxa"/>
        <w:tblLook w:val="0420" w:firstRow="1" w:lastRow="0" w:firstColumn="0" w:lastColumn="0" w:noHBand="0" w:noVBand="1"/>
      </w:tblPr>
      <w:tblGrid>
        <w:gridCol w:w="3612"/>
        <w:gridCol w:w="5991"/>
      </w:tblGrid>
      <w:tr w:rsidR="000F78F9" w:rsidRPr="000D52C3" w14:paraId="2C1C9F27" w14:textId="77777777" w:rsidTr="000052C1">
        <w:trPr>
          <w:trHeight w:val="485"/>
        </w:trPr>
        <w:tc>
          <w:tcPr>
            <w:tcW w:w="3612" w:type="dxa"/>
            <w:hideMark/>
          </w:tcPr>
          <w:p w14:paraId="50E75B8A" w14:textId="77777777" w:rsidR="000F78F9" w:rsidRPr="000D52C3" w:rsidRDefault="000F78F9" w:rsidP="00F12E6F">
            <w:pPr>
              <w:jc w:val="both"/>
              <w:rPr>
                <w:rFonts w:ascii="Times New Roman" w:eastAsia="Times New Roman" w:hAnsi="Times New Roman"/>
                <w:iCs/>
                <w:sz w:val="24"/>
                <w:szCs w:val="24"/>
              </w:rPr>
            </w:pPr>
            <w:r w:rsidRPr="000D52C3">
              <w:rPr>
                <w:rFonts w:ascii="Times New Roman" w:hAnsi="Times New Roman"/>
                <w:iCs/>
                <w:sz w:val="24"/>
                <w:szCs w:val="24"/>
              </w:rPr>
              <w:t>Коэффициент детерминации</w:t>
            </w:r>
          </w:p>
        </w:tc>
        <w:tc>
          <w:tcPr>
            <w:tcW w:w="5991" w:type="dxa"/>
            <w:hideMark/>
          </w:tcPr>
          <w:p w14:paraId="56AFAA14" w14:textId="7ADA42F7" w:rsidR="000F78F9" w:rsidRPr="000D52C3" w:rsidRDefault="000F78F9" w:rsidP="00F12E6F">
            <w:pPr>
              <w:jc w:val="both"/>
              <w:rPr>
                <w:rFonts w:ascii="Times New Roman" w:eastAsia="Times New Roman" w:hAnsi="Times New Roman"/>
                <w:iCs/>
                <w:sz w:val="24"/>
                <w:szCs w:val="24"/>
              </w:rPr>
            </w:pPr>
            <w:r w:rsidRPr="000D52C3">
              <w:rPr>
                <w:rFonts w:ascii="Times New Roman" w:eastAsia="Times New Roman" w:hAnsi="Times New Roman"/>
                <w:iCs/>
                <w:color w:val="002060"/>
                <w:kern w:val="24"/>
                <w:sz w:val="24"/>
                <w:szCs w:val="24"/>
                <w:lang w:val="kk-KZ"/>
              </w:rPr>
              <w:t>0,95</w:t>
            </w:r>
          </w:p>
        </w:tc>
      </w:tr>
      <w:tr w:rsidR="000F78F9" w:rsidRPr="000D52C3" w14:paraId="59434613" w14:textId="77777777" w:rsidTr="000052C1">
        <w:trPr>
          <w:trHeight w:val="410"/>
        </w:trPr>
        <w:tc>
          <w:tcPr>
            <w:tcW w:w="3612" w:type="dxa"/>
            <w:hideMark/>
          </w:tcPr>
          <w:p w14:paraId="6112657F" w14:textId="77777777" w:rsidR="000F78F9" w:rsidRPr="000D52C3" w:rsidRDefault="000F78F9" w:rsidP="00F12E6F">
            <w:pPr>
              <w:jc w:val="both"/>
              <w:rPr>
                <w:rFonts w:ascii="Times New Roman" w:eastAsia="Times New Roman" w:hAnsi="Times New Roman"/>
                <w:iCs/>
                <w:sz w:val="24"/>
                <w:szCs w:val="24"/>
              </w:rPr>
            </w:pPr>
            <w:r w:rsidRPr="000D52C3">
              <w:rPr>
                <w:rFonts w:ascii="Times New Roman" w:hAnsi="Times New Roman"/>
                <w:iCs/>
                <w:sz w:val="24"/>
                <w:szCs w:val="24"/>
              </w:rPr>
              <w:t>Многофакторный коэффициент корреляции</w:t>
            </w:r>
          </w:p>
        </w:tc>
        <w:tc>
          <w:tcPr>
            <w:tcW w:w="5991" w:type="dxa"/>
            <w:hideMark/>
          </w:tcPr>
          <w:p w14:paraId="19CC9A2C" w14:textId="3E4A528E" w:rsidR="000F78F9" w:rsidRPr="000D52C3" w:rsidRDefault="000F78F9" w:rsidP="00F12E6F">
            <w:pPr>
              <w:jc w:val="both"/>
              <w:rPr>
                <w:rFonts w:ascii="Times New Roman" w:eastAsia="Times New Roman" w:hAnsi="Times New Roman"/>
                <w:iCs/>
                <w:sz w:val="24"/>
                <w:szCs w:val="24"/>
              </w:rPr>
            </w:pPr>
            <w:r w:rsidRPr="000D52C3">
              <w:rPr>
                <w:rFonts w:ascii="Times New Roman" w:eastAsia="Times New Roman" w:hAnsi="Times New Roman"/>
                <w:iCs/>
                <w:color w:val="002060"/>
                <w:kern w:val="24"/>
                <w:sz w:val="24"/>
                <w:szCs w:val="24"/>
                <w:lang w:val="kk-KZ"/>
              </w:rPr>
              <w:t>0,95</w:t>
            </w:r>
          </w:p>
        </w:tc>
      </w:tr>
      <w:tr w:rsidR="000F78F9" w:rsidRPr="000D52C3" w14:paraId="01F4B579" w14:textId="77777777" w:rsidTr="000052C1">
        <w:trPr>
          <w:trHeight w:val="643"/>
        </w:trPr>
        <w:tc>
          <w:tcPr>
            <w:tcW w:w="3612" w:type="dxa"/>
            <w:hideMark/>
          </w:tcPr>
          <w:p w14:paraId="04E43AAC" w14:textId="77777777" w:rsidR="000F78F9" w:rsidRPr="000D52C3" w:rsidRDefault="000F78F9" w:rsidP="00F12E6F">
            <w:pPr>
              <w:jc w:val="both"/>
              <w:rPr>
                <w:rFonts w:ascii="Times New Roman" w:eastAsia="Times New Roman" w:hAnsi="Times New Roman"/>
                <w:iCs/>
                <w:sz w:val="24"/>
                <w:szCs w:val="24"/>
              </w:rPr>
            </w:pPr>
            <w:r w:rsidRPr="000D52C3">
              <w:rPr>
                <w:rFonts w:ascii="Times New Roman" w:hAnsi="Times New Roman"/>
                <w:iCs/>
                <w:sz w:val="24"/>
                <w:szCs w:val="24"/>
              </w:rPr>
              <w:t>Эконометрическая модель, определенная на основе множественной регрессии:</w:t>
            </w:r>
          </w:p>
        </w:tc>
        <w:tc>
          <w:tcPr>
            <w:tcW w:w="5991" w:type="dxa"/>
            <w:hideMark/>
          </w:tcPr>
          <w:p w14:paraId="42AB7DF3" w14:textId="2C09A882" w:rsidR="000F78F9" w:rsidRPr="000D52C3" w:rsidRDefault="000F78F9" w:rsidP="00F12E6F">
            <w:pPr>
              <w:jc w:val="both"/>
              <w:rPr>
                <w:rFonts w:ascii="Times New Roman" w:eastAsia="Times New Roman" w:hAnsi="Times New Roman"/>
                <w:iCs/>
                <w:color w:val="002060"/>
                <w:kern w:val="24"/>
                <w:sz w:val="24"/>
                <w:szCs w:val="24"/>
              </w:rPr>
            </w:pPr>
            <w:bookmarkStart w:id="253" w:name="_Hlk125554940"/>
            <w:r w:rsidRPr="000D52C3">
              <w:rPr>
                <w:rFonts w:ascii="Times New Roman" w:eastAsia="Times New Roman" w:hAnsi="Times New Roman"/>
                <w:iCs/>
                <w:color w:val="002060"/>
                <w:kern w:val="24"/>
                <w:sz w:val="24"/>
                <w:szCs w:val="24"/>
                <w:lang w:val="en-US"/>
              </w:rPr>
              <w:t>Y</w:t>
            </w:r>
            <w:r w:rsidR="00382AE3" w:rsidRPr="000D52C3">
              <w:rPr>
                <w:rFonts w:ascii="Times New Roman" w:eastAsia="Times New Roman" w:hAnsi="Times New Roman"/>
                <w:iCs/>
                <w:color w:val="002060"/>
                <w:kern w:val="24"/>
                <w:sz w:val="24"/>
                <w:szCs w:val="24"/>
              </w:rPr>
              <w:t>=</w:t>
            </w:r>
            <w:r w:rsidR="00382AE3" w:rsidRPr="000D52C3">
              <w:rPr>
                <w:iCs/>
              </w:rPr>
              <w:t xml:space="preserve"> </w:t>
            </w:r>
            <w:r w:rsidR="00382AE3" w:rsidRPr="000D52C3">
              <w:rPr>
                <w:rFonts w:ascii="Times New Roman" w:eastAsia="Times New Roman" w:hAnsi="Times New Roman"/>
                <w:iCs/>
                <w:color w:val="002060"/>
                <w:kern w:val="24"/>
                <w:sz w:val="24"/>
                <w:szCs w:val="24"/>
              </w:rPr>
              <w:t>225,877+ 0,11Х</w:t>
            </w:r>
            <w:r w:rsidR="00382AE3" w:rsidRPr="000D52C3">
              <w:rPr>
                <w:rFonts w:ascii="Times New Roman" w:eastAsia="Times New Roman" w:hAnsi="Times New Roman"/>
                <w:iCs/>
                <w:color w:val="002060"/>
                <w:kern w:val="24"/>
                <w:sz w:val="24"/>
                <w:szCs w:val="24"/>
                <w:vertAlign w:val="subscript"/>
              </w:rPr>
              <w:t>1</w:t>
            </w:r>
            <w:r w:rsidR="00382AE3" w:rsidRPr="000D52C3">
              <w:rPr>
                <w:rFonts w:ascii="Times New Roman" w:eastAsia="Times New Roman" w:hAnsi="Times New Roman"/>
                <w:iCs/>
                <w:color w:val="002060"/>
                <w:kern w:val="24"/>
                <w:sz w:val="24"/>
                <w:szCs w:val="24"/>
              </w:rPr>
              <w:t>- 1,10605Х</w:t>
            </w:r>
            <w:r w:rsidR="00382AE3" w:rsidRPr="000D52C3">
              <w:rPr>
                <w:rFonts w:ascii="Times New Roman" w:eastAsia="Times New Roman" w:hAnsi="Times New Roman"/>
                <w:iCs/>
                <w:color w:val="002060"/>
                <w:kern w:val="24"/>
                <w:sz w:val="24"/>
                <w:szCs w:val="24"/>
                <w:vertAlign w:val="subscript"/>
              </w:rPr>
              <w:t>3</w:t>
            </w:r>
            <w:r w:rsidR="00382AE3" w:rsidRPr="000D52C3">
              <w:rPr>
                <w:rFonts w:ascii="Times New Roman" w:eastAsia="Times New Roman" w:hAnsi="Times New Roman"/>
                <w:iCs/>
                <w:color w:val="002060"/>
                <w:kern w:val="24"/>
                <w:sz w:val="24"/>
                <w:szCs w:val="24"/>
              </w:rPr>
              <w:t>+0,6145Х</w:t>
            </w:r>
            <w:r w:rsidR="00685F79" w:rsidRPr="000D52C3">
              <w:rPr>
                <w:rFonts w:ascii="Times New Roman" w:eastAsia="Times New Roman" w:hAnsi="Times New Roman"/>
                <w:iCs/>
                <w:color w:val="002060"/>
                <w:kern w:val="24"/>
                <w:sz w:val="24"/>
                <w:szCs w:val="24"/>
                <w:vertAlign w:val="subscript"/>
              </w:rPr>
              <w:t>4</w:t>
            </w:r>
            <w:r w:rsidR="00382AE3" w:rsidRPr="000D52C3">
              <w:rPr>
                <w:rFonts w:ascii="Times New Roman" w:eastAsia="Times New Roman" w:hAnsi="Times New Roman"/>
                <w:iCs/>
                <w:color w:val="002060"/>
                <w:kern w:val="24"/>
                <w:sz w:val="24"/>
                <w:szCs w:val="24"/>
              </w:rPr>
              <w:t>-1,54Х</w:t>
            </w:r>
            <w:r w:rsidR="00685F79" w:rsidRPr="000D52C3">
              <w:rPr>
                <w:rFonts w:ascii="Times New Roman" w:eastAsia="Times New Roman" w:hAnsi="Times New Roman"/>
                <w:iCs/>
                <w:color w:val="002060"/>
                <w:kern w:val="24"/>
                <w:sz w:val="24"/>
                <w:szCs w:val="24"/>
                <w:vertAlign w:val="subscript"/>
              </w:rPr>
              <w:t>5</w:t>
            </w:r>
            <w:r w:rsidRPr="000D52C3">
              <w:rPr>
                <w:rFonts w:ascii="Times New Roman" w:eastAsia="Times New Roman" w:hAnsi="Times New Roman"/>
                <w:iCs/>
                <w:color w:val="002060"/>
                <w:kern w:val="24"/>
                <w:sz w:val="24"/>
                <w:szCs w:val="24"/>
              </w:rPr>
              <w:t>+</w:t>
            </w:r>
            <w:r w:rsidRPr="000D52C3">
              <w:rPr>
                <w:rFonts w:ascii="Times New Roman" w:eastAsia="Times New Roman" w:hAnsi="Times New Roman"/>
                <w:iCs/>
                <w:color w:val="002060"/>
                <w:kern w:val="24"/>
                <w:sz w:val="24"/>
                <w:szCs w:val="24"/>
                <w:lang w:val="en-US"/>
              </w:rPr>
              <w:t>Ꜫ</w:t>
            </w:r>
            <w:r w:rsidRPr="000D52C3">
              <w:rPr>
                <w:rFonts w:ascii="Times New Roman" w:eastAsia="Times New Roman" w:hAnsi="Times New Roman"/>
                <w:iCs/>
                <w:color w:val="002060"/>
                <w:kern w:val="24"/>
                <w:sz w:val="24"/>
                <w:szCs w:val="24"/>
              </w:rPr>
              <w:t xml:space="preserve"> </w:t>
            </w:r>
          </w:p>
          <w:p w14:paraId="480BA639" w14:textId="77777777" w:rsidR="000F78F9" w:rsidRPr="000D52C3" w:rsidRDefault="000F78F9" w:rsidP="00F12E6F">
            <w:pPr>
              <w:jc w:val="both"/>
              <w:rPr>
                <w:rFonts w:ascii="Times New Roman" w:eastAsia="Times New Roman" w:hAnsi="Times New Roman"/>
                <w:iCs/>
                <w:color w:val="002060"/>
                <w:kern w:val="24"/>
                <w:sz w:val="24"/>
                <w:szCs w:val="24"/>
              </w:rPr>
            </w:pPr>
            <w:r w:rsidRPr="000D52C3">
              <w:rPr>
                <w:rFonts w:ascii="Times New Roman" w:eastAsia="Times New Roman" w:hAnsi="Times New Roman"/>
                <w:iCs/>
                <w:color w:val="002060"/>
                <w:kern w:val="24"/>
                <w:sz w:val="24"/>
                <w:szCs w:val="24"/>
              </w:rPr>
              <w:t xml:space="preserve">(надежность отбора </w:t>
            </w:r>
            <w:r w:rsidRPr="000D52C3">
              <w:rPr>
                <w:rFonts w:ascii="Times New Roman" w:eastAsia="Times New Roman" w:hAnsi="Times New Roman"/>
                <w:iCs/>
                <w:color w:val="002060"/>
                <w:kern w:val="24"/>
                <w:sz w:val="24"/>
                <w:szCs w:val="24"/>
                <w:lang w:val="kk-KZ"/>
              </w:rPr>
              <w:t>факторов</w:t>
            </w:r>
            <w:r w:rsidRPr="000D52C3">
              <w:rPr>
                <w:rFonts w:ascii="Times New Roman" w:eastAsia="Times New Roman" w:hAnsi="Times New Roman"/>
                <w:iCs/>
                <w:color w:val="002060"/>
                <w:kern w:val="24"/>
                <w:sz w:val="24"/>
                <w:szCs w:val="24"/>
              </w:rPr>
              <w:t>)</w:t>
            </w:r>
            <w:bookmarkEnd w:id="253"/>
          </w:p>
        </w:tc>
      </w:tr>
      <w:tr w:rsidR="000F78F9" w:rsidRPr="000D52C3" w14:paraId="4576673F" w14:textId="77777777" w:rsidTr="000052C1">
        <w:trPr>
          <w:trHeight w:val="88"/>
        </w:trPr>
        <w:tc>
          <w:tcPr>
            <w:tcW w:w="3612" w:type="dxa"/>
            <w:hideMark/>
          </w:tcPr>
          <w:p w14:paraId="23E2917D" w14:textId="77777777" w:rsidR="000F78F9" w:rsidRPr="000D52C3" w:rsidRDefault="000F78F9" w:rsidP="00F12E6F">
            <w:pPr>
              <w:jc w:val="both"/>
              <w:rPr>
                <w:rFonts w:ascii="Times New Roman" w:eastAsia="Times New Roman" w:hAnsi="Times New Roman"/>
                <w:iCs/>
                <w:sz w:val="24"/>
                <w:szCs w:val="24"/>
              </w:rPr>
            </w:pPr>
            <w:r w:rsidRPr="000D52C3">
              <w:rPr>
                <w:rFonts w:ascii="Times New Roman" w:hAnsi="Times New Roman"/>
                <w:iCs/>
                <w:sz w:val="24"/>
                <w:szCs w:val="24"/>
              </w:rPr>
              <w:t>Свободный член регрессии:</w:t>
            </w:r>
          </w:p>
        </w:tc>
        <w:tc>
          <w:tcPr>
            <w:tcW w:w="5991" w:type="dxa"/>
            <w:hideMark/>
          </w:tcPr>
          <w:p w14:paraId="45F43A89" w14:textId="5B160895" w:rsidR="000F78F9" w:rsidRPr="000D52C3" w:rsidRDefault="00477E1D" w:rsidP="00F12E6F">
            <w:pPr>
              <w:jc w:val="both"/>
              <w:rPr>
                <w:rFonts w:ascii="Times New Roman" w:eastAsia="Times New Roman" w:hAnsi="Times New Roman"/>
                <w:iCs/>
                <w:sz w:val="24"/>
                <w:szCs w:val="24"/>
              </w:rPr>
            </w:pPr>
            <w:r w:rsidRPr="000D52C3">
              <w:rPr>
                <w:rFonts w:ascii="Times New Roman" w:eastAsia="Times New Roman" w:hAnsi="Times New Roman"/>
                <w:iCs/>
                <w:color w:val="002060"/>
                <w:kern w:val="24"/>
                <w:sz w:val="24"/>
                <w:szCs w:val="24"/>
              </w:rPr>
              <w:t>225,877</w:t>
            </w:r>
          </w:p>
        </w:tc>
      </w:tr>
      <w:tr w:rsidR="000F78F9" w:rsidRPr="000D52C3" w14:paraId="3533AC31" w14:textId="77777777" w:rsidTr="000052C1">
        <w:trPr>
          <w:trHeight w:val="219"/>
        </w:trPr>
        <w:tc>
          <w:tcPr>
            <w:tcW w:w="3612" w:type="dxa"/>
            <w:hideMark/>
          </w:tcPr>
          <w:p w14:paraId="6A63AEAE" w14:textId="77777777" w:rsidR="000F78F9" w:rsidRPr="000D52C3" w:rsidRDefault="000F78F9" w:rsidP="00F12E6F">
            <w:pPr>
              <w:jc w:val="both"/>
              <w:rPr>
                <w:rFonts w:ascii="Times New Roman" w:eastAsia="Times New Roman" w:hAnsi="Times New Roman"/>
                <w:iCs/>
                <w:sz w:val="24"/>
                <w:szCs w:val="24"/>
              </w:rPr>
            </w:pPr>
            <w:r w:rsidRPr="000D52C3">
              <w:rPr>
                <w:rFonts w:ascii="Times New Roman" w:hAnsi="Times New Roman"/>
                <w:iCs/>
                <w:sz w:val="24"/>
                <w:szCs w:val="24"/>
              </w:rPr>
              <w:t>Гибкость факторов:</w:t>
            </w:r>
          </w:p>
        </w:tc>
        <w:tc>
          <w:tcPr>
            <w:tcW w:w="5991" w:type="dxa"/>
            <w:hideMark/>
          </w:tcPr>
          <w:p w14:paraId="0D313E67" w14:textId="580468F7" w:rsidR="000F78F9" w:rsidRPr="000D52C3" w:rsidRDefault="00477E1D" w:rsidP="00F12E6F">
            <w:pPr>
              <w:jc w:val="both"/>
              <w:rPr>
                <w:rFonts w:ascii="Times New Roman" w:eastAsia="Times New Roman" w:hAnsi="Times New Roman"/>
                <w:iCs/>
                <w:sz w:val="24"/>
                <w:szCs w:val="24"/>
              </w:rPr>
            </w:pPr>
            <w:r w:rsidRPr="000D52C3">
              <w:rPr>
                <w:rFonts w:ascii="Times New Roman" w:eastAsia="Times New Roman" w:hAnsi="Times New Roman"/>
                <w:iCs/>
                <w:color w:val="002060"/>
                <w:kern w:val="24"/>
                <w:sz w:val="24"/>
                <w:szCs w:val="24"/>
              </w:rPr>
              <w:t>0,11</w:t>
            </w:r>
            <w:r w:rsidR="000F78F9" w:rsidRPr="000D52C3">
              <w:rPr>
                <w:rFonts w:ascii="Times New Roman" w:eastAsia="Times New Roman" w:hAnsi="Times New Roman"/>
                <w:iCs/>
                <w:color w:val="002060"/>
                <w:kern w:val="24"/>
                <w:sz w:val="24"/>
                <w:szCs w:val="24"/>
              </w:rPr>
              <w:t>;</w:t>
            </w:r>
            <w:r w:rsidR="000F78F9" w:rsidRPr="000D52C3">
              <w:rPr>
                <w:rFonts w:ascii="Times New Roman" w:eastAsia="Times New Roman" w:hAnsi="Times New Roman"/>
                <w:iCs/>
                <w:color w:val="002060"/>
                <w:kern w:val="24"/>
                <w:sz w:val="24"/>
                <w:szCs w:val="24"/>
                <w:lang w:val="en-US"/>
              </w:rPr>
              <w:t xml:space="preserve"> -</w:t>
            </w:r>
            <w:r w:rsidRPr="000D52C3">
              <w:rPr>
                <w:rFonts w:ascii="Times New Roman" w:eastAsia="Times New Roman" w:hAnsi="Times New Roman"/>
                <w:iCs/>
                <w:color w:val="002060"/>
                <w:kern w:val="24"/>
                <w:sz w:val="24"/>
                <w:szCs w:val="24"/>
              </w:rPr>
              <w:t>1,10605+0,6145;-1,54</w:t>
            </w:r>
          </w:p>
        </w:tc>
      </w:tr>
      <w:tr w:rsidR="000F78F9" w:rsidRPr="000D52C3" w14:paraId="3DFF38FF" w14:textId="77777777" w:rsidTr="000052C1">
        <w:trPr>
          <w:trHeight w:val="791"/>
        </w:trPr>
        <w:tc>
          <w:tcPr>
            <w:tcW w:w="3612" w:type="dxa"/>
            <w:hideMark/>
          </w:tcPr>
          <w:p w14:paraId="1A61A52D" w14:textId="77777777" w:rsidR="000F78F9" w:rsidRPr="000D52C3" w:rsidRDefault="000F78F9" w:rsidP="00F12E6F">
            <w:pPr>
              <w:jc w:val="both"/>
              <w:rPr>
                <w:rFonts w:ascii="Times New Roman" w:eastAsia="Times New Roman" w:hAnsi="Times New Roman"/>
                <w:iCs/>
                <w:sz w:val="24"/>
                <w:szCs w:val="24"/>
              </w:rPr>
            </w:pPr>
            <w:r w:rsidRPr="000D52C3">
              <w:rPr>
                <w:rFonts w:ascii="Times New Roman" w:hAnsi="Times New Roman"/>
                <w:iCs/>
                <w:sz w:val="24"/>
                <w:szCs w:val="24"/>
              </w:rPr>
              <w:t>Факторы, полученные после проверки на мультипликационную коррреляцию:</w:t>
            </w:r>
          </w:p>
        </w:tc>
        <w:tc>
          <w:tcPr>
            <w:tcW w:w="5991" w:type="dxa"/>
            <w:hideMark/>
          </w:tcPr>
          <w:p w14:paraId="2F0A6CDD" w14:textId="49EF5BEE" w:rsidR="000F78F9" w:rsidRPr="000D52C3" w:rsidRDefault="00477E1D" w:rsidP="00F12E6F">
            <w:pPr>
              <w:jc w:val="both"/>
              <w:rPr>
                <w:rFonts w:ascii="Times New Roman" w:eastAsia="Times New Roman" w:hAnsi="Times New Roman"/>
                <w:iCs/>
                <w:sz w:val="24"/>
                <w:szCs w:val="24"/>
              </w:rPr>
            </w:pPr>
            <w:r w:rsidRPr="000D52C3">
              <w:rPr>
                <w:rFonts w:ascii="Times New Roman" w:eastAsia="Times New Roman" w:hAnsi="Times New Roman"/>
                <w:iCs/>
                <w:color w:val="002060"/>
                <w:kern w:val="24"/>
                <w:sz w:val="24"/>
                <w:szCs w:val="24"/>
                <w:lang w:val="kk-KZ"/>
              </w:rPr>
              <w:t>Расходы на  ВО и ПВО из госбюджета, млрд. тенге</w:t>
            </w:r>
            <w:r w:rsidR="000F78F9" w:rsidRPr="000D52C3">
              <w:rPr>
                <w:rFonts w:ascii="Times New Roman" w:eastAsia="Times New Roman" w:hAnsi="Times New Roman"/>
                <w:iCs/>
                <w:color w:val="002060"/>
                <w:kern w:val="24"/>
                <w:sz w:val="24"/>
                <w:szCs w:val="24"/>
                <w:lang w:val="kk-KZ"/>
              </w:rPr>
              <w:t xml:space="preserve"> (Х</w:t>
            </w:r>
            <w:r w:rsidR="000F78F9" w:rsidRPr="000D52C3">
              <w:rPr>
                <w:rFonts w:ascii="Times New Roman" w:eastAsia="Times New Roman" w:hAnsi="Times New Roman"/>
                <w:iCs/>
                <w:color w:val="002060"/>
                <w:kern w:val="24"/>
                <w:sz w:val="24"/>
                <w:szCs w:val="24"/>
                <w:vertAlign w:val="subscript"/>
                <w:lang w:val="kk-KZ"/>
              </w:rPr>
              <w:t>1</w:t>
            </w:r>
            <w:r w:rsidR="000F78F9" w:rsidRPr="000D52C3">
              <w:rPr>
                <w:rFonts w:ascii="Times New Roman" w:eastAsia="Times New Roman" w:hAnsi="Times New Roman"/>
                <w:iCs/>
                <w:color w:val="002060"/>
                <w:kern w:val="24"/>
                <w:sz w:val="24"/>
                <w:szCs w:val="24"/>
                <w:lang w:val="kk-KZ"/>
              </w:rPr>
              <w:t xml:space="preserve">), </w:t>
            </w:r>
            <w:bookmarkStart w:id="254" w:name="_Hlk125554430"/>
            <w:r w:rsidR="009E4314" w:rsidRPr="000D52C3">
              <w:rPr>
                <w:rFonts w:ascii="Times New Roman" w:eastAsia="Times New Roman" w:hAnsi="Times New Roman"/>
                <w:iCs/>
                <w:color w:val="002060"/>
                <w:kern w:val="24"/>
                <w:sz w:val="24"/>
                <w:szCs w:val="24"/>
                <w:lang w:val="kk-KZ"/>
              </w:rPr>
              <w:t xml:space="preserve">Доля  организаций  НИОКР в ВО,% </w:t>
            </w:r>
            <w:r w:rsidR="000F78F9" w:rsidRPr="000D52C3">
              <w:rPr>
                <w:rFonts w:ascii="Times New Roman" w:eastAsia="Times New Roman" w:hAnsi="Times New Roman"/>
                <w:iCs/>
                <w:color w:val="002060"/>
                <w:kern w:val="24"/>
                <w:sz w:val="24"/>
                <w:szCs w:val="24"/>
                <w:lang w:val="kk-KZ"/>
              </w:rPr>
              <w:t>(Х</w:t>
            </w:r>
            <w:r w:rsidR="000F78F9" w:rsidRPr="000D52C3">
              <w:rPr>
                <w:rFonts w:ascii="Times New Roman" w:eastAsia="Times New Roman" w:hAnsi="Times New Roman"/>
                <w:iCs/>
                <w:color w:val="002060"/>
                <w:kern w:val="24"/>
                <w:sz w:val="24"/>
                <w:szCs w:val="24"/>
                <w:vertAlign w:val="subscript"/>
                <w:lang w:val="kk-KZ"/>
              </w:rPr>
              <w:t>2</w:t>
            </w:r>
            <w:r w:rsidR="000F78F9" w:rsidRPr="000D52C3">
              <w:rPr>
                <w:rFonts w:ascii="Times New Roman" w:eastAsia="Times New Roman" w:hAnsi="Times New Roman"/>
                <w:iCs/>
                <w:color w:val="002060"/>
                <w:kern w:val="24"/>
                <w:sz w:val="24"/>
                <w:szCs w:val="24"/>
                <w:lang w:val="kk-KZ"/>
              </w:rPr>
              <w:t xml:space="preserve">), </w:t>
            </w:r>
            <w:r w:rsidR="009E4314" w:rsidRPr="000D52C3">
              <w:rPr>
                <w:rFonts w:ascii="Times New Roman" w:eastAsia="Times New Roman" w:hAnsi="Times New Roman"/>
                <w:iCs/>
                <w:color w:val="002060"/>
                <w:kern w:val="24"/>
                <w:sz w:val="24"/>
                <w:szCs w:val="24"/>
                <w:lang w:val="kk-KZ"/>
              </w:rPr>
              <w:t>рост цен на высшее образование, %</w:t>
            </w:r>
            <w:r w:rsidR="00804F48" w:rsidRPr="000D52C3">
              <w:rPr>
                <w:rFonts w:ascii="Times New Roman" w:eastAsia="Times New Roman" w:hAnsi="Times New Roman"/>
                <w:iCs/>
                <w:color w:val="002060"/>
                <w:kern w:val="24"/>
                <w:sz w:val="24"/>
                <w:szCs w:val="24"/>
                <w:lang w:val="kk-KZ"/>
              </w:rPr>
              <w:t>(Х</w:t>
            </w:r>
            <w:r w:rsidR="000135A9" w:rsidRPr="000D52C3">
              <w:rPr>
                <w:rFonts w:ascii="Times New Roman" w:eastAsia="Times New Roman" w:hAnsi="Times New Roman"/>
                <w:iCs/>
                <w:color w:val="002060"/>
                <w:kern w:val="24"/>
                <w:sz w:val="24"/>
                <w:szCs w:val="24"/>
                <w:vertAlign w:val="subscript"/>
                <w:lang w:val="kk-KZ"/>
              </w:rPr>
              <w:t>3</w:t>
            </w:r>
            <w:r w:rsidR="00804F48" w:rsidRPr="000D52C3">
              <w:rPr>
                <w:rFonts w:ascii="Times New Roman" w:eastAsia="Times New Roman" w:hAnsi="Times New Roman"/>
                <w:iCs/>
                <w:color w:val="002060"/>
                <w:kern w:val="24"/>
                <w:sz w:val="24"/>
                <w:szCs w:val="24"/>
                <w:lang w:val="kk-KZ"/>
              </w:rPr>
              <w:t>)</w:t>
            </w:r>
            <w:r w:rsidR="009E4314" w:rsidRPr="000D52C3">
              <w:rPr>
                <w:rFonts w:ascii="Times New Roman" w:eastAsia="Times New Roman" w:hAnsi="Times New Roman"/>
                <w:iCs/>
                <w:color w:val="002060"/>
                <w:kern w:val="24"/>
                <w:sz w:val="24"/>
                <w:szCs w:val="24"/>
                <w:lang w:val="kk-KZ"/>
              </w:rPr>
              <w:t>;  Доля трудоустроенных бакалавриат, % (Х</w:t>
            </w:r>
            <w:r w:rsidR="000135A9" w:rsidRPr="000D52C3">
              <w:rPr>
                <w:rFonts w:ascii="Times New Roman" w:eastAsia="Times New Roman" w:hAnsi="Times New Roman"/>
                <w:iCs/>
                <w:color w:val="002060"/>
                <w:kern w:val="24"/>
                <w:sz w:val="24"/>
                <w:szCs w:val="24"/>
                <w:vertAlign w:val="subscript"/>
                <w:lang w:val="kk-KZ"/>
              </w:rPr>
              <w:t>4</w:t>
            </w:r>
            <w:r w:rsidR="009E4314" w:rsidRPr="000D52C3">
              <w:rPr>
                <w:rFonts w:ascii="Times New Roman" w:eastAsia="Times New Roman" w:hAnsi="Times New Roman"/>
                <w:iCs/>
                <w:color w:val="002060"/>
                <w:kern w:val="24"/>
                <w:sz w:val="24"/>
                <w:szCs w:val="24"/>
                <w:lang w:val="kk-KZ"/>
              </w:rPr>
              <w:t xml:space="preserve">),  </w:t>
            </w:r>
            <w:r w:rsidR="00804F48" w:rsidRPr="000D52C3">
              <w:rPr>
                <w:rFonts w:ascii="Times New Roman" w:eastAsia="Times New Roman" w:hAnsi="Times New Roman"/>
                <w:iCs/>
                <w:color w:val="002060"/>
                <w:kern w:val="24"/>
                <w:sz w:val="24"/>
                <w:szCs w:val="24"/>
                <w:lang w:val="kk-KZ"/>
              </w:rPr>
              <w:t>Доля трудоустроенных выпускников магистров,%</w:t>
            </w:r>
            <w:r w:rsidR="009E4314" w:rsidRPr="000D52C3">
              <w:rPr>
                <w:rFonts w:ascii="Times New Roman" w:eastAsia="Times New Roman" w:hAnsi="Times New Roman"/>
                <w:iCs/>
                <w:color w:val="002060"/>
                <w:kern w:val="24"/>
                <w:sz w:val="24"/>
                <w:szCs w:val="24"/>
                <w:lang w:val="kk-KZ"/>
              </w:rPr>
              <w:t xml:space="preserve"> (Х</w:t>
            </w:r>
            <w:r w:rsidR="000135A9" w:rsidRPr="000D52C3">
              <w:rPr>
                <w:rFonts w:ascii="Times New Roman" w:eastAsia="Times New Roman" w:hAnsi="Times New Roman"/>
                <w:iCs/>
                <w:color w:val="002060"/>
                <w:kern w:val="24"/>
                <w:sz w:val="24"/>
                <w:szCs w:val="24"/>
                <w:vertAlign w:val="subscript"/>
                <w:lang w:val="kk-KZ"/>
              </w:rPr>
              <w:t>5</w:t>
            </w:r>
            <w:r w:rsidR="009E4314" w:rsidRPr="000D52C3">
              <w:rPr>
                <w:rFonts w:ascii="Times New Roman" w:eastAsia="Times New Roman" w:hAnsi="Times New Roman"/>
                <w:iCs/>
                <w:color w:val="002060"/>
                <w:kern w:val="24"/>
                <w:sz w:val="24"/>
                <w:szCs w:val="24"/>
                <w:lang w:val="kk-KZ"/>
              </w:rPr>
              <w:t xml:space="preserve">),  </w:t>
            </w:r>
            <w:r w:rsidR="00804F48" w:rsidRPr="000D52C3">
              <w:rPr>
                <w:rFonts w:ascii="Times New Roman" w:eastAsia="Times New Roman" w:hAnsi="Times New Roman"/>
                <w:iCs/>
                <w:color w:val="002060"/>
                <w:kern w:val="24"/>
                <w:sz w:val="24"/>
                <w:szCs w:val="24"/>
                <w:lang w:val="kk-KZ"/>
              </w:rPr>
              <w:t xml:space="preserve">Доля трудоустроенных докторов PhD, % </w:t>
            </w:r>
            <w:r w:rsidR="009E4314" w:rsidRPr="000D52C3">
              <w:rPr>
                <w:rFonts w:ascii="Times New Roman" w:eastAsia="Times New Roman" w:hAnsi="Times New Roman"/>
                <w:iCs/>
                <w:color w:val="002060"/>
                <w:kern w:val="24"/>
                <w:sz w:val="24"/>
                <w:szCs w:val="24"/>
                <w:lang w:val="kk-KZ"/>
              </w:rPr>
              <w:t>(Х</w:t>
            </w:r>
            <w:r w:rsidR="000135A9" w:rsidRPr="000D52C3">
              <w:rPr>
                <w:rFonts w:ascii="Times New Roman" w:eastAsia="Times New Roman" w:hAnsi="Times New Roman"/>
                <w:iCs/>
                <w:color w:val="002060"/>
                <w:kern w:val="24"/>
                <w:sz w:val="24"/>
                <w:szCs w:val="24"/>
                <w:vertAlign w:val="subscript"/>
                <w:lang w:val="kk-KZ"/>
              </w:rPr>
              <w:t>6</w:t>
            </w:r>
            <w:r w:rsidR="009E4314" w:rsidRPr="000D52C3">
              <w:rPr>
                <w:rFonts w:ascii="Times New Roman" w:eastAsia="Times New Roman" w:hAnsi="Times New Roman"/>
                <w:iCs/>
                <w:color w:val="002060"/>
                <w:kern w:val="24"/>
                <w:sz w:val="24"/>
                <w:szCs w:val="24"/>
                <w:lang w:val="kk-KZ"/>
              </w:rPr>
              <w:t>)</w:t>
            </w:r>
            <w:r w:rsidR="000F78F9" w:rsidRPr="000D52C3">
              <w:rPr>
                <w:rFonts w:ascii="Times New Roman" w:eastAsia="Times New Roman" w:hAnsi="Times New Roman"/>
                <w:iCs/>
                <w:color w:val="002060"/>
                <w:kern w:val="24"/>
                <w:sz w:val="24"/>
                <w:szCs w:val="24"/>
                <w:lang w:val="kk-KZ"/>
              </w:rPr>
              <w:t>.</w:t>
            </w:r>
            <w:bookmarkEnd w:id="254"/>
          </w:p>
        </w:tc>
      </w:tr>
      <w:tr w:rsidR="000F78F9" w:rsidRPr="000D52C3" w14:paraId="39A29D68" w14:textId="77777777" w:rsidTr="000052C1">
        <w:trPr>
          <w:trHeight w:val="660"/>
        </w:trPr>
        <w:tc>
          <w:tcPr>
            <w:tcW w:w="3612" w:type="dxa"/>
            <w:hideMark/>
          </w:tcPr>
          <w:p w14:paraId="033A58E5" w14:textId="77777777" w:rsidR="000F78F9" w:rsidRPr="000D52C3" w:rsidRDefault="000F78F9" w:rsidP="00F12E6F">
            <w:pPr>
              <w:jc w:val="both"/>
              <w:rPr>
                <w:rFonts w:ascii="Times New Roman" w:eastAsia="Times New Roman" w:hAnsi="Times New Roman"/>
                <w:iCs/>
                <w:sz w:val="24"/>
                <w:szCs w:val="24"/>
              </w:rPr>
            </w:pPr>
            <w:r w:rsidRPr="000D52C3">
              <w:rPr>
                <w:rFonts w:ascii="Times New Roman" w:hAnsi="Times New Roman"/>
                <w:iCs/>
                <w:sz w:val="24"/>
                <w:szCs w:val="24"/>
              </w:rPr>
              <w:t>Фактор, не включенный в регрессионный анализ:</w:t>
            </w:r>
          </w:p>
        </w:tc>
        <w:tc>
          <w:tcPr>
            <w:tcW w:w="5991" w:type="dxa"/>
            <w:hideMark/>
          </w:tcPr>
          <w:p w14:paraId="67FDE4DF" w14:textId="77777777" w:rsidR="00804F48" w:rsidRPr="000D52C3" w:rsidRDefault="000F78F9" w:rsidP="00F12E6F">
            <w:pPr>
              <w:tabs>
                <w:tab w:val="left" w:pos="4970"/>
              </w:tabs>
              <w:jc w:val="both"/>
              <w:rPr>
                <w:rFonts w:ascii="Times New Roman" w:eastAsia="Times New Roman" w:hAnsi="Times New Roman"/>
                <w:iCs/>
                <w:color w:val="002060"/>
                <w:kern w:val="24"/>
                <w:sz w:val="24"/>
                <w:szCs w:val="24"/>
                <w:lang w:val="kk-KZ"/>
              </w:rPr>
            </w:pPr>
            <w:r w:rsidRPr="000D52C3">
              <w:rPr>
                <w:rFonts w:ascii="Times New Roman" w:eastAsia="Times New Roman" w:hAnsi="Times New Roman"/>
                <w:iCs/>
                <w:color w:val="002060"/>
                <w:kern w:val="24"/>
                <w:sz w:val="24"/>
                <w:szCs w:val="24"/>
                <w:lang w:val="kk-KZ"/>
              </w:rPr>
              <w:t xml:space="preserve">В многофакторном корреляционном анализе фактор </w:t>
            </w:r>
          </w:p>
          <w:p w14:paraId="7070FCE4" w14:textId="08CEE8AB" w:rsidR="000F78F9" w:rsidRPr="000D52C3" w:rsidRDefault="00804F48" w:rsidP="00F12E6F">
            <w:pPr>
              <w:tabs>
                <w:tab w:val="left" w:pos="4970"/>
              </w:tabs>
              <w:jc w:val="both"/>
              <w:rPr>
                <w:rFonts w:ascii="Times New Roman" w:eastAsia="Times New Roman" w:hAnsi="Times New Roman"/>
                <w:iCs/>
                <w:sz w:val="24"/>
                <w:szCs w:val="24"/>
              </w:rPr>
            </w:pPr>
            <w:r w:rsidRPr="000D52C3">
              <w:rPr>
                <w:rFonts w:ascii="Times New Roman" w:eastAsia="Times New Roman" w:hAnsi="Times New Roman"/>
                <w:iCs/>
                <w:color w:val="002060"/>
                <w:kern w:val="24"/>
                <w:sz w:val="24"/>
                <w:szCs w:val="24"/>
                <w:lang w:val="kk-KZ"/>
              </w:rPr>
              <w:t>Валовый коэффициент охвата  ВО</w:t>
            </w:r>
            <w:r w:rsidR="000F78F9" w:rsidRPr="000D52C3">
              <w:rPr>
                <w:rFonts w:ascii="Times New Roman" w:eastAsia="Times New Roman" w:hAnsi="Times New Roman"/>
                <w:iCs/>
                <w:color w:val="002060"/>
                <w:kern w:val="24"/>
                <w:sz w:val="24"/>
                <w:szCs w:val="24"/>
                <w:lang w:val="kk-KZ"/>
              </w:rPr>
              <w:t xml:space="preserve"> был включен</w:t>
            </w:r>
            <w:r w:rsidRPr="000D52C3">
              <w:rPr>
                <w:rFonts w:ascii="Times New Roman" w:eastAsia="Times New Roman" w:hAnsi="Times New Roman"/>
                <w:iCs/>
                <w:color w:val="002060"/>
                <w:kern w:val="24"/>
                <w:sz w:val="24"/>
                <w:szCs w:val="24"/>
                <w:lang w:val="kk-KZ"/>
              </w:rPr>
              <w:t>, как У</w:t>
            </w:r>
            <w:r w:rsidR="000F78F9" w:rsidRPr="000D52C3">
              <w:rPr>
                <w:rFonts w:ascii="Times New Roman" w:eastAsia="Times New Roman" w:hAnsi="Times New Roman"/>
                <w:iCs/>
                <w:color w:val="002060"/>
                <w:kern w:val="24"/>
                <w:sz w:val="24"/>
                <w:szCs w:val="24"/>
                <w:lang w:val="kk-KZ"/>
              </w:rPr>
              <w:t xml:space="preserve"> в регрессионную модель.</w:t>
            </w:r>
          </w:p>
        </w:tc>
      </w:tr>
      <w:tr w:rsidR="000F78F9" w:rsidRPr="000D52C3" w14:paraId="276EE5D8" w14:textId="77777777" w:rsidTr="000052C1">
        <w:trPr>
          <w:trHeight w:val="248"/>
        </w:trPr>
        <w:tc>
          <w:tcPr>
            <w:tcW w:w="3612" w:type="dxa"/>
            <w:hideMark/>
          </w:tcPr>
          <w:p w14:paraId="2E7D82D0" w14:textId="77777777" w:rsidR="000F78F9" w:rsidRPr="000D52C3" w:rsidRDefault="000F78F9" w:rsidP="00F12E6F">
            <w:pPr>
              <w:jc w:val="both"/>
              <w:rPr>
                <w:rFonts w:ascii="Times New Roman" w:eastAsia="Times New Roman" w:hAnsi="Times New Roman"/>
                <w:iCs/>
                <w:sz w:val="24"/>
                <w:szCs w:val="24"/>
              </w:rPr>
            </w:pPr>
            <w:r w:rsidRPr="000D52C3">
              <w:rPr>
                <w:rFonts w:ascii="Times New Roman" w:hAnsi="Times New Roman"/>
                <w:iCs/>
                <w:sz w:val="24"/>
                <w:szCs w:val="24"/>
              </w:rPr>
              <w:t>F-критерий Фишера:</w:t>
            </w:r>
          </w:p>
        </w:tc>
        <w:tc>
          <w:tcPr>
            <w:tcW w:w="5991" w:type="dxa"/>
            <w:hideMark/>
          </w:tcPr>
          <w:p w14:paraId="20102BD9" w14:textId="6E76345E" w:rsidR="000F78F9" w:rsidRPr="000D52C3" w:rsidRDefault="000F78F9" w:rsidP="00F12E6F">
            <w:pPr>
              <w:jc w:val="both"/>
              <w:rPr>
                <w:rFonts w:ascii="Times New Roman" w:eastAsia="Times New Roman" w:hAnsi="Times New Roman"/>
                <w:iCs/>
                <w:sz w:val="24"/>
                <w:szCs w:val="24"/>
              </w:rPr>
            </w:pPr>
            <w:r w:rsidRPr="000D52C3">
              <w:rPr>
                <w:rFonts w:ascii="Times New Roman" w:eastAsia="Times New Roman" w:hAnsi="Times New Roman"/>
                <w:iCs/>
                <w:color w:val="002060"/>
                <w:kern w:val="24"/>
                <w:sz w:val="24"/>
                <w:szCs w:val="24"/>
                <w:lang w:val="kk-KZ"/>
              </w:rPr>
              <w:t>1,19</w:t>
            </w:r>
            <w:r w:rsidRPr="000D52C3">
              <w:rPr>
                <w:rFonts w:ascii="Times New Roman" w:eastAsia="Times New Roman" w:hAnsi="Times New Roman"/>
                <w:iCs/>
                <w:color w:val="002060"/>
                <w:kern w:val="24"/>
                <w:sz w:val="24"/>
                <w:szCs w:val="24"/>
                <w:lang w:val="en-US"/>
              </w:rPr>
              <w:t>&gt;</w:t>
            </w:r>
            <w:r w:rsidRPr="000D52C3">
              <w:rPr>
                <w:rFonts w:ascii="Times New Roman" w:eastAsia="Times New Roman" w:hAnsi="Times New Roman"/>
                <w:iCs/>
                <w:color w:val="002060"/>
                <w:kern w:val="24"/>
                <w:sz w:val="24"/>
                <w:szCs w:val="24"/>
                <w:lang w:val="kk-KZ"/>
              </w:rPr>
              <w:t>0,57</w:t>
            </w:r>
            <w:r w:rsidRPr="000D52C3">
              <w:rPr>
                <w:rFonts w:ascii="Times New Roman" w:eastAsia="Times New Roman" w:hAnsi="Times New Roman"/>
                <w:iCs/>
                <w:color w:val="002060"/>
                <w:kern w:val="24"/>
                <w:sz w:val="24"/>
                <w:szCs w:val="24"/>
                <w:lang w:val="en-US"/>
              </w:rPr>
              <w:t xml:space="preserve">→ </w:t>
            </w:r>
            <w:r w:rsidRPr="000D52C3">
              <w:rPr>
                <w:rFonts w:ascii="Times New Roman" w:eastAsia="Times New Roman" w:hAnsi="Times New Roman"/>
                <w:iCs/>
                <w:color w:val="002060"/>
                <w:kern w:val="24"/>
                <w:sz w:val="24"/>
                <w:szCs w:val="24"/>
                <w:lang w:val="kk-KZ"/>
              </w:rPr>
              <w:t>модель адекватно</w:t>
            </w:r>
            <w:r w:rsidR="00EE7CD9" w:rsidRPr="000D52C3">
              <w:rPr>
                <w:rFonts w:ascii="Times New Roman" w:eastAsia="Times New Roman" w:hAnsi="Times New Roman"/>
                <w:iCs/>
                <w:color w:val="002060"/>
                <w:kern w:val="24"/>
                <w:sz w:val="24"/>
                <w:szCs w:val="24"/>
                <w:lang w:val="kk-KZ"/>
              </w:rPr>
              <w:t>, равен 0,95</w:t>
            </w:r>
          </w:p>
        </w:tc>
      </w:tr>
      <w:tr w:rsidR="000F78F9" w:rsidRPr="000D52C3" w14:paraId="5D7EEF7A" w14:textId="77777777" w:rsidTr="000052C1">
        <w:trPr>
          <w:trHeight w:val="50"/>
        </w:trPr>
        <w:tc>
          <w:tcPr>
            <w:tcW w:w="3612" w:type="dxa"/>
            <w:hideMark/>
          </w:tcPr>
          <w:p w14:paraId="64746A48" w14:textId="77777777" w:rsidR="000F78F9" w:rsidRPr="000D52C3" w:rsidRDefault="000F78F9" w:rsidP="00F12E6F">
            <w:pPr>
              <w:jc w:val="both"/>
              <w:rPr>
                <w:rFonts w:ascii="Times New Roman" w:eastAsia="Times New Roman" w:hAnsi="Times New Roman"/>
                <w:iCs/>
                <w:sz w:val="24"/>
                <w:szCs w:val="24"/>
              </w:rPr>
            </w:pPr>
            <w:r w:rsidRPr="000D52C3">
              <w:rPr>
                <w:rFonts w:ascii="Times New Roman" w:hAnsi="Times New Roman"/>
                <w:iCs/>
                <w:sz w:val="24"/>
                <w:szCs w:val="24"/>
              </w:rPr>
              <w:t>t-критерий Стьюдента:</w:t>
            </w:r>
          </w:p>
        </w:tc>
        <w:tc>
          <w:tcPr>
            <w:tcW w:w="5991" w:type="dxa"/>
            <w:hideMark/>
          </w:tcPr>
          <w:p w14:paraId="611E2BB0" w14:textId="77777777" w:rsidR="000F78F9" w:rsidRPr="000D52C3" w:rsidRDefault="000F78F9" w:rsidP="00F12E6F">
            <w:pPr>
              <w:jc w:val="both"/>
              <w:rPr>
                <w:rFonts w:ascii="Times New Roman" w:eastAsia="Times New Roman" w:hAnsi="Times New Roman"/>
                <w:iCs/>
                <w:sz w:val="24"/>
                <w:szCs w:val="24"/>
              </w:rPr>
            </w:pPr>
            <w:r w:rsidRPr="000D52C3">
              <w:rPr>
                <w:rFonts w:ascii="Times New Roman" w:eastAsia="Times New Roman" w:hAnsi="Times New Roman"/>
                <w:iCs/>
                <w:color w:val="002060"/>
                <w:kern w:val="24"/>
                <w:sz w:val="24"/>
                <w:szCs w:val="24"/>
                <w:lang w:val="kk-KZ"/>
              </w:rPr>
              <w:t>0,99</w:t>
            </w:r>
            <w:r w:rsidRPr="000D52C3">
              <w:rPr>
                <w:rFonts w:ascii="Times New Roman" w:eastAsia="Times New Roman" w:hAnsi="Times New Roman"/>
                <w:iCs/>
                <w:color w:val="002060"/>
                <w:kern w:val="24"/>
                <w:sz w:val="24"/>
                <w:szCs w:val="24"/>
                <w:lang w:val="en-US"/>
              </w:rPr>
              <w:t>&gt;</w:t>
            </w:r>
            <w:r w:rsidRPr="000D52C3">
              <w:rPr>
                <w:rFonts w:ascii="Times New Roman" w:eastAsia="Times New Roman" w:hAnsi="Times New Roman"/>
                <w:iCs/>
                <w:color w:val="002060"/>
                <w:kern w:val="24"/>
                <w:sz w:val="24"/>
                <w:szCs w:val="24"/>
                <w:lang w:val="kk-KZ"/>
              </w:rPr>
              <w:t>0,14 → модель имеет логическую основу</w:t>
            </w:r>
          </w:p>
        </w:tc>
      </w:tr>
      <w:tr w:rsidR="000F78F9" w:rsidRPr="000D52C3" w14:paraId="094800FF" w14:textId="77777777" w:rsidTr="000052C1">
        <w:trPr>
          <w:trHeight w:val="237"/>
        </w:trPr>
        <w:tc>
          <w:tcPr>
            <w:tcW w:w="9603" w:type="dxa"/>
            <w:gridSpan w:val="2"/>
          </w:tcPr>
          <w:p w14:paraId="69B614C7" w14:textId="6D5ADC4F" w:rsidR="000F78F9" w:rsidRPr="000D52C3" w:rsidRDefault="000052C1" w:rsidP="000052C1">
            <w:pPr>
              <w:ind w:firstLine="431"/>
              <w:jc w:val="both"/>
              <w:rPr>
                <w:rFonts w:ascii="Times New Roman" w:hAnsi="Times New Roman"/>
                <w:iCs/>
                <w:sz w:val="24"/>
                <w:szCs w:val="24"/>
                <w:lang w:val="kk-KZ"/>
              </w:rPr>
            </w:pPr>
            <w:r w:rsidRPr="000D52C3">
              <w:rPr>
                <w:rFonts w:ascii="Times New Roman" w:hAnsi="Times New Roman"/>
                <w:iCs/>
                <w:sz w:val="24"/>
                <w:szCs w:val="24"/>
                <w:lang w:val="kk-KZ"/>
              </w:rPr>
              <w:t>Примечание – Составлено автором</w:t>
            </w:r>
          </w:p>
        </w:tc>
      </w:tr>
    </w:tbl>
    <w:p w14:paraId="1D4F2F39" w14:textId="32F6408E" w:rsidR="000135A9" w:rsidRPr="000D52C3" w:rsidRDefault="000135A9" w:rsidP="005C0FBA">
      <w:pPr>
        <w:spacing w:after="0" w:line="240" w:lineRule="auto"/>
        <w:ind w:firstLine="709"/>
        <w:jc w:val="both"/>
        <w:rPr>
          <w:rFonts w:ascii="Times New Roman" w:eastAsia="+mj-ea" w:hAnsi="Times New Roman" w:cs="Times New Roman"/>
          <w:iCs/>
          <w:kern w:val="24"/>
          <w:sz w:val="28"/>
          <w:szCs w:val="28"/>
          <w:lang w:val="kk-KZ"/>
        </w:rPr>
      </w:pPr>
      <w:r w:rsidRPr="000D52C3">
        <w:rPr>
          <w:rFonts w:ascii="Times New Roman" w:eastAsia="+mj-ea" w:hAnsi="Times New Roman" w:cs="Times New Roman"/>
          <w:iCs/>
          <w:kern w:val="24"/>
          <w:sz w:val="28"/>
          <w:szCs w:val="28"/>
          <w:lang w:val="kk-KZ"/>
        </w:rPr>
        <w:lastRenderedPageBreak/>
        <w:t xml:space="preserve">Согласно таблице </w:t>
      </w:r>
      <w:r w:rsidR="000052C1" w:rsidRPr="000D52C3">
        <w:rPr>
          <w:rFonts w:ascii="Times New Roman" w:eastAsia="+mj-ea" w:hAnsi="Times New Roman" w:cs="Times New Roman"/>
          <w:iCs/>
          <w:kern w:val="24"/>
          <w:sz w:val="28"/>
          <w:szCs w:val="28"/>
          <w:lang w:val="kk-KZ"/>
        </w:rPr>
        <w:t>50</w:t>
      </w:r>
      <w:r w:rsidRPr="000D52C3">
        <w:rPr>
          <w:rFonts w:ascii="Times New Roman" w:eastAsia="+mj-ea" w:hAnsi="Times New Roman" w:cs="Times New Roman"/>
          <w:iCs/>
          <w:kern w:val="24"/>
          <w:sz w:val="28"/>
          <w:szCs w:val="28"/>
          <w:lang w:val="kk-KZ"/>
        </w:rPr>
        <w:t xml:space="preserve"> видно, что ЭММ-3 имеет логическую основу так как t-критерий Стьюдента:</w:t>
      </w:r>
      <w:r w:rsidR="005C0FBA" w:rsidRPr="000D52C3">
        <w:rPr>
          <w:rFonts w:ascii="Times New Roman" w:eastAsia="+mj-ea" w:hAnsi="Times New Roman" w:cs="Times New Roman"/>
          <w:iCs/>
          <w:kern w:val="24"/>
          <w:sz w:val="28"/>
          <w:szCs w:val="28"/>
          <w:lang w:val="kk-KZ"/>
        </w:rPr>
        <w:t xml:space="preserve"> </w:t>
      </w:r>
      <w:r w:rsidRPr="000D52C3">
        <w:rPr>
          <w:rFonts w:ascii="Times New Roman" w:eastAsia="+mj-ea" w:hAnsi="Times New Roman" w:cs="Times New Roman"/>
          <w:iCs/>
          <w:kern w:val="24"/>
          <w:sz w:val="28"/>
          <w:szCs w:val="28"/>
          <w:lang w:val="kk-KZ"/>
        </w:rPr>
        <w:t>0,90&gt;0,14 и она адекватна F-критерий Фишера колеблется от</w:t>
      </w:r>
      <w:r w:rsidR="005C0FBA" w:rsidRPr="000D52C3">
        <w:rPr>
          <w:rFonts w:ascii="Times New Roman" w:eastAsia="+mj-ea" w:hAnsi="Times New Roman" w:cs="Times New Roman"/>
          <w:iCs/>
          <w:kern w:val="24"/>
          <w:sz w:val="28"/>
          <w:szCs w:val="28"/>
          <w:lang w:val="kk-KZ"/>
        </w:rPr>
        <w:t xml:space="preserve"> </w:t>
      </w:r>
      <w:r w:rsidRPr="000D52C3">
        <w:rPr>
          <w:rFonts w:ascii="Times New Roman" w:eastAsia="+mj-ea" w:hAnsi="Times New Roman" w:cs="Times New Roman"/>
          <w:iCs/>
          <w:kern w:val="24"/>
          <w:sz w:val="28"/>
          <w:szCs w:val="28"/>
          <w:lang w:val="kk-KZ"/>
        </w:rPr>
        <w:t xml:space="preserve">1,19&gt;0,57 и равен 0,95, в этой модели важные </w:t>
      </w:r>
      <w:r w:rsidR="00A41A3A" w:rsidRPr="000D52C3">
        <w:rPr>
          <w:rFonts w:ascii="Times New Roman" w:eastAsia="+mj-ea" w:hAnsi="Times New Roman" w:cs="Times New Roman"/>
          <w:iCs/>
          <w:kern w:val="24"/>
          <w:sz w:val="28"/>
          <w:szCs w:val="28"/>
          <w:lang w:val="kk-KZ"/>
        </w:rPr>
        <w:t xml:space="preserve">использованные на практике тренды </w:t>
      </w:r>
      <w:r w:rsidRPr="000D52C3">
        <w:rPr>
          <w:rFonts w:ascii="Times New Roman" w:eastAsia="+mj-ea" w:hAnsi="Times New Roman" w:cs="Times New Roman"/>
          <w:iCs/>
          <w:kern w:val="24"/>
          <w:sz w:val="28"/>
          <w:szCs w:val="28"/>
          <w:lang w:val="kk-KZ"/>
        </w:rPr>
        <w:t>вузов,</w:t>
      </w:r>
      <w:r w:rsidR="00A41A3A" w:rsidRPr="000D52C3">
        <w:rPr>
          <w:rFonts w:ascii="Times New Roman" w:eastAsia="+mj-ea" w:hAnsi="Times New Roman" w:cs="Times New Roman"/>
          <w:iCs/>
          <w:kern w:val="24"/>
          <w:sz w:val="28"/>
          <w:szCs w:val="28"/>
          <w:lang w:val="kk-KZ"/>
        </w:rPr>
        <w:t xml:space="preserve"> некоторые из которых равны нулю – это доля  организаций  НИОКР в ВО,% (Х</w:t>
      </w:r>
      <w:r w:rsidR="00A41A3A" w:rsidRPr="000D52C3">
        <w:rPr>
          <w:rFonts w:ascii="Times New Roman" w:eastAsia="+mj-ea" w:hAnsi="Times New Roman" w:cs="Times New Roman"/>
          <w:iCs/>
          <w:kern w:val="24"/>
          <w:sz w:val="28"/>
          <w:szCs w:val="28"/>
          <w:vertAlign w:val="subscript"/>
          <w:lang w:val="kk-KZ"/>
        </w:rPr>
        <w:t>2</w:t>
      </w:r>
      <w:r w:rsidR="00A41A3A" w:rsidRPr="000D52C3">
        <w:rPr>
          <w:rFonts w:ascii="Times New Roman" w:eastAsia="+mj-ea" w:hAnsi="Times New Roman" w:cs="Times New Roman"/>
          <w:iCs/>
          <w:kern w:val="24"/>
          <w:sz w:val="28"/>
          <w:szCs w:val="28"/>
          <w:lang w:val="kk-KZ"/>
        </w:rPr>
        <w:t>), доля трудоустроенных докторов PhD, % (Х</w:t>
      </w:r>
      <w:r w:rsidR="00A41A3A" w:rsidRPr="000D52C3">
        <w:rPr>
          <w:rFonts w:ascii="Times New Roman" w:eastAsia="+mj-ea" w:hAnsi="Times New Roman" w:cs="Times New Roman"/>
          <w:iCs/>
          <w:kern w:val="24"/>
          <w:sz w:val="28"/>
          <w:szCs w:val="28"/>
          <w:vertAlign w:val="subscript"/>
          <w:lang w:val="kk-KZ"/>
        </w:rPr>
        <w:t>6</w:t>
      </w:r>
      <w:r w:rsidR="00A41A3A" w:rsidRPr="000D52C3">
        <w:rPr>
          <w:rFonts w:ascii="Times New Roman" w:eastAsia="+mj-ea" w:hAnsi="Times New Roman" w:cs="Times New Roman"/>
          <w:iCs/>
          <w:kern w:val="24"/>
          <w:sz w:val="28"/>
          <w:szCs w:val="28"/>
          <w:lang w:val="kk-KZ"/>
        </w:rPr>
        <w:t>), данные показатели выпали из множественной регрессии</w:t>
      </w:r>
      <w:r w:rsidR="00685F79" w:rsidRPr="000D52C3">
        <w:rPr>
          <w:rFonts w:ascii="Times New Roman" w:eastAsia="+mj-ea" w:hAnsi="Times New Roman" w:cs="Times New Roman"/>
          <w:iCs/>
          <w:kern w:val="24"/>
          <w:sz w:val="28"/>
          <w:szCs w:val="28"/>
          <w:lang w:val="kk-KZ"/>
        </w:rPr>
        <w:t xml:space="preserve">, а </w:t>
      </w:r>
      <w:r w:rsidRPr="000D52C3">
        <w:rPr>
          <w:rFonts w:ascii="Times New Roman" w:eastAsia="+mj-ea" w:hAnsi="Times New Roman" w:cs="Times New Roman"/>
          <w:iCs/>
          <w:kern w:val="24"/>
          <w:sz w:val="28"/>
          <w:szCs w:val="28"/>
          <w:lang w:val="kk-KZ"/>
        </w:rPr>
        <w:t>влияющие на прямую на тренды в образование и эконометрическая модель, определена на основе множественной регрессии показывает:</w:t>
      </w:r>
    </w:p>
    <w:p w14:paraId="2C302B5E" w14:textId="77777777" w:rsidR="00602B27" w:rsidRPr="000D52C3" w:rsidRDefault="00602B27" w:rsidP="005C0FBA">
      <w:pPr>
        <w:spacing w:after="0" w:line="240" w:lineRule="auto"/>
        <w:ind w:firstLine="709"/>
        <w:jc w:val="both"/>
        <w:rPr>
          <w:rFonts w:ascii="Times New Roman" w:eastAsia="Times New Roman" w:hAnsi="Times New Roman"/>
          <w:iCs/>
          <w:kern w:val="24"/>
          <w:sz w:val="28"/>
          <w:szCs w:val="28"/>
        </w:rPr>
      </w:pPr>
      <w:r w:rsidRPr="000D52C3">
        <w:rPr>
          <w:rFonts w:ascii="Times New Roman" w:eastAsia="Times New Roman" w:hAnsi="Times New Roman"/>
          <w:iCs/>
          <w:kern w:val="24"/>
          <w:sz w:val="24"/>
          <w:szCs w:val="24"/>
        </w:rPr>
        <w:t xml:space="preserve">  </w:t>
      </w:r>
    </w:p>
    <w:p w14:paraId="6D0AE1F4" w14:textId="2C1753B7" w:rsidR="00602B27" w:rsidRPr="000D52C3" w:rsidRDefault="00602B27" w:rsidP="000052C1">
      <w:pPr>
        <w:spacing w:after="0" w:line="240" w:lineRule="auto"/>
        <w:ind w:firstLine="709"/>
        <w:jc w:val="right"/>
        <w:rPr>
          <w:rFonts w:ascii="Times New Roman" w:eastAsia="Times New Roman" w:hAnsi="Times New Roman"/>
          <w:iCs/>
          <w:kern w:val="24"/>
          <w:sz w:val="28"/>
          <w:szCs w:val="28"/>
        </w:rPr>
      </w:pPr>
      <w:r w:rsidRPr="000D52C3">
        <w:rPr>
          <w:rFonts w:ascii="Times New Roman" w:eastAsia="Times New Roman" w:hAnsi="Times New Roman"/>
          <w:iCs/>
          <w:kern w:val="24"/>
          <w:sz w:val="28"/>
          <w:szCs w:val="28"/>
          <w:lang w:val="en-US"/>
        </w:rPr>
        <w:t>Y</w:t>
      </w:r>
      <w:r w:rsidRPr="000D52C3">
        <w:rPr>
          <w:rFonts w:ascii="Times New Roman" w:eastAsia="Times New Roman" w:hAnsi="Times New Roman"/>
          <w:iCs/>
          <w:kern w:val="24"/>
          <w:sz w:val="28"/>
          <w:szCs w:val="28"/>
        </w:rPr>
        <w:t>=</w:t>
      </w:r>
      <w:r w:rsidRPr="000D52C3">
        <w:rPr>
          <w:iCs/>
          <w:sz w:val="28"/>
          <w:szCs w:val="28"/>
        </w:rPr>
        <w:t xml:space="preserve"> </w:t>
      </w:r>
      <w:r w:rsidRPr="000D52C3">
        <w:rPr>
          <w:rFonts w:ascii="Times New Roman" w:eastAsia="Times New Roman" w:hAnsi="Times New Roman"/>
          <w:iCs/>
          <w:kern w:val="24"/>
          <w:sz w:val="28"/>
          <w:szCs w:val="28"/>
        </w:rPr>
        <w:t>225,877+ 0,11Х</w:t>
      </w:r>
      <w:r w:rsidRPr="000D52C3">
        <w:rPr>
          <w:rFonts w:ascii="Times New Roman" w:eastAsia="Times New Roman" w:hAnsi="Times New Roman"/>
          <w:iCs/>
          <w:kern w:val="24"/>
          <w:sz w:val="28"/>
          <w:szCs w:val="28"/>
          <w:vertAlign w:val="subscript"/>
        </w:rPr>
        <w:t>1</w:t>
      </w:r>
      <w:r w:rsidRPr="000D52C3">
        <w:rPr>
          <w:rFonts w:ascii="Times New Roman" w:eastAsia="Times New Roman" w:hAnsi="Times New Roman"/>
          <w:iCs/>
          <w:kern w:val="24"/>
          <w:sz w:val="28"/>
          <w:szCs w:val="28"/>
        </w:rPr>
        <w:t>- 1,10605Х</w:t>
      </w:r>
      <w:r w:rsidRPr="000D52C3">
        <w:rPr>
          <w:rFonts w:ascii="Times New Roman" w:eastAsia="Times New Roman" w:hAnsi="Times New Roman"/>
          <w:iCs/>
          <w:kern w:val="24"/>
          <w:sz w:val="28"/>
          <w:szCs w:val="28"/>
          <w:vertAlign w:val="subscript"/>
        </w:rPr>
        <w:t>3</w:t>
      </w:r>
      <w:r w:rsidRPr="000D52C3">
        <w:rPr>
          <w:rFonts w:ascii="Times New Roman" w:eastAsia="Times New Roman" w:hAnsi="Times New Roman"/>
          <w:iCs/>
          <w:kern w:val="24"/>
          <w:sz w:val="28"/>
          <w:szCs w:val="28"/>
        </w:rPr>
        <w:t>+0,6145Х</w:t>
      </w:r>
      <w:r w:rsidRPr="000D52C3">
        <w:rPr>
          <w:rFonts w:ascii="Times New Roman" w:eastAsia="Times New Roman" w:hAnsi="Times New Roman"/>
          <w:iCs/>
          <w:kern w:val="24"/>
          <w:sz w:val="28"/>
          <w:szCs w:val="28"/>
          <w:vertAlign w:val="subscript"/>
        </w:rPr>
        <w:t>4</w:t>
      </w:r>
      <w:r w:rsidRPr="000D52C3">
        <w:rPr>
          <w:rFonts w:ascii="Times New Roman" w:eastAsia="Times New Roman" w:hAnsi="Times New Roman"/>
          <w:iCs/>
          <w:kern w:val="24"/>
          <w:sz w:val="28"/>
          <w:szCs w:val="28"/>
        </w:rPr>
        <w:t>-1,54Х</w:t>
      </w:r>
      <w:r w:rsidRPr="000D52C3">
        <w:rPr>
          <w:rFonts w:ascii="Times New Roman" w:eastAsia="Times New Roman" w:hAnsi="Times New Roman"/>
          <w:iCs/>
          <w:kern w:val="24"/>
          <w:sz w:val="28"/>
          <w:szCs w:val="28"/>
          <w:vertAlign w:val="subscript"/>
        </w:rPr>
        <w:t>5</w:t>
      </w:r>
      <w:r w:rsidRPr="000D52C3">
        <w:rPr>
          <w:rFonts w:ascii="Times New Roman" w:eastAsia="Times New Roman" w:hAnsi="Times New Roman"/>
          <w:iCs/>
          <w:kern w:val="24"/>
          <w:sz w:val="28"/>
          <w:szCs w:val="28"/>
        </w:rPr>
        <w:t>+</w:t>
      </w:r>
      <w:r w:rsidRPr="000D52C3">
        <w:rPr>
          <w:rFonts w:ascii="Times New Roman" w:eastAsia="Times New Roman" w:hAnsi="Times New Roman"/>
          <w:iCs/>
          <w:kern w:val="24"/>
          <w:sz w:val="28"/>
          <w:szCs w:val="28"/>
          <w:lang w:val="en-US"/>
        </w:rPr>
        <w:t>Ꜫ</w:t>
      </w:r>
      <w:r w:rsidRPr="000D52C3">
        <w:rPr>
          <w:rFonts w:ascii="Times New Roman" w:eastAsia="Times New Roman" w:hAnsi="Times New Roman"/>
          <w:iCs/>
          <w:kern w:val="24"/>
          <w:sz w:val="28"/>
          <w:szCs w:val="28"/>
        </w:rPr>
        <w:t xml:space="preserve"> </w:t>
      </w:r>
      <w:r w:rsidR="000052C1" w:rsidRPr="000D52C3">
        <w:rPr>
          <w:rFonts w:ascii="Times New Roman" w:eastAsia="Times New Roman" w:hAnsi="Times New Roman"/>
          <w:iCs/>
          <w:kern w:val="24"/>
          <w:sz w:val="28"/>
          <w:szCs w:val="28"/>
          <w:lang w:val="kk-KZ"/>
        </w:rPr>
        <w:t xml:space="preserve">              </w:t>
      </w:r>
      <w:r w:rsidRPr="000D52C3">
        <w:rPr>
          <w:rFonts w:ascii="Times New Roman" w:eastAsia="Times New Roman" w:hAnsi="Times New Roman"/>
          <w:iCs/>
          <w:kern w:val="24"/>
          <w:sz w:val="28"/>
          <w:szCs w:val="28"/>
        </w:rPr>
        <w:t>(</w:t>
      </w:r>
      <w:r w:rsidR="007C2A0D" w:rsidRPr="000D52C3">
        <w:rPr>
          <w:rFonts w:ascii="Times New Roman" w:eastAsia="Times New Roman" w:hAnsi="Times New Roman"/>
          <w:iCs/>
          <w:kern w:val="24"/>
          <w:sz w:val="28"/>
          <w:szCs w:val="28"/>
        </w:rPr>
        <w:t>8</w:t>
      </w:r>
      <w:r w:rsidRPr="000D52C3">
        <w:rPr>
          <w:rFonts w:ascii="Times New Roman" w:eastAsia="Times New Roman" w:hAnsi="Times New Roman"/>
          <w:iCs/>
          <w:kern w:val="24"/>
          <w:sz w:val="28"/>
          <w:szCs w:val="28"/>
        </w:rPr>
        <w:t>)</w:t>
      </w:r>
    </w:p>
    <w:p w14:paraId="09B63981" w14:textId="75823E5C" w:rsidR="00F6031C" w:rsidRPr="000D52C3" w:rsidRDefault="00602B27" w:rsidP="005C0FBA">
      <w:pPr>
        <w:spacing w:after="0" w:line="240" w:lineRule="auto"/>
        <w:ind w:firstLine="709"/>
        <w:jc w:val="center"/>
        <w:rPr>
          <w:rFonts w:ascii="Times New Roman" w:eastAsia="Times New Roman" w:hAnsi="Times New Roman"/>
          <w:iCs/>
          <w:kern w:val="24"/>
          <w:sz w:val="28"/>
          <w:szCs w:val="28"/>
        </w:rPr>
      </w:pPr>
      <w:r w:rsidRPr="000D52C3">
        <w:rPr>
          <w:rFonts w:ascii="Times New Roman" w:eastAsia="Times New Roman" w:hAnsi="Times New Roman"/>
          <w:iCs/>
          <w:kern w:val="24"/>
          <w:sz w:val="28"/>
          <w:szCs w:val="28"/>
        </w:rPr>
        <w:t xml:space="preserve">(надежность отбора </w:t>
      </w:r>
      <w:r w:rsidRPr="000D52C3">
        <w:rPr>
          <w:rFonts w:ascii="Times New Roman" w:eastAsia="Times New Roman" w:hAnsi="Times New Roman"/>
          <w:iCs/>
          <w:kern w:val="24"/>
          <w:sz w:val="28"/>
          <w:szCs w:val="28"/>
          <w:lang w:val="kk-KZ"/>
        </w:rPr>
        <w:t>факторов</w:t>
      </w:r>
      <w:r w:rsidRPr="000D52C3">
        <w:rPr>
          <w:rFonts w:ascii="Times New Roman" w:eastAsia="Times New Roman" w:hAnsi="Times New Roman"/>
          <w:iCs/>
          <w:kern w:val="24"/>
          <w:sz w:val="28"/>
          <w:szCs w:val="28"/>
        </w:rPr>
        <w:t>)</w:t>
      </w:r>
    </w:p>
    <w:p w14:paraId="209F3A1F" w14:textId="178583EB" w:rsidR="007C2A0D" w:rsidRPr="000D52C3" w:rsidRDefault="007C2A0D" w:rsidP="005C0FBA">
      <w:pPr>
        <w:spacing w:after="0" w:line="240" w:lineRule="auto"/>
        <w:ind w:firstLine="709"/>
        <w:jc w:val="both"/>
        <w:rPr>
          <w:rFonts w:ascii="Times New Roman" w:eastAsia="Times New Roman" w:hAnsi="Times New Roman"/>
          <w:iCs/>
          <w:kern w:val="24"/>
          <w:sz w:val="28"/>
          <w:szCs w:val="28"/>
        </w:rPr>
      </w:pPr>
    </w:p>
    <w:p w14:paraId="78227AE0" w14:textId="3AF0AB87" w:rsidR="007C2A0D" w:rsidRPr="000D52C3" w:rsidRDefault="007C2A0D" w:rsidP="005C0FBA">
      <w:pPr>
        <w:spacing w:after="0" w:line="240" w:lineRule="auto"/>
        <w:ind w:firstLine="709"/>
        <w:jc w:val="both"/>
        <w:rPr>
          <w:rFonts w:ascii="Times New Roman" w:eastAsia="Arial" w:hAnsi="Times New Roman" w:cs="Times New Roman"/>
          <w:iCs/>
          <w:sz w:val="28"/>
          <w:szCs w:val="28"/>
          <w:lang w:val="kk-KZ"/>
        </w:rPr>
      </w:pPr>
      <w:r w:rsidRPr="000D52C3">
        <w:rPr>
          <w:rFonts w:ascii="Times New Roman" w:eastAsia="Times New Roman" w:hAnsi="Times New Roman"/>
          <w:iCs/>
          <w:kern w:val="24"/>
          <w:sz w:val="28"/>
          <w:szCs w:val="28"/>
        </w:rPr>
        <w:t>Кроме того, нами показана низкая слабость зависимости некоторых трендов, которые не влияют на охват среди молодежи ВО в стране на рисунках</w:t>
      </w:r>
      <w:r w:rsidR="000052C1" w:rsidRPr="000D52C3">
        <w:rPr>
          <w:rFonts w:ascii="Times New Roman" w:eastAsia="Times New Roman" w:hAnsi="Times New Roman"/>
          <w:iCs/>
          <w:kern w:val="24"/>
          <w:sz w:val="28"/>
          <w:szCs w:val="28"/>
          <w:lang w:val="kk-KZ"/>
        </w:rPr>
        <w:t> 4</w:t>
      </w:r>
      <w:r w:rsidR="00E869EE">
        <w:rPr>
          <w:rFonts w:ascii="Times New Roman" w:eastAsia="Times New Roman" w:hAnsi="Times New Roman"/>
          <w:iCs/>
          <w:kern w:val="24"/>
          <w:sz w:val="28"/>
          <w:szCs w:val="28"/>
          <w:lang w:val="kk-KZ"/>
        </w:rPr>
        <w:t>8</w:t>
      </w:r>
      <w:r w:rsidR="000052C1" w:rsidRPr="000D52C3">
        <w:rPr>
          <w:rFonts w:ascii="Times New Roman" w:eastAsia="Times New Roman" w:hAnsi="Times New Roman"/>
          <w:iCs/>
          <w:kern w:val="24"/>
          <w:sz w:val="28"/>
          <w:szCs w:val="28"/>
          <w:lang w:val="kk-KZ"/>
        </w:rPr>
        <w:t>, 4</w:t>
      </w:r>
      <w:r w:rsidR="00E869EE">
        <w:rPr>
          <w:rFonts w:ascii="Times New Roman" w:eastAsia="Times New Roman" w:hAnsi="Times New Roman"/>
          <w:iCs/>
          <w:kern w:val="24"/>
          <w:sz w:val="28"/>
          <w:szCs w:val="28"/>
          <w:lang w:val="kk-KZ"/>
        </w:rPr>
        <w:t>9</w:t>
      </w:r>
      <w:r w:rsidRPr="000D52C3">
        <w:rPr>
          <w:rFonts w:ascii="Times New Roman" w:eastAsia="Times New Roman" w:hAnsi="Times New Roman"/>
          <w:iCs/>
          <w:kern w:val="24"/>
          <w:sz w:val="28"/>
          <w:szCs w:val="28"/>
        </w:rPr>
        <w:t>.</w:t>
      </w:r>
    </w:p>
    <w:p w14:paraId="5E6E1E9D" w14:textId="77777777" w:rsidR="00602B27" w:rsidRPr="000D52C3" w:rsidRDefault="00602B27" w:rsidP="005C0FBA">
      <w:pPr>
        <w:spacing w:after="0" w:line="240" w:lineRule="auto"/>
        <w:ind w:firstLine="709"/>
        <w:jc w:val="both"/>
        <w:rPr>
          <w:rFonts w:ascii="Times New Roman" w:eastAsia="Arial" w:hAnsi="Times New Roman" w:cs="Times New Roman"/>
          <w:iCs/>
          <w:sz w:val="28"/>
          <w:szCs w:val="28"/>
        </w:rPr>
      </w:pPr>
    </w:p>
    <w:p w14:paraId="4EE44908" w14:textId="77777777" w:rsidR="00227475" w:rsidRPr="000D52C3" w:rsidRDefault="00227475" w:rsidP="005C0FBA">
      <w:pPr>
        <w:spacing w:after="0" w:line="240" w:lineRule="auto"/>
        <w:jc w:val="center"/>
        <w:rPr>
          <w:rFonts w:ascii="Times New Roman" w:eastAsia="Arial" w:hAnsi="Times New Roman" w:cs="Times New Roman"/>
          <w:iCs/>
          <w:sz w:val="28"/>
          <w:szCs w:val="28"/>
        </w:rPr>
      </w:pPr>
      <w:r w:rsidRPr="000D52C3">
        <w:rPr>
          <w:rFonts w:ascii="Times New Roman" w:eastAsia="Arial" w:hAnsi="Times New Roman" w:cs="Times New Roman"/>
          <w:iCs/>
          <w:noProof/>
          <w:sz w:val="28"/>
          <w:szCs w:val="28"/>
          <w:lang w:eastAsia="ru-RU"/>
        </w:rPr>
        <w:drawing>
          <wp:inline distT="0" distB="0" distL="0" distR="0" wp14:anchorId="4BA1DAFA" wp14:editId="48DF506D">
            <wp:extent cx="3503980" cy="1755648"/>
            <wp:effectExtent l="0" t="0" r="127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6">
                      <a:extLst>
                        <a:ext uri="{28A0092B-C50C-407E-A947-70E740481C1C}">
                          <a14:useLocalDpi xmlns:a14="http://schemas.microsoft.com/office/drawing/2010/main" val="0"/>
                        </a:ext>
                      </a:extLst>
                    </a:blip>
                    <a:srcRect l="2597" t="3408" r="1715" b="5681"/>
                    <a:stretch/>
                  </pic:blipFill>
                  <pic:spPr bwMode="auto">
                    <a:xfrm>
                      <a:off x="0" y="0"/>
                      <a:ext cx="3505962" cy="1756641"/>
                    </a:xfrm>
                    <a:prstGeom prst="rect">
                      <a:avLst/>
                    </a:prstGeom>
                    <a:noFill/>
                    <a:ln>
                      <a:noFill/>
                    </a:ln>
                    <a:extLst>
                      <a:ext uri="{53640926-AAD7-44D8-BBD7-CCE9431645EC}">
                        <a14:shadowObscured xmlns:a14="http://schemas.microsoft.com/office/drawing/2010/main"/>
                      </a:ext>
                    </a:extLst>
                  </pic:spPr>
                </pic:pic>
              </a:graphicData>
            </a:graphic>
          </wp:inline>
        </w:drawing>
      </w:r>
    </w:p>
    <w:p w14:paraId="77229E93" w14:textId="77777777" w:rsidR="00227475" w:rsidRPr="000D52C3" w:rsidRDefault="00227475" w:rsidP="00F12E6F">
      <w:pPr>
        <w:spacing w:after="0" w:line="240" w:lineRule="auto"/>
        <w:ind w:firstLine="851"/>
        <w:jc w:val="both"/>
        <w:rPr>
          <w:rFonts w:ascii="Times New Roman" w:eastAsia="Arial" w:hAnsi="Times New Roman" w:cs="Times New Roman"/>
          <w:iCs/>
          <w:sz w:val="16"/>
          <w:szCs w:val="16"/>
        </w:rPr>
      </w:pPr>
    </w:p>
    <w:p w14:paraId="1D97D47F" w14:textId="6929993A" w:rsidR="00F6031C" w:rsidRPr="000D52C3" w:rsidRDefault="00602B27" w:rsidP="005C0FBA">
      <w:pPr>
        <w:spacing w:after="0" w:line="240" w:lineRule="auto"/>
        <w:jc w:val="center"/>
        <w:rPr>
          <w:rFonts w:ascii="Times New Roman" w:eastAsia="Arial" w:hAnsi="Times New Roman" w:cs="Times New Roman"/>
          <w:iCs/>
          <w:sz w:val="28"/>
          <w:szCs w:val="28"/>
        </w:rPr>
      </w:pPr>
      <w:bookmarkStart w:id="255" w:name="_Hlk125555311"/>
      <w:r w:rsidRPr="000D52C3">
        <w:rPr>
          <w:rFonts w:ascii="Times New Roman" w:eastAsia="Arial" w:hAnsi="Times New Roman" w:cs="Times New Roman"/>
          <w:iCs/>
          <w:sz w:val="28"/>
          <w:szCs w:val="28"/>
        </w:rPr>
        <w:t xml:space="preserve">Рисунок </w:t>
      </w:r>
      <w:r w:rsidR="000052C1" w:rsidRPr="000D52C3">
        <w:rPr>
          <w:rFonts w:ascii="Times New Roman" w:eastAsia="Arial" w:hAnsi="Times New Roman" w:cs="Times New Roman"/>
          <w:iCs/>
          <w:sz w:val="28"/>
          <w:szCs w:val="28"/>
          <w:lang w:val="kk-KZ"/>
        </w:rPr>
        <w:t>4</w:t>
      </w:r>
      <w:r w:rsidR="00E869EE">
        <w:rPr>
          <w:rFonts w:ascii="Times New Roman" w:eastAsia="Arial" w:hAnsi="Times New Roman" w:cs="Times New Roman"/>
          <w:iCs/>
          <w:sz w:val="28"/>
          <w:szCs w:val="28"/>
          <w:lang w:val="kk-KZ"/>
        </w:rPr>
        <w:t>8</w:t>
      </w:r>
      <w:r w:rsidR="005C0FBA" w:rsidRPr="000D52C3">
        <w:rPr>
          <w:rFonts w:ascii="Times New Roman" w:eastAsia="Arial" w:hAnsi="Times New Roman" w:cs="Times New Roman"/>
          <w:iCs/>
          <w:sz w:val="28"/>
          <w:szCs w:val="28"/>
          <w:lang w:val="kk-KZ"/>
        </w:rPr>
        <w:t xml:space="preserve"> </w:t>
      </w:r>
      <w:r w:rsidR="005C0FBA" w:rsidRPr="000D52C3">
        <w:rPr>
          <w:rFonts w:ascii="Times New Roman" w:eastAsia="Arial" w:hAnsi="Times New Roman" w:cs="Times New Roman"/>
          <w:iCs/>
          <w:sz w:val="28"/>
          <w:szCs w:val="28"/>
        </w:rPr>
        <w:t>–</w:t>
      </w:r>
      <w:r w:rsidRPr="000D52C3">
        <w:rPr>
          <w:rFonts w:ascii="Times New Roman" w:eastAsia="Arial" w:hAnsi="Times New Roman" w:cs="Times New Roman"/>
          <w:iCs/>
          <w:sz w:val="28"/>
          <w:szCs w:val="28"/>
        </w:rPr>
        <w:t xml:space="preserve"> Переменная X </w:t>
      </w:r>
      <w:r w:rsidR="00227475" w:rsidRPr="000D52C3">
        <w:rPr>
          <w:rFonts w:ascii="Times New Roman" w:eastAsia="Arial" w:hAnsi="Times New Roman" w:cs="Times New Roman"/>
          <w:iCs/>
          <w:sz w:val="28"/>
          <w:szCs w:val="28"/>
          <w:vertAlign w:val="subscript"/>
        </w:rPr>
        <w:t>2</w:t>
      </w:r>
      <w:r w:rsidRPr="000D52C3">
        <w:rPr>
          <w:rFonts w:ascii="Times New Roman" w:eastAsia="Arial" w:hAnsi="Times New Roman" w:cs="Times New Roman"/>
          <w:iCs/>
          <w:sz w:val="28"/>
          <w:szCs w:val="28"/>
        </w:rPr>
        <w:t xml:space="preserve"> График остатков</w:t>
      </w:r>
    </w:p>
    <w:p w14:paraId="23968BEA" w14:textId="77777777" w:rsidR="005C0FBA" w:rsidRPr="000D52C3" w:rsidRDefault="005C0FBA" w:rsidP="00F12E6F">
      <w:pPr>
        <w:spacing w:after="0" w:line="240" w:lineRule="auto"/>
        <w:ind w:firstLine="851"/>
        <w:jc w:val="both"/>
        <w:rPr>
          <w:rFonts w:ascii="Times New Roman" w:eastAsia="Arial" w:hAnsi="Times New Roman" w:cs="Times New Roman"/>
          <w:iCs/>
          <w:sz w:val="16"/>
          <w:szCs w:val="16"/>
          <w:lang w:val="kk-KZ"/>
        </w:rPr>
      </w:pPr>
    </w:p>
    <w:p w14:paraId="335C3AA9" w14:textId="2F06C181" w:rsidR="00602B27" w:rsidRPr="000D52C3" w:rsidRDefault="00602B27" w:rsidP="005C0FBA">
      <w:pPr>
        <w:spacing w:after="0" w:line="240" w:lineRule="auto"/>
        <w:ind w:firstLine="709"/>
        <w:jc w:val="both"/>
        <w:rPr>
          <w:rFonts w:ascii="Times New Roman" w:eastAsia="Arial" w:hAnsi="Times New Roman" w:cs="Times New Roman"/>
          <w:iCs/>
          <w:sz w:val="24"/>
          <w:szCs w:val="24"/>
          <w:lang w:val="kk-KZ"/>
        </w:rPr>
      </w:pPr>
      <w:r w:rsidRPr="000D52C3">
        <w:rPr>
          <w:rFonts w:ascii="Times New Roman" w:eastAsia="Arial" w:hAnsi="Times New Roman" w:cs="Times New Roman"/>
          <w:iCs/>
          <w:sz w:val="24"/>
          <w:szCs w:val="24"/>
        </w:rPr>
        <w:t>Примечание</w:t>
      </w:r>
      <w:r w:rsidR="005C0FBA" w:rsidRPr="000D52C3">
        <w:rPr>
          <w:rFonts w:ascii="Times New Roman" w:eastAsia="Arial" w:hAnsi="Times New Roman" w:cs="Times New Roman"/>
          <w:iCs/>
          <w:sz w:val="24"/>
          <w:szCs w:val="24"/>
          <w:lang w:val="kk-KZ"/>
        </w:rPr>
        <w:t xml:space="preserve"> –</w:t>
      </w:r>
      <w:r w:rsidRPr="000D52C3">
        <w:rPr>
          <w:rFonts w:ascii="Times New Roman" w:eastAsia="Arial" w:hAnsi="Times New Roman" w:cs="Times New Roman"/>
          <w:iCs/>
          <w:sz w:val="24"/>
          <w:szCs w:val="24"/>
        </w:rPr>
        <w:t xml:space="preserve"> </w:t>
      </w:r>
      <w:r w:rsidR="005C0FBA" w:rsidRPr="000D52C3">
        <w:rPr>
          <w:rFonts w:ascii="Times New Roman" w:eastAsia="Arial" w:hAnsi="Times New Roman" w:cs="Times New Roman"/>
          <w:iCs/>
          <w:sz w:val="24"/>
          <w:szCs w:val="24"/>
        </w:rPr>
        <w:t>Составлено автором</w:t>
      </w:r>
    </w:p>
    <w:bookmarkEnd w:id="255"/>
    <w:p w14:paraId="21630B99" w14:textId="77777777" w:rsidR="00227475" w:rsidRPr="000D52C3" w:rsidRDefault="00227475" w:rsidP="00F12E6F">
      <w:pPr>
        <w:spacing w:after="0" w:line="240" w:lineRule="auto"/>
        <w:ind w:firstLine="851"/>
        <w:jc w:val="both"/>
        <w:rPr>
          <w:rFonts w:ascii="Times New Roman" w:eastAsia="Arial" w:hAnsi="Times New Roman" w:cs="Times New Roman"/>
          <w:iCs/>
          <w:sz w:val="28"/>
          <w:szCs w:val="28"/>
        </w:rPr>
      </w:pPr>
    </w:p>
    <w:p w14:paraId="4CD48518" w14:textId="77777777" w:rsidR="00227475" w:rsidRPr="000D52C3" w:rsidRDefault="00227475" w:rsidP="00F12E6F">
      <w:pPr>
        <w:spacing w:after="0" w:line="240" w:lineRule="auto"/>
        <w:ind w:firstLine="851"/>
        <w:jc w:val="both"/>
        <w:rPr>
          <w:rFonts w:ascii="Times New Roman" w:eastAsia="Arial" w:hAnsi="Times New Roman" w:cs="Times New Roman"/>
          <w:iCs/>
          <w:sz w:val="28"/>
          <w:szCs w:val="28"/>
        </w:rPr>
      </w:pPr>
    </w:p>
    <w:p w14:paraId="5515169F" w14:textId="182BC908" w:rsidR="00227475" w:rsidRPr="000D52C3" w:rsidRDefault="00227475" w:rsidP="005C0FBA">
      <w:pPr>
        <w:spacing w:after="0" w:line="240" w:lineRule="auto"/>
        <w:jc w:val="center"/>
        <w:rPr>
          <w:rFonts w:ascii="Times New Roman" w:eastAsia="Arial" w:hAnsi="Times New Roman" w:cs="Times New Roman"/>
          <w:iCs/>
          <w:sz w:val="28"/>
          <w:szCs w:val="28"/>
        </w:rPr>
      </w:pPr>
      <w:r w:rsidRPr="000D52C3">
        <w:rPr>
          <w:rFonts w:ascii="Times New Roman" w:eastAsia="Arial" w:hAnsi="Times New Roman" w:cs="Times New Roman"/>
          <w:iCs/>
          <w:noProof/>
          <w:sz w:val="28"/>
          <w:szCs w:val="28"/>
          <w:lang w:eastAsia="ru-RU"/>
        </w:rPr>
        <w:drawing>
          <wp:inline distT="0" distB="0" distL="0" distR="0" wp14:anchorId="56D033D1" wp14:editId="5C722F89">
            <wp:extent cx="3547872" cy="1755648"/>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7">
                      <a:extLst>
                        <a:ext uri="{28A0092B-C50C-407E-A947-70E740481C1C}">
                          <a14:useLocalDpi xmlns:a14="http://schemas.microsoft.com/office/drawing/2010/main" val="0"/>
                        </a:ext>
                      </a:extLst>
                    </a:blip>
                    <a:srcRect l="1999" t="3423" r="1033" b="5322"/>
                    <a:stretch/>
                  </pic:blipFill>
                  <pic:spPr bwMode="auto">
                    <a:xfrm>
                      <a:off x="0" y="0"/>
                      <a:ext cx="3552837" cy="1758105"/>
                    </a:xfrm>
                    <a:prstGeom prst="rect">
                      <a:avLst/>
                    </a:prstGeom>
                    <a:noFill/>
                    <a:ln>
                      <a:noFill/>
                    </a:ln>
                    <a:extLst>
                      <a:ext uri="{53640926-AAD7-44D8-BBD7-CCE9431645EC}">
                        <a14:shadowObscured xmlns:a14="http://schemas.microsoft.com/office/drawing/2010/main"/>
                      </a:ext>
                    </a:extLst>
                  </pic:spPr>
                </pic:pic>
              </a:graphicData>
            </a:graphic>
          </wp:inline>
        </w:drawing>
      </w:r>
    </w:p>
    <w:p w14:paraId="31DFC565" w14:textId="77777777" w:rsidR="00227475" w:rsidRPr="000D52C3" w:rsidRDefault="00227475" w:rsidP="00F12E6F">
      <w:pPr>
        <w:spacing w:after="0" w:line="240" w:lineRule="auto"/>
        <w:ind w:firstLine="851"/>
        <w:jc w:val="both"/>
        <w:rPr>
          <w:rFonts w:ascii="Times New Roman" w:eastAsia="Arial" w:hAnsi="Times New Roman" w:cs="Times New Roman"/>
          <w:iCs/>
          <w:sz w:val="16"/>
          <w:szCs w:val="16"/>
        </w:rPr>
      </w:pPr>
    </w:p>
    <w:p w14:paraId="11D80927" w14:textId="1907DB2A" w:rsidR="00227475" w:rsidRPr="000D52C3" w:rsidRDefault="00227475" w:rsidP="005C0FBA">
      <w:pPr>
        <w:spacing w:after="0" w:line="240" w:lineRule="auto"/>
        <w:jc w:val="center"/>
        <w:rPr>
          <w:rFonts w:ascii="Times New Roman" w:eastAsia="Arial" w:hAnsi="Times New Roman" w:cs="Times New Roman"/>
          <w:iCs/>
          <w:sz w:val="28"/>
          <w:szCs w:val="28"/>
        </w:rPr>
      </w:pPr>
      <w:r w:rsidRPr="000D52C3">
        <w:rPr>
          <w:rFonts w:ascii="Times New Roman" w:eastAsia="Arial" w:hAnsi="Times New Roman" w:cs="Times New Roman"/>
          <w:iCs/>
          <w:sz w:val="28"/>
          <w:szCs w:val="28"/>
        </w:rPr>
        <w:t xml:space="preserve">Рисунок </w:t>
      </w:r>
      <w:r w:rsidR="000052C1" w:rsidRPr="000D52C3">
        <w:rPr>
          <w:rFonts w:ascii="Times New Roman" w:eastAsia="Arial" w:hAnsi="Times New Roman" w:cs="Times New Roman"/>
          <w:iCs/>
          <w:sz w:val="28"/>
          <w:szCs w:val="28"/>
          <w:lang w:val="kk-KZ"/>
        </w:rPr>
        <w:t>4</w:t>
      </w:r>
      <w:r w:rsidR="00E869EE">
        <w:rPr>
          <w:rFonts w:ascii="Times New Roman" w:eastAsia="Arial" w:hAnsi="Times New Roman" w:cs="Times New Roman"/>
          <w:iCs/>
          <w:sz w:val="28"/>
          <w:szCs w:val="28"/>
          <w:lang w:val="kk-KZ"/>
        </w:rPr>
        <w:t>9</w:t>
      </w:r>
      <w:r w:rsidR="006F1FD6" w:rsidRPr="000D52C3">
        <w:rPr>
          <w:rFonts w:ascii="Times New Roman" w:eastAsia="Arial" w:hAnsi="Times New Roman" w:cs="Times New Roman"/>
          <w:iCs/>
          <w:sz w:val="28"/>
          <w:szCs w:val="28"/>
        </w:rPr>
        <w:t xml:space="preserve"> </w:t>
      </w:r>
      <w:r w:rsidR="005C0FBA" w:rsidRPr="000D52C3">
        <w:rPr>
          <w:rFonts w:ascii="Times New Roman" w:eastAsia="Arial" w:hAnsi="Times New Roman" w:cs="Times New Roman"/>
          <w:iCs/>
          <w:sz w:val="28"/>
          <w:szCs w:val="28"/>
        </w:rPr>
        <w:t>–</w:t>
      </w:r>
      <w:r w:rsidRPr="000D52C3">
        <w:rPr>
          <w:rFonts w:ascii="Times New Roman" w:eastAsia="Arial" w:hAnsi="Times New Roman" w:cs="Times New Roman"/>
          <w:iCs/>
          <w:sz w:val="28"/>
          <w:szCs w:val="28"/>
        </w:rPr>
        <w:t xml:space="preserve"> Переменная X </w:t>
      </w:r>
      <w:r w:rsidRPr="000D52C3">
        <w:rPr>
          <w:rFonts w:ascii="Times New Roman" w:eastAsia="Arial" w:hAnsi="Times New Roman" w:cs="Times New Roman"/>
          <w:iCs/>
          <w:sz w:val="28"/>
          <w:szCs w:val="28"/>
          <w:vertAlign w:val="subscript"/>
        </w:rPr>
        <w:t>6</w:t>
      </w:r>
      <w:r w:rsidRPr="000D52C3">
        <w:rPr>
          <w:rFonts w:ascii="Times New Roman" w:eastAsia="Arial" w:hAnsi="Times New Roman" w:cs="Times New Roman"/>
          <w:iCs/>
          <w:sz w:val="28"/>
          <w:szCs w:val="28"/>
        </w:rPr>
        <w:t xml:space="preserve"> График остатков</w:t>
      </w:r>
    </w:p>
    <w:p w14:paraId="474DBAE9" w14:textId="77777777" w:rsidR="005C0FBA" w:rsidRPr="000D52C3" w:rsidRDefault="005C0FBA" w:rsidP="00F12E6F">
      <w:pPr>
        <w:spacing w:after="0" w:line="240" w:lineRule="auto"/>
        <w:ind w:firstLine="851"/>
        <w:jc w:val="both"/>
        <w:rPr>
          <w:rFonts w:ascii="Times New Roman" w:eastAsia="Arial" w:hAnsi="Times New Roman" w:cs="Times New Roman"/>
          <w:iCs/>
          <w:sz w:val="16"/>
          <w:szCs w:val="16"/>
          <w:lang w:val="kk-KZ"/>
        </w:rPr>
      </w:pPr>
    </w:p>
    <w:p w14:paraId="27E3C914" w14:textId="26AEE7FA" w:rsidR="00227475" w:rsidRPr="000D52C3" w:rsidRDefault="00227475" w:rsidP="005C0FBA">
      <w:pPr>
        <w:spacing w:after="0" w:line="240" w:lineRule="auto"/>
        <w:ind w:firstLine="709"/>
        <w:jc w:val="both"/>
        <w:rPr>
          <w:rFonts w:ascii="Times New Roman" w:eastAsia="Arial" w:hAnsi="Times New Roman" w:cs="Times New Roman"/>
          <w:iCs/>
          <w:sz w:val="24"/>
          <w:szCs w:val="24"/>
          <w:lang w:val="kk-KZ"/>
        </w:rPr>
      </w:pPr>
      <w:r w:rsidRPr="000D52C3">
        <w:rPr>
          <w:rFonts w:ascii="Times New Roman" w:eastAsia="Arial" w:hAnsi="Times New Roman" w:cs="Times New Roman"/>
          <w:iCs/>
          <w:sz w:val="24"/>
          <w:szCs w:val="24"/>
        </w:rPr>
        <w:t>Примечание</w:t>
      </w:r>
      <w:r w:rsidR="005C0FBA" w:rsidRPr="000D52C3">
        <w:rPr>
          <w:rFonts w:ascii="Times New Roman" w:eastAsia="Arial" w:hAnsi="Times New Roman" w:cs="Times New Roman"/>
          <w:iCs/>
          <w:sz w:val="24"/>
          <w:szCs w:val="24"/>
          <w:lang w:val="kk-KZ"/>
        </w:rPr>
        <w:t xml:space="preserve"> </w:t>
      </w:r>
      <w:r w:rsidR="005C0FBA" w:rsidRPr="000D52C3">
        <w:rPr>
          <w:rFonts w:ascii="Times New Roman" w:eastAsia="Arial" w:hAnsi="Times New Roman" w:cs="Times New Roman"/>
          <w:iCs/>
          <w:sz w:val="24"/>
          <w:szCs w:val="24"/>
        </w:rPr>
        <w:t>–</w:t>
      </w:r>
      <w:r w:rsidRPr="000D52C3">
        <w:rPr>
          <w:rFonts w:ascii="Times New Roman" w:eastAsia="Arial" w:hAnsi="Times New Roman" w:cs="Times New Roman"/>
          <w:iCs/>
          <w:sz w:val="24"/>
          <w:szCs w:val="24"/>
        </w:rPr>
        <w:t xml:space="preserve"> </w:t>
      </w:r>
      <w:r w:rsidR="005C0FBA" w:rsidRPr="000D52C3">
        <w:rPr>
          <w:rFonts w:ascii="Times New Roman" w:eastAsia="Arial" w:hAnsi="Times New Roman" w:cs="Times New Roman"/>
          <w:iCs/>
          <w:sz w:val="24"/>
          <w:szCs w:val="24"/>
        </w:rPr>
        <w:t>Составлено автором</w:t>
      </w:r>
    </w:p>
    <w:p w14:paraId="71BA0463" w14:textId="77777777" w:rsidR="00227475" w:rsidRPr="000D52C3" w:rsidRDefault="00227475" w:rsidP="00F12E6F">
      <w:pPr>
        <w:spacing w:after="0" w:line="240" w:lineRule="auto"/>
        <w:ind w:firstLine="851"/>
        <w:jc w:val="both"/>
        <w:rPr>
          <w:rFonts w:ascii="Times New Roman" w:eastAsia="Arial" w:hAnsi="Times New Roman" w:cs="Times New Roman"/>
          <w:iCs/>
          <w:sz w:val="28"/>
          <w:szCs w:val="28"/>
        </w:rPr>
      </w:pPr>
    </w:p>
    <w:p w14:paraId="330918F4" w14:textId="6B8037D0" w:rsidR="00227475" w:rsidRPr="000D52C3" w:rsidRDefault="00227475" w:rsidP="005C0FBA">
      <w:pPr>
        <w:spacing w:after="0" w:line="240" w:lineRule="auto"/>
        <w:ind w:firstLine="709"/>
        <w:jc w:val="both"/>
        <w:rPr>
          <w:rFonts w:ascii="Times New Roman" w:eastAsia="Arial" w:hAnsi="Times New Roman" w:cs="Times New Roman"/>
          <w:iCs/>
          <w:sz w:val="28"/>
          <w:szCs w:val="28"/>
          <w:lang w:val="kk-KZ"/>
        </w:rPr>
      </w:pPr>
      <w:r w:rsidRPr="000D52C3">
        <w:rPr>
          <w:rFonts w:ascii="Times New Roman" w:eastAsia="Arial" w:hAnsi="Times New Roman" w:cs="Times New Roman"/>
          <w:iCs/>
          <w:sz w:val="28"/>
          <w:szCs w:val="28"/>
        </w:rPr>
        <w:t>На рисунк</w:t>
      </w:r>
      <w:r w:rsidR="000052C1" w:rsidRPr="000D52C3">
        <w:rPr>
          <w:rFonts w:ascii="Times New Roman" w:eastAsia="Arial" w:hAnsi="Times New Roman" w:cs="Times New Roman"/>
          <w:iCs/>
          <w:sz w:val="28"/>
          <w:szCs w:val="28"/>
          <w:lang w:val="kk-KZ"/>
        </w:rPr>
        <w:t>ах 47, 48</w:t>
      </w:r>
      <w:r w:rsidRPr="000D52C3">
        <w:rPr>
          <w:rFonts w:ascii="Times New Roman" w:eastAsia="Arial" w:hAnsi="Times New Roman" w:cs="Times New Roman"/>
          <w:iCs/>
          <w:sz w:val="28"/>
          <w:szCs w:val="28"/>
        </w:rPr>
        <w:t xml:space="preserve"> показано низкая зависимость охвата молодежи ВО от трендов - </w:t>
      </w:r>
      <w:r w:rsidR="00A507DB" w:rsidRPr="000D52C3">
        <w:rPr>
          <w:rFonts w:ascii="Times New Roman" w:eastAsia="Arial" w:hAnsi="Times New Roman" w:cs="Times New Roman"/>
          <w:iCs/>
          <w:sz w:val="28"/>
          <w:szCs w:val="28"/>
        </w:rPr>
        <w:t>доли организаций НИОКР в ВО,% (Х</w:t>
      </w:r>
      <w:r w:rsidR="00A507DB" w:rsidRPr="000D52C3">
        <w:rPr>
          <w:rFonts w:ascii="Times New Roman" w:eastAsia="Arial" w:hAnsi="Times New Roman" w:cs="Times New Roman"/>
          <w:iCs/>
          <w:sz w:val="28"/>
          <w:szCs w:val="28"/>
          <w:vertAlign w:val="subscript"/>
        </w:rPr>
        <w:t>2</w:t>
      </w:r>
      <w:r w:rsidR="00A507DB" w:rsidRPr="000D52C3">
        <w:rPr>
          <w:rFonts w:ascii="Times New Roman" w:eastAsia="Arial" w:hAnsi="Times New Roman" w:cs="Times New Roman"/>
          <w:iCs/>
          <w:sz w:val="28"/>
          <w:szCs w:val="28"/>
        </w:rPr>
        <w:t>) и доли трудоустроенных докторов PhD, % (Х</w:t>
      </w:r>
      <w:r w:rsidR="00A507DB" w:rsidRPr="000D52C3">
        <w:rPr>
          <w:rFonts w:ascii="Times New Roman" w:eastAsia="Arial" w:hAnsi="Times New Roman" w:cs="Times New Roman"/>
          <w:iCs/>
          <w:sz w:val="28"/>
          <w:szCs w:val="28"/>
          <w:vertAlign w:val="subscript"/>
        </w:rPr>
        <w:t>6</w:t>
      </w:r>
      <w:r w:rsidR="00A507DB" w:rsidRPr="000D52C3">
        <w:rPr>
          <w:rFonts w:ascii="Times New Roman" w:eastAsia="Arial" w:hAnsi="Times New Roman" w:cs="Times New Roman"/>
          <w:iCs/>
          <w:sz w:val="28"/>
          <w:szCs w:val="28"/>
        </w:rPr>
        <w:t>), что является весьма логично.</w:t>
      </w:r>
    </w:p>
    <w:p w14:paraId="7E86E8B0" w14:textId="0AAEE047" w:rsidR="000052C1" w:rsidRPr="000D52C3" w:rsidRDefault="000052C1" w:rsidP="000052C1">
      <w:pPr>
        <w:spacing w:after="0" w:line="240" w:lineRule="auto"/>
        <w:ind w:firstLine="709"/>
        <w:jc w:val="both"/>
        <w:rPr>
          <w:rFonts w:ascii="Times New Roman" w:eastAsia="Arial" w:hAnsi="Times New Roman" w:cs="Times New Roman"/>
          <w:iCs/>
          <w:sz w:val="28"/>
          <w:szCs w:val="28"/>
        </w:rPr>
      </w:pPr>
      <w:bookmarkStart w:id="256" w:name="_Hlk125559076"/>
      <w:r w:rsidRPr="000D52C3">
        <w:rPr>
          <w:rFonts w:ascii="Times New Roman" w:eastAsia="Arial" w:hAnsi="Times New Roman" w:cs="Times New Roman"/>
          <w:iCs/>
          <w:sz w:val="28"/>
          <w:szCs w:val="28"/>
        </w:rPr>
        <w:lastRenderedPageBreak/>
        <w:t>Модель 3 логически показала, что на спрос потребителей ВО в первую очередь влияет трудоустройство бакалавров, рост стоимости обучения, выделенные из госбюджета средства на ВО, т.е. госгранты, не влияют такие тренды, как</w:t>
      </w:r>
      <w:r w:rsidRPr="000D52C3">
        <w:rPr>
          <w:iCs/>
        </w:rPr>
        <w:t xml:space="preserve"> </w:t>
      </w:r>
      <w:r w:rsidRPr="000D52C3">
        <w:rPr>
          <w:rFonts w:ascii="Times New Roman" w:eastAsia="Arial" w:hAnsi="Times New Roman" w:cs="Times New Roman"/>
          <w:iCs/>
          <w:sz w:val="28"/>
          <w:szCs w:val="28"/>
        </w:rPr>
        <w:t>доля организаций НИОКР в ВО,% (Х</w:t>
      </w:r>
      <w:r w:rsidRPr="000D52C3">
        <w:rPr>
          <w:rFonts w:ascii="Times New Roman" w:eastAsia="Arial" w:hAnsi="Times New Roman" w:cs="Times New Roman"/>
          <w:iCs/>
          <w:sz w:val="28"/>
          <w:szCs w:val="28"/>
          <w:vertAlign w:val="subscript"/>
        </w:rPr>
        <w:t>2</w:t>
      </w:r>
      <w:r w:rsidRPr="000D52C3">
        <w:rPr>
          <w:rFonts w:ascii="Times New Roman" w:eastAsia="Arial" w:hAnsi="Times New Roman" w:cs="Times New Roman"/>
          <w:iCs/>
          <w:sz w:val="28"/>
          <w:szCs w:val="28"/>
        </w:rPr>
        <w:t>), доля трудоустроенных докторов PhD, % (Х</w:t>
      </w:r>
      <w:r w:rsidRPr="000D52C3">
        <w:rPr>
          <w:rFonts w:ascii="Times New Roman" w:eastAsia="Arial" w:hAnsi="Times New Roman" w:cs="Times New Roman"/>
          <w:iCs/>
          <w:sz w:val="28"/>
          <w:szCs w:val="28"/>
          <w:vertAlign w:val="subscript"/>
        </w:rPr>
        <w:t>6</w:t>
      </w:r>
      <w:r w:rsidRPr="000D52C3">
        <w:rPr>
          <w:rFonts w:ascii="Times New Roman" w:eastAsia="Arial" w:hAnsi="Times New Roman" w:cs="Times New Roman"/>
          <w:iCs/>
          <w:sz w:val="28"/>
          <w:szCs w:val="28"/>
        </w:rPr>
        <w:t>), отрицательно влияет трудоустройство магистрантов, так как данной проблемы нет и магистранты устраиваются на работу или уже работают, т.е. занимаются экономической деятельностью почти до 80%, проблема имеется у трудоустройства бакалавриат – 40-44% фактически трудоустраиваются</w:t>
      </w:r>
      <w:r w:rsidRPr="000D52C3">
        <w:rPr>
          <w:rFonts w:ascii="Times New Roman" w:eastAsia="Arial" w:hAnsi="Times New Roman" w:cs="Times New Roman"/>
          <w:iCs/>
          <w:sz w:val="28"/>
          <w:szCs w:val="28"/>
          <w:lang w:val="kk-KZ"/>
        </w:rPr>
        <w:t xml:space="preserve"> (рисунок </w:t>
      </w:r>
      <w:r w:rsidR="00E869EE">
        <w:rPr>
          <w:rFonts w:ascii="Times New Roman" w:eastAsia="Arial" w:hAnsi="Times New Roman" w:cs="Times New Roman"/>
          <w:iCs/>
          <w:sz w:val="28"/>
          <w:szCs w:val="28"/>
          <w:lang w:val="kk-KZ"/>
        </w:rPr>
        <w:t>50</w:t>
      </w:r>
      <w:r w:rsidRPr="000D52C3">
        <w:rPr>
          <w:rFonts w:ascii="Times New Roman" w:eastAsia="Arial" w:hAnsi="Times New Roman" w:cs="Times New Roman"/>
          <w:iCs/>
          <w:sz w:val="28"/>
          <w:szCs w:val="28"/>
          <w:lang w:val="kk-KZ"/>
        </w:rPr>
        <w:t>)</w:t>
      </w:r>
      <w:r w:rsidRPr="000D52C3">
        <w:rPr>
          <w:rFonts w:ascii="Times New Roman" w:eastAsia="Arial" w:hAnsi="Times New Roman" w:cs="Times New Roman"/>
          <w:iCs/>
          <w:sz w:val="28"/>
          <w:szCs w:val="28"/>
        </w:rPr>
        <w:t>.</w:t>
      </w:r>
    </w:p>
    <w:bookmarkEnd w:id="256"/>
    <w:p w14:paraId="554977D4" w14:textId="77777777" w:rsidR="000052C1" w:rsidRPr="000D52C3" w:rsidRDefault="000052C1" w:rsidP="005C0FBA">
      <w:pPr>
        <w:spacing w:after="0" w:line="240" w:lineRule="auto"/>
        <w:ind w:firstLine="709"/>
        <w:jc w:val="both"/>
        <w:rPr>
          <w:rFonts w:ascii="Times New Roman" w:eastAsia="Arial" w:hAnsi="Times New Roman" w:cs="Times New Roman"/>
          <w:iCs/>
          <w:sz w:val="28"/>
          <w:szCs w:val="28"/>
        </w:rPr>
      </w:pPr>
    </w:p>
    <w:p w14:paraId="5D71E6E0" w14:textId="77777777" w:rsidR="004451FE" w:rsidRPr="000D52C3" w:rsidRDefault="004451FE" w:rsidP="005C0FBA">
      <w:pPr>
        <w:spacing w:after="0" w:line="240" w:lineRule="auto"/>
        <w:jc w:val="center"/>
        <w:rPr>
          <w:rFonts w:ascii="Times New Roman" w:eastAsia="Arial" w:hAnsi="Times New Roman" w:cs="Times New Roman"/>
          <w:iCs/>
          <w:sz w:val="28"/>
          <w:szCs w:val="28"/>
        </w:rPr>
      </w:pPr>
      <w:r w:rsidRPr="000D52C3">
        <w:rPr>
          <w:rFonts w:ascii="Times New Roman" w:eastAsia="Arial" w:hAnsi="Times New Roman" w:cs="Times New Roman"/>
          <w:iCs/>
          <w:noProof/>
          <w:sz w:val="28"/>
          <w:szCs w:val="28"/>
          <w:lang w:eastAsia="ru-RU"/>
        </w:rPr>
        <w:drawing>
          <wp:inline distT="0" distB="0" distL="0" distR="0" wp14:anchorId="5D6FB086" wp14:editId="20BC4B49">
            <wp:extent cx="4476902" cy="2611526"/>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8">
                      <a:extLst>
                        <a:ext uri="{28A0092B-C50C-407E-A947-70E740481C1C}">
                          <a14:useLocalDpi xmlns:a14="http://schemas.microsoft.com/office/drawing/2010/main" val="0"/>
                        </a:ext>
                      </a:extLst>
                    </a:blip>
                    <a:srcRect l="960" t="2388" r="1278" b="2871"/>
                    <a:stretch/>
                  </pic:blipFill>
                  <pic:spPr bwMode="auto">
                    <a:xfrm>
                      <a:off x="0" y="0"/>
                      <a:ext cx="4475957" cy="2610975"/>
                    </a:xfrm>
                    <a:prstGeom prst="rect">
                      <a:avLst/>
                    </a:prstGeom>
                    <a:noFill/>
                    <a:ln>
                      <a:noFill/>
                    </a:ln>
                    <a:extLst>
                      <a:ext uri="{53640926-AAD7-44D8-BBD7-CCE9431645EC}">
                        <a14:shadowObscured xmlns:a14="http://schemas.microsoft.com/office/drawing/2010/main"/>
                      </a:ext>
                    </a:extLst>
                  </pic:spPr>
                </pic:pic>
              </a:graphicData>
            </a:graphic>
          </wp:inline>
        </w:drawing>
      </w:r>
    </w:p>
    <w:p w14:paraId="3979F479" w14:textId="77777777" w:rsidR="005C0FBA" w:rsidRPr="000D52C3" w:rsidRDefault="005C0FBA" w:rsidP="00F12E6F">
      <w:pPr>
        <w:spacing w:after="0" w:line="240" w:lineRule="auto"/>
        <w:ind w:firstLine="851"/>
        <w:jc w:val="both"/>
        <w:rPr>
          <w:rFonts w:ascii="Times New Roman" w:eastAsia="Arial" w:hAnsi="Times New Roman" w:cs="Times New Roman"/>
          <w:iCs/>
          <w:sz w:val="16"/>
          <w:szCs w:val="16"/>
          <w:lang w:val="kk-KZ"/>
        </w:rPr>
      </w:pPr>
    </w:p>
    <w:p w14:paraId="391FEF49" w14:textId="38FEEFFA" w:rsidR="004451FE" w:rsidRPr="000D52C3" w:rsidRDefault="004451FE" w:rsidP="005C0FBA">
      <w:pPr>
        <w:spacing w:after="0" w:line="240" w:lineRule="auto"/>
        <w:jc w:val="center"/>
        <w:rPr>
          <w:rFonts w:ascii="Times New Roman" w:eastAsia="Arial" w:hAnsi="Times New Roman" w:cs="Times New Roman"/>
          <w:iCs/>
          <w:sz w:val="28"/>
          <w:szCs w:val="28"/>
        </w:rPr>
      </w:pPr>
      <w:r w:rsidRPr="000D52C3">
        <w:rPr>
          <w:rFonts w:ascii="Times New Roman" w:eastAsia="Arial" w:hAnsi="Times New Roman" w:cs="Times New Roman"/>
          <w:iCs/>
          <w:sz w:val="28"/>
          <w:szCs w:val="28"/>
        </w:rPr>
        <w:t xml:space="preserve">Рисунок </w:t>
      </w:r>
      <w:r w:rsidR="00E869EE">
        <w:rPr>
          <w:rFonts w:ascii="Times New Roman" w:eastAsia="Arial" w:hAnsi="Times New Roman" w:cs="Times New Roman"/>
          <w:iCs/>
          <w:sz w:val="28"/>
          <w:szCs w:val="28"/>
          <w:lang w:val="kk-KZ"/>
        </w:rPr>
        <w:t>50</w:t>
      </w:r>
      <w:r w:rsidRPr="000D52C3">
        <w:rPr>
          <w:rFonts w:ascii="Times New Roman" w:eastAsia="Arial" w:hAnsi="Times New Roman" w:cs="Times New Roman"/>
          <w:iCs/>
          <w:sz w:val="28"/>
          <w:szCs w:val="28"/>
        </w:rPr>
        <w:t xml:space="preserve"> </w:t>
      </w:r>
      <w:r w:rsidR="005C0FBA" w:rsidRPr="000D52C3">
        <w:rPr>
          <w:rFonts w:ascii="Times New Roman" w:eastAsia="Arial" w:hAnsi="Times New Roman" w:cs="Times New Roman"/>
          <w:iCs/>
          <w:sz w:val="28"/>
          <w:szCs w:val="28"/>
        </w:rPr>
        <w:t>–</w:t>
      </w:r>
      <w:r w:rsidRPr="000D52C3">
        <w:rPr>
          <w:rFonts w:ascii="Times New Roman" w:eastAsia="Arial" w:hAnsi="Times New Roman" w:cs="Times New Roman"/>
          <w:iCs/>
          <w:sz w:val="28"/>
          <w:szCs w:val="28"/>
        </w:rPr>
        <w:t xml:space="preserve"> Пессимистический, оптимистический и реалистический прогнозы охвата молодежи ВО, при эффективном внедрения </w:t>
      </w:r>
      <w:r w:rsidR="006F1FD6" w:rsidRPr="000D52C3">
        <w:rPr>
          <w:rFonts w:ascii="Times New Roman" w:eastAsia="Arial" w:hAnsi="Times New Roman" w:cs="Times New Roman"/>
          <w:iCs/>
          <w:sz w:val="28"/>
          <w:szCs w:val="28"/>
        </w:rPr>
        <w:t>наиболее значимых трендов в Р</w:t>
      </w:r>
      <w:r w:rsidR="000052C1" w:rsidRPr="000D52C3">
        <w:rPr>
          <w:rFonts w:ascii="Times New Roman" w:eastAsia="Arial" w:hAnsi="Times New Roman" w:cs="Times New Roman"/>
          <w:iCs/>
          <w:sz w:val="28"/>
          <w:szCs w:val="28"/>
          <w:lang w:val="kk-KZ"/>
        </w:rPr>
        <w:t xml:space="preserve">еспублике </w:t>
      </w:r>
      <w:r w:rsidR="006F1FD6" w:rsidRPr="000D52C3">
        <w:rPr>
          <w:rFonts w:ascii="Times New Roman" w:eastAsia="Arial" w:hAnsi="Times New Roman" w:cs="Times New Roman"/>
          <w:iCs/>
          <w:sz w:val="28"/>
          <w:szCs w:val="28"/>
        </w:rPr>
        <w:t>К</w:t>
      </w:r>
      <w:r w:rsidR="000052C1" w:rsidRPr="000D52C3">
        <w:rPr>
          <w:rFonts w:ascii="Times New Roman" w:eastAsia="Arial" w:hAnsi="Times New Roman" w:cs="Times New Roman"/>
          <w:iCs/>
          <w:sz w:val="28"/>
          <w:szCs w:val="28"/>
          <w:lang w:val="kk-KZ"/>
        </w:rPr>
        <w:t>азахстан</w:t>
      </w:r>
      <w:r w:rsidR="006F1FD6" w:rsidRPr="000D52C3">
        <w:rPr>
          <w:rFonts w:ascii="Times New Roman" w:eastAsia="Arial" w:hAnsi="Times New Roman" w:cs="Times New Roman"/>
          <w:iCs/>
          <w:sz w:val="28"/>
          <w:szCs w:val="28"/>
        </w:rPr>
        <w:t>,</w:t>
      </w:r>
      <w:r w:rsidRPr="000D52C3">
        <w:rPr>
          <w:rFonts w:ascii="Times New Roman" w:eastAsia="Arial" w:hAnsi="Times New Roman" w:cs="Times New Roman"/>
          <w:iCs/>
          <w:sz w:val="28"/>
          <w:szCs w:val="28"/>
        </w:rPr>
        <w:t xml:space="preserve"> %</w:t>
      </w:r>
    </w:p>
    <w:p w14:paraId="16A4A6D8" w14:textId="77777777" w:rsidR="005C0FBA" w:rsidRPr="000D52C3" w:rsidRDefault="005C0FBA" w:rsidP="00F12E6F">
      <w:pPr>
        <w:spacing w:after="0" w:line="240" w:lineRule="auto"/>
        <w:ind w:firstLine="851"/>
        <w:jc w:val="both"/>
        <w:rPr>
          <w:rFonts w:ascii="Times New Roman" w:eastAsia="Calibri" w:hAnsi="Times New Roman" w:cs="Times New Roman"/>
          <w:iCs/>
          <w:sz w:val="16"/>
          <w:szCs w:val="16"/>
          <w:lang w:val="kk-KZ"/>
        </w:rPr>
      </w:pPr>
    </w:p>
    <w:p w14:paraId="192B9B43" w14:textId="466FC4B8" w:rsidR="004451FE" w:rsidRPr="000D52C3" w:rsidRDefault="004451FE" w:rsidP="00F12E6F">
      <w:pPr>
        <w:spacing w:after="0" w:line="240" w:lineRule="auto"/>
        <w:ind w:firstLine="851"/>
        <w:jc w:val="both"/>
        <w:rPr>
          <w:rFonts w:ascii="Times New Roman" w:eastAsia="Calibri" w:hAnsi="Times New Roman" w:cs="Times New Roman"/>
          <w:iCs/>
          <w:sz w:val="24"/>
          <w:szCs w:val="24"/>
          <w:lang w:val="kk-KZ"/>
        </w:rPr>
      </w:pPr>
      <w:r w:rsidRPr="000D52C3">
        <w:rPr>
          <w:rFonts w:ascii="Times New Roman" w:eastAsia="Calibri" w:hAnsi="Times New Roman" w:cs="Times New Roman"/>
          <w:iCs/>
          <w:sz w:val="24"/>
          <w:szCs w:val="24"/>
          <w:lang w:val="kk-KZ"/>
        </w:rPr>
        <w:t xml:space="preserve">Примечание – </w:t>
      </w:r>
      <w:r w:rsidR="005C0FBA" w:rsidRPr="000D52C3">
        <w:rPr>
          <w:rFonts w:ascii="Times New Roman" w:eastAsia="Calibri" w:hAnsi="Times New Roman" w:cs="Times New Roman"/>
          <w:iCs/>
          <w:sz w:val="24"/>
          <w:szCs w:val="24"/>
          <w:lang w:val="kk-KZ"/>
        </w:rPr>
        <w:t>С</w:t>
      </w:r>
      <w:r w:rsidRPr="000D52C3">
        <w:rPr>
          <w:rFonts w:ascii="Times New Roman" w:eastAsia="Calibri" w:hAnsi="Times New Roman" w:cs="Times New Roman"/>
          <w:iCs/>
          <w:sz w:val="24"/>
          <w:szCs w:val="24"/>
          <w:lang w:val="kk-KZ"/>
        </w:rPr>
        <w:t>оставлено автором</w:t>
      </w:r>
    </w:p>
    <w:bookmarkEnd w:id="251"/>
    <w:p w14:paraId="2481B643" w14:textId="77777777" w:rsidR="004451FE" w:rsidRPr="000D52C3" w:rsidRDefault="004451FE" w:rsidP="00F12E6F">
      <w:pPr>
        <w:spacing w:after="0" w:line="240" w:lineRule="auto"/>
        <w:jc w:val="both"/>
        <w:rPr>
          <w:rFonts w:ascii="Times New Roman" w:eastAsia="Arial" w:hAnsi="Times New Roman" w:cs="Times New Roman"/>
          <w:iCs/>
          <w:sz w:val="28"/>
          <w:szCs w:val="28"/>
        </w:rPr>
      </w:pPr>
    </w:p>
    <w:p w14:paraId="207AF8AB" w14:textId="0DD3F4D1" w:rsidR="009534D0" w:rsidRPr="000D52C3" w:rsidRDefault="009534D0" w:rsidP="008D0781">
      <w:pPr>
        <w:spacing w:after="0" w:line="240" w:lineRule="auto"/>
        <w:ind w:firstLine="709"/>
        <w:jc w:val="both"/>
        <w:rPr>
          <w:rFonts w:ascii="Times New Roman" w:eastAsia="Arial" w:hAnsi="Times New Roman" w:cs="Times New Roman"/>
          <w:iCs/>
          <w:sz w:val="28"/>
          <w:szCs w:val="28"/>
        </w:rPr>
      </w:pPr>
      <w:r w:rsidRPr="000D52C3">
        <w:rPr>
          <w:rFonts w:ascii="Times New Roman" w:eastAsia="Arial" w:hAnsi="Times New Roman" w:cs="Times New Roman"/>
          <w:iCs/>
          <w:sz w:val="28"/>
          <w:szCs w:val="28"/>
        </w:rPr>
        <w:t>Практика показывает, что добиться экономического роста ОУ в ВО</w:t>
      </w:r>
      <w:r w:rsidR="0065573C" w:rsidRPr="000D52C3">
        <w:rPr>
          <w:rFonts w:ascii="Times New Roman" w:eastAsia="Arial" w:hAnsi="Times New Roman" w:cs="Times New Roman"/>
          <w:iCs/>
          <w:sz w:val="28"/>
          <w:szCs w:val="28"/>
        </w:rPr>
        <w:t xml:space="preserve"> и развития трендов</w:t>
      </w:r>
      <w:r w:rsidRPr="000D52C3">
        <w:rPr>
          <w:rFonts w:ascii="Times New Roman" w:eastAsia="Arial" w:hAnsi="Times New Roman" w:cs="Times New Roman"/>
          <w:iCs/>
          <w:sz w:val="28"/>
          <w:szCs w:val="28"/>
        </w:rPr>
        <w:t xml:space="preserve"> повсеместно и в целом по Казахстану невозможно, так как интенсивность развития его в разных регионах будет неодинакова. Поэтому, как правило, возникают так называемые основные национальные университеты, на которых максимально способствует государственная и экономическая политика. </w:t>
      </w:r>
    </w:p>
    <w:p w14:paraId="28A27FFB" w14:textId="77777777" w:rsidR="009534D0" w:rsidRPr="000D52C3" w:rsidRDefault="009534D0" w:rsidP="008D0781">
      <w:pPr>
        <w:spacing w:after="0" w:line="240" w:lineRule="auto"/>
        <w:ind w:firstLine="709"/>
        <w:jc w:val="both"/>
        <w:rPr>
          <w:rFonts w:ascii="Times New Roman" w:eastAsia="Arial" w:hAnsi="Times New Roman" w:cs="Times New Roman"/>
          <w:iCs/>
          <w:sz w:val="28"/>
          <w:szCs w:val="28"/>
        </w:rPr>
      </w:pPr>
      <w:r w:rsidRPr="000D52C3">
        <w:rPr>
          <w:rFonts w:ascii="Times New Roman" w:eastAsia="Arial" w:hAnsi="Times New Roman" w:cs="Times New Roman"/>
          <w:iCs/>
          <w:sz w:val="28"/>
          <w:szCs w:val="28"/>
        </w:rPr>
        <w:t>В рамках проводимого исследования представляется необходимым также определение современных трендов, которые могут способствовать наращиванию и полной реализации имеющихся, появлению новых образовательных возможностей и достижению устойчивого развития вузов страны. Соответственно, можно предположить, что нами определены общепринятые  тренды в целом по РК, ног в отдельных региональных вузах страны есть свои особенности их развития.</w:t>
      </w:r>
    </w:p>
    <w:p w14:paraId="7D147B13" w14:textId="3AD39437" w:rsidR="009534D0" w:rsidRPr="000D52C3" w:rsidRDefault="009534D0" w:rsidP="008D0781">
      <w:pPr>
        <w:spacing w:after="0" w:line="240" w:lineRule="auto"/>
        <w:ind w:firstLine="709"/>
        <w:jc w:val="both"/>
        <w:rPr>
          <w:rFonts w:ascii="Times New Roman" w:eastAsia="Arial" w:hAnsi="Times New Roman" w:cs="Times New Roman"/>
          <w:iCs/>
          <w:sz w:val="28"/>
          <w:szCs w:val="28"/>
        </w:rPr>
      </w:pPr>
      <w:r w:rsidRPr="000D52C3">
        <w:rPr>
          <w:rFonts w:ascii="Times New Roman" w:eastAsia="Arial" w:hAnsi="Times New Roman" w:cs="Times New Roman"/>
          <w:iCs/>
          <w:sz w:val="28"/>
          <w:szCs w:val="28"/>
        </w:rPr>
        <w:t xml:space="preserve">Также важно оценить роль и место государства, которое может помочь росту качественных образовательных услуг путем вложения инвестиций в инфраструктуру, государственные гранты, строительство студенческих </w:t>
      </w:r>
      <w:r w:rsidRPr="000D52C3">
        <w:rPr>
          <w:rFonts w:ascii="Times New Roman" w:eastAsia="Arial" w:hAnsi="Times New Roman" w:cs="Times New Roman"/>
          <w:iCs/>
          <w:sz w:val="28"/>
          <w:szCs w:val="28"/>
        </w:rPr>
        <w:lastRenderedPageBreak/>
        <w:t>общежитий, повышения квалификации кадров университетов и другие. Кроме того, хотелось бы подчеркнуть важность в развитие образовательных тре</w:t>
      </w:r>
      <w:r w:rsidR="00B3332F" w:rsidRPr="000D52C3">
        <w:rPr>
          <w:rFonts w:ascii="Times New Roman" w:eastAsia="Arial" w:hAnsi="Times New Roman" w:cs="Times New Roman"/>
          <w:iCs/>
          <w:sz w:val="28"/>
          <w:szCs w:val="28"/>
        </w:rPr>
        <w:t>н</w:t>
      </w:r>
      <w:r w:rsidRPr="000D52C3">
        <w:rPr>
          <w:rFonts w:ascii="Times New Roman" w:eastAsia="Arial" w:hAnsi="Times New Roman" w:cs="Times New Roman"/>
          <w:iCs/>
          <w:sz w:val="28"/>
          <w:szCs w:val="28"/>
        </w:rPr>
        <w:t>дов активное участие потребителей и предприятий, работодателей, которые напрямую влияют и хотят влиять на подготовку будущих специалистов отраслей хозяйствования.</w:t>
      </w:r>
    </w:p>
    <w:p w14:paraId="15C27F44" w14:textId="0142C63F" w:rsidR="009534D0" w:rsidRPr="000D52C3" w:rsidRDefault="009534D0" w:rsidP="008D0781">
      <w:pPr>
        <w:spacing w:after="0" w:line="240" w:lineRule="auto"/>
        <w:ind w:firstLine="709"/>
        <w:jc w:val="both"/>
        <w:rPr>
          <w:rFonts w:ascii="Times New Roman" w:eastAsia="Arial" w:hAnsi="Times New Roman" w:cs="Times New Roman"/>
          <w:iCs/>
          <w:sz w:val="28"/>
          <w:szCs w:val="28"/>
        </w:rPr>
      </w:pPr>
      <w:r w:rsidRPr="000D52C3">
        <w:rPr>
          <w:rFonts w:ascii="Times New Roman" w:eastAsia="Arial" w:hAnsi="Times New Roman" w:cs="Times New Roman"/>
          <w:iCs/>
          <w:sz w:val="28"/>
          <w:szCs w:val="28"/>
        </w:rPr>
        <w:t>При эффективной  политики по внедрению актуальных образовательных трендов высшей школы необходимо, чтобы вузы интегрировала свои решения с решениями, принимаемыми с государственными органами, клиентами, предприятиями, поставщиками</w:t>
      </w:r>
      <w:r w:rsidR="005C0FBA" w:rsidRPr="000D52C3">
        <w:rPr>
          <w:rFonts w:ascii="Times New Roman" w:eastAsia="Arial" w:hAnsi="Times New Roman" w:cs="Times New Roman"/>
          <w:iCs/>
          <w:sz w:val="28"/>
          <w:szCs w:val="28"/>
          <w:lang w:val="kk-KZ"/>
        </w:rPr>
        <w:t xml:space="preserve"> </w:t>
      </w:r>
      <w:r w:rsidRPr="000D52C3">
        <w:rPr>
          <w:rFonts w:ascii="Times New Roman" w:eastAsia="Arial" w:hAnsi="Times New Roman" w:cs="Times New Roman"/>
          <w:iCs/>
          <w:sz w:val="28"/>
          <w:szCs w:val="28"/>
        </w:rPr>
        <w:t>(школы, колледжи) и т.д. Этот процесс включает в себя управление отношениями со стороны вузов со всеми заинтересованными лицами в образовательном процессе. Ведь отношения с государством, клиентами и с поставщиками являются ключом к эффективной координации и развития трендов ОУ. По итогам диссертации выявлено:</w:t>
      </w:r>
    </w:p>
    <w:p w14:paraId="619914D0" w14:textId="6A5C1D80" w:rsidR="009534D0" w:rsidRPr="000D52C3" w:rsidRDefault="009534D0" w:rsidP="008D0781">
      <w:pPr>
        <w:spacing w:after="0" w:line="240" w:lineRule="auto"/>
        <w:ind w:firstLine="709"/>
        <w:jc w:val="both"/>
        <w:rPr>
          <w:rFonts w:ascii="Times New Roman" w:eastAsia="Arial" w:hAnsi="Times New Roman" w:cs="Times New Roman"/>
          <w:iCs/>
          <w:sz w:val="28"/>
          <w:szCs w:val="28"/>
        </w:rPr>
      </w:pPr>
      <w:r w:rsidRPr="000D52C3">
        <w:rPr>
          <w:rFonts w:ascii="Times New Roman" w:eastAsia="Arial" w:hAnsi="Times New Roman" w:cs="Times New Roman"/>
          <w:iCs/>
          <w:sz w:val="28"/>
          <w:szCs w:val="28"/>
        </w:rPr>
        <w:t xml:space="preserve">Во-первых, в развитии области длительное время сохраняется приоритетность услуг ВО. Следствием такого длительного доминирования  качественного глобального образования в  экономики Казахстана произошло динамичное развитие отраслей, в том числе производящих новые товары и услуги, так ЧК имеет одну из важных составляющих развития производства и без выпуска квалифицированных и высокопрофессиональных кадров развитие экономики в стране было бы на низком уровне, так на сегодня ВВП страны только за последние пять лет выросло на 54,38% и в фактически составило </w:t>
      </w:r>
      <w:r w:rsidR="005C0FBA" w:rsidRPr="000D52C3">
        <w:rPr>
          <w:rFonts w:ascii="Times New Roman" w:eastAsia="Arial" w:hAnsi="Times New Roman" w:cs="Times New Roman"/>
          <w:iCs/>
          <w:sz w:val="28"/>
          <w:szCs w:val="28"/>
        </w:rPr>
        <w:t>–</w:t>
      </w:r>
      <w:r w:rsidRPr="000D52C3">
        <w:rPr>
          <w:rFonts w:ascii="Times New Roman" w:eastAsia="Arial" w:hAnsi="Times New Roman" w:cs="Times New Roman"/>
          <w:iCs/>
          <w:sz w:val="28"/>
          <w:szCs w:val="28"/>
        </w:rPr>
        <w:t xml:space="preserve"> 83</w:t>
      </w:r>
      <w:r w:rsidR="005C0FBA" w:rsidRPr="000D52C3">
        <w:rPr>
          <w:rFonts w:ascii="Times New Roman" w:eastAsia="Arial" w:hAnsi="Times New Roman" w:cs="Times New Roman"/>
          <w:iCs/>
          <w:sz w:val="28"/>
          <w:szCs w:val="28"/>
          <w:lang w:val="kk-KZ"/>
        </w:rPr>
        <w:t> </w:t>
      </w:r>
      <w:r w:rsidRPr="000D52C3">
        <w:rPr>
          <w:rFonts w:ascii="Times New Roman" w:eastAsia="Arial" w:hAnsi="Times New Roman" w:cs="Times New Roman"/>
          <w:iCs/>
          <w:sz w:val="28"/>
          <w:szCs w:val="28"/>
        </w:rPr>
        <w:t>951 587,9 млн. тенге</w:t>
      </w:r>
      <w:r w:rsidR="005C0FBA" w:rsidRPr="000D52C3">
        <w:rPr>
          <w:rFonts w:ascii="Times New Roman" w:eastAsia="Arial" w:hAnsi="Times New Roman" w:cs="Times New Roman"/>
          <w:iCs/>
          <w:sz w:val="28"/>
          <w:szCs w:val="28"/>
          <w:lang w:val="kk-KZ"/>
        </w:rPr>
        <w:t xml:space="preserve"> </w:t>
      </w:r>
      <w:r w:rsidRPr="000D52C3">
        <w:rPr>
          <w:rFonts w:ascii="Times New Roman" w:eastAsia="Arial" w:hAnsi="Times New Roman" w:cs="Times New Roman"/>
          <w:iCs/>
          <w:sz w:val="28"/>
          <w:szCs w:val="28"/>
        </w:rPr>
        <w:t xml:space="preserve">(смотрите </w:t>
      </w:r>
      <w:r w:rsidR="005C0FBA" w:rsidRPr="000D52C3">
        <w:rPr>
          <w:rFonts w:ascii="Times New Roman" w:eastAsia="Arial" w:hAnsi="Times New Roman" w:cs="Times New Roman"/>
          <w:iCs/>
          <w:sz w:val="28"/>
          <w:szCs w:val="28"/>
          <w:lang w:val="kk-KZ"/>
        </w:rPr>
        <w:t>подраздел</w:t>
      </w:r>
      <w:r w:rsidRPr="000D52C3">
        <w:rPr>
          <w:rFonts w:ascii="Times New Roman" w:eastAsia="Arial" w:hAnsi="Times New Roman" w:cs="Times New Roman"/>
          <w:iCs/>
          <w:sz w:val="28"/>
          <w:szCs w:val="28"/>
        </w:rPr>
        <w:t xml:space="preserve"> 2.3).  </w:t>
      </w:r>
    </w:p>
    <w:p w14:paraId="48C069D8" w14:textId="4C854379" w:rsidR="009534D0" w:rsidRPr="000D52C3" w:rsidRDefault="009534D0" w:rsidP="008D0781">
      <w:pPr>
        <w:spacing w:after="0" w:line="240" w:lineRule="auto"/>
        <w:ind w:firstLine="709"/>
        <w:jc w:val="both"/>
        <w:rPr>
          <w:rFonts w:ascii="Times New Roman" w:eastAsia="Arial" w:hAnsi="Times New Roman" w:cs="Times New Roman"/>
          <w:iCs/>
          <w:sz w:val="28"/>
          <w:szCs w:val="28"/>
        </w:rPr>
      </w:pPr>
      <w:r w:rsidRPr="000D52C3">
        <w:rPr>
          <w:rFonts w:ascii="Times New Roman" w:eastAsia="Arial" w:hAnsi="Times New Roman" w:cs="Times New Roman"/>
          <w:iCs/>
          <w:sz w:val="28"/>
          <w:szCs w:val="28"/>
        </w:rPr>
        <w:t>Во-вторых, РК находится на пути ускоренной модернизации, что диктует необходимость поиска путей осуществления образовательной политики, в особенности инновационной ВШ в условиях инновационной экономики.</w:t>
      </w:r>
    </w:p>
    <w:p w14:paraId="18A96E18" w14:textId="77777777" w:rsidR="009534D0" w:rsidRPr="000D52C3" w:rsidRDefault="009534D0" w:rsidP="008D0781">
      <w:pPr>
        <w:spacing w:after="0" w:line="240" w:lineRule="auto"/>
        <w:ind w:firstLine="709"/>
        <w:jc w:val="both"/>
        <w:rPr>
          <w:rFonts w:ascii="Times New Roman" w:eastAsia="Arial" w:hAnsi="Times New Roman" w:cs="Times New Roman"/>
          <w:iCs/>
          <w:sz w:val="28"/>
          <w:szCs w:val="28"/>
        </w:rPr>
      </w:pPr>
      <w:r w:rsidRPr="000D52C3">
        <w:rPr>
          <w:rFonts w:ascii="Times New Roman" w:eastAsia="Arial" w:hAnsi="Times New Roman" w:cs="Times New Roman"/>
          <w:iCs/>
          <w:sz w:val="28"/>
          <w:szCs w:val="28"/>
        </w:rPr>
        <w:t xml:space="preserve">В-третьих, приоритетность образовательных услуг ВО сделала их основными игроками рынка труда, которые, как известно, относятся все компании, предприятия, включая малые, средние, крупные, индивидуальные предприниматели отраслей экономики. </w:t>
      </w:r>
    </w:p>
    <w:p w14:paraId="36F15467" w14:textId="77777777" w:rsidR="009534D0" w:rsidRPr="000D52C3" w:rsidRDefault="009534D0" w:rsidP="008D0781">
      <w:pPr>
        <w:spacing w:after="0" w:line="240" w:lineRule="auto"/>
        <w:ind w:firstLine="709"/>
        <w:jc w:val="both"/>
        <w:rPr>
          <w:rFonts w:ascii="Times New Roman" w:eastAsia="Arial" w:hAnsi="Times New Roman" w:cs="Times New Roman"/>
          <w:iCs/>
          <w:sz w:val="28"/>
          <w:szCs w:val="28"/>
        </w:rPr>
      </w:pPr>
      <w:r w:rsidRPr="000D52C3">
        <w:rPr>
          <w:rFonts w:ascii="Times New Roman" w:eastAsia="Arial" w:hAnsi="Times New Roman" w:cs="Times New Roman"/>
          <w:iCs/>
          <w:sz w:val="28"/>
          <w:szCs w:val="28"/>
        </w:rPr>
        <w:t>Используемая модель развития экономики свидетельствует о тяготении к модели развития образования ВО и ПВО с учетом требований предприятий. Такая сложившаяся ситуация обусловлена влиянием геоэкономических факторов и с точки зрения геоэкономического потенциала ОУ высшей школы.</w:t>
      </w:r>
    </w:p>
    <w:p w14:paraId="633FCA68" w14:textId="1B802EB0" w:rsidR="009534D0" w:rsidRPr="000D52C3" w:rsidRDefault="009534D0" w:rsidP="008D0781">
      <w:pPr>
        <w:spacing w:after="0" w:line="240" w:lineRule="auto"/>
        <w:ind w:firstLine="709"/>
        <w:jc w:val="both"/>
        <w:rPr>
          <w:rFonts w:ascii="Times New Roman" w:eastAsia="Arial" w:hAnsi="Times New Roman" w:cs="Times New Roman"/>
          <w:iCs/>
          <w:sz w:val="28"/>
          <w:szCs w:val="28"/>
        </w:rPr>
      </w:pPr>
      <w:r w:rsidRPr="000D52C3">
        <w:rPr>
          <w:rFonts w:ascii="Times New Roman" w:eastAsia="Arial" w:hAnsi="Times New Roman" w:cs="Times New Roman"/>
          <w:iCs/>
          <w:sz w:val="28"/>
          <w:szCs w:val="28"/>
        </w:rPr>
        <w:t>Несмотря на то, что в Казахстане инициатива по внедрению современных трендов уже осуществляется продолжительное время, анализ показывает, что в ходе реализации государственной образовательной политики в ВО и ПВО имеется ряд проблем: недостаточность усилий властей по улучшению условий образовательной деятельности, кроме выделенных образовательных грантов, сами вузы строят здания, укрепляют МТБ, отсутствие комплексных программ развития трендов, нехватка квалифицированных специалистов, ППС, отсутствие гибких стандартов и т.д.</w:t>
      </w:r>
    </w:p>
    <w:p w14:paraId="2144F391" w14:textId="61E9CBEF" w:rsidR="009534D0" w:rsidRPr="000D52C3" w:rsidRDefault="009534D0" w:rsidP="008D0781">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bookmarkStart w:id="257" w:name="_Hlk125559517"/>
      <w:r w:rsidRPr="000D52C3">
        <w:rPr>
          <w:rFonts w:ascii="Times New Roman" w:eastAsia="Times New Roman" w:hAnsi="Times New Roman" w:cs="Times New Roman"/>
          <w:iCs/>
          <w:sz w:val="28"/>
          <w:szCs w:val="28"/>
          <w:lang w:eastAsia="ru-RU"/>
        </w:rPr>
        <w:t>Правомерным считаем выделить следующие групп факторов, обосновывающие возможности для формирования и развития тре</w:t>
      </w:r>
      <w:r w:rsidR="00B3332F" w:rsidRPr="000D52C3">
        <w:rPr>
          <w:rFonts w:ascii="Times New Roman" w:eastAsia="Times New Roman" w:hAnsi="Times New Roman" w:cs="Times New Roman"/>
          <w:iCs/>
          <w:sz w:val="28"/>
          <w:szCs w:val="28"/>
          <w:lang w:eastAsia="ru-RU"/>
        </w:rPr>
        <w:t>н</w:t>
      </w:r>
      <w:r w:rsidRPr="000D52C3">
        <w:rPr>
          <w:rFonts w:ascii="Times New Roman" w:eastAsia="Times New Roman" w:hAnsi="Times New Roman" w:cs="Times New Roman"/>
          <w:iCs/>
          <w:sz w:val="28"/>
          <w:szCs w:val="28"/>
          <w:lang w:eastAsia="ru-RU"/>
        </w:rPr>
        <w:t>дов в ОУ ВО и ПВО и достижения экономического эффекта.</w:t>
      </w:r>
    </w:p>
    <w:bookmarkEnd w:id="257"/>
    <w:p w14:paraId="6D40B7D9" w14:textId="77777777" w:rsidR="009534D0" w:rsidRPr="000D52C3" w:rsidRDefault="009534D0" w:rsidP="008D0781">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 xml:space="preserve">Первая группа факторов обусловливается наличием взаимосвязи </w:t>
      </w:r>
      <w:r w:rsidRPr="000D52C3">
        <w:rPr>
          <w:rFonts w:ascii="Times New Roman" w:eastAsia="Times New Roman" w:hAnsi="Times New Roman" w:cs="Times New Roman"/>
          <w:iCs/>
          <w:sz w:val="28"/>
          <w:szCs w:val="28"/>
          <w:lang w:eastAsia="ru-RU"/>
        </w:rPr>
        <w:lastRenderedPageBreak/>
        <w:t xml:space="preserve">потенциальных ресурсных и технологических предпосылок в вузах страны; создание новых ОП и специальностей с учетом востребованности производств и существующей их инфраструктуры Все вышеуказанное позволит заложить основу для развития ОУ последующей глобализацией  для увеличения спроса и предложений на рынке данных услуг. </w:t>
      </w:r>
    </w:p>
    <w:p w14:paraId="66D9E62F" w14:textId="77777777" w:rsidR="009534D0" w:rsidRPr="000D52C3" w:rsidRDefault="009534D0" w:rsidP="008D0781">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 xml:space="preserve">Вторая группа факторов предопределяется причинами мирового спроса на образование в высшей школе и необходимостью обеспечения эквивалентного обмена опытом  и образовательными продукциями  в виде выпускаемых кадров </w:t>
      </w:r>
      <w:r w:rsidRPr="000D52C3">
        <w:rPr>
          <w:rFonts w:ascii="Times New Roman" w:hAnsi="Times New Roman" w:cs="Times New Roman"/>
          <w:iCs/>
          <w:sz w:val="28"/>
          <w:szCs w:val="28"/>
        </w:rPr>
        <w:t xml:space="preserve"> в первую очередь на </w:t>
      </w:r>
      <w:r w:rsidRPr="000D52C3">
        <w:rPr>
          <w:rFonts w:ascii="Times New Roman" w:eastAsia="Times New Roman" w:hAnsi="Times New Roman" w:cs="Times New Roman"/>
          <w:iCs/>
          <w:sz w:val="28"/>
          <w:szCs w:val="28"/>
          <w:lang w:eastAsia="ru-RU"/>
        </w:rPr>
        <w:t>национальном уровне.</w:t>
      </w:r>
    </w:p>
    <w:p w14:paraId="506077B5" w14:textId="77777777" w:rsidR="009534D0" w:rsidRPr="000D52C3" w:rsidRDefault="009534D0" w:rsidP="008D0781">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 xml:space="preserve">Третья группа факторов обусловлена возможностью активизации возобновления образовательной деятельности с учетом современных стандартов, требований и запросов казахстанского общества и международных организаций.  </w:t>
      </w:r>
    </w:p>
    <w:p w14:paraId="1FDD4468" w14:textId="77777777" w:rsidR="009534D0" w:rsidRPr="000D52C3" w:rsidRDefault="009534D0" w:rsidP="008D078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 xml:space="preserve">Четвертая группа факторов предопределена побудительными мотивами обеспечения высокой доходности высшего образования. Наличие собственной базы, высокотехнологические и наукоемкие технологии близкие к производству, высоким научно-педагогическим потенциалом ППС для насыщения собственного рынка труда профессиональными хорошо обученными, конкурентоспособными молодыми кадрами. </w:t>
      </w:r>
    </w:p>
    <w:p w14:paraId="0696019B" w14:textId="771C5341" w:rsidR="009534D0" w:rsidRPr="000D52C3" w:rsidRDefault="009534D0" w:rsidP="008D078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Пятая группа факторов предопределяется стратегической платформой диверсификации экономики страны, включая и развития</w:t>
      </w:r>
      <w:r w:rsidR="005074B8">
        <w:rPr>
          <w:rFonts w:ascii="Times New Roman" w:eastAsia="Times New Roman" w:hAnsi="Times New Roman" w:cs="Times New Roman"/>
          <w:iCs/>
          <w:sz w:val="28"/>
          <w:szCs w:val="28"/>
          <w:lang w:eastAsia="ru-RU"/>
        </w:rPr>
        <w:t xml:space="preserve"> трендов в высшем образование </w:t>
      </w:r>
      <w:r w:rsidRPr="000D52C3">
        <w:rPr>
          <w:rFonts w:ascii="Times New Roman" w:eastAsia="Times New Roman" w:hAnsi="Times New Roman" w:cs="Times New Roman"/>
          <w:iCs/>
          <w:sz w:val="28"/>
          <w:szCs w:val="28"/>
          <w:lang w:eastAsia="ru-RU"/>
        </w:rPr>
        <w:t>в связи с вхождением в разряд высоко</w:t>
      </w:r>
      <w:r w:rsidRPr="000D52C3">
        <w:rPr>
          <w:rFonts w:ascii="Times New Roman" w:eastAsia="Times New Roman" w:hAnsi="Times New Roman" w:cs="Times New Roman"/>
          <w:iCs/>
          <w:sz w:val="20"/>
          <w:szCs w:val="20"/>
          <w:lang w:eastAsia="ru-RU"/>
        </w:rPr>
        <w:t xml:space="preserve"> </w:t>
      </w:r>
      <w:r w:rsidRPr="000D52C3">
        <w:rPr>
          <w:rFonts w:ascii="Times New Roman" w:eastAsia="Times New Roman" w:hAnsi="Times New Roman" w:cs="Times New Roman"/>
          <w:iCs/>
          <w:sz w:val="28"/>
          <w:szCs w:val="28"/>
          <w:lang w:eastAsia="ru-RU"/>
        </w:rPr>
        <w:t>конкурентных стран.</w:t>
      </w:r>
    </w:p>
    <w:p w14:paraId="43C85726" w14:textId="77777777" w:rsidR="009534D0" w:rsidRPr="000D52C3" w:rsidRDefault="009534D0" w:rsidP="008D078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 xml:space="preserve">Это диктует целесообразность формирования инновационно-прогрессивного цикла образовательного процесса, что является основой для создания брендовых вузов в РК. </w:t>
      </w:r>
    </w:p>
    <w:p w14:paraId="77C41D59" w14:textId="77777777" w:rsidR="009534D0" w:rsidRPr="000D52C3" w:rsidRDefault="009534D0" w:rsidP="008D0781">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 xml:space="preserve">Шестая группа факторов обусловлена высокой инновационные возможностью образовательных услуг, созданием более совершенных институциональных субъектов на  данном рынке. </w:t>
      </w:r>
    </w:p>
    <w:p w14:paraId="39A6E9A6" w14:textId="0D4A4EF9" w:rsidR="009534D0" w:rsidRPr="000D52C3" w:rsidRDefault="009534D0" w:rsidP="008D0781">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Эффективность развития трендов в ОУ высшей школы сводится к созданию основы для формирования и развития организационных и структурных механизмов и преобразований отечественного ВО, что позволит говорить о создании полноценного рынка образования</w:t>
      </w:r>
      <w:r w:rsidR="005C0FBA" w:rsidRPr="000D52C3">
        <w:rPr>
          <w:rFonts w:ascii="Times New Roman" w:eastAsia="Times New Roman" w:hAnsi="Times New Roman" w:cs="Times New Roman"/>
          <w:iCs/>
          <w:sz w:val="28"/>
          <w:szCs w:val="28"/>
          <w:lang w:val="kk-KZ" w:eastAsia="ru-RU"/>
        </w:rPr>
        <w:t>.</w:t>
      </w:r>
      <w:r w:rsidRPr="000D52C3">
        <w:rPr>
          <w:rFonts w:ascii="Times New Roman" w:eastAsia="Times New Roman" w:hAnsi="Times New Roman" w:cs="Times New Roman"/>
          <w:iCs/>
          <w:sz w:val="28"/>
          <w:szCs w:val="28"/>
          <w:lang w:eastAsia="ru-RU"/>
        </w:rPr>
        <w:t xml:space="preserve"> </w:t>
      </w:r>
    </w:p>
    <w:p w14:paraId="535E6B22" w14:textId="77777777" w:rsidR="009534D0" w:rsidRPr="000D52C3" w:rsidRDefault="009534D0" w:rsidP="008D0781">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Непосредственно достигаемая эффективность предполагает:</w:t>
      </w:r>
    </w:p>
    <w:p w14:paraId="6840CB6B" w14:textId="53B756C7" w:rsidR="009534D0" w:rsidRPr="000D52C3" w:rsidRDefault="009534D0" w:rsidP="008D0781">
      <w:pPr>
        <w:autoSpaceDN w:val="0"/>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 увеличение спроса и предложений в ОУ ВО и ПВО;</w:t>
      </w:r>
    </w:p>
    <w:p w14:paraId="18C8C06F" w14:textId="10EC509C" w:rsidR="009534D0" w:rsidRPr="000D52C3" w:rsidRDefault="009534D0" w:rsidP="008D0781">
      <w:pPr>
        <w:autoSpaceDN w:val="0"/>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 xml:space="preserve">– достижение устойчивого экономического роста ОУ; </w:t>
      </w:r>
    </w:p>
    <w:p w14:paraId="688B1FC3" w14:textId="77777777" w:rsidR="009534D0" w:rsidRPr="000D52C3" w:rsidRDefault="009534D0" w:rsidP="008D0781">
      <w:pPr>
        <w:autoSpaceDN w:val="0"/>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 усиление конкурентных преимуществ и достижение повышения конкурентоспособности подготовленных кадров;</w:t>
      </w:r>
    </w:p>
    <w:p w14:paraId="3C4E79F2" w14:textId="53C17CAF" w:rsidR="009534D0" w:rsidRPr="000D52C3" w:rsidRDefault="009534D0" w:rsidP="008D0781">
      <w:pPr>
        <w:autoSpaceDN w:val="0"/>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 xml:space="preserve">– максимальная поддержка вузов с учетом политики выпуска высокопрофессиональных кадров, стимулирующих экономическое развитие экономики страны;  </w:t>
      </w:r>
    </w:p>
    <w:p w14:paraId="29A9074A" w14:textId="286713E5" w:rsidR="009534D0" w:rsidRPr="000D52C3" w:rsidRDefault="009534D0" w:rsidP="008D0781">
      <w:pPr>
        <w:autoSpaceDN w:val="0"/>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 достижение конкретного эффекта от внедрения современных трендов;</w:t>
      </w:r>
    </w:p>
    <w:p w14:paraId="54897B92" w14:textId="06BF4E16" w:rsidR="009534D0" w:rsidRPr="000D52C3" w:rsidRDefault="009534D0" w:rsidP="008D0781">
      <w:pPr>
        <w:tabs>
          <w:tab w:val="left" w:pos="900"/>
          <w:tab w:val="left" w:pos="1080"/>
        </w:tabs>
        <w:autoSpaceDN w:val="0"/>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 xml:space="preserve">– эффект масштаба образовательных услуг ВО и ПВО. </w:t>
      </w:r>
    </w:p>
    <w:p w14:paraId="39567A23" w14:textId="41FFE7DA" w:rsidR="009534D0" w:rsidRPr="000D52C3" w:rsidRDefault="009534D0" w:rsidP="008D0781">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 xml:space="preserve">Вывод из всего вышеизложенного может быть один развитие современных трендов должно выйти  на приоритетное значение не просто как одна из модных стратегий, которую забудут сразу после появления, а как план </w:t>
      </w:r>
      <w:r w:rsidRPr="000D52C3">
        <w:rPr>
          <w:rFonts w:ascii="Times New Roman" w:eastAsia="Times New Roman" w:hAnsi="Times New Roman" w:cs="Times New Roman"/>
          <w:iCs/>
          <w:sz w:val="28"/>
          <w:szCs w:val="28"/>
          <w:lang w:eastAsia="ru-RU"/>
        </w:rPr>
        <w:lastRenderedPageBreak/>
        <w:t xml:space="preserve">развития одной из важнейших и стратегических задач. </w:t>
      </w:r>
    </w:p>
    <w:p w14:paraId="45987259" w14:textId="32ECA20E" w:rsidR="009534D0" w:rsidRPr="000D52C3" w:rsidRDefault="009534D0" w:rsidP="008D0781">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Реализация трендов в образование повысит и  конкурентоспособность экономики может содействовать политика, направленная на решение  задачи качественного и востребованного ВО</w:t>
      </w:r>
      <w:r w:rsidR="00E30D70"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в стране.</w:t>
      </w:r>
      <w:bookmarkEnd w:id="225"/>
    </w:p>
    <w:p w14:paraId="04678DD0" w14:textId="116E5C8E" w:rsidR="009534D0" w:rsidRPr="000D52C3" w:rsidRDefault="009534D0" w:rsidP="008D0781">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В третье</w:t>
      </w:r>
      <w:r w:rsidR="005074B8">
        <w:rPr>
          <w:rFonts w:ascii="Times New Roman" w:eastAsia="Times New Roman" w:hAnsi="Times New Roman" w:cs="Times New Roman"/>
          <w:iCs/>
          <w:sz w:val="28"/>
          <w:szCs w:val="28"/>
          <w:lang w:eastAsia="ru-RU"/>
        </w:rPr>
        <w:t>м</w:t>
      </w:r>
      <w:r w:rsidRPr="000D52C3">
        <w:rPr>
          <w:rFonts w:ascii="Times New Roman" w:eastAsia="Times New Roman" w:hAnsi="Times New Roman" w:cs="Times New Roman"/>
          <w:iCs/>
          <w:sz w:val="28"/>
          <w:szCs w:val="28"/>
          <w:lang w:eastAsia="ru-RU"/>
        </w:rPr>
        <w:t xml:space="preserve"> </w:t>
      </w:r>
      <w:r w:rsidR="005074B8">
        <w:rPr>
          <w:rFonts w:ascii="Times New Roman" w:eastAsia="Times New Roman" w:hAnsi="Times New Roman" w:cs="Times New Roman"/>
          <w:iCs/>
          <w:sz w:val="28"/>
          <w:szCs w:val="28"/>
          <w:lang w:eastAsia="ru-RU"/>
        </w:rPr>
        <w:t>разделе</w:t>
      </w:r>
      <w:r w:rsidRPr="000D52C3">
        <w:rPr>
          <w:rFonts w:ascii="Times New Roman" w:eastAsia="Times New Roman" w:hAnsi="Times New Roman" w:cs="Times New Roman"/>
          <w:iCs/>
          <w:sz w:val="28"/>
          <w:szCs w:val="28"/>
          <w:lang w:eastAsia="ru-RU"/>
        </w:rPr>
        <w:t xml:space="preserve"> на оснований</w:t>
      </w:r>
      <w:r w:rsidR="005074B8">
        <w:rPr>
          <w:rFonts w:ascii="Times New Roman" w:eastAsia="Times New Roman" w:hAnsi="Times New Roman" w:cs="Times New Roman"/>
          <w:iCs/>
          <w:sz w:val="28"/>
          <w:szCs w:val="28"/>
          <w:lang w:eastAsia="ru-RU"/>
        </w:rPr>
        <w:t xml:space="preserve"> анализа современного состояния</w:t>
      </w:r>
      <w:r w:rsidRPr="000D52C3">
        <w:rPr>
          <w:rFonts w:ascii="Times New Roman" w:eastAsia="Times New Roman" w:hAnsi="Times New Roman" w:cs="Times New Roman"/>
          <w:iCs/>
          <w:sz w:val="28"/>
          <w:szCs w:val="28"/>
          <w:lang w:eastAsia="ru-RU"/>
        </w:rPr>
        <w:t xml:space="preserve"> спроса и предложения на РОУ, а также основных факторов и тенденций развития ОУ ВО и ПВО, выявления проблем, положительных моментов развития казахстанского вузовского образования нами предложены основные, перспективные пути продвижения эффективных, глобальных трендов ОУ с учетом национальных особенностей. Нами предложены структурные и организационные механизмы и инструменты глобализации трендов вузовского образования, а также модели взаимоотношений с работодателями, рынком труда, коммерческой эффективности для вузов при обучение студентов на платной основе, разработаны 2-е ЭММ-ли влияние внешних и внутренних факторов-показателей на повышения доходности вузов Казахстана.</w:t>
      </w:r>
    </w:p>
    <w:p w14:paraId="13B810FF" w14:textId="3107AFA4" w:rsidR="009534D0" w:rsidRPr="000D52C3" w:rsidRDefault="009534D0" w:rsidP="008D0781">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Первая ЭММ</w:t>
      </w:r>
      <w:r w:rsidR="00CD2C45"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 xml:space="preserve">выявила, что госгранты будут увеличиваться в случае экономического роста ВВП страны, т.е. чем развитие государства выше, чем больше выделяется средств на социальные нужды населения, включая ВО. </w:t>
      </w:r>
    </w:p>
    <w:p w14:paraId="0F04E276" w14:textId="6CAC8EBC" w:rsidR="00E30D70" w:rsidRPr="000D52C3" w:rsidRDefault="009534D0" w:rsidP="008D0781">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bookmarkStart w:id="258" w:name="_Hlk124589533"/>
      <w:r w:rsidRPr="000D52C3">
        <w:rPr>
          <w:rFonts w:ascii="Times New Roman" w:eastAsia="Times New Roman" w:hAnsi="Times New Roman" w:cs="Times New Roman"/>
          <w:iCs/>
          <w:sz w:val="28"/>
          <w:szCs w:val="28"/>
          <w:lang w:eastAsia="ru-RU"/>
        </w:rPr>
        <w:t>Вторая  ЭММ</w:t>
      </w:r>
      <w:r w:rsidR="00CD2C45" w:rsidRPr="000D52C3">
        <w:rPr>
          <w:rFonts w:ascii="Times New Roman" w:eastAsia="Times New Roman" w:hAnsi="Times New Roman" w:cs="Times New Roman"/>
          <w:iCs/>
          <w:sz w:val="28"/>
          <w:szCs w:val="28"/>
          <w:lang w:eastAsia="ru-RU"/>
        </w:rPr>
        <w:t xml:space="preserve"> </w:t>
      </w:r>
      <w:r w:rsidRPr="000D52C3">
        <w:rPr>
          <w:rFonts w:ascii="Times New Roman" w:eastAsia="Times New Roman" w:hAnsi="Times New Roman" w:cs="Times New Roman"/>
          <w:iCs/>
          <w:sz w:val="28"/>
          <w:szCs w:val="28"/>
          <w:lang w:eastAsia="ru-RU"/>
        </w:rPr>
        <w:t xml:space="preserve">рассматривает доходы от образовательной деятельности, чем выше доходы вузов, тем более объективно и эффективно они могут реализовать основные этапы процессов разработки парадигмы совершенствования организационного и структурного механизма функционирования эффективных трендов образовательного рынка вузов в Казахстане. При этом выявлены основные из них  специальные, научные, вспомогательные доходы, госгранты и доходы от проживания в общежитие,  при этом можно отметить, что доходы от проживания в общежитие меньше, чем расходы, т.е. этот тренд, являясь социальным снижает расходы на ОУ, но он является важным для эффективного обучения в вузах и одним из требований международного стандарта качества по принципам Болонского процесса. </w:t>
      </w:r>
    </w:p>
    <w:p w14:paraId="41F307BF" w14:textId="0C13BFAA" w:rsidR="00E30D70" w:rsidRPr="000D52C3" w:rsidRDefault="00E30D70" w:rsidP="008D0781">
      <w:pPr>
        <w:spacing w:after="0" w:line="240" w:lineRule="auto"/>
        <w:ind w:firstLine="709"/>
        <w:jc w:val="both"/>
        <w:rPr>
          <w:rFonts w:ascii="Times New Roman" w:eastAsia="Arial" w:hAnsi="Times New Roman" w:cs="Times New Roman"/>
          <w:iCs/>
          <w:sz w:val="28"/>
          <w:szCs w:val="28"/>
        </w:rPr>
      </w:pPr>
      <w:r w:rsidRPr="000D52C3">
        <w:rPr>
          <w:rFonts w:ascii="Times New Roman" w:eastAsia="Arial" w:hAnsi="Times New Roman" w:cs="Times New Roman"/>
          <w:iCs/>
          <w:sz w:val="28"/>
          <w:szCs w:val="28"/>
        </w:rPr>
        <w:t>Модель 3 логически показала, что на спрос потребителей  ВО в первую очередь влияет трудоустройство бакалавров, рост стоимости обучения, выделенные из госбюджета средства на ВО, т.е. госгранты, не влияют такие тренды, отрицательно влияет трудоустройство магистрантов, так как данной проблемы нет и магистранты устраиваются на работу или уже работают, т.е. занимаются экономической деятельностью почти до 80%, проблема имеется у трудоустройства бакалавриат – 40-44% фактически трудоустраиваются.</w:t>
      </w:r>
    </w:p>
    <w:bookmarkEnd w:id="258"/>
    <w:p w14:paraId="6241DAC0" w14:textId="5EB354F7" w:rsidR="009534D0" w:rsidRPr="000D52C3" w:rsidRDefault="00E30D70" w:rsidP="008D0781">
      <w:pPr>
        <w:widowControl w:val="0"/>
        <w:autoSpaceDE w:val="0"/>
        <w:autoSpaceDN w:val="0"/>
        <w:adjustRightInd w:val="0"/>
        <w:spacing w:after="0" w:line="240" w:lineRule="auto"/>
        <w:ind w:firstLine="709"/>
        <w:jc w:val="both"/>
        <w:rPr>
          <w:rFonts w:ascii="Times New Roman" w:hAnsi="Times New Roman" w:cs="Times New Roman"/>
          <w:iCs/>
        </w:rPr>
      </w:pPr>
      <w:r w:rsidRPr="000D52C3">
        <w:rPr>
          <w:rFonts w:ascii="Times New Roman" w:eastAsia="Times New Roman" w:hAnsi="Times New Roman" w:cs="Times New Roman"/>
          <w:iCs/>
          <w:sz w:val="28"/>
          <w:szCs w:val="28"/>
          <w:lang w:eastAsia="ru-RU"/>
        </w:rPr>
        <w:t xml:space="preserve">Нами в исследование при </w:t>
      </w:r>
      <w:r w:rsidR="000A011D" w:rsidRPr="000D52C3">
        <w:rPr>
          <w:rFonts w:ascii="Times New Roman" w:eastAsia="Times New Roman" w:hAnsi="Times New Roman" w:cs="Times New Roman"/>
          <w:iCs/>
          <w:sz w:val="28"/>
          <w:szCs w:val="28"/>
          <w:lang w:eastAsia="ru-RU"/>
        </w:rPr>
        <w:t>резюмировано и</w:t>
      </w:r>
      <w:r w:rsidRPr="000D52C3">
        <w:rPr>
          <w:rFonts w:ascii="Times New Roman" w:eastAsia="Times New Roman" w:hAnsi="Times New Roman" w:cs="Times New Roman"/>
          <w:iCs/>
          <w:sz w:val="28"/>
          <w:szCs w:val="28"/>
          <w:lang w:eastAsia="ru-RU"/>
        </w:rPr>
        <w:t xml:space="preserve"> выд</w:t>
      </w:r>
      <w:r w:rsidR="00F65FFC" w:rsidRPr="000D52C3">
        <w:rPr>
          <w:rFonts w:ascii="Times New Roman" w:eastAsia="Times New Roman" w:hAnsi="Times New Roman" w:cs="Times New Roman"/>
          <w:iCs/>
          <w:sz w:val="28"/>
          <w:szCs w:val="28"/>
          <w:lang w:eastAsia="ru-RU"/>
        </w:rPr>
        <w:t>елены 6</w:t>
      </w:r>
      <w:r w:rsidRPr="000D52C3">
        <w:rPr>
          <w:rFonts w:ascii="Times New Roman" w:eastAsia="Times New Roman" w:hAnsi="Times New Roman" w:cs="Times New Roman"/>
          <w:iCs/>
          <w:sz w:val="28"/>
          <w:szCs w:val="28"/>
          <w:lang w:eastAsia="ru-RU"/>
        </w:rPr>
        <w:t xml:space="preserve"> групп факторов, обосновывающие возможности для формирования и развития трендов в ОУ ВО и ПВО и достижения экономического эффекта.</w:t>
      </w:r>
    </w:p>
    <w:p w14:paraId="3D46217F" w14:textId="77777777" w:rsidR="009534D0" w:rsidRPr="000D52C3" w:rsidRDefault="009534D0" w:rsidP="008D0781">
      <w:pPr>
        <w:spacing w:after="0" w:line="240" w:lineRule="auto"/>
        <w:ind w:firstLine="709"/>
        <w:jc w:val="both"/>
        <w:rPr>
          <w:rFonts w:ascii="Times New Roman" w:hAnsi="Times New Roman" w:cs="Times New Roman"/>
          <w:iCs/>
        </w:rPr>
      </w:pPr>
    </w:p>
    <w:p w14:paraId="601BAA7A" w14:textId="77777777" w:rsidR="004225B0" w:rsidRPr="000D52C3" w:rsidRDefault="004225B0" w:rsidP="00F12E6F">
      <w:pPr>
        <w:spacing w:after="0" w:line="240" w:lineRule="auto"/>
        <w:ind w:firstLine="709"/>
        <w:jc w:val="center"/>
        <w:rPr>
          <w:rFonts w:ascii="Times New Roman" w:hAnsi="Times New Roman" w:cs="Times New Roman"/>
          <w:b/>
          <w:bCs/>
          <w:iCs/>
          <w:color w:val="000000"/>
          <w:sz w:val="28"/>
          <w:szCs w:val="28"/>
          <w:lang w:val="kk-KZ"/>
        </w:rPr>
      </w:pPr>
    </w:p>
    <w:p w14:paraId="420D9B52" w14:textId="77777777" w:rsidR="005C0FBA" w:rsidRPr="000D52C3" w:rsidRDefault="005C0FBA" w:rsidP="00F12E6F">
      <w:pPr>
        <w:spacing w:after="0" w:line="240" w:lineRule="auto"/>
        <w:ind w:firstLine="709"/>
        <w:jc w:val="center"/>
        <w:rPr>
          <w:rFonts w:ascii="Times New Roman" w:hAnsi="Times New Roman" w:cs="Times New Roman"/>
          <w:b/>
          <w:bCs/>
          <w:iCs/>
          <w:color w:val="000000"/>
          <w:sz w:val="28"/>
          <w:szCs w:val="28"/>
          <w:lang w:val="kk-KZ"/>
        </w:rPr>
      </w:pPr>
    </w:p>
    <w:p w14:paraId="1F0C648B" w14:textId="77777777" w:rsidR="005C0FBA" w:rsidRPr="000D52C3" w:rsidRDefault="005C0FBA" w:rsidP="00F12E6F">
      <w:pPr>
        <w:spacing w:after="0" w:line="240" w:lineRule="auto"/>
        <w:ind w:firstLine="709"/>
        <w:jc w:val="center"/>
        <w:rPr>
          <w:rFonts w:ascii="Times New Roman" w:hAnsi="Times New Roman" w:cs="Times New Roman"/>
          <w:b/>
          <w:bCs/>
          <w:iCs/>
          <w:color w:val="000000"/>
          <w:sz w:val="28"/>
          <w:szCs w:val="28"/>
          <w:lang w:val="kk-KZ"/>
        </w:rPr>
      </w:pPr>
    </w:p>
    <w:p w14:paraId="2067EDFA" w14:textId="77777777" w:rsidR="004225B0" w:rsidRPr="000D52C3" w:rsidRDefault="004225B0" w:rsidP="00F12E6F">
      <w:pPr>
        <w:spacing w:after="0" w:line="240" w:lineRule="auto"/>
        <w:ind w:firstLine="709"/>
        <w:jc w:val="center"/>
        <w:rPr>
          <w:rFonts w:ascii="Times New Roman" w:hAnsi="Times New Roman" w:cs="Times New Roman"/>
          <w:b/>
          <w:bCs/>
          <w:iCs/>
          <w:color w:val="000000"/>
          <w:sz w:val="28"/>
          <w:szCs w:val="28"/>
        </w:rPr>
      </w:pPr>
    </w:p>
    <w:p w14:paraId="4E2159A0" w14:textId="77777777" w:rsidR="004225B0" w:rsidRPr="000D52C3" w:rsidRDefault="004225B0" w:rsidP="00F12E6F">
      <w:pPr>
        <w:spacing w:after="0" w:line="240" w:lineRule="auto"/>
        <w:ind w:firstLine="709"/>
        <w:jc w:val="center"/>
        <w:rPr>
          <w:rFonts w:ascii="Times New Roman" w:hAnsi="Times New Roman" w:cs="Times New Roman"/>
          <w:b/>
          <w:bCs/>
          <w:iCs/>
          <w:color w:val="000000"/>
          <w:sz w:val="28"/>
          <w:szCs w:val="28"/>
        </w:rPr>
      </w:pPr>
    </w:p>
    <w:p w14:paraId="467FC9EC" w14:textId="77777777" w:rsidR="009534D0" w:rsidRPr="000D52C3" w:rsidRDefault="009534D0" w:rsidP="00F83E47">
      <w:pPr>
        <w:spacing w:after="0" w:line="240" w:lineRule="auto"/>
        <w:jc w:val="center"/>
        <w:rPr>
          <w:rFonts w:ascii="Times New Roman" w:hAnsi="Times New Roman" w:cs="Times New Roman"/>
          <w:b/>
          <w:bCs/>
          <w:iCs/>
          <w:color w:val="000000"/>
          <w:sz w:val="28"/>
          <w:szCs w:val="28"/>
        </w:rPr>
      </w:pPr>
      <w:r w:rsidRPr="000D52C3">
        <w:rPr>
          <w:rFonts w:ascii="Times New Roman" w:hAnsi="Times New Roman" w:cs="Times New Roman"/>
          <w:b/>
          <w:bCs/>
          <w:iCs/>
          <w:color w:val="000000"/>
          <w:sz w:val="28"/>
          <w:szCs w:val="28"/>
        </w:rPr>
        <w:lastRenderedPageBreak/>
        <w:t>ЗАКЛЮЧЕНИЕ</w:t>
      </w:r>
    </w:p>
    <w:p w14:paraId="2F7232D6" w14:textId="77777777" w:rsidR="009534D0" w:rsidRPr="000D52C3" w:rsidRDefault="009534D0" w:rsidP="00F12E6F">
      <w:pPr>
        <w:spacing w:after="0" w:line="240" w:lineRule="auto"/>
        <w:ind w:firstLine="709"/>
        <w:jc w:val="both"/>
        <w:rPr>
          <w:rFonts w:ascii="Times New Roman" w:hAnsi="Times New Roman" w:cs="Times New Roman"/>
          <w:iCs/>
          <w:color w:val="000000"/>
          <w:sz w:val="28"/>
          <w:szCs w:val="28"/>
        </w:rPr>
      </w:pPr>
    </w:p>
    <w:p w14:paraId="4B14F5E3" w14:textId="2A54AF62" w:rsidR="009534D0" w:rsidRPr="000D52C3" w:rsidRDefault="009534D0" w:rsidP="00F83E47">
      <w:pPr>
        <w:spacing w:after="0" w:line="240" w:lineRule="auto"/>
        <w:ind w:firstLine="709"/>
        <w:contextualSpacing/>
        <w:jc w:val="both"/>
        <w:rPr>
          <w:rFonts w:ascii="Times New Roman" w:eastAsia="Times New Roman" w:hAnsi="Times New Roman" w:cs="Times New Roman"/>
          <w:iCs/>
          <w:color w:val="000000"/>
          <w:sz w:val="28"/>
          <w:szCs w:val="28"/>
          <w:lang w:eastAsia="ru-RU"/>
        </w:rPr>
      </w:pPr>
      <w:r w:rsidRPr="000D52C3">
        <w:rPr>
          <w:rFonts w:ascii="Times New Roman" w:hAnsi="Times New Roman" w:cs="Times New Roman"/>
          <w:iCs/>
          <w:color w:val="000000"/>
          <w:sz w:val="28"/>
          <w:szCs w:val="28"/>
        </w:rPr>
        <w:t>В перво</w:t>
      </w:r>
      <w:r w:rsidR="00F83E47" w:rsidRPr="000D52C3">
        <w:rPr>
          <w:rFonts w:ascii="Times New Roman" w:hAnsi="Times New Roman" w:cs="Times New Roman"/>
          <w:iCs/>
          <w:color w:val="000000"/>
          <w:sz w:val="28"/>
          <w:szCs w:val="28"/>
          <w:lang w:val="kk-KZ"/>
        </w:rPr>
        <w:t>м</w:t>
      </w:r>
      <w:r w:rsidRPr="000D52C3">
        <w:rPr>
          <w:rFonts w:ascii="Times New Roman" w:hAnsi="Times New Roman" w:cs="Times New Roman"/>
          <w:iCs/>
          <w:color w:val="000000"/>
          <w:sz w:val="28"/>
          <w:szCs w:val="28"/>
        </w:rPr>
        <w:t xml:space="preserve"> </w:t>
      </w:r>
      <w:r w:rsidR="00F83E47" w:rsidRPr="000D52C3">
        <w:rPr>
          <w:rFonts w:ascii="Times New Roman" w:hAnsi="Times New Roman" w:cs="Times New Roman"/>
          <w:iCs/>
          <w:color w:val="000000"/>
          <w:sz w:val="28"/>
          <w:szCs w:val="28"/>
          <w:lang w:val="kk-KZ"/>
        </w:rPr>
        <w:t>разделе</w:t>
      </w:r>
      <w:r w:rsidRPr="000D52C3">
        <w:rPr>
          <w:rFonts w:ascii="Times New Roman" w:hAnsi="Times New Roman" w:cs="Times New Roman"/>
          <w:iCs/>
          <w:color w:val="000000"/>
          <w:sz w:val="28"/>
          <w:szCs w:val="28"/>
        </w:rPr>
        <w:t xml:space="preserve"> нами были изучена эволюционная сущности услуг ВО как социально-экономической категории, её особенности и классификация. При этом понятие «</w:t>
      </w:r>
      <w:r w:rsidR="000A011D" w:rsidRPr="000D52C3">
        <w:rPr>
          <w:rFonts w:ascii="Times New Roman" w:hAnsi="Times New Roman" w:cs="Times New Roman"/>
          <w:iCs/>
          <w:color w:val="000000"/>
          <w:sz w:val="28"/>
          <w:szCs w:val="28"/>
        </w:rPr>
        <w:t>Образовательная услуга» рассматривалась</w:t>
      </w:r>
      <w:r w:rsidRPr="000D52C3">
        <w:rPr>
          <w:rFonts w:ascii="Times New Roman" w:hAnsi="Times New Roman" w:cs="Times New Roman"/>
          <w:iCs/>
          <w:color w:val="000000"/>
          <w:sz w:val="28"/>
          <w:szCs w:val="28"/>
        </w:rPr>
        <w:t xml:space="preserve"> различными учеными в области экономики и образования, так один из </w:t>
      </w:r>
      <w:r w:rsidRPr="000D52C3">
        <w:rPr>
          <w:rFonts w:ascii="Times New Roman" w:eastAsia="Times New Roman" w:hAnsi="Times New Roman" w:cs="Times New Roman"/>
          <w:iCs/>
          <w:color w:val="000000"/>
          <w:kern w:val="36"/>
          <w:sz w:val="28"/>
          <w:szCs w:val="28"/>
          <w:lang w:eastAsia="ru-RU"/>
        </w:rPr>
        <w:t>акцентов делается на</w:t>
      </w:r>
      <w:r w:rsidRPr="000D52C3">
        <w:rPr>
          <w:rFonts w:ascii="Times New Roman" w:eastAsia="SimSun" w:hAnsi="Times New Roman" w:cs="Times New Roman"/>
          <w:iCs/>
          <w:color w:val="000000"/>
          <w:sz w:val="28"/>
          <w:szCs w:val="28"/>
          <w:shd w:val="clear" w:color="auto" w:fill="FFFFFF"/>
          <w:lang w:eastAsia="ja-JP"/>
        </w:rPr>
        <w:t xml:space="preserve"> совокупности знаний или комплексе и объеме информации, передаваемые индивиду, или как виду и средству, процессу</w:t>
      </w:r>
      <w:r w:rsidRPr="000D52C3">
        <w:rPr>
          <w:rFonts w:ascii="Times New Roman" w:eastAsia="SimSun" w:hAnsi="Times New Roman" w:cs="Times New Roman"/>
          <w:iCs/>
          <w:color w:val="000000"/>
          <w:sz w:val="28"/>
          <w:szCs w:val="28"/>
          <w:shd w:val="clear" w:color="auto" w:fill="FFFFFF"/>
          <w:lang w:val="kk-KZ" w:eastAsia="ja-JP"/>
        </w:rPr>
        <w:t xml:space="preserve"> </w:t>
      </w:r>
      <w:r w:rsidRPr="000D52C3">
        <w:rPr>
          <w:rFonts w:ascii="Times New Roman" w:eastAsia="SimSun" w:hAnsi="Times New Roman" w:cs="Times New Roman"/>
          <w:iCs/>
          <w:color w:val="000000"/>
          <w:sz w:val="28"/>
          <w:szCs w:val="28"/>
          <w:shd w:val="clear" w:color="auto" w:fill="FFFFFF"/>
          <w:lang w:eastAsia="ja-JP"/>
        </w:rPr>
        <w:t>и результату труда</w:t>
      </w:r>
      <w:r w:rsidRPr="000D52C3">
        <w:rPr>
          <w:rFonts w:ascii="Times New Roman" w:eastAsia="SimSun" w:hAnsi="Times New Roman" w:cs="Times New Roman"/>
          <w:iCs/>
          <w:color w:val="000000"/>
          <w:sz w:val="28"/>
          <w:szCs w:val="28"/>
          <w:shd w:val="clear" w:color="auto" w:fill="FFFFFF"/>
          <w:lang w:val="kk-KZ" w:eastAsia="ja-JP"/>
        </w:rPr>
        <w:t xml:space="preserve"> </w:t>
      </w:r>
      <w:r w:rsidRPr="000D52C3">
        <w:rPr>
          <w:rFonts w:ascii="Times New Roman" w:eastAsia="SimSun" w:hAnsi="Times New Roman" w:cs="Times New Roman"/>
          <w:iCs/>
          <w:color w:val="000000"/>
          <w:sz w:val="28"/>
          <w:szCs w:val="28"/>
          <w:shd w:val="clear" w:color="auto" w:fill="FFFFFF"/>
          <w:lang w:eastAsia="ja-JP"/>
        </w:rPr>
        <w:t>или деятельности, направленных на потребностей индивидуума, или как экономической категории, выражающей «сложные экономические отношения в области образования.</w:t>
      </w:r>
      <w:r w:rsidRPr="000D52C3">
        <w:rPr>
          <w:rFonts w:ascii="Times New Roman" w:eastAsia="SimSun" w:hAnsi="Times New Roman" w:cs="Times New Roman"/>
          <w:iCs/>
          <w:color w:val="000000"/>
          <w:sz w:val="28"/>
          <w:szCs w:val="28"/>
          <w:shd w:val="clear" w:color="auto" w:fill="FFFFFF"/>
          <w:lang w:val="kk-KZ" w:eastAsia="ja-JP"/>
        </w:rPr>
        <w:t xml:space="preserve"> </w:t>
      </w:r>
      <w:r w:rsidRPr="000D52C3">
        <w:rPr>
          <w:rFonts w:ascii="Times New Roman" w:eastAsia="Times New Roman" w:hAnsi="Times New Roman" w:cs="Times New Roman"/>
          <w:iCs/>
          <w:color w:val="000000"/>
          <w:kern w:val="36"/>
          <w:sz w:val="28"/>
          <w:szCs w:val="28"/>
          <w:lang w:eastAsia="ru-RU"/>
        </w:rPr>
        <w:t xml:space="preserve">Как мы видим, имеют место разнонаправленные подходы. </w:t>
      </w:r>
      <w:r w:rsidRPr="000D52C3">
        <w:rPr>
          <w:rFonts w:ascii="Times New Roman" w:eastAsia="SimSun" w:hAnsi="Times New Roman" w:cs="Times New Roman"/>
          <w:iCs/>
          <w:color w:val="000000"/>
          <w:sz w:val="28"/>
          <w:szCs w:val="28"/>
          <w:shd w:val="clear" w:color="auto" w:fill="FFFFFF"/>
          <w:lang w:eastAsia="ja-JP"/>
        </w:rPr>
        <w:t xml:space="preserve">Причиной различий и восприятий исследуемых понятий, по нашему мнению, является то, что авторы оперируют лишь категориями в различных областях знаний – юриспруденции, маркетинге, экономике, </w:t>
      </w:r>
      <w:r w:rsidRPr="000D52C3">
        <w:rPr>
          <w:rFonts w:ascii="Times New Roman" w:eastAsia="Times New Roman" w:hAnsi="Times New Roman" w:cs="Times New Roman"/>
          <w:iCs/>
          <w:color w:val="000000"/>
          <w:sz w:val="28"/>
          <w:szCs w:val="28"/>
          <w:lang w:eastAsia="ru-RU"/>
        </w:rPr>
        <w:t xml:space="preserve">педагогике, </w:t>
      </w:r>
      <w:r w:rsidRPr="000D52C3">
        <w:rPr>
          <w:rFonts w:ascii="Times New Roman" w:eastAsia="SimSun" w:hAnsi="Times New Roman" w:cs="Times New Roman"/>
          <w:iCs/>
          <w:color w:val="000000"/>
          <w:sz w:val="28"/>
          <w:szCs w:val="28"/>
          <w:shd w:val="clear" w:color="auto" w:fill="FFFFFF"/>
          <w:lang w:eastAsia="ja-JP"/>
        </w:rPr>
        <w:t xml:space="preserve">социологии, </w:t>
      </w:r>
      <w:r w:rsidRPr="000D52C3">
        <w:rPr>
          <w:rFonts w:ascii="Times New Roman" w:eastAsia="Times New Roman" w:hAnsi="Times New Roman" w:cs="Times New Roman"/>
          <w:iCs/>
          <w:color w:val="000000"/>
          <w:sz w:val="28"/>
          <w:szCs w:val="28"/>
          <w:lang w:eastAsia="ru-RU"/>
        </w:rPr>
        <w:t>философии, психологии</w:t>
      </w:r>
      <w:r w:rsidRPr="000D52C3">
        <w:rPr>
          <w:rFonts w:ascii="Times New Roman" w:eastAsia="SimSun" w:hAnsi="Times New Roman" w:cs="Times New Roman"/>
          <w:iCs/>
          <w:color w:val="000000"/>
          <w:sz w:val="28"/>
          <w:szCs w:val="28"/>
          <w:shd w:val="clear" w:color="auto" w:fill="FFFFFF"/>
          <w:lang w:eastAsia="ja-JP"/>
        </w:rPr>
        <w:t>, причем в каждом из этих областей п</w:t>
      </w:r>
      <w:r w:rsidRPr="000D52C3">
        <w:rPr>
          <w:rFonts w:ascii="Times New Roman" w:eastAsia="Times New Roman" w:hAnsi="Times New Roman" w:cs="Times New Roman"/>
          <w:iCs/>
          <w:color w:val="000000"/>
          <w:sz w:val="28"/>
          <w:szCs w:val="28"/>
          <w:lang w:eastAsia="ru-RU"/>
        </w:rPr>
        <w:t>рактически</w:t>
      </w:r>
      <w:r w:rsidRPr="000D52C3">
        <w:rPr>
          <w:rFonts w:ascii="Times New Roman" w:eastAsia="SimSun" w:hAnsi="Times New Roman" w:cs="Times New Roman"/>
          <w:iCs/>
          <w:color w:val="000000"/>
          <w:sz w:val="28"/>
          <w:szCs w:val="28"/>
          <w:shd w:val="clear" w:color="auto" w:fill="FFFFFF"/>
          <w:lang w:eastAsia="ja-JP"/>
        </w:rPr>
        <w:t xml:space="preserve"> сложились свои подходы в определении «образовательной услуги»,</w:t>
      </w:r>
      <w:r w:rsidRPr="000D52C3">
        <w:rPr>
          <w:rFonts w:ascii="Times New Roman" w:eastAsia="Times New Roman" w:hAnsi="Times New Roman" w:cs="Times New Roman"/>
          <w:iCs/>
          <w:color w:val="000000"/>
          <w:sz w:val="28"/>
          <w:szCs w:val="28"/>
          <w:lang w:eastAsia="ru-RU"/>
        </w:rPr>
        <w:t xml:space="preserve"> собственное, отличное от других содержание, это авторы </w:t>
      </w:r>
      <w:r w:rsidR="00F83E47" w:rsidRPr="000D52C3">
        <w:rPr>
          <w:rFonts w:ascii="Times New Roman" w:eastAsia="Times New Roman" w:hAnsi="Times New Roman" w:cs="Times New Roman"/>
          <w:iCs/>
          <w:color w:val="000000"/>
          <w:sz w:val="28"/>
          <w:szCs w:val="28"/>
          <w:lang w:eastAsia="ru-RU"/>
        </w:rPr>
        <w:t>–</w:t>
      </w:r>
      <w:r w:rsidRPr="000D52C3">
        <w:rPr>
          <w:rFonts w:ascii="Times New Roman" w:hAnsi="Times New Roman" w:cs="Times New Roman"/>
          <w:iCs/>
        </w:rPr>
        <w:t xml:space="preserve"> </w:t>
      </w:r>
      <w:r w:rsidRPr="000D52C3">
        <w:rPr>
          <w:rFonts w:ascii="Times New Roman" w:eastAsia="Times New Roman" w:hAnsi="Times New Roman" w:cs="Times New Roman"/>
          <w:iCs/>
          <w:color w:val="000000"/>
          <w:sz w:val="28"/>
          <w:szCs w:val="28"/>
          <w:lang w:eastAsia="ru-RU"/>
        </w:rPr>
        <w:t>Липкина Е.Д., Гапонюк П.Н., Попов В.С., Черницина О.Ю., Зотов В.Н., Рябчук П.Г., Демцура</w:t>
      </w:r>
      <w:r w:rsidR="00F83E47" w:rsidRPr="000D52C3">
        <w:rPr>
          <w:rFonts w:ascii="Times New Roman" w:eastAsia="Times New Roman" w:hAnsi="Times New Roman" w:cs="Times New Roman"/>
          <w:iCs/>
          <w:color w:val="000000"/>
          <w:sz w:val="28"/>
          <w:szCs w:val="28"/>
          <w:lang w:val="kk-KZ" w:eastAsia="ru-RU"/>
        </w:rPr>
        <w:t> </w:t>
      </w:r>
      <w:r w:rsidRPr="000D52C3">
        <w:rPr>
          <w:rFonts w:ascii="Times New Roman" w:eastAsia="Times New Roman" w:hAnsi="Times New Roman" w:cs="Times New Roman"/>
          <w:iCs/>
          <w:color w:val="000000"/>
          <w:sz w:val="28"/>
          <w:szCs w:val="28"/>
          <w:lang w:eastAsia="ru-RU"/>
        </w:rPr>
        <w:t>С.С., Гордеева Д.С., Терещенко Н.Н., Кургина Н.Н., Панкрухин А.П.,</w:t>
      </w:r>
      <w:r w:rsidR="00F83E47" w:rsidRPr="000D52C3">
        <w:rPr>
          <w:rFonts w:ascii="Times New Roman" w:eastAsia="Times New Roman" w:hAnsi="Times New Roman" w:cs="Times New Roman"/>
          <w:iCs/>
          <w:color w:val="000000"/>
          <w:sz w:val="28"/>
          <w:szCs w:val="28"/>
          <w:lang w:val="kk-KZ" w:eastAsia="ru-RU"/>
        </w:rPr>
        <w:t xml:space="preserve"> </w:t>
      </w:r>
      <w:r w:rsidRPr="000D52C3">
        <w:rPr>
          <w:rFonts w:ascii="Times New Roman" w:eastAsia="Times New Roman" w:hAnsi="Times New Roman" w:cs="Times New Roman"/>
          <w:iCs/>
          <w:color w:val="000000"/>
          <w:sz w:val="28"/>
          <w:szCs w:val="28"/>
          <w:lang w:eastAsia="ru-RU"/>
        </w:rPr>
        <w:t>Бурденко Е.В., Чекмарев В.В., ПолововаТ.А., Баталова О.С., Ченцов А.О., Сон</w:t>
      </w:r>
      <w:r w:rsidR="00F83E47" w:rsidRPr="000D52C3">
        <w:rPr>
          <w:rFonts w:ascii="Times New Roman" w:eastAsia="Times New Roman" w:hAnsi="Times New Roman" w:cs="Times New Roman"/>
          <w:iCs/>
          <w:color w:val="000000"/>
          <w:sz w:val="28"/>
          <w:szCs w:val="28"/>
          <w:lang w:val="kk-KZ" w:eastAsia="ru-RU"/>
        </w:rPr>
        <w:t> </w:t>
      </w:r>
      <w:r w:rsidRPr="000D52C3">
        <w:rPr>
          <w:rFonts w:ascii="Times New Roman" w:eastAsia="Times New Roman" w:hAnsi="Times New Roman" w:cs="Times New Roman"/>
          <w:iCs/>
          <w:color w:val="000000"/>
          <w:sz w:val="28"/>
          <w:szCs w:val="28"/>
          <w:lang w:eastAsia="ru-RU"/>
        </w:rPr>
        <w:t>Т.А.,</w:t>
      </w:r>
      <w:r w:rsidR="00F83E47" w:rsidRPr="000D52C3">
        <w:rPr>
          <w:rFonts w:ascii="Times New Roman" w:eastAsia="Times New Roman" w:hAnsi="Times New Roman" w:cs="Times New Roman"/>
          <w:iCs/>
          <w:color w:val="000000"/>
          <w:sz w:val="28"/>
          <w:szCs w:val="28"/>
          <w:lang w:val="kk-KZ" w:eastAsia="ru-RU"/>
        </w:rPr>
        <w:t xml:space="preserve"> </w:t>
      </w:r>
      <w:r w:rsidRPr="000D52C3">
        <w:rPr>
          <w:rFonts w:ascii="Times New Roman" w:eastAsia="Times New Roman" w:hAnsi="Times New Roman" w:cs="Times New Roman"/>
          <w:iCs/>
          <w:color w:val="000000"/>
          <w:sz w:val="28"/>
          <w:szCs w:val="28"/>
          <w:lang w:eastAsia="ru-RU"/>
        </w:rPr>
        <w:t>Власова Е.С., Власова А.С., Демцура С.С., Агешкина Н.А., Досмурзинова Б.К., Джапарова</w:t>
      </w:r>
      <w:r w:rsidR="00F83E47" w:rsidRPr="000D52C3">
        <w:rPr>
          <w:rFonts w:ascii="Times New Roman" w:eastAsia="Times New Roman" w:hAnsi="Times New Roman" w:cs="Times New Roman"/>
          <w:iCs/>
          <w:color w:val="000000"/>
          <w:sz w:val="28"/>
          <w:szCs w:val="28"/>
          <w:lang w:val="kk-KZ" w:eastAsia="ru-RU"/>
        </w:rPr>
        <w:t xml:space="preserve"> </w:t>
      </w:r>
      <w:r w:rsidRPr="000D52C3">
        <w:rPr>
          <w:rFonts w:ascii="Times New Roman" w:eastAsia="Times New Roman" w:hAnsi="Times New Roman" w:cs="Times New Roman"/>
          <w:iCs/>
          <w:color w:val="000000"/>
          <w:sz w:val="28"/>
          <w:szCs w:val="28"/>
          <w:lang w:eastAsia="ru-RU"/>
        </w:rPr>
        <w:t>Р., Прищепенко В.В., Подопригора М.Г. и другие.</w:t>
      </w:r>
    </w:p>
    <w:p w14:paraId="7E29DD81" w14:textId="2A99E65B" w:rsidR="009534D0" w:rsidRPr="000D52C3" w:rsidRDefault="009534D0" w:rsidP="00F83E47">
      <w:pPr>
        <w:spacing w:after="0" w:line="240" w:lineRule="auto"/>
        <w:ind w:firstLine="709"/>
        <w:jc w:val="both"/>
        <w:rPr>
          <w:rFonts w:ascii="Times New Roman" w:eastAsia="SimSun" w:hAnsi="Times New Roman" w:cs="Times New Roman"/>
          <w:iCs/>
          <w:sz w:val="28"/>
          <w:szCs w:val="28"/>
          <w:lang w:val="kk-KZ" w:eastAsia="ja-JP"/>
        </w:rPr>
      </w:pPr>
      <w:r w:rsidRPr="000D52C3">
        <w:rPr>
          <w:rFonts w:ascii="Times New Roman" w:eastAsia="Times New Roman" w:hAnsi="Times New Roman" w:cs="Times New Roman"/>
          <w:iCs/>
          <w:sz w:val="28"/>
          <w:szCs w:val="28"/>
          <w:lang w:eastAsia="ru-RU"/>
        </w:rPr>
        <w:t xml:space="preserve">В то же время некоторые авторы отождествляют понятия «образование», «ОУ» и «образованность», которые взаимосвязаны между собой, как «результат» по существу подразумевают «образованность», а если рассматривают как процесс, то это в целом понятие самого «образования». </w:t>
      </w:r>
      <w:r w:rsidRPr="000D52C3">
        <w:rPr>
          <w:rFonts w:ascii="Times New Roman" w:eastAsia="Calibri" w:hAnsi="Times New Roman" w:cs="Times New Roman"/>
          <w:iCs/>
          <w:color w:val="333333"/>
          <w:sz w:val="28"/>
          <w:szCs w:val="28"/>
          <w:shd w:val="clear" w:color="auto" w:fill="FFFFFF"/>
        </w:rPr>
        <w:t>На основании изученных научных подходов мы предлагаем</w:t>
      </w:r>
      <w:r w:rsidRPr="000D52C3">
        <w:rPr>
          <w:rFonts w:ascii="Times New Roman" w:eastAsia="Times New Roman" w:hAnsi="Times New Roman" w:cs="Times New Roman"/>
          <w:iCs/>
          <w:color w:val="000000"/>
          <w:sz w:val="28"/>
          <w:szCs w:val="28"/>
          <w:lang w:eastAsia="ru-RU"/>
        </w:rPr>
        <w:t xml:space="preserve"> ее авторское определение. О</w:t>
      </w:r>
      <w:r w:rsidRPr="000D52C3">
        <w:rPr>
          <w:rFonts w:ascii="Times New Roman" w:eastAsia="SimSun" w:hAnsi="Times New Roman" w:cs="Times New Roman"/>
          <w:iCs/>
          <w:sz w:val="28"/>
          <w:szCs w:val="28"/>
          <w:lang w:eastAsia="ja-JP"/>
        </w:rPr>
        <w:t xml:space="preserve">бразовательная услуга представляет собой социально-значимый товар, который принимает форму прямого процесса передачи </w:t>
      </w:r>
      <w:r w:rsidRPr="000D52C3">
        <w:rPr>
          <w:rFonts w:ascii="Times New Roman" w:eastAsia="Calibri" w:hAnsi="Times New Roman" w:cs="Times New Roman"/>
          <w:iCs/>
          <w:color w:val="333333"/>
          <w:sz w:val="28"/>
          <w:szCs w:val="28"/>
          <w:shd w:val="clear" w:color="auto" w:fill="FFFFFF"/>
        </w:rPr>
        <w:t>от производителя к потребителю</w:t>
      </w:r>
      <w:r w:rsidRPr="000D52C3">
        <w:rPr>
          <w:rFonts w:ascii="Times New Roman" w:eastAsia="SimSun" w:hAnsi="Times New Roman" w:cs="Times New Roman"/>
          <w:iCs/>
          <w:sz w:val="28"/>
          <w:szCs w:val="28"/>
          <w:lang w:eastAsia="ja-JP"/>
        </w:rPr>
        <w:t xml:space="preserve"> совокупности систематизированной и обработанной информации, способной удовлетворить конкретную потребность в форме</w:t>
      </w:r>
      <w:r w:rsidRPr="000D52C3">
        <w:rPr>
          <w:rFonts w:ascii="Times New Roman" w:eastAsia="Calibri" w:hAnsi="Times New Roman" w:cs="Times New Roman"/>
          <w:iCs/>
          <w:color w:val="333333"/>
          <w:sz w:val="28"/>
          <w:szCs w:val="28"/>
          <w:shd w:val="clear" w:color="auto" w:fill="FFFFFF"/>
        </w:rPr>
        <w:t xml:space="preserve"> приобретения им (студентом, обучающим) знаний, навыков в принципиально новой области, различных способностей, которые обеспечат в будущем ему профессиональный статус, увеличивая стоимость его рабочей силы, повышая его конкурентоспособность на рынке труда, а провайдерам - производство </w:t>
      </w:r>
      <w:r w:rsidRPr="000D52C3">
        <w:rPr>
          <w:rFonts w:ascii="Times New Roman" w:eastAsia="SimSun" w:hAnsi="Times New Roman" w:cs="Times New Roman"/>
          <w:iCs/>
          <w:sz w:val="28"/>
          <w:szCs w:val="28"/>
          <w:lang w:eastAsia="ja-JP"/>
        </w:rPr>
        <w:t>высоколиквидного товара, позволяющего быстро окупить затраченные средства и усилия.</w:t>
      </w:r>
    </w:p>
    <w:p w14:paraId="2723881D" w14:textId="18AD6482" w:rsidR="009534D0" w:rsidRPr="000D52C3" w:rsidRDefault="009534D0" w:rsidP="00F83E47">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При этом с</w:t>
      </w:r>
      <w:r w:rsidRPr="000D52C3">
        <w:rPr>
          <w:rFonts w:ascii="Times New Roman" w:eastAsia="Calibri" w:hAnsi="Times New Roman" w:cs="Times New Roman"/>
          <w:iCs/>
          <w:sz w:val="28"/>
          <w:szCs w:val="28"/>
        </w:rPr>
        <w:t>истема образования в вузах состоит из структур с образовательными и профессиональными программами с гособразовательными стандартами независимо от собственности;</w:t>
      </w:r>
      <w:r w:rsidRPr="000D52C3">
        <w:rPr>
          <w:rFonts w:ascii="Times New Roman" w:eastAsia="Times New Roman" w:hAnsi="Times New Roman" w:cs="Times New Roman"/>
          <w:iCs/>
          <w:sz w:val="28"/>
          <w:szCs w:val="28"/>
          <w:lang w:eastAsia="ru-RU"/>
        </w:rPr>
        <w:t xml:space="preserve"> </w:t>
      </w:r>
      <w:r w:rsidRPr="000D52C3">
        <w:rPr>
          <w:rFonts w:ascii="Times New Roman" w:eastAsia="Calibri" w:hAnsi="Times New Roman" w:cs="Times New Roman"/>
          <w:iCs/>
          <w:sz w:val="28"/>
          <w:szCs w:val="28"/>
        </w:rPr>
        <w:t>научно-педагогических учреждений, выполняющих исследовательские работы, необходимые вузам;</w:t>
      </w:r>
      <w:r w:rsidRPr="000D52C3">
        <w:rPr>
          <w:rFonts w:ascii="Times New Roman" w:eastAsia="Times New Roman" w:hAnsi="Times New Roman" w:cs="Times New Roman"/>
          <w:iCs/>
          <w:sz w:val="28"/>
          <w:szCs w:val="28"/>
          <w:lang w:eastAsia="ru-RU"/>
        </w:rPr>
        <w:t xml:space="preserve"> </w:t>
      </w:r>
      <w:r w:rsidRPr="000D52C3">
        <w:rPr>
          <w:rFonts w:ascii="Times New Roman" w:eastAsia="Calibri" w:hAnsi="Times New Roman" w:cs="Times New Roman"/>
          <w:iCs/>
          <w:sz w:val="28"/>
          <w:szCs w:val="28"/>
        </w:rPr>
        <w:t>органов госуправления образования и подведомственные организации.</w:t>
      </w:r>
      <w:r w:rsidRPr="000D52C3">
        <w:rPr>
          <w:rFonts w:ascii="Times New Roman" w:eastAsia="Times New Roman" w:hAnsi="Times New Roman" w:cs="Times New Roman"/>
          <w:iCs/>
          <w:sz w:val="28"/>
          <w:szCs w:val="28"/>
          <w:lang w:eastAsia="ru-RU"/>
        </w:rPr>
        <w:t xml:space="preserve"> В д</w:t>
      </w:r>
      <w:r w:rsidR="000052C1" w:rsidRPr="000D52C3">
        <w:rPr>
          <w:rFonts w:ascii="Times New Roman" w:eastAsia="Times New Roman" w:hAnsi="Times New Roman" w:cs="Times New Roman"/>
          <w:iCs/>
          <w:sz w:val="28"/>
          <w:szCs w:val="28"/>
          <w:lang w:eastAsia="ru-RU"/>
        </w:rPr>
        <w:t>иссертационной работе нами дана</w:t>
      </w:r>
      <w:r w:rsidRPr="000D52C3">
        <w:rPr>
          <w:rFonts w:ascii="Times New Roman" w:eastAsia="Times New Roman" w:hAnsi="Times New Roman" w:cs="Times New Roman"/>
          <w:iCs/>
          <w:sz w:val="28"/>
          <w:szCs w:val="28"/>
          <w:lang w:eastAsia="ru-RU"/>
        </w:rPr>
        <w:t xml:space="preserve"> классификация уровней ВПО, организационные формы,</w:t>
      </w:r>
    </w:p>
    <w:p w14:paraId="699BC2FF" w14:textId="2C985A1C" w:rsidR="009534D0" w:rsidRPr="000D52C3" w:rsidRDefault="009534D0" w:rsidP="00F83E47">
      <w:pPr>
        <w:spacing w:after="0" w:line="240" w:lineRule="auto"/>
        <w:ind w:firstLine="709"/>
        <w:jc w:val="both"/>
        <w:rPr>
          <w:rFonts w:ascii="Times New Roman" w:eastAsia="Calibri" w:hAnsi="Times New Roman" w:cs="Times New Roman"/>
          <w:iCs/>
          <w:sz w:val="28"/>
          <w:szCs w:val="28"/>
        </w:rPr>
      </w:pPr>
      <w:r w:rsidRPr="000D52C3">
        <w:rPr>
          <w:rFonts w:ascii="Times New Roman" w:eastAsia="Times New Roman" w:hAnsi="Times New Roman" w:cs="Times New Roman"/>
          <w:iCs/>
          <w:sz w:val="28"/>
          <w:szCs w:val="28"/>
        </w:rPr>
        <w:lastRenderedPageBreak/>
        <w:t>Изучены научные подходы к понятию тренды ВО</w:t>
      </w:r>
      <w:r w:rsidR="00F83E47" w:rsidRPr="000D52C3">
        <w:rPr>
          <w:rFonts w:ascii="Times New Roman" w:eastAsia="Times New Roman" w:hAnsi="Times New Roman" w:cs="Times New Roman"/>
          <w:iCs/>
          <w:sz w:val="28"/>
          <w:szCs w:val="28"/>
          <w:lang w:val="kk-KZ"/>
        </w:rPr>
        <w:t xml:space="preserve"> </w:t>
      </w:r>
      <w:r w:rsidRPr="000D52C3">
        <w:rPr>
          <w:rFonts w:ascii="Times New Roman" w:eastAsia="Times New Roman" w:hAnsi="Times New Roman" w:cs="Times New Roman"/>
          <w:iCs/>
          <w:sz w:val="28"/>
          <w:szCs w:val="28"/>
        </w:rPr>
        <w:t>рассматривали ряд ученых, среди которых были различные трактовки, такие как Тарп В.Т.,  Грейдинг, Воронова Н.А., Сидорина Т.В., Третьяков П.И.,</w:t>
      </w:r>
      <w:r w:rsidR="00F83E47" w:rsidRPr="000D52C3">
        <w:rPr>
          <w:rFonts w:ascii="Times New Roman" w:eastAsia="Times New Roman" w:hAnsi="Times New Roman" w:cs="Times New Roman"/>
          <w:iCs/>
          <w:sz w:val="28"/>
          <w:szCs w:val="28"/>
          <w:lang w:val="kk-KZ"/>
        </w:rPr>
        <w:t xml:space="preserve"> </w:t>
      </w:r>
      <w:r w:rsidRPr="000D52C3">
        <w:rPr>
          <w:rFonts w:ascii="Times New Roman" w:eastAsia="Times New Roman" w:hAnsi="Times New Roman" w:cs="Times New Roman"/>
          <w:iCs/>
          <w:sz w:val="28"/>
          <w:szCs w:val="28"/>
          <w:lang w:eastAsia="ru-RU"/>
        </w:rPr>
        <w:t>Л.С. Сырымбетовой, Б.А.</w:t>
      </w:r>
      <w:r w:rsidR="00F83E47" w:rsidRPr="000D52C3">
        <w:rPr>
          <w:rFonts w:ascii="Times New Roman" w:eastAsia="Times New Roman" w:hAnsi="Times New Roman" w:cs="Times New Roman"/>
          <w:iCs/>
          <w:sz w:val="28"/>
          <w:szCs w:val="28"/>
          <w:lang w:val="kk-KZ" w:eastAsia="ru-RU"/>
        </w:rPr>
        <w:t> </w:t>
      </w:r>
      <w:r w:rsidRPr="000D52C3">
        <w:rPr>
          <w:rFonts w:ascii="Times New Roman" w:eastAsia="Times New Roman" w:hAnsi="Times New Roman" w:cs="Times New Roman"/>
          <w:iCs/>
          <w:sz w:val="28"/>
          <w:szCs w:val="28"/>
          <w:lang w:eastAsia="ru-RU"/>
        </w:rPr>
        <w:t>Жетписбаевой и другие.</w:t>
      </w:r>
    </w:p>
    <w:p w14:paraId="1794A24E" w14:textId="7A40F482" w:rsidR="009534D0" w:rsidRPr="000D52C3" w:rsidRDefault="009534D0" w:rsidP="00F83E47">
      <w:pPr>
        <w:spacing w:after="0" w:line="240" w:lineRule="auto"/>
        <w:ind w:firstLine="709"/>
        <w:jc w:val="both"/>
        <w:rPr>
          <w:rFonts w:ascii="Times New Roman" w:eastAsia="SimSun" w:hAnsi="Times New Roman" w:cs="Times New Roman"/>
          <w:iCs/>
          <w:sz w:val="28"/>
          <w:szCs w:val="28"/>
          <w:lang w:val="kk-KZ" w:eastAsia="ja-JP"/>
        </w:rPr>
      </w:pPr>
      <w:r w:rsidRPr="000D52C3">
        <w:rPr>
          <w:rFonts w:ascii="Times New Roman" w:eastAsia="Calibri" w:hAnsi="Times New Roman" w:cs="Times New Roman"/>
          <w:iCs/>
          <w:color w:val="333333"/>
          <w:sz w:val="28"/>
          <w:szCs w:val="28"/>
          <w:shd w:val="clear" w:color="auto" w:fill="FFFFFF"/>
        </w:rPr>
        <w:t xml:space="preserve">Принимая во внимание неоднозначность подходов и особенности </w:t>
      </w:r>
      <w:r w:rsidRPr="000D52C3">
        <w:rPr>
          <w:rFonts w:ascii="Times New Roman" w:eastAsia="Calibri" w:hAnsi="Times New Roman" w:cs="Times New Roman"/>
          <w:iCs/>
          <w:sz w:val="28"/>
          <w:szCs w:val="28"/>
          <w:shd w:val="clear" w:color="auto" w:fill="FFFFFF"/>
        </w:rPr>
        <w:t>феномена трендов РВО.</w:t>
      </w:r>
    </w:p>
    <w:p w14:paraId="3C2352DE" w14:textId="36C7D096" w:rsidR="009534D0" w:rsidRPr="000D52C3" w:rsidRDefault="009534D0" w:rsidP="00F83E47">
      <w:pPr>
        <w:spacing w:after="0" w:line="240" w:lineRule="auto"/>
        <w:ind w:firstLine="709"/>
        <w:jc w:val="both"/>
        <w:rPr>
          <w:rFonts w:ascii="Times New Roman" w:eastAsia="Calibri" w:hAnsi="Times New Roman" w:cs="Times New Roman"/>
          <w:iCs/>
          <w:sz w:val="28"/>
          <w:szCs w:val="28"/>
          <w:shd w:val="clear" w:color="auto" w:fill="FFFFFF"/>
        </w:rPr>
      </w:pPr>
      <w:r w:rsidRPr="000D52C3">
        <w:rPr>
          <w:rFonts w:ascii="Times New Roman" w:eastAsia="Calibri" w:hAnsi="Times New Roman" w:cs="Times New Roman"/>
          <w:iCs/>
          <w:sz w:val="28"/>
          <w:szCs w:val="28"/>
          <w:shd w:val="clear" w:color="auto" w:fill="FFFFFF"/>
        </w:rPr>
        <w:t>На наш взгляд, авторская трактовка, тренды рынка ВО - это тенденции, (направления, курс, веяние, динамика) изменения состояния экономических отношений между субъектами рынка ОУ по определенным количественным и качественным характеристикам (высшее, послевузовское и дополнительное), складывающихся относительно реализации производителями (продавцами)  этих услуг (предложений)</w:t>
      </w:r>
      <w:r w:rsidRPr="000D52C3">
        <w:rPr>
          <w:rFonts w:ascii="Times New Roman" w:hAnsi="Times New Roman" w:cs="Times New Roman"/>
          <w:iCs/>
        </w:rPr>
        <w:t xml:space="preserve"> </w:t>
      </w:r>
      <w:r w:rsidRPr="000D52C3">
        <w:rPr>
          <w:rFonts w:ascii="Times New Roman" w:eastAsia="Calibri" w:hAnsi="Times New Roman" w:cs="Times New Roman"/>
          <w:iCs/>
          <w:sz w:val="28"/>
          <w:szCs w:val="28"/>
          <w:shd w:val="clear" w:color="auto" w:fill="FFFFFF"/>
        </w:rPr>
        <w:t xml:space="preserve">за счет госбюджета или на платной основе с применением современных особенностей и активных форм ОУ, удовлетворяющие динамично развивающуюся экономику, потребности  (спрос), возрастающие требования к подготовке высококвалифицированной личности, способной к непрерывному обновлению знаний,  самоподготовки и изменения собственных конкурентных способностей для успешной жизни в быстроменяющемся обществе </w:t>
      </w:r>
      <w:r w:rsidRPr="000D52C3">
        <w:rPr>
          <w:rFonts w:ascii="Times New Roman" w:eastAsia="Times New Roman" w:hAnsi="Times New Roman" w:cs="Times New Roman"/>
          <w:iCs/>
          <w:sz w:val="28"/>
          <w:szCs w:val="28"/>
          <w:lang w:eastAsia="ru-RU"/>
        </w:rPr>
        <w:t>в конкретном</w:t>
      </w:r>
      <w:r w:rsidRPr="000D52C3">
        <w:rPr>
          <w:rFonts w:ascii="Times New Roman" w:eastAsia="Calibri" w:hAnsi="Times New Roman" w:cs="Times New Roman"/>
          <w:iCs/>
          <w:sz w:val="28"/>
          <w:szCs w:val="28"/>
          <w:shd w:val="clear" w:color="auto" w:fill="FFFFFF"/>
        </w:rPr>
        <w:t xml:space="preserve"> и будущем периодах.</w:t>
      </w:r>
    </w:p>
    <w:p w14:paraId="322EE1E5" w14:textId="792A6356" w:rsidR="009534D0" w:rsidRPr="000D52C3" w:rsidRDefault="009534D0" w:rsidP="00F83E47">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Calibri" w:hAnsi="Times New Roman" w:cs="Times New Roman"/>
          <w:iCs/>
          <w:sz w:val="28"/>
          <w:szCs w:val="28"/>
          <w:shd w:val="clear" w:color="auto" w:fill="FFFFFF"/>
        </w:rPr>
        <w:t>В перво</w:t>
      </w:r>
      <w:r w:rsidR="00F83E47" w:rsidRPr="000D52C3">
        <w:rPr>
          <w:rFonts w:ascii="Times New Roman" w:eastAsia="Calibri" w:hAnsi="Times New Roman" w:cs="Times New Roman"/>
          <w:iCs/>
          <w:sz w:val="28"/>
          <w:szCs w:val="28"/>
          <w:shd w:val="clear" w:color="auto" w:fill="FFFFFF"/>
          <w:lang w:val="kk-KZ"/>
        </w:rPr>
        <w:t>м</w:t>
      </w:r>
      <w:r w:rsidRPr="000D52C3">
        <w:rPr>
          <w:rFonts w:ascii="Times New Roman" w:eastAsia="Calibri" w:hAnsi="Times New Roman" w:cs="Times New Roman"/>
          <w:iCs/>
          <w:sz w:val="28"/>
          <w:szCs w:val="28"/>
          <w:shd w:val="clear" w:color="auto" w:fill="FFFFFF"/>
        </w:rPr>
        <w:t xml:space="preserve"> </w:t>
      </w:r>
      <w:r w:rsidR="00F83E47" w:rsidRPr="000D52C3">
        <w:rPr>
          <w:rFonts w:ascii="Times New Roman" w:eastAsia="Calibri" w:hAnsi="Times New Roman" w:cs="Times New Roman"/>
          <w:iCs/>
          <w:sz w:val="28"/>
          <w:szCs w:val="28"/>
          <w:shd w:val="clear" w:color="auto" w:fill="FFFFFF"/>
          <w:lang w:val="kk-KZ"/>
        </w:rPr>
        <w:t xml:space="preserve">разделе </w:t>
      </w:r>
      <w:r w:rsidRPr="000D52C3">
        <w:rPr>
          <w:rFonts w:ascii="Times New Roman" w:eastAsia="Calibri" w:hAnsi="Times New Roman" w:cs="Times New Roman"/>
          <w:iCs/>
          <w:sz w:val="28"/>
          <w:szCs w:val="28"/>
          <w:shd w:val="clear" w:color="auto" w:fill="FFFFFF"/>
        </w:rPr>
        <w:t>нашего исследования нами были рассмотрены н</w:t>
      </w:r>
      <w:r w:rsidRPr="000D52C3">
        <w:rPr>
          <w:rFonts w:ascii="Times New Roman" w:eastAsia="Times New Roman" w:hAnsi="Times New Roman" w:cs="Times New Roman"/>
          <w:iCs/>
          <w:sz w:val="28"/>
          <w:szCs w:val="28"/>
          <w:lang w:eastAsia="ru-RU"/>
        </w:rPr>
        <w:t>аучно-методологическая трансформация подходов и оценка эффективности трендов СВО.</w:t>
      </w:r>
      <w:r w:rsidRPr="000D52C3">
        <w:rPr>
          <w:rFonts w:ascii="Times New Roman" w:hAnsi="Times New Roman" w:cs="Times New Roman"/>
          <w:iCs/>
        </w:rPr>
        <w:t xml:space="preserve"> </w:t>
      </w:r>
      <w:r w:rsidRPr="000D52C3">
        <w:rPr>
          <w:rFonts w:ascii="Times New Roman" w:eastAsia="Times New Roman" w:hAnsi="Times New Roman" w:cs="Times New Roman"/>
          <w:iCs/>
          <w:sz w:val="28"/>
          <w:szCs w:val="28"/>
          <w:lang w:eastAsia="ru-RU"/>
        </w:rPr>
        <w:t xml:space="preserve">Есть 2 основных метода сбора данных о рынке ОУ </w:t>
      </w:r>
      <w:r w:rsidR="00B863E5" w:rsidRPr="000D52C3">
        <w:rPr>
          <w:rFonts w:ascii="Times New Roman" w:eastAsia="Times New Roman" w:hAnsi="Times New Roman" w:cs="Times New Roman"/>
          <w:iCs/>
          <w:sz w:val="28"/>
          <w:szCs w:val="28"/>
          <w:lang w:eastAsia="ru-RU"/>
        </w:rPr>
        <w:t>–</w:t>
      </w:r>
      <w:r w:rsidR="00B863E5" w:rsidRPr="000D52C3">
        <w:rPr>
          <w:rFonts w:ascii="Times New Roman" w:eastAsia="Times New Roman" w:hAnsi="Times New Roman" w:cs="Times New Roman"/>
          <w:iCs/>
          <w:sz w:val="28"/>
          <w:szCs w:val="28"/>
          <w:lang w:val="kk-KZ" w:eastAsia="ru-RU"/>
        </w:rPr>
        <w:t xml:space="preserve"> </w:t>
      </w:r>
      <w:r w:rsidRPr="000D52C3">
        <w:rPr>
          <w:rFonts w:ascii="Times New Roman" w:eastAsia="Times New Roman" w:hAnsi="Times New Roman" w:cs="Times New Roman"/>
          <w:iCs/>
          <w:sz w:val="28"/>
          <w:szCs w:val="28"/>
          <w:lang w:eastAsia="ru-RU"/>
        </w:rPr>
        <w:t>количественный и качественный. Здесь определяются такие основные показатели как спрос, предложение, рыночная цена</w:t>
      </w:r>
      <w:r w:rsidR="00B863E5" w:rsidRPr="000D52C3">
        <w:rPr>
          <w:rFonts w:ascii="Times New Roman" w:eastAsia="Times New Roman" w:hAnsi="Times New Roman" w:cs="Times New Roman"/>
          <w:iCs/>
          <w:sz w:val="28"/>
          <w:szCs w:val="28"/>
          <w:lang w:val="kk-KZ" w:eastAsia="ru-RU"/>
        </w:rPr>
        <w:t xml:space="preserve"> </w:t>
      </w:r>
      <w:r w:rsidR="00B863E5" w:rsidRPr="000D52C3">
        <w:rPr>
          <w:rFonts w:ascii="Times New Roman" w:eastAsia="Times New Roman" w:hAnsi="Times New Roman" w:cs="Times New Roman"/>
          <w:iCs/>
          <w:sz w:val="28"/>
          <w:szCs w:val="28"/>
          <w:lang w:eastAsia="ru-RU"/>
        </w:rPr>
        <w:t>–</w:t>
      </w:r>
      <w:r w:rsidRPr="000D52C3">
        <w:rPr>
          <w:rFonts w:ascii="Times New Roman" w:eastAsia="Times New Roman" w:hAnsi="Times New Roman" w:cs="Times New Roman"/>
          <w:iCs/>
          <w:sz w:val="28"/>
          <w:szCs w:val="28"/>
          <w:lang w:eastAsia="ru-RU"/>
        </w:rPr>
        <w:t xml:space="preserve"> стоимость предложенных  ОУ за  определенный период времени, равновесная цена, число оказанных ОУ.</w:t>
      </w:r>
    </w:p>
    <w:p w14:paraId="4B9CE076" w14:textId="43CE5994" w:rsidR="009534D0" w:rsidRPr="000D52C3" w:rsidRDefault="009534D0" w:rsidP="00F83E47">
      <w:pPr>
        <w:spacing w:after="0" w:line="240" w:lineRule="auto"/>
        <w:ind w:firstLine="709"/>
        <w:jc w:val="both"/>
        <w:rPr>
          <w:rFonts w:ascii="Times New Roman" w:eastAsia="Calibri" w:hAnsi="Times New Roman" w:cs="Times New Roman"/>
          <w:iCs/>
          <w:sz w:val="28"/>
          <w:szCs w:val="28"/>
          <w:lang w:val="kk-KZ"/>
        </w:rPr>
      </w:pPr>
      <w:r w:rsidRPr="000D52C3">
        <w:rPr>
          <w:rFonts w:ascii="Times New Roman" w:eastAsia="Calibri" w:hAnsi="Times New Roman" w:cs="Times New Roman"/>
          <w:iCs/>
          <w:sz w:val="28"/>
          <w:szCs w:val="28"/>
        </w:rPr>
        <w:t>Оценка вузов осуществляется по многих ключевых факторам: состояние университета, снабжение необходимыми материально-техническими потребностями, образовательные предложения, ценообразование, каналы распространения и продвижение ОУ на рынке. Нами были изучены основные подходы к управлению трендами развития системы ВШ, которым можно отнести: механическая модель (Ф Тейлор) управления; классическая модель управления (А Файоль); поведенческий подход к управлению (Э.</w:t>
      </w:r>
      <w:r w:rsidR="00B863E5" w:rsidRPr="000D52C3">
        <w:rPr>
          <w:rFonts w:ascii="Times New Roman" w:eastAsia="Calibri" w:hAnsi="Times New Roman" w:cs="Times New Roman"/>
          <w:iCs/>
          <w:sz w:val="28"/>
          <w:szCs w:val="28"/>
          <w:lang w:val="kk-KZ"/>
        </w:rPr>
        <w:t xml:space="preserve"> </w:t>
      </w:r>
      <w:r w:rsidRPr="000D52C3">
        <w:rPr>
          <w:rFonts w:ascii="Times New Roman" w:eastAsia="Calibri" w:hAnsi="Times New Roman" w:cs="Times New Roman"/>
          <w:iCs/>
          <w:sz w:val="28"/>
          <w:szCs w:val="28"/>
        </w:rPr>
        <w:t>Майо, Ф.</w:t>
      </w:r>
      <w:r w:rsidR="00B863E5" w:rsidRPr="000D52C3">
        <w:rPr>
          <w:rFonts w:ascii="Times New Roman" w:eastAsia="Calibri" w:hAnsi="Times New Roman" w:cs="Times New Roman"/>
          <w:iCs/>
          <w:sz w:val="28"/>
          <w:szCs w:val="28"/>
          <w:lang w:val="kk-KZ"/>
        </w:rPr>
        <w:t> </w:t>
      </w:r>
      <w:r w:rsidRPr="000D52C3">
        <w:rPr>
          <w:rFonts w:ascii="Times New Roman" w:eastAsia="Calibri" w:hAnsi="Times New Roman" w:cs="Times New Roman"/>
          <w:iCs/>
          <w:sz w:val="28"/>
          <w:szCs w:val="28"/>
        </w:rPr>
        <w:t>Ротлисбергер); системный, комплексный подход (Б.Г. Афанасьев, Б.С.</w:t>
      </w:r>
      <w:r w:rsidR="00B863E5" w:rsidRPr="000D52C3">
        <w:rPr>
          <w:rFonts w:ascii="Times New Roman" w:eastAsia="Calibri" w:hAnsi="Times New Roman" w:cs="Times New Roman"/>
          <w:iCs/>
          <w:sz w:val="28"/>
          <w:szCs w:val="28"/>
          <w:lang w:val="kk-KZ"/>
        </w:rPr>
        <w:t> </w:t>
      </w:r>
      <w:r w:rsidRPr="000D52C3">
        <w:rPr>
          <w:rFonts w:ascii="Times New Roman" w:eastAsia="Calibri" w:hAnsi="Times New Roman" w:cs="Times New Roman"/>
          <w:iCs/>
          <w:sz w:val="28"/>
          <w:szCs w:val="28"/>
        </w:rPr>
        <w:t>Гершунский); всеобщего Менеджмента Качества: Э. Деминг, Дж. Джуран, К. Исикава, Ф. Кросби, Г., Тагути, У. Шухарт, А. Фейгенбаум и др.); ситуационный подход (Т. Бернс, Г. Сталкер, П. Лоуренс, Дж. Лорш, Ф. Фидлер, Т. Питерс, Р. Уотермен, Кухарева Н.В., Поташника М.М., Решетько В.С., Савельева Г.В., Третьякова П.И.); функциональный или процессный подх</w:t>
      </w:r>
      <w:r w:rsidR="00B863E5" w:rsidRPr="000D52C3">
        <w:rPr>
          <w:rFonts w:ascii="Times New Roman" w:eastAsia="Calibri" w:hAnsi="Times New Roman" w:cs="Times New Roman"/>
          <w:iCs/>
          <w:sz w:val="28"/>
          <w:szCs w:val="28"/>
        </w:rPr>
        <w:t>од (П.И. Третьяков, Горбатко Е.</w:t>
      </w:r>
      <w:r w:rsidRPr="000D52C3">
        <w:rPr>
          <w:rFonts w:ascii="Times New Roman" w:eastAsia="Calibri" w:hAnsi="Times New Roman" w:cs="Times New Roman"/>
          <w:iCs/>
          <w:sz w:val="28"/>
          <w:szCs w:val="28"/>
        </w:rPr>
        <w:t>С.); деятельностный подход (А.Н. Леонтьев, В.Ф.</w:t>
      </w:r>
      <w:r w:rsidR="00B863E5" w:rsidRPr="000D52C3">
        <w:rPr>
          <w:rFonts w:ascii="Times New Roman" w:eastAsia="Calibri" w:hAnsi="Times New Roman" w:cs="Times New Roman"/>
          <w:iCs/>
          <w:sz w:val="28"/>
          <w:szCs w:val="28"/>
          <w:lang w:val="kk-KZ"/>
        </w:rPr>
        <w:t> </w:t>
      </w:r>
      <w:r w:rsidRPr="000D52C3">
        <w:rPr>
          <w:rFonts w:ascii="Times New Roman" w:eastAsia="Calibri" w:hAnsi="Times New Roman" w:cs="Times New Roman"/>
          <w:iCs/>
          <w:sz w:val="28"/>
          <w:szCs w:val="28"/>
        </w:rPr>
        <w:t>Ломов, В.Д. Шадриков,</w:t>
      </w:r>
      <w:r w:rsidR="00B863E5" w:rsidRPr="000D52C3">
        <w:rPr>
          <w:rFonts w:ascii="Times New Roman" w:eastAsia="Calibri" w:hAnsi="Times New Roman" w:cs="Times New Roman"/>
          <w:iCs/>
          <w:sz w:val="28"/>
          <w:szCs w:val="28"/>
          <w:lang w:val="kk-KZ"/>
        </w:rPr>
        <w:t xml:space="preserve"> </w:t>
      </w:r>
      <w:r w:rsidRPr="000D52C3">
        <w:rPr>
          <w:rFonts w:ascii="Times New Roman" w:eastAsia="Calibri" w:hAnsi="Times New Roman" w:cs="Times New Roman"/>
          <w:iCs/>
          <w:sz w:val="28"/>
          <w:szCs w:val="28"/>
        </w:rPr>
        <w:t>Ю.А. Конаржевский, Н.П. Кузьмина, Т.Н.</w:t>
      </w:r>
      <w:r w:rsidR="00B863E5" w:rsidRPr="000D52C3">
        <w:rPr>
          <w:rFonts w:ascii="Times New Roman" w:eastAsia="Calibri" w:hAnsi="Times New Roman" w:cs="Times New Roman"/>
          <w:iCs/>
          <w:sz w:val="28"/>
          <w:szCs w:val="28"/>
          <w:lang w:val="kk-KZ"/>
        </w:rPr>
        <w:t> </w:t>
      </w:r>
      <w:r w:rsidRPr="000D52C3">
        <w:rPr>
          <w:rFonts w:ascii="Times New Roman" w:eastAsia="Calibri" w:hAnsi="Times New Roman" w:cs="Times New Roman"/>
          <w:iCs/>
          <w:sz w:val="28"/>
          <w:szCs w:val="28"/>
        </w:rPr>
        <w:t>Шамова, В.В. Давыдов, Л.С.); рефлексивный, т.е. методологический подход (Давыденко Т.М., Лазарева В.С., Поташника М.М., Третьякова П.И., Шамовой Т.Н., Г.Е. Зборовский) и других.); педагогический подход (Г.Е.</w:t>
      </w:r>
      <w:r w:rsidR="00B863E5" w:rsidRPr="000D52C3">
        <w:rPr>
          <w:rFonts w:ascii="Times New Roman" w:eastAsia="Calibri" w:hAnsi="Times New Roman" w:cs="Times New Roman"/>
          <w:iCs/>
          <w:sz w:val="28"/>
          <w:szCs w:val="28"/>
          <w:lang w:val="kk-KZ"/>
        </w:rPr>
        <w:t> </w:t>
      </w:r>
      <w:r w:rsidRPr="000D52C3">
        <w:rPr>
          <w:rFonts w:ascii="Times New Roman" w:eastAsia="Calibri" w:hAnsi="Times New Roman" w:cs="Times New Roman"/>
          <w:iCs/>
          <w:sz w:val="28"/>
          <w:szCs w:val="28"/>
        </w:rPr>
        <w:t>Зборовский); национально-региональный подход (В.Н. Аверкина, Ю.И.</w:t>
      </w:r>
      <w:r w:rsidR="00B863E5" w:rsidRPr="000D52C3">
        <w:rPr>
          <w:rFonts w:ascii="Times New Roman" w:eastAsia="Calibri" w:hAnsi="Times New Roman" w:cs="Times New Roman"/>
          <w:iCs/>
          <w:sz w:val="28"/>
          <w:szCs w:val="28"/>
          <w:lang w:val="kk-KZ"/>
        </w:rPr>
        <w:t> </w:t>
      </w:r>
      <w:r w:rsidRPr="000D52C3">
        <w:rPr>
          <w:rFonts w:ascii="Times New Roman" w:eastAsia="Calibri" w:hAnsi="Times New Roman" w:cs="Times New Roman"/>
          <w:iCs/>
          <w:sz w:val="28"/>
          <w:szCs w:val="28"/>
        </w:rPr>
        <w:t>Калиновского, Л.П. Кезиной, Л.Е. Курнешовой и других.); ценностно-ориентированный подход</w:t>
      </w:r>
      <w:r w:rsidR="00B863E5" w:rsidRPr="000D52C3">
        <w:rPr>
          <w:rFonts w:ascii="Times New Roman" w:eastAsia="Calibri" w:hAnsi="Times New Roman" w:cs="Times New Roman"/>
          <w:iCs/>
          <w:sz w:val="28"/>
          <w:szCs w:val="28"/>
          <w:lang w:val="kk-KZ"/>
        </w:rPr>
        <w:t xml:space="preserve"> </w:t>
      </w:r>
      <w:r w:rsidRPr="000D52C3">
        <w:rPr>
          <w:rFonts w:ascii="Times New Roman" w:eastAsia="Calibri" w:hAnsi="Times New Roman" w:cs="Times New Roman"/>
          <w:iCs/>
          <w:sz w:val="28"/>
          <w:szCs w:val="28"/>
        </w:rPr>
        <w:t>(</w:t>
      </w:r>
      <w:r w:rsidRPr="000D52C3">
        <w:rPr>
          <w:rFonts w:ascii="Times New Roman" w:eastAsia="Calibri" w:hAnsi="Times New Roman" w:cs="Times New Roman"/>
          <w:iCs/>
          <w:sz w:val="28"/>
          <w:szCs w:val="28"/>
          <w:lang w:val="en-US"/>
        </w:rPr>
        <w:t>R</w:t>
      </w:r>
      <w:r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lang w:val="en-US"/>
        </w:rPr>
        <w:t>Ackoff</w:t>
      </w:r>
      <w:r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lang w:val="en-US"/>
        </w:rPr>
        <w:t>P</w:t>
      </w:r>
      <w:r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lang w:val="en-US"/>
        </w:rPr>
        <w:t>Drucker</w:t>
      </w:r>
      <w:r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lang w:val="en-US"/>
        </w:rPr>
        <w:t>T</w:t>
      </w:r>
      <w:r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lang w:val="en-US"/>
        </w:rPr>
        <w:t>Peters</w:t>
      </w:r>
      <w:r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lang w:val="en-US"/>
        </w:rPr>
        <w:t>R</w:t>
      </w:r>
      <w:r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lang w:val="en-US"/>
        </w:rPr>
        <w:t>Waterman</w:t>
      </w:r>
      <w:r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lang w:val="en-US"/>
        </w:rPr>
        <w:lastRenderedPageBreak/>
        <w:t>R</w:t>
      </w:r>
      <w:r w:rsidRPr="000D52C3">
        <w:rPr>
          <w:rFonts w:ascii="Times New Roman" w:eastAsia="Calibri" w:hAnsi="Times New Roman" w:cs="Times New Roman"/>
          <w:iCs/>
          <w:sz w:val="28"/>
          <w:szCs w:val="28"/>
        </w:rPr>
        <w:t>.</w:t>
      </w:r>
      <w:r w:rsidR="00B863E5" w:rsidRPr="000D52C3">
        <w:rPr>
          <w:rFonts w:ascii="Times New Roman" w:eastAsia="Calibri" w:hAnsi="Times New Roman" w:cs="Times New Roman"/>
          <w:iCs/>
          <w:sz w:val="28"/>
          <w:szCs w:val="28"/>
          <w:lang w:val="kk-KZ"/>
        </w:rPr>
        <w:t> </w:t>
      </w:r>
      <w:r w:rsidRPr="000D52C3">
        <w:rPr>
          <w:rFonts w:ascii="Times New Roman" w:eastAsia="Calibri" w:hAnsi="Times New Roman" w:cs="Times New Roman"/>
          <w:iCs/>
          <w:sz w:val="28"/>
          <w:szCs w:val="28"/>
          <w:lang w:val="en-US"/>
        </w:rPr>
        <w:t>Kaplan</w:t>
      </w:r>
      <w:r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lang w:val="en-US"/>
        </w:rPr>
        <w:t>D</w:t>
      </w:r>
      <w:r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lang w:val="en-US"/>
        </w:rPr>
        <w:t>Norton</w:t>
      </w:r>
      <w:r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lang w:val="en-US"/>
        </w:rPr>
        <w:t>R</w:t>
      </w:r>
      <w:r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lang w:val="en-US"/>
        </w:rPr>
        <w:t>Lynch</w:t>
      </w:r>
      <w:r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lang w:val="en-US"/>
        </w:rPr>
        <w:t>K</w:t>
      </w:r>
      <w:r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lang w:val="en-US"/>
        </w:rPr>
        <w:t>Mak</w:t>
      </w:r>
      <w:r w:rsidRPr="000D52C3">
        <w:rPr>
          <w:rFonts w:ascii="Times New Roman" w:eastAsia="Calibri" w:hAnsi="Times New Roman" w:cs="Times New Roman"/>
          <w:iCs/>
          <w:sz w:val="28"/>
          <w:szCs w:val="28"/>
        </w:rPr>
        <w:t>-</w:t>
      </w:r>
      <w:r w:rsidRPr="000D52C3">
        <w:rPr>
          <w:rFonts w:ascii="Times New Roman" w:eastAsia="Calibri" w:hAnsi="Times New Roman" w:cs="Times New Roman"/>
          <w:iCs/>
          <w:sz w:val="28"/>
          <w:szCs w:val="28"/>
          <w:lang w:val="en-US"/>
        </w:rPr>
        <w:t>Naira</w:t>
      </w:r>
      <w:r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lang w:val="en-US"/>
        </w:rPr>
        <w:t>J</w:t>
      </w:r>
      <w:r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lang w:val="en-US"/>
        </w:rPr>
        <w:t>Stern</w:t>
      </w:r>
      <w:r w:rsidRPr="000D52C3">
        <w:rPr>
          <w:rFonts w:ascii="Times New Roman" w:eastAsia="Calibri" w:hAnsi="Times New Roman" w:cs="Times New Roman"/>
          <w:iCs/>
          <w:sz w:val="28"/>
          <w:szCs w:val="28"/>
        </w:rPr>
        <w:t>); подход к проектному управлению вузами; синергетический подход (Г. Хакен)</w:t>
      </w:r>
      <w:r w:rsidR="00B863E5" w:rsidRPr="000D52C3">
        <w:rPr>
          <w:rFonts w:ascii="Times New Roman" w:eastAsia="Calibri" w:hAnsi="Times New Roman" w:cs="Times New Roman"/>
          <w:iCs/>
          <w:sz w:val="28"/>
          <w:szCs w:val="28"/>
          <w:lang w:val="kk-KZ"/>
        </w:rPr>
        <w:t>.</w:t>
      </w:r>
    </w:p>
    <w:p w14:paraId="5C5BF9A3" w14:textId="77777777" w:rsidR="009534D0" w:rsidRPr="000D52C3" w:rsidRDefault="009534D0" w:rsidP="00F83E47">
      <w:pPr>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Авторы Лунина Д.С. и Удовиченко П.В. предлагают рассматривать конкурентоспособность вуза как комплексную оценку вузов на конкретном региональном рынке за определенный период времени.</w:t>
      </w:r>
    </w:p>
    <w:p w14:paraId="4F84DC33" w14:textId="4C5CAE07" w:rsidR="009534D0" w:rsidRPr="000D52C3" w:rsidRDefault="009534D0" w:rsidP="00F83E47">
      <w:pPr>
        <w:shd w:val="clear" w:color="auto" w:fill="FFFFFF"/>
        <w:spacing w:after="0" w:line="240" w:lineRule="auto"/>
        <w:ind w:firstLine="709"/>
        <w:jc w:val="both"/>
        <w:rPr>
          <w:rFonts w:ascii="Times New Roman" w:eastAsia="Times New Roman" w:hAnsi="Times New Roman" w:cs="Times New Roman"/>
          <w:iCs/>
          <w:color w:val="000000"/>
          <w:sz w:val="28"/>
          <w:szCs w:val="28"/>
          <w:lang w:eastAsia="ru-RU"/>
        </w:rPr>
      </w:pPr>
      <w:r w:rsidRPr="000D52C3">
        <w:rPr>
          <w:rFonts w:ascii="Times New Roman" w:eastAsia="Calibri" w:hAnsi="Times New Roman" w:cs="Times New Roman"/>
          <w:iCs/>
          <w:sz w:val="28"/>
          <w:szCs w:val="28"/>
        </w:rPr>
        <w:t xml:space="preserve">В диссертационном исследование нами были изучены также методические подходы к оценке развития ВО в зависимости от изменения трендов российских авторов </w:t>
      </w:r>
      <w:r w:rsidR="00B863E5" w:rsidRPr="000D52C3">
        <w:rPr>
          <w:rFonts w:ascii="Times New Roman" w:eastAsia="Calibri" w:hAnsi="Times New Roman" w:cs="Times New Roman"/>
          <w:iCs/>
          <w:sz w:val="28"/>
          <w:szCs w:val="28"/>
        </w:rPr>
        <w:t>– Юдановой А.Л., Самодуровой М.</w:t>
      </w:r>
      <w:r w:rsidRPr="000D52C3">
        <w:rPr>
          <w:rFonts w:ascii="Times New Roman" w:eastAsia="Calibri" w:hAnsi="Times New Roman" w:cs="Times New Roman"/>
          <w:iCs/>
          <w:sz w:val="28"/>
          <w:szCs w:val="28"/>
        </w:rPr>
        <w:t>В., Разорвина</w:t>
      </w:r>
      <w:r w:rsidR="00B863E5" w:rsidRPr="000D52C3">
        <w:rPr>
          <w:rFonts w:ascii="Times New Roman" w:eastAsia="Calibri" w:hAnsi="Times New Roman" w:cs="Times New Roman"/>
          <w:iCs/>
          <w:sz w:val="28"/>
          <w:szCs w:val="28"/>
          <w:lang w:val="kk-KZ"/>
        </w:rPr>
        <w:t> </w:t>
      </w:r>
      <w:r w:rsidRPr="000D52C3">
        <w:rPr>
          <w:rFonts w:ascii="Times New Roman" w:eastAsia="Calibri" w:hAnsi="Times New Roman" w:cs="Times New Roman"/>
          <w:iCs/>
          <w:sz w:val="28"/>
          <w:szCs w:val="28"/>
        </w:rPr>
        <w:t>И.</w:t>
      </w:r>
      <w:r w:rsidR="00B863E5" w:rsidRPr="000D52C3">
        <w:rPr>
          <w:rFonts w:ascii="Times New Roman" w:eastAsia="Calibri" w:hAnsi="Times New Roman" w:cs="Times New Roman"/>
          <w:iCs/>
          <w:sz w:val="28"/>
          <w:szCs w:val="28"/>
        </w:rPr>
        <w:t xml:space="preserve">В., Шеметовой Н.К., Блиновой Т.Н., Макаров О.Ю., </w:t>
      </w:r>
      <w:r w:rsidRPr="000D52C3">
        <w:rPr>
          <w:rFonts w:ascii="Times New Roman" w:eastAsia="Calibri" w:hAnsi="Times New Roman" w:cs="Times New Roman"/>
          <w:iCs/>
          <w:sz w:val="28"/>
          <w:szCs w:val="28"/>
        </w:rPr>
        <w:t>Горбатко Е.С., а также каза</w:t>
      </w:r>
      <w:r w:rsidR="00B863E5" w:rsidRPr="000D52C3">
        <w:rPr>
          <w:rFonts w:ascii="Times New Roman" w:eastAsia="Calibri" w:hAnsi="Times New Roman" w:cs="Times New Roman"/>
          <w:iCs/>
          <w:sz w:val="28"/>
          <w:szCs w:val="28"/>
        </w:rPr>
        <w:t>хстанских ученых: Закарьяева З.</w:t>
      </w:r>
      <w:r w:rsidRPr="000D52C3">
        <w:rPr>
          <w:rFonts w:ascii="Times New Roman" w:eastAsia="Calibri" w:hAnsi="Times New Roman" w:cs="Times New Roman"/>
          <w:iCs/>
          <w:sz w:val="28"/>
          <w:szCs w:val="28"/>
        </w:rPr>
        <w:t>М., Кайгородцева А.А., Канапи</w:t>
      </w:r>
      <w:r w:rsidR="00B863E5" w:rsidRPr="000D52C3">
        <w:rPr>
          <w:rFonts w:ascii="Times New Roman" w:eastAsia="Calibri" w:hAnsi="Times New Roman" w:cs="Times New Roman"/>
          <w:iCs/>
          <w:sz w:val="28"/>
          <w:szCs w:val="28"/>
        </w:rPr>
        <w:t xml:space="preserve">новой С.Б., Кайгородцевой Т.Ф., Мухамедиевой А.Г., </w:t>
      </w:r>
      <w:r w:rsidRPr="000D52C3">
        <w:rPr>
          <w:rFonts w:ascii="Times New Roman" w:eastAsia="Calibri" w:hAnsi="Times New Roman" w:cs="Times New Roman"/>
          <w:iCs/>
          <w:sz w:val="28"/>
          <w:szCs w:val="28"/>
        </w:rPr>
        <w:t>Копаев О., Симонов С. При этом автор</w:t>
      </w:r>
      <w:r w:rsidR="00B863E5" w:rsidRPr="000D52C3">
        <w:rPr>
          <w:rFonts w:ascii="Times New Roman" w:eastAsia="Calibri" w:hAnsi="Times New Roman" w:cs="Times New Roman"/>
          <w:iCs/>
          <w:sz w:val="28"/>
          <w:szCs w:val="28"/>
        </w:rPr>
        <w:t xml:space="preserve">ы для выявления лучших трендов </w:t>
      </w:r>
      <w:r w:rsidRPr="000D52C3">
        <w:rPr>
          <w:rFonts w:ascii="Times New Roman" w:eastAsia="Calibri" w:hAnsi="Times New Roman" w:cs="Times New Roman"/>
          <w:iCs/>
          <w:sz w:val="28"/>
          <w:szCs w:val="28"/>
        </w:rPr>
        <w:t xml:space="preserve">ОУ в качестве критериев оценки рассматривают, на пример: </w:t>
      </w:r>
      <w:r w:rsidRPr="000D52C3">
        <w:rPr>
          <w:rFonts w:ascii="Times New Roman" w:eastAsia="Times New Roman" w:hAnsi="Times New Roman" w:cs="Times New Roman"/>
          <w:iCs/>
          <w:sz w:val="28"/>
          <w:szCs w:val="28"/>
          <w:lang w:eastAsia="ru-RU"/>
        </w:rPr>
        <w:t xml:space="preserve">систему показателей, закладываемых в основу рейтинговой оценки трендов и конкурентоспособности вузов; предложила методические подходы и основные этапы организации регионального мониторинга системы ВО и ранжирования вузов по их конкурентоспособности, </w:t>
      </w:r>
      <w:r w:rsidRPr="000D52C3">
        <w:rPr>
          <w:rFonts w:ascii="Times New Roman" w:eastAsia="Calibri" w:hAnsi="Times New Roman" w:cs="Times New Roman"/>
          <w:iCs/>
          <w:sz w:val="28"/>
          <w:szCs w:val="28"/>
          <w:shd w:val="clear" w:color="auto" w:fill="FDFDFD"/>
        </w:rPr>
        <w:t>эффективность</w:t>
      </w:r>
      <w:r w:rsidR="00B863E5" w:rsidRPr="000D52C3">
        <w:rPr>
          <w:rFonts w:ascii="Times New Roman" w:eastAsia="Calibri" w:hAnsi="Times New Roman" w:cs="Times New Roman"/>
          <w:iCs/>
          <w:sz w:val="28"/>
          <w:szCs w:val="28"/>
          <w:shd w:val="clear" w:color="auto" w:fill="FDFDFD"/>
          <w:lang w:val="kk-KZ"/>
        </w:rPr>
        <w:t xml:space="preserve"> </w:t>
      </w:r>
      <w:r w:rsidR="00B863E5" w:rsidRPr="000D52C3">
        <w:rPr>
          <w:rFonts w:ascii="Times New Roman" w:eastAsia="Calibri" w:hAnsi="Times New Roman" w:cs="Times New Roman"/>
          <w:iCs/>
          <w:sz w:val="28"/>
          <w:szCs w:val="28"/>
          <w:shd w:val="clear" w:color="auto" w:fill="FDFDFD"/>
        </w:rPr>
        <w:t>работы</w:t>
      </w:r>
      <w:r w:rsidR="00B863E5" w:rsidRPr="000D52C3">
        <w:rPr>
          <w:rFonts w:ascii="Times New Roman" w:eastAsia="Calibri" w:hAnsi="Times New Roman" w:cs="Times New Roman"/>
          <w:iCs/>
          <w:sz w:val="28"/>
          <w:szCs w:val="28"/>
          <w:shd w:val="clear" w:color="auto" w:fill="FDFDFD"/>
          <w:lang w:val="kk-KZ"/>
        </w:rPr>
        <w:t xml:space="preserve"> </w:t>
      </w:r>
      <w:r w:rsidRPr="000D52C3">
        <w:rPr>
          <w:rFonts w:ascii="Times New Roman" w:eastAsia="Calibri" w:hAnsi="Times New Roman" w:cs="Times New Roman"/>
          <w:iCs/>
          <w:sz w:val="28"/>
          <w:szCs w:val="28"/>
          <w:shd w:val="clear" w:color="auto" w:fill="FDFDFD"/>
        </w:rPr>
        <w:t xml:space="preserve">органов </w:t>
      </w:r>
      <w:r w:rsidR="00B863E5" w:rsidRPr="000D52C3">
        <w:rPr>
          <w:rFonts w:ascii="Times New Roman" w:eastAsia="Calibri" w:hAnsi="Times New Roman" w:cs="Times New Roman"/>
          <w:iCs/>
          <w:color w:val="000000"/>
          <w:sz w:val="28"/>
          <w:szCs w:val="28"/>
          <w:shd w:val="clear" w:color="auto" w:fill="FDFDFD"/>
        </w:rPr>
        <w:t>управления системы</w:t>
      </w:r>
      <w:r w:rsidR="00B863E5" w:rsidRPr="000D52C3">
        <w:rPr>
          <w:rFonts w:ascii="Times New Roman" w:eastAsia="Calibri" w:hAnsi="Times New Roman" w:cs="Times New Roman"/>
          <w:iCs/>
          <w:color w:val="000000"/>
          <w:sz w:val="28"/>
          <w:szCs w:val="28"/>
          <w:shd w:val="clear" w:color="auto" w:fill="FDFDFD"/>
          <w:lang w:val="kk-KZ"/>
        </w:rPr>
        <w:t xml:space="preserve"> </w:t>
      </w:r>
      <w:r w:rsidRPr="000D52C3">
        <w:rPr>
          <w:rFonts w:ascii="Times New Roman" w:eastAsia="Calibri" w:hAnsi="Times New Roman" w:cs="Times New Roman"/>
          <w:iCs/>
          <w:sz w:val="28"/>
          <w:szCs w:val="28"/>
          <w:shd w:val="clear" w:color="auto" w:fill="FDFDFD"/>
        </w:rPr>
        <w:t>профобразования</w:t>
      </w:r>
      <w:r w:rsidRPr="000D52C3">
        <w:rPr>
          <w:rFonts w:ascii="Times New Roman" w:eastAsia="Times New Roman" w:hAnsi="Times New Roman" w:cs="Times New Roman"/>
          <w:iCs/>
          <w:sz w:val="28"/>
          <w:szCs w:val="28"/>
          <w:lang w:eastAsia="ru-RU"/>
        </w:rPr>
        <w:t xml:space="preserve"> разработка методическую, технологическую, организационную, кадровую, ресурсно-финансовую для обеспечения качества подготовки квалифицированных специалистов в вузах, пути устранение противоречий между стремлением улучшить качество ВПО, критерии оценки качества высшего образования; другие авторы считают, что </w:t>
      </w:r>
      <w:r w:rsidRPr="000D52C3">
        <w:rPr>
          <w:rFonts w:ascii="Times New Roman" w:eastAsia="Times New Roman" w:hAnsi="Times New Roman" w:cs="Times New Roman"/>
          <w:iCs/>
          <w:color w:val="000000"/>
          <w:sz w:val="28"/>
          <w:szCs w:val="28"/>
          <w:lang w:eastAsia="ru-RU"/>
        </w:rPr>
        <w:t xml:space="preserve">образовательная деятельность, научная деятельность, качество ППС, МТБ, устройство молодых специалистов, обучавшихся за счёт средств госбюджет и предлагают их как конкретные индикаторы эффективности деятельности трендов; </w:t>
      </w:r>
      <w:r w:rsidRPr="000D52C3">
        <w:rPr>
          <w:rFonts w:ascii="Times New Roman" w:eastAsia="Times New Roman" w:hAnsi="Times New Roman" w:cs="Times New Roman"/>
          <w:iCs/>
          <w:sz w:val="28"/>
          <w:szCs w:val="28"/>
          <w:lang w:eastAsia="ru-RU"/>
        </w:rPr>
        <w:t xml:space="preserve">в виде </w:t>
      </w:r>
      <w:r w:rsidRPr="000D52C3">
        <w:rPr>
          <w:rFonts w:ascii="Times New Roman" w:eastAsia="Times New Roman" w:hAnsi="Times New Roman" w:cs="Times New Roman"/>
          <w:iCs/>
          <w:color w:val="000000"/>
          <w:sz w:val="28"/>
          <w:szCs w:val="28"/>
          <w:lang w:eastAsia="ru-RU"/>
        </w:rPr>
        <w:t xml:space="preserve">сокращения затрат на обучение в системе ВПО и получения дополнительных доходов в системе ДПО в масштабах страны формируется результат, который характеризуется выработкой за счет привлечения работников с требуемым набором компетенций. Общий национальный экономический эффект интеграции ВПО и ДПО, предложена система показателей трендам </w:t>
      </w:r>
      <w:r w:rsidRPr="000D52C3">
        <w:rPr>
          <w:rFonts w:ascii="Times New Roman" w:eastAsia="Calibri" w:hAnsi="Times New Roman" w:cs="Times New Roman"/>
          <w:iCs/>
          <w:sz w:val="28"/>
          <w:szCs w:val="28"/>
        </w:rPr>
        <w:t>деятельности при реализации инноваций в стратегии вуза</w:t>
      </w:r>
      <w:r w:rsidRPr="000D52C3">
        <w:rPr>
          <w:rFonts w:ascii="Times New Roman" w:eastAsia="Times New Roman" w:hAnsi="Times New Roman" w:cs="Times New Roman"/>
          <w:iCs/>
          <w:color w:val="000000"/>
          <w:sz w:val="28"/>
          <w:szCs w:val="28"/>
          <w:lang w:eastAsia="ru-RU"/>
        </w:rPr>
        <w:t>, предлагают синергетическую концепцию, т.е. синергии государства, образования и бизнеса.</w:t>
      </w:r>
    </w:p>
    <w:p w14:paraId="37005F47" w14:textId="7E01B47D" w:rsidR="009534D0" w:rsidRPr="000D52C3" w:rsidRDefault="009534D0" w:rsidP="00F83E47">
      <w:pPr>
        <w:tabs>
          <w:tab w:val="left" w:pos="708"/>
        </w:tabs>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 xml:space="preserve">Важным аспектом является изучения методологии организационных моделей взаимоотношений между ППС и студентами, которым отнесены </w:t>
      </w:r>
      <w:r w:rsidR="00B863E5" w:rsidRPr="000D52C3">
        <w:rPr>
          <w:rFonts w:ascii="Times New Roman" w:eastAsia="Calibri" w:hAnsi="Times New Roman" w:cs="Times New Roman"/>
          <w:iCs/>
          <w:sz w:val="28"/>
          <w:szCs w:val="28"/>
        </w:rPr>
        <w:t>–</w:t>
      </w:r>
      <w:r w:rsidRPr="000D52C3">
        <w:rPr>
          <w:rFonts w:ascii="Times New Roman" w:eastAsia="Calibri" w:hAnsi="Times New Roman" w:cs="Times New Roman"/>
          <w:iCs/>
          <w:sz w:val="28"/>
          <w:szCs w:val="28"/>
        </w:rPr>
        <w:t xml:space="preserve"> консьюмеристская модель, модель вовлечения студентов,  трансформационная модель обучения, модель совместного производства и модель совместного творчества. Для повышения качества ОУ ВО в стране используются рейтинги международных агентств, национальных оценок АН «Атамекен» и др. В целом можно подчеркнуть, что научно-методические подходы в данном научном исследование использовались Кайгородцева А.А., Канапиновой С.Б., Кайгородцевой Т.Ф., Закарьяевой З.М., Юдановой А.Л., Горбатко Е.С., Блиновой Т.Н., Копаева О., Симонова С. и др.</w:t>
      </w:r>
    </w:p>
    <w:p w14:paraId="2453FCF6" w14:textId="25930381" w:rsidR="009534D0" w:rsidRPr="000D52C3" w:rsidRDefault="009534D0" w:rsidP="00F83E47">
      <w:pPr>
        <w:tabs>
          <w:tab w:val="left" w:pos="708"/>
        </w:tabs>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 xml:space="preserve">В зарубежном опыте глобальных трендов в образовательных услугах ВО нами были изучены основные образовательные модели разных стран – это </w:t>
      </w:r>
      <w:r w:rsidRPr="000D52C3">
        <w:rPr>
          <w:rFonts w:ascii="Times New Roman" w:eastAsia="Calibri" w:hAnsi="Times New Roman" w:cs="Times New Roman"/>
          <w:iCs/>
          <w:sz w:val="28"/>
          <w:szCs w:val="28"/>
        </w:rPr>
        <w:lastRenderedPageBreak/>
        <w:t>американская, французская, немецкая, английская, азиатская, российская, престижные трендовые вузы мира и мировые тренды.</w:t>
      </w:r>
    </w:p>
    <w:p w14:paraId="451C3EDC" w14:textId="1A8D2B5F" w:rsidR="009534D0" w:rsidRPr="000D52C3" w:rsidRDefault="009534D0" w:rsidP="00F83E47">
      <w:pPr>
        <w:widowControl w:val="0"/>
        <w:autoSpaceDE w:val="0"/>
        <w:autoSpaceDN w:val="0"/>
        <w:spacing w:after="0" w:line="240" w:lineRule="auto"/>
        <w:ind w:firstLine="709"/>
        <w:jc w:val="both"/>
        <w:rPr>
          <w:rFonts w:ascii="Times New Roman" w:eastAsia="Calibri" w:hAnsi="Times New Roman" w:cs="Times New Roman"/>
          <w:iCs/>
          <w:sz w:val="28"/>
          <w:szCs w:val="28"/>
        </w:rPr>
      </w:pPr>
      <w:r w:rsidRPr="000D52C3">
        <w:rPr>
          <w:rFonts w:ascii="Times New Roman" w:eastAsia="Times New Roman" w:hAnsi="Times New Roman" w:cs="Times New Roman"/>
          <w:iCs/>
          <w:sz w:val="28"/>
          <w:szCs w:val="28"/>
        </w:rPr>
        <w:t xml:space="preserve">Мировые тренды формировались под воздействием проблем и факторов, влияющих на развития общества, были выявлены следующие мировые тренды: </w:t>
      </w:r>
      <w:r w:rsidRPr="000D52C3">
        <w:rPr>
          <w:rFonts w:ascii="Times New Roman" w:eastAsia="Calibri" w:hAnsi="Times New Roman" w:cs="Times New Roman"/>
          <w:iCs/>
          <w:sz w:val="28"/>
          <w:szCs w:val="28"/>
        </w:rPr>
        <w:t>глобализация образования</w:t>
      </w:r>
      <w:r w:rsidR="00E30F21" w:rsidRPr="000D52C3">
        <w:rPr>
          <w:rFonts w:ascii="Times New Roman" w:eastAsia="Calibri" w:hAnsi="Times New Roman" w:cs="Times New Roman"/>
          <w:iCs/>
          <w:sz w:val="28"/>
          <w:szCs w:val="28"/>
          <w:lang w:val="kk-KZ"/>
        </w:rPr>
        <w:t>,</w:t>
      </w:r>
      <w:r w:rsidRPr="000D52C3">
        <w:rPr>
          <w:rFonts w:ascii="Times New Roman" w:eastAsia="Calibri" w:hAnsi="Times New Roman" w:cs="Times New Roman"/>
          <w:iCs/>
          <w:sz w:val="28"/>
          <w:szCs w:val="28"/>
        </w:rPr>
        <w:t xml:space="preserve"> </w:t>
      </w:r>
      <w:r w:rsidRPr="000D52C3">
        <w:rPr>
          <w:rFonts w:ascii="Times New Roman" w:eastAsia="Times New Roman" w:hAnsi="Times New Roman" w:cs="Times New Roman"/>
          <w:iCs/>
          <w:sz w:val="28"/>
          <w:szCs w:val="28"/>
        </w:rPr>
        <w:t>массовизация</w:t>
      </w:r>
      <w:r w:rsidRPr="000D52C3">
        <w:rPr>
          <w:rFonts w:ascii="Times New Roman" w:eastAsia="Times New Roman" w:hAnsi="Times New Roman" w:cs="Times New Roman"/>
          <w:iCs/>
          <w:spacing w:val="-8"/>
          <w:sz w:val="28"/>
          <w:szCs w:val="28"/>
        </w:rPr>
        <w:t xml:space="preserve"> и элитарность </w:t>
      </w:r>
      <w:r w:rsidRPr="000D52C3">
        <w:rPr>
          <w:rFonts w:ascii="Times New Roman" w:eastAsia="Times New Roman" w:hAnsi="Times New Roman" w:cs="Times New Roman"/>
          <w:iCs/>
          <w:sz w:val="28"/>
          <w:szCs w:val="28"/>
        </w:rPr>
        <w:t xml:space="preserve">образования, </w:t>
      </w:r>
      <w:r w:rsidRPr="000D52C3">
        <w:rPr>
          <w:rFonts w:ascii="Times New Roman" w:eastAsia="Calibri" w:hAnsi="Times New Roman" w:cs="Times New Roman"/>
          <w:iCs/>
          <w:sz w:val="28"/>
          <w:szCs w:val="28"/>
        </w:rPr>
        <w:t xml:space="preserve">реформирования и модернизации вузов; </w:t>
      </w:r>
      <w:r w:rsidRPr="000D52C3">
        <w:rPr>
          <w:rFonts w:ascii="Times New Roman" w:eastAsia="Times New Roman" w:hAnsi="Times New Roman" w:cs="Times New Roman"/>
          <w:iCs/>
          <w:sz w:val="28"/>
          <w:szCs w:val="28"/>
          <w:lang w:eastAsia="ru-RU"/>
        </w:rPr>
        <w:t>интеграция образовательных</w:t>
      </w:r>
      <w:r w:rsidR="00E30F21" w:rsidRPr="000D52C3">
        <w:rPr>
          <w:rFonts w:ascii="Times New Roman" w:eastAsia="Times New Roman" w:hAnsi="Times New Roman" w:cs="Times New Roman"/>
          <w:iCs/>
          <w:sz w:val="28"/>
          <w:szCs w:val="28"/>
          <w:lang w:val="kk-KZ" w:eastAsia="ru-RU"/>
        </w:rPr>
        <w:t xml:space="preserve"> </w:t>
      </w:r>
      <w:r w:rsidRPr="000D52C3">
        <w:rPr>
          <w:rFonts w:ascii="Times New Roman" w:eastAsia="Times New Roman" w:hAnsi="Times New Roman" w:cs="Times New Roman"/>
          <w:iCs/>
          <w:sz w:val="28"/>
          <w:szCs w:val="28"/>
          <w:lang w:eastAsia="ru-RU"/>
        </w:rPr>
        <w:t>пространств, г</w:t>
      </w:r>
      <w:r w:rsidRPr="000D52C3">
        <w:rPr>
          <w:rFonts w:ascii="Times New Roman" w:eastAsia="Calibri" w:hAnsi="Times New Roman" w:cs="Times New Roman"/>
          <w:iCs/>
          <w:sz w:val="28"/>
          <w:szCs w:val="28"/>
        </w:rPr>
        <w:t xml:space="preserve">уманизация образования, </w:t>
      </w:r>
      <w:r w:rsidRPr="000D52C3">
        <w:rPr>
          <w:rFonts w:ascii="Times New Roman" w:eastAsia="Times New Roman" w:hAnsi="Times New Roman" w:cs="Times New Roman"/>
          <w:iCs/>
          <w:sz w:val="28"/>
          <w:szCs w:val="28"/>
          <w:lang w:eastAsia="ru-RU"/>
        </w:rPr>
        <w:t>демократизация общества; с</w:t>
      </w:r>
      <w:r w:rsidRPr="000D52C3">
        <w:rPr>
          <w:rFonts w:ascii="Times New Roman" w:eastAsia="Calibri" w:hAnsi="Times New Roman" w:cs="Times New Roman"/>
          <w:iCs/>
          <w:sz w:val="28"/>
          <w:szCs w:val="28"/>
        </w:rPr>
        <w:t xml:space="preserve">тандартизация образования; многоуровневое образование; </w:t>
      </w:r>
      <w:r w:rsidRPr="000D52C3">
        <w:rPr>
          <w:rFonts w:ascii="Times New Roman" w:eastAsia="Times New Roman" w:hAnsi="Times New Roman" w:cs="Times New Roman"/>
          <w:iCs/>
          <w:sz w:val="28"/>
          <w:szCs w:val="28"/>
        </w:rPr>
        <w:t>диверсификация и и</w:t>
      </w:r>
      <w:r w:rsidRPr="000D52C3">
        <w:rPr>
          <w:rFonts w:ascii="Times New Roman" w:eastAsia="Calibri" w:hAnsi="Times New Roman" w:cs="Times New Roman"/>
          <w:iCs/>
          <w:sz w:val="28"/>
          <w:szCs w:val="28"/>
        </w:rPr>
        <w:t>нформатизация образования, непрерывность образования, т</w:t>
      </w:r>
      <w:r w:rsidRPr="000D52C3">
        <w:rPr>
          <w:rFonts w:ascii="Times New Roman" w:eastAsia="Times New Roman" w:hAnsi="Times New Roman" w:cs="Times New Roman"/>
          <w:iCs/>
          <w:sz w:val="28"/>
          <w:szCs w:val="28"/>
        </w:rPr>
        <w:t>ехнологизация</w:t>
      </w:r>
      <w:r w:rsidRPr="000D52C3">
        <w:rPr>
          <w:rFonts w:ascii="Times New Roman" w:eastAsia="Times New Roman" w:hAnsi="Times New Roman" w:cs="Times New Roman"/>
          <w:iCs/>
          <w:spacing w:val="-8"/>
          <w:sz w:val="28"/>
          <w:szCs w:val="28"/>
        </w:rPr>
        <w:t xml:space="preserve"> </w:t>
      </w:r>
      <w:r w:rsidRPr="000D52C3">
        <w:rPr>
          <w:rFonts w:ascii="Times New Roman" w:eastAsia="Times New Roman" w:hAnsi="Times New Roman" w:cs="Times New Roman"/>
          <w:iCs/>
          <w:sz w:val="28"/>
          <w:szCs w:val="28"/>
        </w:rPr>
        <w:t>образования; возрастание</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значимости</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образования</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в</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развитии</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человеческого</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капитала как</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основного</w:t>
      </w:r>
      <w:r w:rsidRPr="000D52C3">
        <w:rPr>
          <w:rFonts w:ascii="Times New Roman" w:eastAsia="Times New Roman" w:hAnsi="Times New Roman" w:cs="Times New Roman"/>
          <w:iCs/>
          <w:spacing w:val="-2"/>
          <w:sz w:val="28"/>
          <w:szCs w:val="28"/>
        </w:rPr>
        <w:t xml:space="preserve"> </w:t>
      </w:r>
      <w:r w:rsidRPr="000D52C3">
        <w:rPr>
          <w:rFonts w:ascii="Times New Roman" w:eastAsia="Times New Roman" w:hAnsi="Times New Roman" w:cs="Times New Roman"/>
          <w:iCs/>
          <w:sz w:val="28"/>
          <w:szCs w:val="28"/>
        </w:rPr>
        <w:t>фактора</w:t>
      </w:r>
      <w:r w:rsidRPr="000D52C3">
        <w:rPr>
          <w:rFonts w:ascii="Times New Roman" w:eastAsia="Times New Roman" w:hAnsi="Times New Roman" w:cs="Times New Roman"/>
          <w:iCs/>
          <w:spacing w:val="-2"/>
          <w:sz w:val="28"/>
          <w:szCs w:val="28"/>
        </w:rPr>
        <w:t xml:space="preserve"> </w:t>
      </w:r>
      <w:r w:rsidRPr="000D52C3">
        <w:rPr>
          <w:rFonts w:ascii="Times New Roman" w:eastAsia="Times New Roman" w:hAnsi="Times New Roman" w:cs="Times New Roman"/>
          <w:iCs/>
          <w:sz w:val="28"/>
          <w:szCs w:val="28"/>
        </w:rPr>
        <w:t>экономического</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роста; возрастание конкуренции за таланты; ценовая политика  ОУ, профессионализм научно-педагогических кадров и развитие университетского предпринимательства и другие.</w:t>
      </w:r>
    </w:p>
    <w:p w14:paraId="67A4616D" w14:textId="595D3B2B" w:rsidR="009534D0" w:rsidRPr="000D52C3" w:rsidRDefault="009534D0" w:rsidP="00F83E47">
      <w:pPr>
        <w:spacing w:after="0" w:line="240" w:lineRule="auto"/>
        <w:ind w:firstLine="709"/>
        <w:jc w:val="both"/>
        <w:rPr>
          <w:rFonts w:ascii="Times New Roman" w:eastAsia="Times New Roman" w:hAnsi="Times New Roman" w:cs="Times New Roman"/>
          <w:iCs/>
          <w:sz w:val="28"/>
          <w:szCs w:val="28"/>
          <w:shd w:val="clear" w:color="auto" w:fill="FFFFFF"/>
          <w:lang w:eastAsia="ru-RU"/>
        </w:rPr>
      </w:pPr>
      <w:r w:rsidRPr="000D52C3">
        <w:rPr>
          <w:rFonts w:ascii="Times New Roman" w:eastAsia="Calibri" w:hAnsi="Times New Roman" w:cs="Times New Roman"/>
          <w:iCs/>
          <w:sz w:val="28"/>
          <w:szCs w:val="28"/>
        </w:rPr>
        <w:t>Во второ</w:t>
      </w:r>
      <w:r w:rsidR="00E30F21" w:rsidRPr="000D52C3">
        <w:rPr>
          <w:rFonts w:ascii="Times New Roman" w:eastAsia="Calibri" w:hAnsi="Times New Roman" w:cs="Times New Roman"/>
          <w:iCs/>
          <w:sz w:val="28"/>
          <w:szCs w:val="28"/>
          <w:lang w:val="kk-KZ"/>
        </w:rPr>
        <w:t>м</w:t>
      </w:r>
      <w:r w:rsidRPr="000D52C3">
        <w:rPr>
          <w:rFonts w:ascii="Times New Roman" w:eastAsia="Calibri" w:hAnsi="Times New Roman" w:cs="Times New Roman"/>
          <w:iCs/>
          <w:sz w:val="28"/>
          <w:szCs w:val="28"/>
        </w:rPr>
        <w:t xml:space="preserve"> </w:t>
      </w:r>
      <w:r w:rsidR="00E30F21" w:rsidRPr="000D52C3">
        <w:rPr>
          <w:rFonts w:ascii="Times New Roman" w:eastAsia="Calibri" w:hAnsi="Times New Roman" w:cs="Times New Roman"/>
          <w:iCs/>
          <w:sz w:val="28"/>
          <w:szCs w:val="28"/>
          <w:lang w:val="kk-KZ"/>
        </w:rPr>
        <w:t>разделе</w:t>
      </w:r>
      <w:r w:rsidRPr="000D52C3">
        <w:rPr>
          <w:rFonts w:ascii="Times New Roman" w:eastAsia="Calibri" w:hAnsi="Times New Roman" w:cs="Times New Roman"/>
          <w:iCs/>
          <w:sz w:val="28"/>
          <w:szCs w:val="28"/>
        </w:rPr>
        <w:t xml:space="preserve"> диссертационного исследования нами были выявлены этапы </w:t>
      </w:r>
      <w:r w:rsidRPr="000D52C3">
        <w:rPr>
          <w:rFonts w:ascii="Times New Roman" w:eastAsia="Calibri" w:hAnsi="Times New Roman" w:cs="Times New Roman"/>
          <w:iCs/>
          <w:sz w:val="28"/>
          <w:szCs w:val="28"/>
          <w:shd w:val="clear" w:color="auto" w:fill="FFFFFF"/>
        </w:rPr>
        <w:t xml:space="preserve">развития системы вузовского образования в Казахстане, которые разделены на 6 этапов, начиная с создания СВО до сегодняшнего дня в нашей стране. </w:t>
      </w:r>
      <w:bookmarkStart w:id="259" w:name="_Hlk134731093"/>
      <w:r w:rsidRPr="000D52C3">
        <w:rPr>
          <w:rFonts w:ascii="Times New Roman" w:eastAsia="Calibri" w:hAnsi="Times New Roman" w:cs="Times New Roman"/>
          <w:iCs/>
          <w:sz w:val="28"/>
          <w:szCs w:val="28"/>
          <w:shd w:val="clear" w:color="auto" w:fill="FFFFFF"/>
        </w:rPr>
        <w:t xml:space="preserve">Эти этапы знаменуются созданием нормативно-правовой основы ВО с учетом принципов Болонского процесса применимых в условиях особенностей развития казахстанского общества. </w:t>
      </w:r>
      <w:r w:rsidRPr="000D52C3">
        <w:rPr>
          <w:rFonts w:ascii="Times New Roman" w:eastAsia="Calibri" w:hAnsi="Times New Roman" w:cs="Times New Roman"/>
          <w:iCs/>
          <w:color w:val="000000"/>
          <w:sz w:val="28"/>
          <w:szCs w:val="28"/>
          <w:shd w:val="clear" w:color="auto" w:fill="FFFFFF"/>
        </w:rPr>
        <w:t xml:space="preserve">Как следует из проведенного выше анализа этапов реформирования казахстанского образовательного рынка на протяжении всего постсоветского периода шел перманентный процесс его преобразования, опирающийся во многих отношениях на зарубежный опыт. Многое, что было намечено за годы суверенитета – сделано: принята институциональная и ЕП для всех уровней образования, сформирован частный ОР, осуществлен переход на международные стандарты, интеграция в ЕП в соответствии с лучшими мировыми практиками, меняется содержательная часть образования, </w:t>
      </w:r>
      <w:r w:rsidRPr="000D52C3">
        <w:rPr>
          <w:rFonts w:ascii="Times New Roman" w:eastAsia="Times New Roman" w:hAnsi="Times New Roman" w:cs="Times New Roman"/>
          <w:iCs/>
          <w:sz w:val="28"/>
          <w:szCs w:val="28"/>
          <w:lang w:eastAsia="ru-RU"/>
        </w:rPr>
        <w:t>внедрение прогрессивных методов обучения</w:t>
      </w:r>
      <w:r w:rsidRPr="000D52C3">
        <w:rPr>
          <w:rFonts w:ascii="Times New Roman" w:eastAsia="Calibri" w:hAnsi="Times New Roman" w:cs="Times New Roman"/>
          <w:iCs/>
          <w:color w:val="000000"/>
          <w:sz w:val="28"/>
          <w:szCs w:val="28"/>
          <w:shd w:val="clear" w:color="auto" w:fill="FFFFFF"/>
        </w:rPr>
        <w:t xml:space="preserve"> и многое другое. Наряду с реформами экономическими осуществлялись трансформационные реформы и в образовании. Но вместе с тем, их трудно назвать реформами, поскольку они сводились в основном к мерам по сокращению государственной части образования и перевода образования в частный (рыночный) сектор, что сопровождалось, как известно, излишней «оптимизацией» в процессе приватизации материальной базы учебных учреждений. Этапы реформирования начался с исправления ошибок, допущенных в предыдущие годы. Несмотря на объективные трудности и издержки, сопровождавшие в первые годы независимого развития, стране удалось за сравнительно короткий период времени сформировать ОР с государственным регулированием, адекватным принципам рыночного хозяйствования, на котором был осуществлен процесс создания новых, становление и позиционирование ведущих образовательных учреждений на основе сложившейся структуры и конкретизации спроса на ОУ. Однако хронические проблемы, возникающие непростые задачи, поспешные импровизации в принятии решений, часто меняющиеся министры, порой с </w:t>
      </w:r>
      <w:r w:rsidRPr="000D52C3">
        <w:rPr>
          <w:rFonts w:ascii="Times New Roman" w:eastAsia="SimSun" w:hAnsi="Times New Roman" w:cs="Times New Roman"/>
          <w:iCs/>
          <w:sz w:val="28"/>
          <w:szCs w:val="28"/>
          <w:lang w:eastAsia="ja-JP"/>
        </w:rPr>
        <w:t xml:space="preserve">безрассудными экспериментами без учета подготовленности к реализации или понимания основных целей лицами, </w:t>
      </w:r>
      <w:r w:rsidRPr="000D52C3">
        <w:rPr>
          <w:rFonts w:ascii="Times New Roman" w:eastAsia="SimSun" w:hAnsi="Times New Roman" w:cs="Times New Roman"/>
          <w:iCs/>
          <w:sz w:val="28"/>
          <w:szCs w:val="28"/>
          <w:lang w:eastAsia="ja-JP"/>
        </w:rPr>
        <w:lastRenderedPageBreak/>
        <w:t>непосредственно занимающимися их реализацией, расхождения между провозглашенными целями и реальными фактами, невысокая эффективность реализации государственной политики в области образования на вертикальном и горизонтальном уровне стали</w:t>
      </w:r>
      <w:r w:rsidRPr="000D52C3">
        <w:rPr>
          <w:rFonts w:ascii="Times New Roman" w:eastAsia="Times New Roman" w:hAnsi="Times New Roman" w:cs="Times New Roman"/>
          <w:iCs/>
          <w:sz w:val="28"/>
          <w:szCs w:val="28"/>
          <w:shd w:val="clear" w:color="auto" w:fill="FFFFFF"/>
          <w:lang w:eastAsia="ru-RU"/>
        </w:rPr>
        <w:t xml:space="preserve"> препятствиями для эффективности функционирования ОР. В рейтинге лучших стран для образования республика заняла 70 место из 73 по таким показателям и уверенность в том, что страна обеспечивает высокое качество образования.</w:t>
      </w:r>
    </w:p>
    <w:p w14:paraId="283A74D5" w14:textId="5FA57123" w:rsidR="009534D0" w:rsidRPr="000D52C3" w:rsidRDefault="009534D0" w:rsidP="00F83E47">
      <w:pPr>
        <w:spacing w:after="0" w:line="240" w:lineRule="auto"/>
        <w:ind w:firstLine="709"/>
        <w:jc w:val="both"/>
        <w:rPr>
          <w:rFonts w:ascii="Times New Roman" w:eastAsia="Calibri" w:hAnsi="Times New Roman" w:cs="Times New Roman"/>
          <w:iCs/>
          <w:sz w:val="28"/>
          <w:szCs w:val="28"/>
        </w:rPr>
      </w:pPr>
      <w:bookmarkStart w:id="260" w:name="_Hlk134731218"/>
      <w:bookmarkEnd w:id="259"/>
      <w:r w:rsidRPr="000D52C3">
        <w:rPr>
          <w:rFonts w:ascii="Times New Roman" w:hAnsi="Times New Roman" w:cs="Times New Roman"/>
          <w:iCs/>
          <w:sz w:val="28"/>
          <w:szCs w:val="28"/>
        </w:rPr>
        <w:t>Кроме того, нами был проведен а</w:t>
      </w:r>
      <w:r w:rsidRPr="000D52C3">
        <w:rPr>
          <w:rFonts w:ascii="Times New Roman" w:eastAsia="Times New Roman" w:hAnsi="Times New Roman" w:cs="Times New Roman"/>
          <w:iCs/>
          <w:color w:val="000000"/>
          <w:sz w:val="28"/>
          <w:szCs w:val="28"/>
          <w:lang w:eastAsia="ru-RU"/>
        </w:rPr>
        <w:t>нализ спроса и</w:t>
      </w:r>
      <w:r w:rsidRPr="000D52C3">
        <w:rPr>
          <w:rFonts w:ascii="Times New Roman" w:hAnsi="Times New Roman" w:cs="Times New Roman"/>
          <w:iCs/>
          <w:sz w:val="28"/>
          <w:szCs w:val="28"/>
        </w:rPr>
        <w:t xml:space="preserve"> </w:t>
      </w:r>
      <w:r w:rsidRPr="000D52C3">
        <w:rPr>
          <w:rFonts w:ascii="Times New Roman" w:eastAsia="Times New Roman" w:hAnsi="Times New Roman" w:cs="Times New Roman"/>
          <w:iCs/>
          <w:color w:val="000000"/>
          <w:sz w:val="28"/>
          <w:szCs w:val="28"/>
          <w:lang w:eastAsia="ru-RU"/>
        </w:rPr>
        <w:t xml:space="preserve">предложения </w:t>
      </w:r>
      <w:r w:rsidRPr="000D52C3">
        <w:rPr>
          <w:rFonts w:ascii="Times New Roman" w:hAnsi="Times New Roman" w:cs="Times New Roman"/>
          <w:iCs/>
          <w:sz w:val="28"/>
          <w:szCs w:val="28"/>
        </w:rPr>
        <w:t>на р</w:t>
      </w:r>
      <w:r w:rsidRPr="000D52C3">
        <w:rPr>
          <w:rFonts w:ascii="Times New Roman" w:eastAsia="Times New Roman" w:hAnsi="Times New Roman" w:cs="Times New Roman"/>
          <w:iCs/>
          <w:color w:val="000000"/>
          <w:sz w:val="28"/>
          <w:szCs w:val="28"/>
          <w:lang w:eastAsia="ru-RU"/>
        </w:rPr>
        <w:t xml:space="preserve">ынке образовательных услуг вузов  РК и нами определены абсолютные показатели спроса и предложения на оказание услуг ВО, которые показывают, что </w:t>
      </w:r>
      <w:r w:rsidRPr="000D52C3">
        <w:rPr>
          <w:rFonts w:ascii="Times New Roman" w:eastAsia="Calibri" w:hAnsi="Times New Roman" w:cs="Times New Roman"/>
          <w:iCs/>
          <w:sz w:val="28"/>
          <w:lang w:val="kk-KZ"/>
        </w:rPr>
        <w:t xml:space="preserve">происходит увеличения студентов бакалавриат от 496 209 человек в 2017 году до </w:t>
      </w:r>
      <w:r w:rsidRPr="000D52C3">
        <w:rPr>
          <w:rFonts w:ascii="Times New Roman" w:eastAsia="Times New Roman" w:hAnsi="Times New Roman" w:cs="Times New Roman"/>
          <w:iCs/>
          <w:color w:val="000000"/>
          <w:sz w:val="28"/>
          <w:szCs w:val="28"/>
          <w:lang w:eastAsia="ru-RU"/>
        </w:rPr>
        <w:t xml:space="preserve">575 511 человек в 2021 году, т.е. произошло </w:t>
      </w:r>
      <w:r w:rsidRPr="000D52C3">
        <w:rPr>
          <w:rFonts w:ascii="Times New Roman" w:eastAsia="Calibri" w:hAnsi="Times New Roman" w:cs="Times New Roman"/>
          <w:iCs/>
          <w:sz w:val="28"/>
          <w:szCs w:val="28"/>
          <w:lang w:val="kk-KZ"/>
        </w:rPr>
        <w:t>увеличение</w:t>
      </w:r>
      <w:r w:rsidRPr="000D52C3">
        <w:rPr>
          <w:rFonts w:ascii="Times New Roman" w:eastAsia="Calibri" w:hAnsi="Times New Roman" w:cs="Times New Roman"/>
          <w:iCs/>
          <w:sz w:val="28"/>
          <w:lang w:val="kk-KZ"/>
        </w:rPr>
        <w:t xml:space="preserve"> обучающихся за рассматриваемый период на 79302 человека или 16%, что доказывает о повышении спроса на ОУ в вузах страны. В целом  спрос на обучения  вырос по всем категориям, в которые входят студенты, магистранты, докторанты и резидентура составили в 2017 году – 538 248 человек, а в 2021 году численность обучающихся достигла – 623 834 человек, что выше по сравнению с 2017 годом на 15,9%. Кроме того, данный факт повышения спроса на ОУ ВО подтверждается ростом численности поступивших абитуриентов в вузы Казахстана, которые выросли на 15% или на 21 426 человек за период с 2017-2021 годы, также на увеличения спроса ОУ ВОуказывает уровень охвата населения страны высшим образованием, котрый вырос с 2017 года – 54,3% до 82,6%, т.е. рост составил 8,3%. В целом зачислено в 2021 году – 179769 человек, что на 8,6% выше по сравнению с 2017 годом, а численность выпускников, получивших ВО и ПВО  выросло за 5 лет на 19,95% и в 2021 году – 176 271 человек, но при этом не все успешно завершили свое обучение по различным причинам и доля численности выпускников ВО и ПВО от общей численности зачисленных ВО и ПВО составила в 2017 году 88,75%,  в 2020 году – 102,9%</w:t>
      </w:r>
      <w:r w:rsidR="00E30F21" w:rsidRPr="000D52C3">
        <w:rPr>
          <w:rFonts w:ascii="Times New Roman" w:eastAsia="Calibri" w:hAnsi="Times New Roman" w:cs="Times New Roman"/>
          <w:iCs/>
          <w:sz w:val="28"/>
          <w:lang w:val="kk-KZ"/>
        </w:rPr>
        <w:t xml:space="preserve"> </w:t>
      </w:r>
      <w:r w:rsidRPr="000D52C3">
        <w:rPr>
          <w:rFonts w:ascii="Times New Roman" w:eastAsia="Calibri" w:hAnsi="Times New Roman" w:cs="Times New Roman"/>
          <w:iCs/>
          <w:sz w:val="28"/>
          <w:lang w:val="kk-KZ"/>
        </w:rPr>
        <w:t>(в связи с восстановлениями из прошлых лет и полным завершением обучения), в 2021 году – 98,05%, это доказывает прирост на 9,3% и повышение заинтересованности граждан в оконочании своего обучения.  Анализ вышеуказанных показателей, в свою очередь, констатирует факт динамичного спроса на ОУ ВО и интеллектуальное развитие казахстанского общества.</w:t>
      </w:r>
      <w:r w:rsidRPr="000D52C3">
        <w:rPr>
          <w:rFonts w:ascii="Times New Roman" w:eastAsia="Calibri" w:hAnsi="Times New Roman" w:cs="Times New Roman"/>
          <w:iCs/>
        </w:rPr>
        <w:t xml:space="preserve"> </w:t>
      </w:r>
      <w:r w:rsidRPr="000D52C3">
        <w:rPr>
          <w:rFonts w:ascii="Times New Roman" w:eastAsia="Calibri" w:hAnsi="Times New Roman" w:cs="Times New Roman"/>
          <w:iCs/>
          <w:sz w:val="28"/>
          <w:szCs w:val="28"/>
        </w:rPr>
        <w:t xml:space="preserve">Предложение по количеству вузов постепенно сокращается, так в 2018-2020 году их было соответственно 124-125 единиц, но в 2021 году с учетом качества и международных требований Болонского процесса вузы сократились до 122 единиц, а в 2022 году до 120 единиц.  Отрицательная динамика снижения вузов в Казахстане, причиной которой является политика в сфере образования, ориентированная на приведение системы ВО в соответствие с потребностями казахстанской экономики и путём сокращения вузов за счёт ликвидации неэффективных и оптимизации вузовских ОУ. Численность ППС в вузах, также сокращается, в 2017 году численность ППС составляла 24 626 чел., а 2021 году – 23 851 чел., т.е. произошло сокращения с количеством вузов и численность ППС до 775 человек или 3%. Но при этом предложения на рынок труда для предприятий и организаций было выпущено выпускников </w:t>
      </w:r>
      <w:r w:rsidRPr="000D52C3">
        <w:rPr>
          <w:rFonts w:ascii="Times New Roman" w:eastAsia="Calibri" w:hAnsi="Times New Roman" w:cs="Times New Roman"/>
          <w:iCs/>
          <w:sz w:val="28"/>
          <w:szCs w:val="28"/>
        </w:rPr>
        <w:lastRenderedPageBreak/>
        <w:t>бакалавриата на 15% выше, за пять лет и из численность как новой рабочей силы с ВО в 2021 году составила – 151 679 чел., т.е. предложение профессиональных кадров для экономики страны выросло.</w:t>
      </w:r>
    </w:p>
    <w:p w14:paraId="65A0C7DF" w14:textId="150FC48D" w:rsidR="009534D0" w:rsidRPr="000D52C3" w:rsidRDefault="009534D0" w:rsidP="00F83E47">
      <w:pPr>
        <w:spacing w:after="0" w:line="240" w:lineRule="auto"/>
        <w:ind w:firstLine="709"/>
        <w:jc w:val="both"/>
        <w:rPr>
          <w:rFonts w:ascii="Times New Roman" w:eastAsia="Times New Roman" w:hAnsi="Times New Roman" w:cs="Times New Roman"/>
          <w:iCs/>
          <w:color w:val="2B2B2B"/>
          <w:sz w:val="28"/>
          <w:szCs w:val="28"/>
          <w:bdr w:val="none" w:sz="0" w:space="0" w:color="auto" w:frame="1"/>
        </w:rPr>
      </w:pPr>
      <w:r w:rsidRPr="000D52C3">
        <w:rPr>
          <w:rFonts w:ascii="Times New Roman" w:eastAsia="Calibri" w:hAnsi="Times New Roman" w:cs="Times New Roman"/>
          <w:iCs/>
          <w:sz w:val="28"/>
          <w:lang w:val="kk-KZ"/>
        </w:rPr>
        <w:t xml:space="preserve">Для выявления соотношения  спроса и предложения рыка ОУ и рыка труда нами было рассмотреы вакансии или спрос на рабочую силу  рынка труда </w:t>
      </w:r>
      <w:r w:rsidRPr="000D52C3">
        <w:rPr>
          <w:rFonts w:ascii="Times New Roman" w:eastAsia="Calibri" w:hAnsi="Times New Roman" w:cs="Times New Roman"/>
          <w:iCs/>
          <w:sz w:val="28"/>
          <w:szCs w:val="28"/>
        </w:rPr>
        <w:t>по вакансиям на 2019-2021 годы и прогнозу совокупного спроса на наемный труд трудовых ресурсов до 2025 года в Республики Казахстан</w:t>
      </w:r>
      <w:r w:rsidRPr="000D52C3">
        <w:rPr>
          <w:rFonts w:ascii="Times New Roman" w:eastAsia="Times New Roman" w:hAnsi="Times New Roman" w:cs="Times New Roman"/>
          <w:iCs/>
          <w:color w:val="2B2B2B"/>
          <w:sz w:val="28"/>
          <w:szCs w:val="28"/>
          <w:bdr w:val="none" w:sz="0" w:space="0" w:color="auto" w:frame="1"/>
        </w:rPr>
        <w:t>, что подтверждает о необходимой востребованности спроса на ОУ в целом на 1 038 407 чел., в том числе 573 969 чел. составляет новый спрос, а спрос на замещение равен – 464 438 чел.</w:t>
      </w:r>
    </w:p>
    <w:p w14:paraId="6420B490" w14:textId="0020C2D4" w:rsidR="009534D0" w:rsidRPr="000D52C3" w:rsidRDefault="009534D0" w:rsidP="00F83E47">
      <w:pPr>
        <w:tabs>
          <w:tab w:val="left" w:pos="0"/>
        </w:tabs>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Во второй главе была проанализирована трансформация высших учебных заведений в контексте глобализации образовательных услуг Республики Казахстан с учетом факторов и современных трендов, которые используются в ВО и ПВО.</w:t>
      </w:r>
    </w:p>
    <w:p w14:paraId="55BBF07F" w14:textId="18F40567" w:rsidR="009534D0" w:rsidRPr="000D52C3" w:rsidRDefault="009534D0" w:rsidP="00F83E47">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К внешним факторам можно отнести развития в целом страны, доходы населения, миграционные процессы, уровень инфляции, кризисные политические и экономические явления, которые с каждым годом становятся не предсказуемыми, они напрямую влияют на тенденции развития ОУ ВО</w:t>
      </w:r>
      <w:r w:rsidR="00E30F21" w:rsidRPr="000D52C3">
        <w:rPr>
          <w:rFonts w:ascii="Times New Roman" w:eastAsia="Times New Roman" w:hAnsi="Times New Roman" w:cs="Times New Roman"/>
          <w:iCs/>
          <w:sz w:val="28"/>
          <w:szCs w:val="28"/>
          <w:lang w:val="kk-KZ"/>
        </w:rPr>
        <w:t xml:space="preserve"> </w:t>
      </w:r>
      <w:r w:rsidRPr="000D52C3">
        <w:rPr>
          <w:rFonts w:ascii="Times New Roman" w:eastAsia="Times New Roman" w:hAnsi="Times New Roman" w:cs="Times New Roman"/>
          <w:iCs/>
          <w:sz w:val="28"/>
          <w:szCs w:val="28"/>
        </w:rPr>
        <w:t>в Казахстане.</w:t>
      </w:r>
    </w:p>
    <w:p w14:paraId="26061F77" w14:textId="642A2ACC" w:rsidR="009534D0" w:rsidRPr="000D52C3" w:rsidRDefault="009534D0" w:rsidP="00F83E47">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ВВП в целом страны показывает, что вырос на 54,38% и в фактически равен в 2021 году сумме 83 951 587,9 млн. тенге. Наибольший прирост объемов за пятилетний период составил в сельском хозяйстве – 84,61%, объем промышленной продукции – 65%, объем выполненных строительных работ (услуг)</w:t>
      </w:r>
      <w:r w:rsidR="00E30F21" w:rsidRPr="000D52C3">
        <w:rPr>
          <w:rFonts w:ascii="Times New Roman" w:eastAsia="Times New Roman" w:hAnsi="Times New Roman" w:cs="Times New Roman"/>
          <w:iCs/>
          <w:sz w:val="28"/>
          <w:szCs w:val="28"/>
          <w:lang w:val="kk-KZ"/>
        </w:rPr>
        <w:t xml:space="preserve"> </w:t>
      </w:r>
      <w:r w:rsidR="00E30F21"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rPr>
        <w:t xml:space="preserve"> 57,6%, объем розничной торговли – 54,16%, объем услуг связи – 34,52%,</w:t>
      </w:r>
      <w:r w:rsidRPr="000D52C3">
        <w:rPr>
          <w:rFonts w:ascii="Times New Roman" w:hAnsi="Times New Roman" w:cs="Times New Roman"/>
          <w:iCs/>
        </w:rPr>
        <w:t xml:space="preserve"> </w:t>
      </w:r>
      <w:r w:rsidRPr="000D52C3">
        <w:rPr>
          <w:rFonts w:ascii="Times New Roman" w:eastAsia="Times New Roman" w:hAnsi="Times New Roman" w:cs="Times New Roman"/>
          <w:iCs/>
          <w:sz w:val="28"/>
          <w:szCs w:val="28"/>
        </w:rPr>
        <w:t xml:space="preserve">валовый выпуск услуг транспорта </w:t>
      </w:r>
      <w:r w:rsidR="00E30F21"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rPr>
        <w:t xml:space="preserve"> 21,5%. Таким образом, можно констатировать факт, что все сектора экономики динамично развиваются и будет расти спрос на квалифицированные кадры, в том числе ОУ высшего образования.</w:t>
      </w:r>
    </w:p>
    <w:p w14:paraId="53F1DE36" w14:textId="40B8D25D" w:rsidR="009534D0" w:rsidRPr="000D52C3" w:rsidRDefault="009534D0" w:rsidP="00F83E47">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ВВП на душу населения, в теньговой зоне вырос за 5 рассматриваемых лет на 46,54%тенге, когда как ВВП на душу населения в долларах США вырос на 12,14%. Среднемесячная номинальная заработная плата одного работника в 2017 году была равна -  150827 тенге, а в 2021 году -248791 тенге, что выше по сравнению  за пятилетний промежуток  на 65%, в тоже время в иностранной валюте прирост составил – 26,13%. Данный фактор влияет на возможности населения обучать своих детей в вузах, когда среднемесячная номинальная заработная плата одного работника по сравнению с заработной платой за рубежом (2-3 тыс.$) сравнительно низкая, что характеризует  денежные доходы, не возможности оплачивать на коммерческой основе  дорогое обучение в престижных вузах РК, поэтому многие лица стремятся обучать по государственным грантам.</w:t>
      </w:r>
    </w:p>
    <w:p w14:paraId="00E6B07D" w14:textId="1F1FD1E4" w:rsidR="009534D0" w:rsidRPr="000D52C3" w:rsidRDefault="009534D0" w:rsidP="00F83E47">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Демографические факторы:</w:t>
      </w:r>
      <w:r w:rsidRPr="000D52C3">
        <w:rPr>
          <w:rFonts w:ascii="Times New Roman" w:hAnsi="Times New Roman" w:cs="Times New Roman"/>
          <w:iCs/>
        </w:rPr>
        <w:t xml:space="preserve"> </w:t>
      </w:r>
      <w:r w:rsidRPr="000D52C3">
        <w:rPr>
          <w:rFonts w:ascii="Times New Roman" w:eastAsia="Times New Roman" w:hAnsi="Times New Roman" w:cs="Times New Roman"/>
          <w:iCs/>
          <w:sz w:val="28"/>
          <w:szCs w:val="28"/>
        </w:rPr>
        <w:t xml:space="preserve">сальдо миграции по всем потокам, естественный прирост населения  в 2021 году – 21 217 человек, но несмотря на отрицательные показатели сальдо миграции по всем потокам сократилось за 5 лет на 4,13% или на 913 человек. То, что населения Казахстана больше выезжает из страны выезд талантливой молодежи, утечки «мозгов» и </w:t>
      </w:r>
      <w:r w:rsidRPr="000D52C3">
        <w:rPr>
          <w:rFonts w:ascii="Times New Roman" w:eastAsia="Times New Roman" w:hAnsi="Times New Roman" w:cs="Times New Roman"/>
          <w:iCs/>
          <w:sz w:val="28"/>
          <w:szCs w:val="28"/>
        </w:rPr>
        <w:lastRenderedPageBreak/>
        <w:t xml:space="preserve">интеллектуалов, что </w:t>
      </w:r>
      <w:r w:rsidRPr="000D52C3">
        <w:rPr>
          <w:rFonts w:ascii="Times New Roman" w:hAnsi="Times New Roman" w:cs="Times New Roman"/>
          <w:iCs/>
          <w:sz w:val="28"/>
          <w:szCs w:val="28"/>
        </w:rPr>
        <w:t>напрямую</w:t>
      </w:r>
      <w:r w:rsidRPr="000D52C3">
        <w:rPr>
          <w:rFonts w:ascii="Times New Roman" w:eastAsia="Times New Roman" w:hAnsi="Times New Roman" w:cs="Times New Roman"/>
          <w:iCs/>
          <w:sz w:val="28"/>
          <w:szCs w:val="28"/>
        </w:rPr>
        <w:t xml:space="preserve"> зависит на количество обучающихся, а также уровня качества потерянных научных кадров, уехавших за рубеж.</w:t>
      </w:r>
    </w:p>
    <w:p w14:paraId="2D0D49FB" w14:textId="374BD581" w:rsidR="009534D0" w:rsidRPr="000D52C3" w:rsidRDefault="009534D0" w:rsidP="00F83E47">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Инфляционный фактор значительно влияет на все социально-экономические процессы, происходящие в стране, включая и развития трендов ОУ вузов. В 2021 году – 426,03 тенге.</w:t>
      </w:r>
    </w:p>
    <w:p w14:paraId="71DC0038" w14:textId="603B8E87" w:rsidR="009534D0" w:rsidRPr="000D52C3" w:rsidRDefault="009534D0" w:rsidP="00F83E47">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На основани</w:t>
      </w:r>
      <w:r w:rsidR="00E30F21" w:rsidRPr="000D52C3">
        <w:rPr>
          <w:rFonts w:ascii="Times New Roman" w:eastAsia="Times New Roman" w:hAnsi="Times New Roman" w:cs="Times New Roman"/>
          <w:iCs/>
          <w:sz w:val="28"/>
          <w:szCs w:val="28"/>
          <w:lang w:val="kk-KZ"/>
        </w:rPr>
        <w:t>и</w:t>
      </w:r>
      <w:r w:rsidRPr="000D52C3">
        <w:rPr>
          <w:rFonts w:ascii="Times New Roman" w:eastAsia="Times New Roman" w:hAnsi="Times New Roman" w:cs="Times New Roman"/>
          <w:iCs/>
          <w:sz w:val="28"/>
          <w:szCs w:val="28"/>
        </w:rPr>
        <w:t xml:space="preserve"> вышеуказанных факторов можно резюмировать, что сектора экономики динамично развиваются и повышается спрос на выпускников ОУ, в том числе и вузов, в тоже время социальные, демографические, инфляционные факторы не так положительно, как нам хотелось бы влияют на развитие трендов ОУ и необходимо Правительству решать данные проблемы</w:t>
      </w:r>
    </w:p>
    <w:p w14:paraId="2001481D" w14:textId="5A4FF46A" w:rsidR="009534D0" w:rsidRPr="000D52C3" w:rsidRDefault="009534D0" w:rsidP="00F83E47">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Кроме факторов, влияющих на ОР ВО можно отнести массовость спроса  ОУ в вузах Казахстана свидетельствует, факт на участие в тестировании ЕНТ выпускников школ в  2021 году тестировалось около 154 тыс. человек, что выше по сравнению с 2017 годом на 65,9%.</w:t>
      </w:r>
    </w:p>
    <w:p w14:paraId="6C3841A5" w14:textId="77777777" w:rsidR="009534D0" w:rsidRPr="000D52C3" w:rsidRDefault="009534D0" w:rsidP="00F83E47">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Средний балл ЕНТ составил 66. Кроме того появилась возможность тестирование ЕНТ на английском языке с 2018 года, т.е. у выпускников средних школ появилась возможность сдавать ЕНТ на трех языках: казахском, русском и английском, последний показывает о сближение ОУ вузов  к требованиям Болонского процесса.</w:t>
      </w:r>
    </w:p>
    <w:p w14:paraId="453B5139" w14:textId="75F7EFF0" w:rsidR="009534D0" w:rsidRPr="000D52C3" w:rsidRDefault="009534D0" w:rsidP="00F83E47">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Академмобильность характеризует возможность обучающихся и ППС обучаться за рубежом и иностранцев в РК, что имеет положительные сдвиги: доля студентов из-за рубежа, приехавших в нашу страну, увеличилось на 75% и доля их в 2021 году – 4,9%, т.е. численность иностранных студентов достигла к 2021 году – 28 194 человека и прирост составил – 102,86%. Наибольшая доля иностранных граждан обучаются на русском (30%) и казахском языках (57%); выросла внешняя исходящая академмобильность обучающихся по вне бюджету, в 2021 году – 2292 человек, прирост составил 134,84%; что показывает в увеличения заинтересованности наших обучающихся  в обучение в других странах, несмотря на платную основу за счет собственных средств,  финансов организаций и предприятий страны; негативные стороны: внешняя исходящая академмобильность обучающихся по бюджету, на 96,52% и в 2021 году фактически равна </w:t>
      </w:r>
      <w:r w:rsidR="00E30F21"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rPr>
        <w:t xml:space="preserve"> 297 чел.; внешняя входящая академическая мобильность обучающихся, которая в 2021 году </w:t>
      </w:r>
      <w:r w:rsidR="00E30F21"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rPr>
        <w:t xml:space="preserve"> 297 чел., снижение на </w:t>
      </w:r>
      <w:r w:rsidR="00E30F21"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rPr>
        <w:t>57,37%; численность зарубежные специалисты, привлеченные в вузы Казахстана на 1456 чел. и в 2021 году -приехало к нам – 305 чел.; зарубежные топ-менеджеры, привлеченные в вузы Казахстана в 2021 году -22 человека снижение произошло на 38,89%.</w:t>
      </w:r>
    </w:p>
    <w:p w14:paraId="0FA7E255" w14:textId="3CC14F18" w:rsidR="009534D0" w:rsidRPr="000D52C3" w:rsidRDefault="009534D0" w:rsidP="00F83E47">
      <w:pPr>
        <w:autoSpaceDE w:val="0"/>
        <w:autoSpaceDN w:val="0"/>
        <w:adjustRightInd w:val="0"/>
        <w:spacing w:after="0" w:line="240" w:lineRule="auto"/>
        <w:ind w:firstLine="709"/>
        <w:jc w:val="both"/>
        <w:rPr>
          <w:rFonts w:ascii="Times New Roman" w:hAnsi="Times New Roman" w:cs="Times New Roman"/>
          <w:iCs/>
        </w:rPr>
      </w:pPr>
      <w:r w:rsidRPr="000D52C3">
        <w:rPr>
          <w:rFonts w:ascii="Times New Roman" w:eastAsia="Times New Roman" w:hAnsi="Times New Roman" w:cs="Times New Roman"/>
          <w:iCs/>
          <w:sz w:val="28"/>
          <w:szCs w:val="28"/>
        </w:rPr>
        <w:t>Анализ международных совместных ОП вузов Казахстана с вузами других стран показывает, что ДДП незначительно выросло за рассматриваемый период на 3,5% и в 2021 году разработано 207 единиц,  в тоже время СОП снизились на 89,74% и составили в 2021 году всего лишь 43 единицы.</w:t>
      </w:r>
    </w:p>
    <w:p w14:paraId="36A29C90" w14:textId="77777777" w:rsidR="009534D0" w:rsidRPr="000D52C3" w:rsidRDefault="009534D0" w:rsidP="00F83E47">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 xml:space="preserve">Многоуровневый и многоформатный характер. Особенно бурное развитие переживает неформальное образование, которое активно начинает конкурировать с формальным. Поэтому вузы вынуждены обеспечивать </w:t>
      </w:r>
      <w:r w:rsidRPr="000D52C3">
        <w:rPr>
          <w:rFonts w:ascii="Times New Roman" w:eastAsia="Times New Roman" w:hAnsi="Times New Roman" w:cs="Times New Roman"/>
          <w:iCs/>
          <w:sz w:val="28"/>
          <w:szCs w:val="28"/>
        </w:rPr>
        <w:lastRenderedPageBreak/>
        <w:t>опережающие реакции, создавая конкурентные условия для формирования личности «на всю жизнь». А это значит, что особое внимание следует уделить разработке дополнительных ОП различной направленности, обеспечению реальной практико-ориентированной подготовки, ориентации ОПна потребности рынка труда, сокращению разрыва между содержанием дисциплин, теоретическая подготовка и современные, практические условия работы выпускников. Создание ДДП и совместных СОП – важный нюанс реформы вуза, который внедряется в вузах Казахстана.</w:t>
      </w:r>
    </w:p>
    <w:p w14:paraId="175D174F" w14:textId="77777777" w:rsidR="009534D0" w:rsidRPr="000D52C3" w:rsidRDefault="009534D0" w:rsidP="00F83E47">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Таким образом, глобализация образования в Казахстане и ее успешное решение глобальных проблем образования возможно только при подчеркивании общечеловеческих ценностей, при расширении плодотворного сотрудничества всех стран. ВО интегрировано во всем мире, в том числе в нашей стране, что связано с всеобщей унификацией знаний, в результате чего происходит трансформация национальных программ в международные программы и переход к глобальному образовательному пространству ОУ приводит к унификации национальных образовательных систем в университетах Казахстана.</w:t>
      </w:r>
      <w:r w:rsidRPr="000D52C3">
        <w:rPr>
          <w:rFonts w:ascii="Times New Roman" w:hAnsi="Times New Roman" w:cs="Times New Roman"/>
          <w:iCs/>
        </w:rPr>
        <w:t xml:space="preserve"> </w:t>
      </w:r>
      <w:r w:rsidRPr="000D52C3">
        <w:rPr>
          <w:rFonts w:ascii="Times New Roman" w:eastAsia="Times New Roman" w:hAnsi="Times New Roman" w:cs="Times New Roman"/>
          <w:iCs/>
          <w:sz w:val="28"/>
          <w:szCs w:val="28"/>
        </w:rPr>
        <w:t>Учебные образовательные программы реализуется как минимум на трех языках (казахский, русский, английский).  Реализация Болонского процесса, к которому присоединилась наша страна, вызвало огромный толчок глобализации ОУ в казахстанских университетах, тенденции информационных технологий и цифровизации развиваются, появляются новые конкурентные преимущества для ОУ. Так, сегодня в условиях кризиса нужно внести свои коррективы в масштабы глобализации, последствия которой могут быть продолжительными, трансформируя баланс между национальным и глобальным образованием.</w:t>
      </w:r>
    </w:p>
    <w:p w14:paraId="6953E0C1" w14:textId="6FC9A9EB" w:rsidR="009534D0" w:rsidRPr="000D52C3" w:rsidRDefault="009534D0" w:rsidP="00F83E47">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Массовость образования стала глобальной тенденцией в высшем образование в стране и для подтверждения нами Казахстан выполняет свои социальные обязательства по обеспечению равного доступа к высшему образованию. Расходы государства на высшее и ПВО выросли на 20,2%, с 287,28 млрд</w:t>
      </w:r>
      <w:r w:rsidR="00E30F21" w:rsidRPr="000D52C3">
        <w:rPr>
          <w:rFonts w:ascii="Times New Roman" w:eastAsia="Times New Roman" w:hAnsi="Times New Roman" w:cs="Times New Roman"/>
          <w:iCs/>
          <w:sz w:val="28"/>
          <w:szCs w:val="28"/>
          <w:lang w:val="kk-KZ"/>
        </w:rPr>
        <w:t>.</w:t>
      </w:r>
      <w:r w:rsidRPr="000D52C3">
        <w:rPr>
          <w:rFonts w:ascii="Times New Roman" w:eastAsia="Times New Roman" w:hAnsi="Times New Roman" w:cs="Times New Roman"/>
          <w:iCs/>
          <w:sz w:val="28"/>
          <w:szCs w:val="28"/>
        </w:rPr>
        <w:t xml:space="preserve"> до 345,4 млрд</w:t>
      </w:r>
      <w:r w:rsidR="00E30F21" w:rsidRPr="000D52C3">
        <w:rPr>
          <w:rFonts w:ascii="Times New Roman" w:eastAsia="Times New Roman" w:hAnsi="Times New Roman" w:cs="Times New Roman"/>
          <w:iCs/>
          <w:sz w:val="28"/>
          <w:szCs w:val="28"/>
          <w:lang w:val="kk-KZ"/>
        </w:rPr>
        <w:t>.</w:t>
      </w:r>
      <w:r w:rsidRPr="000D52C3">
        <w:rPr>
          <w:rFonts w:ascii="Times New Roman" w:eastAsia="Times New Roman" w:hAnsi="Times New Roman" w:cs="Times New Roman"/>
          <w:iCs/>
          <w:sz w:val="28"/>
          <w:szCs w:val="28"/>
        </w:rPr>
        <w:t xml:space="preserve"> тенге. Их доля от ВВП выросла с 0,41 до 0,43%, а доля в бюджете – с 2,02 до 2,27%.</w:t>
      </w:r>
    </w:p>
    <w:p w14:paraId="51E228A6" w14:textId="6E523DF0" w:rsidR="009534D0" w:rsidRPr="000D52C3" w:rsidRDefault="009534D0" w:rsidP="00F83E47">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Инклюзивное образование – процесс, обеспечивающий равный доступ к образованию для всех обучающихся с учетом особых образовательных потребностей и индивидуальных возможностей, а также обучающиеся с социальных слоев населения. Так, за последние пять лет снизилось число обучающихся с инвалидностью, так инвалиды 1 группы на 21,58% или в 2021 году – 178 чел.; инвалиды 2 группы  в 2021 году составили – 507 чел., инвалиды 3 группы составили в 2021 году - что по сравнению с 2017 годом больше на 52,98%;инвалиды 3 группы выросли в и фактически равны 1487 чел.</w:t>
      </w:r>
    </w:p>
    <w:p w14:paraId="2D5C6184" w14:textId="199A6023" w:rsidR="009534D0" w:rsidRPr="000D52C3" w:rsidRDefault="009534D0" w:rsidP="00F83E47">
      <w:pPr>
        <w:autoSpaceDE w:val="0"/>
        <w:autoSpaceDN w:val="0"/>
        <w:adjustRightInd w:val="0"/>
        <w:spacing w:after="0" w:line="240" w:lineRule="auto"/>
        <w:ind w:firstLine="709"/>
        <w:jc w:val="both"/>
        <w:rPr>
          <w:rFonts w:ascii="Times New Roman" w:eastAsia="Times New Roman" w:hAnsi="Times New Roman" w:cs="Times New Roman"/>
          <w:iCs/>
          <w:sz w:val="28"/>
          <w:szCs w:val="28"/>
          <w:lang w:val="kk-KZ"/>
        </w:rPr>
      </w:pPr>
      <w:r w:rsidRPr="000D52C3">
        <w:rPr>
          <w:rFonts w:ascii="Times New Roman" w:eastAsia="Times New Roman" w:hAnsi="Times New Roman" w:cs="Times New Roman"/>
          <w:iCs/>
          <w:sz w:val="28"/>
          <w:szCs w:val="28"/>
        </w:rPr>
        <w:t>Также наблюдается рост количества обучающихся из малоимущих</w:t>
      </w:r>
      <w:r w:rsidR="00E30F21" w:rsidRPr="000D52C3">
        <w:rPr>
          <w:rFonts w:ascii="Times New Roman" w:eastAsia="Times New Roman" w:hAnsi="Times New Roman" w:cs="Times New Roman"/>
          <w:iCs/>
          <w:sz w:val="28"/>
          <w:szCs w:val="28"/>
          <w:lang w:val="kk-KZ"/>
        </w:rPr>
        <w:t xml:space="preserve"> </w:t>
      </w:r>
      <w:r w:rsidRPr="000D52C3">
        <w:rPr>
          <w:rFonts w:ascii="Times New Roman" w:eastAsia="Times New Roman" w:hAnsi="Times New Roman" w:cs="Times New Roman"/>
          <w:iCs/>
          <w:sz w:val="28"/>
          <w:szCs w:val="28"/>
        </w:rPr>
        <w:t>(малообеспеченных), многодетных семей, если в 2017 году их число составляло 2876 чел., то в 2021 году 21 097 чел., т.е. рост составил в 7,67 раза. Отмечается высокий рост обучающихся среди многодетных семей в 11,38 раз выше в 2021 году</w:t>
      </w:r>
      <w:r w:rsidR="00E30F21" w:rsidRPr="000D52C3">
        <w:rPr>
          <w:rFonts w:ascii="Times New Roman" w:eastAsia="Times New Roman" w:hAnsi="Times New Roman" w:cs="Times New Roman"/>
          <w:iCs/>
          <w:sz w:val="28"/>
          <w:szCs w:val="28"/>
          <w:lang w:val="kk-KZ"/>
        </w:rPr>
        <w:t>.</w:t>
      </w:r>
    </w:p>
    <w:p w14:paraId="4C15E0BD" w14:textId="508B9197" w:rsidR="009534D0" w:rsidRPr="000D52C3" w:rsidRDefault="009534D0" w:rsidP="00F83E47">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lastRenderedPageBreak/>
        <w:t xml:space="preserve">При этом в последнее время растет тренд, феномен массовости </w:t>
      </w:r>
      <w:r w:rsidR="00E30F21" w:rsidRPr="000D52C3">
        <w:rPr>
          <w:rFonts w:ascii="Times New Roman" w:eastAsia="Times New Roman" w:hAnsi="Times New Roman" w:cs="Times New Roman"/>
          <w:iCs/>
          <w:sz w:val="28"/>
          <w:szCs w:val="28"/>
        </w:rPr>
        <w:t>–</w:t>
      </w:r>
      <w:r w:rsidRPr="000D52C3">
        <w:rPr>
          <w:rFonts w:ascii="Times New Roman" w:eastAsia="Times New Roman" w:hAnsi="Times New Roman" w:cs="Times New Roman"/>
          <w:iCs/>
          <w:sz w:val="28"/>
          <w:szCs w:val="28"/>
        </w:rPr>
        <w:t xml:space="preserve"> MOOC (массовых открытых онлайн-курсов)</w:t>
      </w:r>
      <w:r w:rsidRPr="000D52C3">
        <w:rPr>
          <w:rFonts w:ascii="Times New Roman" w:hAnsi="Times New Roman" w:cs="Times New Roman"/>
          <w:iCs/>
        </w:rPr>
        <w:t xml:space="preserve"> </w:t>
      </w:r>
      <w:r w:rsidRPr="000D52C3">
        <w:rPr>
          <w:rFonts w:ascii="Times New Roman" w:eastAsia="Times New Roman" w:hAnsi="Times New Roman" w:cs="Times New Roman"/>
          <w:iCs/>
          <w:sz w:val="28"/>
          <w:szCs w:val="28"/>
        </w:rPr>
        <w:t>в 2021 году до 38568 пользователей онлайн курсов.</w:t>
      </w:r>
    </w:p>
    <w:p w14:paraId="7E5BA00D" w14:textId="77777777" w:rsidR="009534D0" w:rsidRPr="000D52C3" w:rsidRDefault="009534D0" w:rsidP="00F83E47">
      <w:pPr>
        <w:autoSpaceDE w:val="0"/>
        <w:autoSpaceDN w:val="0"/>
        <w:adjustRightInd w:val="0"/>
        <w:spacing w:after="0" w:line="240" w:lineRule="auto"/>
        <w:ind w:firstLine="709"/>
        <w:jc w:val="both"/>
        <w:rPr>
          <w:rFonts w:ascii="Times New Roman" w:eastAsia="Calibri" w:hAnsi="Times New Roman" w:cs="Times New Roman"/>
          <w:iCs/>
          <w:sz w:val="28"/>
          <w:lang w:val="kk-KZ"/>
        </w:rPr>
      </w:pPr>
      <w:r w:rsidRPr="000D52C3">
        <w:rPr>
          <w:rFonts w:ascii="Times New Roman" w:eastAsia="Times New Roman" w:hAnsi="Times New Roman" w:cs="Times New Roman"/>
          <w:iCs/>
          <w:sz w:val="28"/>
          <w:szCs w:val="28"/>
        </w:rPr>
        <w:t>Большим негативом трендовых изменений в ОУ ВО является качественный состав студентов, прошедших итоговую аттестацию в вузах Казахстана</w:t>
      </w:r>
      <w:r w:rsidRPr="000D52C3">
        <w:rPr>
          <w:rFonts w:ascii="Times New Roman" w:eastAsia="Calibri" w:hAnsi="Times New Roman" w:cs="Times New Roman"/>
          <w:iCs/>
          <w:sz w:val="28"/>
          <w:lang w:val="kk-KZ"/>
        </w:rPr>
        <w:t>, который показывает нам  тенденцию развития -</w:t>
      </w:r>
      <w:r w:rsidRPr="000D52C3">
        <w:rPr>
          <w:rFonts w:ascii="Times New Roman" w:eastAsia="Calibri" w:hAnsi="Times New Roman" w:cs="Times New Roman"/>
          <w:iCs/>
        </w:rPr>
        <w:t xml:space="preserve"> </w:t>
      </w:r>
      <w:r w:rsidRPr="000D52C3">
        <w:rPr>
          <w:rFonts w:ascii="Times New Roman" w:eastAsia="Calibri" w:hAnsi="Times New Roman" w:cs="Times New Roman"/>
          <w:iCs/>
          <w:sz w:val="28"/>
          <w:lang w:val="kk-KZ"/>
        </w:rPr>
        <w:t>растет количество обучающихся, но к сожалению прирост числа окончивших обучение больше, чем прирост числа окончивших обучение</w:t>
      </w:r>
      <w:r w:rsidRPr="000D52C3">
        <w:rPr>
          <w:rFonts w:ascii="Times New Roman" w:eastAsia="Calibri" w:hAnsi="Times New Roman" w:cs="Times New Roman"/>
          <w:iCs/>
        </w:rPr>
        <w:t xml:space="preserve"> </w:t>
      </w:r>
      <w:r w:rsidRPr="000D52C3">
        <w:rPr>
          <w:rFonts w:ascii="Times New Roman" w:eastAsia="Calibri" w:hAnsi="Times New Roman" w:cs="Times New Roman"/>
          <w:iCs/>
          <w:sz w:val="28"/>
          <w:lang w:val="kk-KZ"/>
        </w:rPr>
        <w:t>на хорошо и отлично, так как, баллы за обучения завышены, количество обучающихся с удовлетворительной оценкой снижается, в тоже время происходит уравниловка знаний - это означает, что качество ВОи статус  диплома об высшем образование в Казахстане начал снижаться.</w:t>
      </w:r>
    </w:p>
    <w:p w14:paraId="1C181A6C" w14:textId="51E17C91" w:rsidR="009534D0" w:rsidRPr="000D52C3" w:rsidRDefault="009534D0" w:rsidP="00F83E47">
      <w:pPr>
        <w:spacing w:after="0" w:line="240" w:lineRule="auto"/>
        <w:ind w:firstLine="709"/>
        <w:jc w:val="both"/>
        <w:rPr>
          <w:rFonts w:ascii="Times New Roman" w:eastAsia="Calibri" w:hAnsi="Times New Roman" w:cs="Times New Roman"/>
          <w:iCs/>
          <w:sz w:val="28"/>
          <w:lang w:val="kk-KZ"/>
        </w:rPr>
      </w:pPr>
      <w:r w:rsidRPr="000D52C3">
        <w:rPr>
          <w:rFonts w:ascii="Times New Roman" w:eastAsia="Calibri" w:hAnsi="Times New Roman" w:cs="Times New Roman"/>
          <w:iCs/>
          <w:sz w:val="28"/>
          <w:lang w:val="kk-KZ"/>
        </w:rPr>
        <w:t>Следующим недостатком, который следует выделить, является самообразование и студенческая автономия. Данная система самообразования предполагает сокращение учебных часов и увеличение времени на самостоятельную работу. Минус в том, что студент, имея больше свободного времени, часто не использует его для эффективного назначению, т.е. учиться, нужен постоянный контроль выполнением СРО.</w:t>
      </w:r>
    </w:p>
    <w:p w14:paraId="63BA52E9" w14:textId="37DC7275" w:rsidR="009534D0" w:rsidRPr="000D52C3" w:rsidRDefault="009534D0" w:rsidP="00F83E47">
      <w:pPr>
        <w:spacing w:after="0" w:line="240" w:lineRule="auto"/>
        <w:ind w:firstLine="709"/>
        <w:jc w:val="both"/>
        <w:rPr>
          <w:rFonts w:ascii="Times New Roman" w:eastAsia="Calibri" w:hAnsi="Times New Roman" w:cs="Times New Roman"/>
          <w:iCs/>
          <w:sz w:val="28"/>
          <w:lang w:val="kk-KZ"/>
        </w:rPr>
      </w:pPr>
      <w:r w:rsidRPr="000D52C3">
        <w:rPr>
          <w:rFonts w:ascii="Times New Roman" w:eastAsia="Calibri" w:hAnsi="Times New Roman" w:cs="Times New Roman"/>
          <w:iCs/>
          <w:sz w:val="28"/>
          <w:lang w:val="kk-KZ"/>
        </w:rPr>
        <w:t>Анализ численности работников, включая ученую степень преподавателей вузов Казахстана, что произошло снижение докторов наук до 91,23% и стоит проблема дефицита докторов</w:t>
      </w:r>
      <w:r w:rsidRPr="000D52C3">
        <w:rPr>
          <w:rFonts w:ascii="Times New Roman" w:eastAsia="Calibri" w:hAnsi="Times New Roman" w:cs="Times New Roman"/>
          <w:iCs/>
          <w:sz w:val="28"/>
        </w:rPr>
        <w:t xml:space="preserve"> </w:t>
      </w:r>
      <w:r w:rsidRPr="000D52C3">
        <w:rPr>
          <w:rFonts w:ascii="Times New Roman" w:eastAsia="Calibri" w:hAnsi="Times New Roman" w:cs="Times New Roman"/>
          <w:iCs/>
          <w:sz w:val="28"/>
          <w:lang w:val="en-US"/>
        </w:rPr>
        <w:t>PhD</w:t>
      </w:r>
      <w:r w:rsidRPr="000D52C3">
        <w:rPr>
          <w:rFonts w:ascii="Times New Roman" w:eastAsia="Calibri" w:hAnsi="Times New Roman" w:cs="Times New Roman"/>
          <w:iCs/>
          <w:sz w:val="28"/>
        </w:rPr>
        <w:t xml:space="preserve"> в вузах Казахстана.</w:t>
      </w:r>
    </w:p>
    <w:p w14:paraId="7E0B9EE4" w14:textId="30E2B3AF" w:rsidR="009534D0" w:rsidRPr="000D52C3" w:rsidRDefault="009534D0" w:rsidP="00F83E47">
      <w:pPr>
        <w:spacing w:after="0" w:line="240" w:lineRule="auto"/>
        <w:ind w:firstLine="709"/>
        <w:jc w:val="both"/>
        <w:rPr>
          <w:rFonts w:ascii="Times New Roman" w:eastAsia="Calibri" w:hAnsi="Times New Roman" w:cs="Times New Roman"/>
          <w:iCs/>
          <w:sz w:val="28"/>
          <w:szCs w:val="28"/>
        </w:rPr>
      </w:pPr>
      <w:r w:rsidRPr="000D52C3">
        <w:rPr>
          <w:rFonts w:ascii="Times New Roman" w:eastAsia="Times New Roman" w:hAnsi="Times New Roman" w:cs="Times New Roman"/>
          <w:iCs/>
          <w:sz w:val="28"/>
          <w:szCs w:val="28"/>
          <w:lang w:val="kk-KZ"/>
        </w:rPr>
        <w:t xml:space="preserve">Растет </w:t>
      </w:r>
      <w:r w:rsidRPr="000D52C3">
        <w:rPr>
          <w:rFonts w:ascii="Times New Roman" w:eastAsia="Calibri" w:hAnsi="Times New Roman" w:cs="Times New Roman"/>
          <w:iCs/>
          <w:sz w:val="28"/>
          <w:szCs w:val="28"/>
        </w:rPr>
        <w:t>количество ППС вузов, преподающих на английском языке с 2017 года до 2021 года выросло на 3167 чел. или 83,46%, что равно в 2021 году – 6962 чел., данная тенденция показывает, что вузы РК выполняют Болонскую конвенцию.</w:t>
      </w:r>
    </w:p>
    <w:p w14:paraId="1EDB8066" w14:textId="1AC78448" w:rsidR="009534D0" w:rsidRPr="000D52C3" w:rsidRDefault="009534D0" w:rsidP="00F83E47">
      <w:pPr>
        <w:autoSpaceDE w:val="0"/>
        <w:autoSpaceDN w:val="0"/>
        <w:adjustRightInd w:val="0"/>
        <w:spacing w:after="0" w:line="240" w:lineRule="auto"/>
        <w:ind w:firstLine="709"/>
        <w:jc w:val="both"/>
        <w:rPr>
          <w:rFonts w:ascii="Times New Roman" w:eastAsia="Times New Roman" w:hAnsi="Times New Roman" w:cs="Times New Roman"/>
          <w:iCs/>
          <w:spacing w:val="1"/>
          <w:sz w:val="28"/>
          <w:szCs w:val="28"/>
        </w:rPr>
      </w:pPr>
      <w:r w:rsidRPr="000D52C3">
        <w:rPr>
          <w:rFonts w:ascii="Times New Roman" w:eastAsia="Times New Roman" w:hAnsi="Times New Roman" w:cs="Times New Roman"/>
          <w:iCs/>
          <w:sz w:val="28"/>
          <w:szCs w:val="28"/>
        </w:rPr>
        <w:t>Современным</w:t>
      </w:r>
      <w:r w:rsidRPr="000D52C3">
        <w:rPr>
          <w:rFonts w:ascii="Times New Roman" w:hAnsi="Times New Roman" w:cs="Times New Roman"/>
          <w:iCs/>
        </w:rPr>
        <w:t xml:space="preserve"> </w:t>
      </w:r>
      <w:r w:rsidRPr="000D52C3">
        <w:rPr>
          <w:rFonts w:ascii="Times New Roman" w:eastAsia="Times New Roman" w:hAnsi="Times New Roman" w:cs="Times New Roman"/>
          <w:iCs/>
          <w:sz w:val="28"/>
          <w:szCs w:val="28"/>
        </w:rPr>
        <w:t>ведущих трендом ОУ ВО можно отнести технологизацию</w:t>
      </w:r>
      <w:r w:rsidRPr="000D52C3">
        <w:rPr>
          <w:rFonts w:ascii="Times New Roman" w:eastAsia="Times New Roman" w:hAnsi="Times New Roman" w:cs="Times New Roman"/>
          <w:iCs/>
          <w:spacing w:val="-8"/>
          <w:sz w:val="28"/>
          <w:szCs w:val="28"/>
        </w:rPr>
        <w:t xml:space="preserve"> </w:t>
      </w:r>
      <w:r w:rsidRPr="000D52C3">
        <w:rPr>
          <w:rFonts w:ascii="Times New Roman" w:eastAsia="Times New Roman" w:hAnsi="Times New Roman" w:cs="Times New Roman"/>
          <w:iCs/>
          <w:sz w:val="28"/>
          <w:szCs w:val="28"/>
        </w:rPr>
        <w:t>образования,</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который характеризуется в</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«цифровой</w:t>
      </w:r>
      <w:r w:rsidRPr="000D52C3">
        <w:rPr>
          <w:rFonts w:ascii="Times New Roman" w:eastAsia="Times New Roman" w:hAnsi="Times New Roman" w:cs="Times New Roman"/>
          <w:iCs/>
          <w:spacing w:val="1"/>
          <w:sz w:val="28"/>
          <w:szCs w:val="28"/>
        </w:rPr>
        <w:t xml:space="preserve"> </w:t>
      </w:r>
      <w:r w:rsidRPr="000D52C3">
        <w:rPr>
          <w:rFonts w:ascii="Times New Roman" w:eastAsia="Times New Roman" w:hAnsi="Times New Roman" w:cs="Times New Roman"/>
          <w:iCs/>
          <w:sz w:val="28"/>
          <w:szCs w:val="28"/>
        </w:rPr>
        <w:t>революцией», ростом</w:t>
      </w:r>
      <w:r w:rsidRPr="000D52C3">
        <w:rPr>
          <w:rFonts w:ascii="Times New Roman" w:eastAsia="Times New Roman" w:hAnsi="Times New Roman" w:cs="Times New Roman"/>
          <w:iCs/>
          <w:spacing w:val="1"/>
          <w:sz w:val="28"/>
          <w:szCs w:val="28"/>
        </w:rPr>
        <w:t xml:space="preserve"> исследовательских работ в вузах, </w:t>
      </w:r>
      <w:r w:rsidRPr="000D52C3">
        <w:rPr>
          <w:rFonts w:ascii="Times New Roman" w:hAnsi="Times New Roman" w:cs="Times New Roman"/>
          <w:iCs/>
          <w:color w:val="000000"/>
          <w:sz w:val="28"/>
          <w:szCs w:val="28"/>
        </w:rPr>
        <w:t>при этом доля организаций НИОКР в высшем образование в 2021 году – 21,7%, т.е. сокращение произошло на 15,37%, это связано с ликвидацией вузов, которые не прошли международную и национальную аккредитацию с учетом требований Болонского процесса, МОН РК, АО «Атамекен».</w:t>
      </w:r>
    </w:p>
    <w:p w14:paraId="65D98E5D" w14:textId="7957077F" w:rsidR="009534D0" w:rsidRPr="000D52C3" w:rsidRDefault="009534D0" w:rsidP="00F83E47">
      <w:pPr>
        <w:autoSpaceDE w:val="0"/>
        <w:autoSpaceDN w:val="0"/>
        <w:adjustRightInd w:val="0"/>
        <w:spacing w:after="0" w:line="240" w:lineRule="auto"/>
        <w:ind w:firstLine="709"/>
        <w:jc w:val="both"/>
        <w:rPr>
          <w:rFonts w:ascii="Times New Roman" w:hAnsi="Times New Roman" w:cs="Times New Roman"/>
          <w:iCs/>
          <w:color w:val="000000"/>
          <w:sz w:val="28"/>
          <w:szCs w:val="28"/>
        </w:rPr>
      </w:pPr>
      <w:r w:rsidRPr="000D52C3">
        <w:rPr>
          <w:rFonts w:ascii="Times New Roman" w:hAnsi="Times New Roman" w:cs="Times New Roman"/>
          <w:iCs/>
          <w:color w:val="000000"/>
          <w:sz w:val="28"/>
          <w:szCs w:val="28"/>
        </w:rPr>
        <w:t>В Казахстане средняя стоимость таких ОУ выросла на 12,9% за 5</w:t>
      </w:r>
      <w:r w:rsidR="00E30F21" w:rsidRPr="000D52C3">
        <w:rPr>
          <w:rFonts w:ascii="Times New Roman" w:hAnsi="Times New Roman" w:cs="Times New Roman"/>
          <w:iCs/>
          <w:color w:val="000000"/>
          <w:sz w:val="28"/>
          <w:szCs w:val="28"/>
          <w:lang w:val="kk-KZ"/>
        </w:rPr>
        <w:t xml:space="preserve"> </w:t>
      </w:r>
      <w:r w:rsidRPr="000D52C3">
        <w:rPr>
          <w:rFonts w:ascii="Times New Roman" w:hAnsi="Times New Roman" w:cs="Times New Roman"/>
          <w:iCs/>
          <w:color w:val="000000"/>
          <w:sz w:val="28"/>
          <w:szCs w:val="28"/>
        </w:rPr>
        <w:t>лет.</w:t>
      </w:r>
    </w:p>
    <w:p w14:paraId="6637604C" w14:textId="629F4113" w:rsidR="009534D0" w:rsidRPr="000D52C3" w:rsidRDefault="009534D0" w:rsidP="00F83E47">
      <w:pPr>
        <w:autoSpaceDE w:val="0"/>
        <w:autoSpaceDN w:val="0"/>
        <w:adjustRightInd w:val="0"/>
        <w:spacing w:after="0" w:line="240" w:lineRule="auto"/>
        <w:ind w:firstLine="709"/>
        <w:jc w:val="both"/>
        <w:rPr>
          <w:rFonts w:ascii="Times New Roman" w:eastAsia="Times New Roman" w:hAnsi="Times New Roman" w:cs="Times New Roman"/>
          <w:iCs/>
          <w:color w:val="000000"/>
          <w:sz w:val="28"/>
          <w:szCs w:val="28"/>
        </w:rPr>
      </w:pPr>
      <w:bookmarkStart w:id="261" w:name="_Hlk134772860"/>
      <w:r w:rsidRPr="000D52C3">
        <w:rPr>
          <w:rFonts w:ascii="Times New Roman" w:hAnsi="Times New Roman" w:cs="Times New Roman"/>
          <w:iCs/>
          <w:color w:val="000000"/>
          <w:sz w:val="28"/>
          <w:szCs w:val="28"/>
        </w:rPr>
        <w:t xml:space="preserve">Одним из важных трендов является совершенствования национальной модели системы обеспечения качества, разработанной МОиН РК, которая включает внешнюю систему обеспечения качества, внутреннюю систему обеспечения качества и госуправление системой качества, </w:t>
      </w:r>
      <w:r w:rsidRPr="000D52C3">
        <w:rPr>
          <w:rFonts w:ascii="Times New Roman" w:eastAsia="Times New Roman" w:hAnsi="Times New Roman" w:cs="Times New Roman"/>
          <w:iCs/>
          <w:color w:val="000000"/>
          <w:sz w:val="28"/>
          <w:szCs w:val="28"/>
        </w:rPr>
        <w:t xml:space="preserve">созданы агентства по аккредитации для содействия европейскому сотрудничеству в обеспечении качества образования. Реестр признанных органов по аккредитации включает 11 аккредитационных агентств: 6 казахстанских (IAAR, IQAA, KAZSEE, ARQA, ECAQA, NKCA) и 5 иностранных (агентства Германии </w:t>
      </w:r>
      <w:r w:rsidR="00E30F21" w:rsidRPr="000D52C3">
        <w:rPr>
          <w:rFonts w:ascii="Times New Roman" w:eastAsia="Times New Roman" w:hAnsi="Times New Roman" w:cs="Times New Roman"/>
          <w:iCs/>
          <w:color w:val="000000"/>
          <w:sz w:val="28"/>
          <w:szCs w:val="28"/>
        </w:rPr>
        <w:t>–</w:t>
      </w:r>
      <w:r w:rsidRPr="000D52C3">
        <w:rPr>
          <w:rFonts w:ascii="Times New Roman" w:eastAsia="Times New Roman" w:hAnsi="Times New Roman" w:cs="Times New Roman"/>
          <w:iCs/>
          <w:color w:val="000000"/>
          <w:sz w:val="28"/>
          <w:szCs w:val="28"/>
        </w:rPr>
        <w:t xml:space="preserve"> ASIIN, FIBAA, ACQUIN, бельгийское агентство </w:t>
      </w:r>
      <w:r w:rsidR="00E30F21" w:rsidRPr="000D52C3">
        <w:rPr>
          <w:rFonts w:ascii="Times New Roman" w:eastAsia="Times New Roman" w:hAnsi="Times New Roman" w:cs="Times New Roman"/>
          <w:iCs/>
          <w:color w:val="000000"/>
          <w:sz w:val="28"/>
          <w:szCs w:val="28"/>
        </w:rPr>
        <w:t>–</w:t>
      </w:r>
      <w:r w:rsidRPr="000D52C3">
        <w:rPr>
          <w:rFonts w:ascii="Times New Roman" w:eastAsia="Times New Roman" w:hAnsi="Times New Roman" w:cs="Times New Roman"/>
          <w:iCs/>
          <w:color w:val="000000"/>
          <w:sz w:val="28"/>
          <w:szCs w:val="28"/>
        </w:rPr>
        <w:t xml:space="preserve"> MusiQuE, агентство США </w:t>
      </w:r>
      <w:r w:rsidR="00E30F21" w:rsidRPr="000D52C3">
        <w:rPr>
          <w:rFonts w:ascii="Times New Roman" w:eastAsia="Times New Roman" w:hAnsi="Times New Roman" w:cs="Times New Roman"/>
          <w:iCs/>
          <w:color w:val="000000"/>
          <w:sz w:val="28"/>
          <w:szCs w:val="28"/>
        </w:rPr>
        <w:t>–</w:t>
      </w:r>
      <w:r w:rsidRPr="000D52C3">
        <w:rPr>
          <w:rFonts w:ascii="Times New Roman" w:eastAsia="Times New Roman" w:hAnsi="Times New Roman" w:cs="Times New Roman"/>
          <w:iCs/>
          <w:color w:val="000000"/>
          <w:sz w:val="28"/>
          <w:szCs w:val="28"/>
        </w:rPr>
        <w:t xml:space="preserve"> ACBSP).</w:t>
      </w:r>
    </w:p>
    <w:bookmarkEnd w:id="261"/>
    <w:p w14:paraId="75762DA1" w14:textId="4B2E68C6" w:rsidR="009534D0" w:rsidRPr="000D52C3" w:rsidRDefault="009534D0" w:rsidP="00F83E47">
      <w:pPr>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 xml:space="preserve">Одним из основных трендов развития ОУ высших школ можно отнести и востребованность выпускников в различных отраслях экономики страны и так, наибольшая востребованность в квалифицированных кадров составляют </w:t>
      </w:r>
      <w:r w:rsidRPr="000D52C3">
        <w:rPr>
          <w:rFonts w:ascii="Times New Roman" w:eastAsia="Calibri" w:hAnsi="Times New Roman" w:cs="Times New Roman"/>
          <w:iCs/>
          <w:sz w:val="28"/>
          <w:szCs w:val="28"/>
        </w:rPr>
        <w:lastRenderedPageBreak/>
        <w:t>выпускники, закончившие ПВО доктор философии (PhD) от 93</w:t>
      </w:r>
      <w:r w:rsidR="00E30F21" w:rsidRPr="000D52C3">
        <w:rPr>
          <w:rFonts w:ascii="Times New Roman" w:eastAsia="Calibri" w:hAnsi="Times New Roman" w:cs="Times New Roman"/>
          <w:iCs/>
          <w:sz w:val="28"/>
          <w:szCs w:val="28"/>
          <w:lang w:val="kk-KZ"/>
        </w:rPr>
        <w:t>-</w:t>
      </w:r>
      <w:r w:rsidRPr="000D52C3">
        <w:rPr>
          <w:rFonts w:ascii="Times New Roman" w:eastAsia="Calibri" w:hAnsi="Times New Roman" w:cs="Times New Roman"/>
          <w:iCs/>
          <w:sz w:val="28"/>
          <w:szCs w:val="28"/>
        </w:rPr>
        <w:t>94% устроены на работу. Лица, закончившие магистратуру, трудоустраиваются – 73</w:t>
      </w:r>
      <w:r w:rsidR="00E30F21" w:rsidRPr="000D52C3">
        <w:rPr>
          <w:rFonts w:ascii="Times New Roman" w:eastAsia="Calibri" w:hAnsi="Times New Roman" w:cs="Times New Roman"/>
          <w:iCs/>
          <w:sz w:val="28"/>
          <w:szCs w:val="28"/>
          <w:lang w:val="kk-KZ"/>
        </w:rPr>
        <w:t>-</w:t>
      </w:r>
      <w:r w:rsidRPr="000D52C3">
        <w:rPr>
          <w:rFonts w:ascii="Times New Roman" w:eastAsia="Calibri" w:hAnsi="Times New Roman" w:cs="Times New Roman"/>
          <w:iCs/>
          <w:sz w:val="28"/>
          <w:szCs w:val="28"/>
        </w:rPr>
        <w:t>75%, резидентура – 60</w:t>
      </w:r>
      <w:r w:rsidR="00E30F21" w:rsidRPr="000D52C3">
        <w:rPr>
          <w:rFonts w:ascii="Times New Roman" w:eastAsia="Calibri" w:hAnsi="Times New Roman" w:cs="Times New Roman"/>
          <w:iCs/>
          <w:sz w:val="28"/>
          <w:szCs w:val="28"/>
          <w:lang w:val="kk-KZ"/>
        </w:rPr>
        <w:t>-</w:t>
      </w:r>
      <w:r w:rsidRPr="000D52C3">
        <w:rPr>
          <w:rFonts w:ascii="Times New Roman" w:eastAsia="Calibri" w:hAnsi="Times New Roman" w:cs="Times New Roman"/>
          <w:iCs/>
          <w:sz w:val="28"/>
          <w:szCs w:val="28"/>
        </w:rPr>
        <w:t>68,9% устраиваются по назначению, обучающиеся закончившие бакалавриат имеют самый низкий процент трудоустройства, фактически составил – 44%.</w:t>
      </w:r>
    </w:p>
    <w:p w14:paraId="51C17A84" w14:textId="072583FC" w:rsidR="009534D0" w:rsidRPr="000D52C3" w:rsidRDefault="009534D0" w:rsidP="00F83E47">
      <w:pPr>
        <w:spacing w:after="0" w:line="240" w:lineRule="auto"/>
        <w:ind w:firstLine="709"/>
        <w:jc w:val="both"/>
        <w:rPr>
          <w:rFonts w:ascii="Times New Roman" w:eastAsia="Calibri" w:hAnsi="Times New Roman" w:cs="Times New Roman"/>
          <w:iCs/>
          <w:sz w:val="28"/>
          <w:szCs w:val="28"/>
        </w:rPr>
      </w:pPr>
      <w:r w:rsidRPr="000D52C3">
        <w:rPr>
          <w:rFonts w:ascii="Times New Roman" w:eastAsia="Calibri" w:hAnsi="Times New Roman" w:cs="Times New Roman"/>
          <w:iCs/>
          <w:sz w:val="28"/>
          <w:szCs w:val="28"/>
        </w:rPr>
        <w:t xml:space="preserve">Нами также проанализированы  показатели расходов по экономической и финансовой деятельности высших учебных заведений Республики Казахстан за период с 2017 года по 2021 год, которые показывают расходы повысились по статьям: основная заработная плата на 57% и составили в 2021 году- 499890104 тыс. тенге; текущие затраты на 65%, в 2021 году </w:t>
      </w:r>
      <w:r w:rsidR="00E30F21" w:rsidRPr="000D52C3">
        <w:rPr>
          <w:rFonts w:ascii="Times New Roman" w:eastAsia="Calibri" w:hAnsi="Times New Roman" w:cs="Times New Roman"/>
          <w:iCs/>
          <w:sz w:val="28"/>
          <w:szCs w:val="28"/>
        </w:rPr>
        <w:t>–</w:t>
      </w:r>
      <w:r w:rsidRPr="000D52C3">
        <w:rPr>
          <w:rFonts w:ascii="Times New Roman" w:eastAsia="Calibri" w:hAnsi="Times New Roman" w:cs="Times New Roman"/>
          <w:iCs/>
          <w:sz w:val="28"/>
          <w:szCs w:val="28"/>
        </w:rPr>
        <w:t xml:space="preserve"> 532 455 069 тыс. тенге; на  текущий ремонт </w:t>
      </w:r>
      <w:r w:rsidR="00E30F21" w:rsidRPr="000D52C3">
        <w:rPr>
          <w:rFonts w:ascii="Times New Roman" w:eastAsia="Calibri" w:hAnsi="Times New Roman" w:cs="Times New Roman"/>
          <w:iCs/>
          <w:sz w:val="28"/>
          <w:szCs w:val="28"/>
        </w:rPr>
        <w:t>–</w:t>
      </w:r>
      <w:r w:rsidRPr="000D52C3">
        <w:rPr>
          <w:rFonts w:ascii="Times New Roman" w:eastAsia="Calibri" w:hAnsi="Times New Roman" w:cs="Times New Roman"/>
          <w:iCs/>
          <w:sz w:val="28"/>
          <w:szCs w:val="28"/>
        </w:rPr>
        <w:t xml:space="preserve"> 27 291 821 тыс. тенге или рост составил на 28%; затраты на капитальный ремонт выросли на 20% и фактически в 2021 году равны </w:t>
      </w:r>
      <w:r w:rsidR="00E30F21" w:rsidRPr="000D52C3">
        <w:rPr>
          <w:rFonts w:ascii="Times New Roman" w:eastAsia="Calibri" w:hAnsi="Times New Roman" w:cs="Times New Roman"/>
          <w:iCs/>
          <w:sz w:val="28"/>
          <w:szCs w:val="28"/>
        </w:rPr>
        <w:t>–</w:t>
      </w:r>
      <w:r w:rsidRPr="000D52C3">
        <w:rPr>
          <w:rFonts w:ascii="Times New Roman" w:eastAsia="Calibri" w:hAnsi="Times New Roman" w:cs="Times New Roman"/>
          <w:iCs/>
          <w:sz w:val="28"/>
          <w:szCs w:val="28"/>
        </w:rPr>
        <w:t xml:space="preserve"> 10</w:t>
      </w:r>
      <w:r w:rsidR="00E30F21" w:rsidRPr="000D52C3">
        <w:rPr>
          <w:rFonts w:ascii="Times New Roman" w:eastAsia="Calibri" w:hAnsi="Times New Roman" w:cs="Times New Roman"/>
          <w:iCs/>
          <w:sz w:val="28"/>
          <w:szCs w:val="28"/>
          <w:lang w:val="kk-KZ"/>
        </w:rPr>
        <w:t> </w:t>
      </w:r>
      <w:r w:rsidRPr="000D52C3">
        <w:rPr>
          <w:rFonts w:ascii="Times New Roman" w:eastAsia="Calibri" w:hAnsi="Times New Roman" w:cs="Times New Roman"/>
          <w:iCs/>
          <w:sz w:val="28"/>
          <w:szCs w:val="28"/>
        </w:rPr>
        <w:t xml:space="preserve">988 449 тыс. тенге. Снизились затраты на переводы, трансферты – 80% и 2021 году </w:t>
      </w:r>
      <w:r w:rsidR="00E30F21" w:rsidRPr="000D52C3">
        <w:rPr>
          <w:rFonts w:ascii="Times New Roman" w:eastAsia="Calibri" w:hAnsi="Times New Roman" w:cs="Times New Roman"/>
          <w:iCs/>
          <w:sz w:val="28"/>
          <w:szCs w:val="28"/>
        </w:rPr>
        <w:t>–</w:t>
      </w:r>
      <w:r w:rsidRPr="000D52C3">
        <w:rPr>
          <w:rFonts w:ascii="Times New Roman" w:eastAsia="Calibri" w:hAnsi="Times New Roman" w:cs="Times New Roman"/>
          <w:iCs/>
          <w:sz w:val="28"/>
          <w:szCs w:val="28"/>
        </w:rPr>
        <w:t xml:space="preserve"> 3 326 360 тыс. тенге.</w:t>
      </w:r>
    </w:p>
    <w:p w14:paraId="0685EBB4" w14:textId="603C39B8" w:rsidR="009534D0" w:rsidRPr="000D52C3" w:rsidRDefault="009534D0" w:rsidP="00F83E47">
      <w:pPr>
        <w:spacing w:after="0" w:line="240" w:lineRule="auto"/>
        <w:ind w:firstLine="709"/>
        <w:jc w:val="both"/>
        <w:rPr>
          <w:rFonts w:ascii="Times New Roman" w:eastAsia="Times New Roman" w:hAnsi="Times New Roman" w:cs="Times New Roman"/>
          <w:iCs/>
          <w:sz w:val="28"/>
          <w:szCs w:val="28"/>
        </w:rPr>
      </w:pPr>
      <w:r w:rsidRPr="000D52C3">
        <w:rPr>
          <w:rFonts w:ascii="Times New Roman" w:eastAsia="Calibri" w:hAnsi="Times New Roman" w:cs="Times New Roman"/>
          <w:iCs/>
          <w:sz w:val="28"/>
          <w:szCs w:val="28"/>
        </w:rPr>
        <w:t xml:space="preserve">Доходы по финансово-экономической деятельности высших учебных заведений Республики Казахстан за пятилетний период, которые в целом увеличились на 57% и составили в 2021 году </w:t>
      </w:r>
      <w:r w:rsidR="00E30F21" w:rsidRPr="000D52C3">
        <w:rPr>
          <w:rFonts w:ascii="Times New Roman" w:eastAsia="Calibri" w:hAnsi="Times New Roman" w:cs="Times New Roman"/>
          <w:iCs/>
          <w:sz w:val="28"/>
          <w:szCs w:val="28"/>
        </w:rPr>
        <w:t>–</w:t>
      </w:r>
      <w:r w:rsidRPr="000D52C3">
        <w:rPr>
          <w:rFonts w:ascii="Times New Roman" w:eastAsia="Calibri" w:hAnsi="Times New Roman" w:cs="Times New Roman"/>
          <w:iCs/>
          <w:sz w:val="28"/>
          <w:szCs w:val="28"/>
        </w:rPr>
        <w:t xml:space="preserve"> 499 890 104тыс. тенге.</w:t>
      </w:r>
    </w:p>
    <w:p w14:paraId="5AB01262" w14:textId="77777777" w:rsidR="009534D0" w:rsidRPr="000D52C3" w:rsidRDefault="009534D0" w:rsidP="00F83E47">
      <w:pPr>
        <w:autoSpaceDE w:val="0"/>
        <w:autoSpaceDN w:val="0"/>
        <w:adjustRightInd w:val="0"/>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Нами также был проведен SWOT анализ слабых и сильных сторон развития трендов ОУ вузов в Казахстане за период 2017-2021 годах, который показал все положительные результаты и негативные стороны указанные выше.</w:t>
      </w:r>
    </w:p>
    <w:p w14:paraId="2FBE2A12" w14:textId="665508A3" w:rsidR="009534D0" w:rsidRPr="000D52C3" w:rsidRDefault="009534D0" w:rsidP="00F83E47">
      <w:pPr>
        <w:shd w:val="clear" w:color="auto" w:fill="FFFFFF"/>
        <w:spacing w:after="0" w:line="240" w:lineRule="auto"/>
        <w:ind w:firstLine="709"/>
        <w:jc w:val="both"/>
        <w:rPr>
          <w:rFonts w:ascii="Times New Roman" w:eastAsia="Times New Roman" w:hAnsi="Times New Roman" w:cs="Times New Roman"/>
          <w:iCs/>
          <w:sz w:val="28"/>
          <w:szCs w:val="28"/>
        </w:rPr>
      </w:pPr>
      <w:r w:rsidRPr="000D52C3">
        <w:rPr>
          <w:rFonts w:ascii="Times New Roman" w:eastAsia="Times New Roman" w:hAnsi="Times New Roman" w:cs="Times New Roman"/>
          <w:iCs/>
          <w:sz w:val="28"/>
          <w:szCs w:val="28"/>
        </w:rPr>
        <w:t>На основании анализа второй главы в исследование выявлены следующие проблемы в реализации трендов ВО в стране:</w:t>
      </w:r>
      <w:r w:rsidR="00E30F21" w:rsidRPr="000D52C3">
        <w:rPr>
          <w:rFonts w:ascii="Times New Roman" w:eastAsia="Times New Roman" w:hAnsi="Times New Roman" w:cs="Times New Roman"/>
          <w:iCs/>
          <w:sz w:val="28"/>
          <w:szCs w:val="28"/>
          <w:lang w:val="kk-KZ"/>
        </w:rPr>
        <w:t xml:space="preserve"> </w:t>
      </w:r>
      <w:r w:rsidRPr="000D52C3">
        <w:rPr>
          <w:rFonts w:ascii="Times New Roman" w:eastAsia="Times New Roman" w:hAnsi="Times New Roman" w:cs="Times New Roman"/>
          <w:iCs/>
          <w:sz w:val="28"/>
          <w:szCs w:val="28"/>
        </w:rPr>
        <w:t>старение штатного персонала; не эффективное и не полное финансирование ОУ высшей школы; образования; стоимость образования составляет 3,8% против 5-7%, рекомендованных ЮНЕСКО; неравномерное и не рациональное распределение госгрантов; огромное количество многопрофильных университетов, которые не отвечают  запросам регионального развития; диспропорция в подготовке кадров; выпускники  средних школ, желающие получить ВО, после окончания школы более ориентированы на обучение в вузах для них повысилась доступность образования в вузах, но в тоже время произошло снижения среднего балла от 80,5 до 66, что снизило уровень успешности будущих студентов, так как уровень образования абитуриентов, поступивших в вузы понизился; средняя зарплата ППС одна из самых низких в мире; сильно устаревшая инфраструктура вузов и перегибы в раздувание штатов АУП вузов; несбалансированное содержание образовательных программ; научные и производственные исследования координируются единым органом не эффективно; слабая связь между наукой, образованием и производством; низкое качество образования в вузах; несоответствие профиля компетенций выпускников требованиям производств; тенденция выбора казахстанскими абитуриентами, при академической мобильности, даже вне</w:t>
      </w:r>
      <w:r w:rsidR="00E30F21" w:rsidRPr="000D52C3">
        <w:rPr>
          <w:rFonts w:ascii="Times New Roman" w:eastAsia="Times New Roman" w:hAnsi="Times New Roman" w:cs="Times New Roman"/>
          <w:iCs/>
          <w:sz w:val="28"/>
          <w:szCs w:val="28"/>
          <w:lang w:val="kk-KZ"/>
        </w:rPr>
        <w:t xml:space="preserve"> </w:t>
      </w:r>
      <w:r w:rsidRPr="000D52C3">
        <w:rPr>
          <w:rFonts w:ascii="Times New Roman" w:eastAsia="Times New Roman" w:hAnsi="Times New Roman" w:cs="Times New Roman"/>
          <w:iCs/>
          <w:sz w:val="28"/>
          <w:szCs w:val="28"/>
        </w:rPr>
        <w:t>бюджета, иностранных вузов в качестве места обучения или дальнейшего обучения</w:t>
      </w:r>
      <w:r w:rsidR="00E30F21" w:rsidRPr="000D52C3">
        <w:rPr>
          <w:rFonts w:ascii="Times New Roman" w:eastAsia="Times New Roman" w:hAnsi="Times New Roman" w:cs="Times New Roman"/>
          <w:iCs/>
          <w:sz w:val="28"/>
          <w:szCs w:val="28"/>
          <w:lang w:val="kk-KZ"/>
        </w:rPr>
        <w:t xml:space="preserve"> </w:t>
      </w:r>
      <w:r w:rsidRPr="000D52C3">
        <w:rPr>
          <w:rFonts w:ascii="Times New Roman" w:eastAsia="Times New Roman" w:hAnsi="Times New Roman" w:cs="Times New Roman"/>
          <w:iCs/>
          <w:sz w:val="28"/>
          <w:szCs w:val="28"/>
        </w:rPr>
        <w:t xml:space="preserve">(магистратура, докторантура); низкий уровень мотивации научных работников в СВО; отсутствие планомерной системы повышения квалификации; слабый уровень владения иностранными языками ППС; недостаточное использование ППС и исследователями научных баз данных; количество обучающихся по </w:t>
      </w:r>
      <w:r w:rsidRPr="000D52C3">
        <w:rPr>
          <w:rFonts w:ascii="Times New Roman" w:eastAsia="Times New Roman" w:hAnsi="Times New Roman" w:cs="Times New Roman"/>
          <w:iCs/>
          <w:sz w:val="28"/>
          <w:szCs w:val="28"/>
        </w:rPr>
        <w:lastRenderedPageBreak/>
        <w:t>программам PhD не покрывает потребности организаций ВО и НИОКР в остепененных  и квалифицированных кадрах; растет тенденция роста приезжих студентов, не обеспеченных жильем; низкий доход от проживания в общежитие, который не покрывает расходы данной статьи  и снизилась за 5 лет на 15%; современная ситуация с распределением студентов вузов по направлениям подготовки специалистов характеризуется наличием диспропорций, противоречивых требований и стремлением абитуриентов поступать в престижные вузы и получать госгранты; высокий уровень трудоустройства среди докторов PhD, т.е. чем выше квалификация молодых специалистов, тем больше на них спрос. Среди выпускников бакалавриата наблюдается 68-44% полной занятости.</w:t>
      </w:r>
    </w:p>
    <w:p w14:paraId="2D60C0AB" w14:textId="25F89158" w:rsidR="009534D0" w:rsidRPr="000D52C3" w:rsidRDefault="009534D0" w:rsidP="00F83E47">
      <w:pPr>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В третье главе были предложены перспективы по совершенствованию реализации трендов на образовательном рынке вузов Казахстана, в которые вошли меры госорганов и Министерством с учетом процесса глобализации при определении госполитики в образовательной сфере страны, а также на основании проведенного исследования были поставлены направления улучшения трендов, парадигма, основные</w:t>
      </w:r>
      <w:r w:rsidRPr="000D52C3">
        <w:rPr>
          <w:rFonts w:ascii="Times New Roman" w:hAnsi="Times New Roman" w:cs="Times New Roman"/>
          <w:iCs/>
        </w:rPr>
        <w:t xml:space="preserve"> </w:t>
      </w:r>
      <w:r w:rsidRPr="000D52C3">
        <w:rPr>
          <w:rFonts w:ascii="Times New Roman" w:eastAsia="Times New Roman" w:hAnsi="Times New Roman" w:cs="Times New Roman"/>
          <w:iCs/>
          <w:sz w:val="28"/>
          <w:szCs w:val="28"/>
          <w:lang w:eastAsia="ru-RU"/>
        </w:rPr>
        <w:t>механизмы по совершенствованию трендов образования вузов в стране.</w:t>
      </w:r>
    </w:p>
    <w:p w14:paraId="7A3D820A" w14:textId="508E6589" w:rsidR="009534D0" w:rsidRPr="000D52C3" w:rsidRDefault="009534D0" w:rsidP="00F83E47">
      <w:pPr>
        <w:widowControl w:val="0"/>
        <w:spacing w:after="0" w:line="240" w:lineRule="auto"/>
        <w:ind w:firstLine="709"/>
        <w:contextualSpacing/>
        <w:jc w:val="both"/>
        <w:rPr>
          <w:rFonts w:ascii="Times New Roman" w:eastAsia="Times New Roman" w:hAnsi="Times New Roman" w:cs="Times New Roman"/>
          <w:iCs/>
          <w:color w:val="000000"/>
          <w:sz w:val="28"/>
          <w:szCs w:val="28"/>
        </w:rPr>
      </w:pPr>
      <w:r w:rsidRPr="000D52C3">
        <w:rPr>
          <w:rFonts w:ascii="Times New Roman" w:eastAsia="Times New Roman" w:hAnsi="Times New Roman" w:cs="Times New Roman"/>
          <w:iCs/>
          <w:color w:val="000000"/>
          <w:sz w:val="28"/>
          <w:szCs w:val="28"/>
        </w:rPr>
        <w:t>Разработанная парадигма совершенствования организационно-структурного механизма состояла из комплексной модели</w:t>
      </w:r>
      <w:r w:rsidRPr="000D52C3">
        <w:rPr>
          <w:rFonts w:ascii="Times New Roman" w:hAnsi="Times New Roman" w:cs="Times New Roman"/>
          <w:iCs/>
        </w:rPr>
        <w:t xml:space="preserve"> - </w:t>
      </w:r>
      <w:r w:rsidRPr="000D52C3">
        <w:rPr>
          <w:rFonts w:ascii="Times New Roman" w:eastAsia="Times New Roman" w:hAnsi="Times New Roman" w:cs="Times New Roman"/>
          <w:iCs/>
          <w:color w:val="000000"/>
          <w:sz w:val="28"/>
          <w:szCs w:val="28"/>
        </w:rPr>
        <w:t>основные этапы процессов разработки парадигмы совершенствования организационного и структурного механизма функционирования эффективных трендов образовательного рынка вузов в Казахстане; модель реализации актуальных трендов с учетом организационных и структурных механизмов и гармонизации рынка ОУ и рынка труда в вузах Казахстана, т.е. взаимодействие функционирования эффективных направлений  ОР вузов с работодателями, что даст синергетический эффект</w:t>
      </w:r>
      <w:r w:rsidR="00E30F21" w:rsidRPr="000D52C3">
        <w:rPr>
          <w:rFonts w:ascii="Times New Roman" w:eastAsia="Times New Roman" w:hAnsi="Times New Roman" w:cs="Times New Roman"/>
          <w:iCs/>
          <w:color w:val="000000"/>
          <w:sz w:val="28"/>
          <w:szCs w:val="28"/>
          <w:lang w:val="kk-KZ"/>
        </w:rPr>
        <w:t xml:space="preserve">; </w:t>
      </w:r>
      <w:r w:rsidRPr="000D52C3">
        <w:rPr>
          <w:rFonts w:ascii="Times New Roman" w:eastAsia="Times New Roman" w:hAnsi="Times New Roman" w:cs="Times New Roman"/>
          <w:iCs/>
          <w:color w:val="000000"/>
          <w:sz w:val="28"/>
          <w:szCs w:val="28"/>
        </w:rPr>
        <w:t>модель коммерческой эффективности (рентабельности) вуза за счет качества образовательных услуг при обеспечении ценовой доступности для обучающихся  на платной основе; модель  обучения в условиях Пандемии при дистанционном обучение, т.е. с учетом т</w:t>
      </w:r>
      <w:r w:rsidRPr="000D52C3">
        <w:rPr>
          <w:rFonts w:ascii="Times New Roman" w:eastAsiaTheme="minorEastAsia" w:hAnsi="Times New Roman" w:cs="Times New Roman"/>
          <w:iCs/>
          <w:color w:val="000000"/>
          <w:sz w:val="28"/>
          <w:szCs w:val="28"/>
          <w:shd w:val="clear" w:color="auto" w:fill="FFFFFF"/>
          <w:lang w:eastAsia="ja-JP"/>
        </w:rPr>
        <w:t>ехнологии дистанционного обучения, в период карантина</w:t>
      </w:r>
      <w:r w:rsidRPr="000D52C3">
        <w:rPr>
          <w:rFonts w:ascii="Times New Roman" w:eastAsia="Times New Roman" w:hAnsi="Times New Roman" w:cs="Times New Roman"/>
          <w:iCs/>
          <w:color w:val="000000"/>
          <w:sz w:val="28"/>
          <w:szCs w:val="28"/>
        </w:rPr>
        <w:t xml:space="preserve"> с </w:t>
      </w:r>
      <w:r w:rsidRPr="000D52C3">
        <w:rPr>
          <w:rFonts w:ascii="Times New Roman" w:eastAsia="Times New Roman" w:hAnsi="Times New Roman" w:cs="Times New Roman"/>
          <w:iCs/>
          <w:color w:val="333333"/>
          <w:sz w:val="28"/>
          <w:szCs w:val="28"/>
          <w:lang w:eastAsia="ru-RU"/>
        </w:rPr>
        <w:t>этапами развития цифрового образования в Казахстане.</w:t>
      </w:r>
    </w:p>
    <w:p w14:paraId="24B2B68A" w14:textId="77777777" w:rsidR="009534D0" w:rsidRPr="000D52C3" w:rsidRDefault="009534D0" w:rsidP="00F83E47">
      <w:pPr>
        <w:autoSpaceDE w:val="0"/>
        <w:autoSpaceDN w:val="0"/>
        <w:adjustRightInd w:val="0"/>
        <w:spacing w:after="0" w:line="240" w:lineRule="auto"/>
        <w:ind w:firstLine="709"/>
        <w:jc w:val="both"/>
        <w:rPr>
          <w:rFonts w:ascii="Times New Roman" w:eastAsia="Times New Roman" w:hAnsi="Times New Roman" w:cs="Times New Roman"/>
          <w:iCs/>
          <w:color w:val="000000"/>
          <w:sz w:val="28"/>
          <w:szCs w:val="28"/>
        </w:rPr>
      </w:pPr>
      <w:r w:rsidRPr="000D52C3">
        <w:rPr>
          <w:rFonts w:ascii="Times New Roman" w:eastAsia="Times New Roman" w:hAnsi="Times New Roman" w:cs="Times New Roman"/>
          <w:iCs/>
          <w:color w:val="000000"/>
          <w:sz w:val="28"/>
          <w:szCs w:val="28"/>
        </w:rPr>
        <w:t>Были предложены основные организационные и структурные механизмы эффективной реализации трендов в вузах страны.</w:t>
      </w:r>
    </w:p>
    <w:p w14:paraId="6120ECC3" w14:textId="28D47C25" w:rsidR="00D71791" w:rsidRPr="000D52C3" w:rsidRDefault="009534D0" w:rsidP="00F83E47">
      <w:pPr>
        <w:spacing w:after="0" w:line="240" w:lineRule="auto"/>
        <w:ind w:firstLine="709"/>
        <w:jc w:val="both"/>
        <w:rPr>
          <w:rFonts w:ascii="Times New Roman" w:eastAsia="Calibri" w:hAnsi="Times New Roman" w:cs="Times New Roman"/>
          <w:iCs/>
          <w:sz w:val="28"/>
          <w:szCs w:val="28"/>
        </w:rPr>
      </w:pPr>
      <w:r w:rsidRPr="000D52C3">
        <w:rPr>
          <w:rFonts w:ascii="Times New Roman" w:eastAsia="Arial" w:hAnsi="Times New Roman" w:cs="Times New Roman"/>
          <w:iCs/>
          <w:sz w:val="28"/>
          <w:szCs w:val="28"/>
        </w:rPr>
        <w:t xml:space="preserve">В научном исследование разработаны экономико-математической модели и прогнозирование трендов образовательных услуг ОР РК  </w:t>
      </w:r>
      <w:r w:rsidRPr="000D52C3">
        <w:rPr>
          <w:rFonts w:ascii="Times New Roman" w:eastAsia="Calibri" w:hAnsi="Times New Roman" w:cs="Times New Roman"/>
          <w:iCs/>
          <w:sz w:val="28"/>
          <w:szCs w:val="28"/>
        </w:rPr>
        <w:t>влияния внешних факторов страны на повышения дохода услуг ВО.</w:t>
      </w:r>
    </w:p>
    <w:p w14:paraId="79EE2093" w14:textId="19C79224" w:rsidR="009534D0" w:rsidRPr="000D52C3" w:rsidRDefault="00D71791" w:rsidP="00F83E47">
      <w:pPr>
        <w:spacing w:after="0" w:line="240" w:lineRule="auto"/>
        <w:ind w:firstLine="709"/>
        <w:jc w:val="both"/>
        <w:rPr>
          <w:rFonts w:ascii="Times New Roman" w:eastAsia="Calibri" w:hAnsi="Times New Roman" w:cs="Times New Roman"/>
          <w:iCs/>
          <w:sz w:val="28"/>
          <w:lang w:val="kk-KZ"/>
        </w:rPr>
      </w:pPr>
      <w:r w:rsidRPr="000D52C3">
        <w:rPr>
          <w:rFonts w:ascii="Times New Roman" w:eastAsia="Calibri" w:hAnsi="Times New Roman" w:cs="Times New Roman"/>
          <w:iCs/>
          <w:sz w:val="28"/>
          <w:szCs w:val="28"/>
        </w:rPr>
        <w:t>Из расчетов ЭММ № 1:</w:t>
      </w:r>
      <w:r w:rsidR="009534D0" w:rsidRPr="000D52C3">
        <w:rPr>
          <w:rFonts w:ascii="Times New Roman" w:eastAsia="Calibri" w:hAnsi="Times New Roman" w:cs="Times New Roman"/>
          <w:iCs/>
          <w:sz w:val="28"/>
          <w:szCs w:val="28"/>
        </w:rPr>
        <w:t xml:space="preserve"> </w:t>
      </w:r>
      <w:r w:rsidRPr="000D52C3">
        <w:rPr>
          <w:rFonts w:ascii="Times New Roman" w:eastAsia="Calibri" w:hAnsi="Times New Roman" w:cs="Times New Roman"/>
          <w:iCs/>
          <w:sz w:val="28"/>
          <w:szCs w:val="28"/>
        </w:rPr>
        <w:t>п</w:t>
      </w:r>
      <w:r w:rsidR="009534D0" w:rsidRPr="000D52C3">
        <w:rPr>
          <w:rFonts w:ascii="Times New Roman" w:eastAsia="Calibri" w:hAnsi="Times New Roman" w:cs="Times New Roman"/>
          <w:iCs/>
          <w:sz w:val="28"/>
          <w:szCs w:val="28"/>
        </w:rPr>
        <w:t>о результатам регрессионного анализа выявлено, что более тесная связь с показателем ВВП,</w:t>
      </w:r>
      <w:r w:rsidR="00E30F21" w:rsidRPr="000D52C3">
        <w:rPr>
          <w:rFonts w:ascii="Times New Roman" w:eastAsia="Calibri" w:hAnsi="Times New Roman" w:cs="Times New Roman"/>
          <w:iCs/>
          <w:sz w:val="28"/>
          <w:szCs w:val="28"/>
          <w:lang w:val="kk-KZ"/>
        </w:rPr>
        <w:t xml:space="preserve"> </w:t>
      </w:r>
      <w:r w:rsidR="009534D0" w:rsidRPr="000D52C3">
        <w:rPr>
          <w:rFonts w:ascii="Times New Roman" w:eastAsia="Calibri" w:hAnsi="Times New Roman" w:cs="Times New Roman"/>
          <w:iCs/>
          <w:sz w:val="28"/>
          <w:lang w:val="kk-KZ"/>
        </w:rPr>
        <w:t>с 1 тг, потраченного на ВО, можно получить до 24,42 тг ВВП/дохода. Это не обязательно вывод о том, что мы получаем 24,42 тенге прибыли с 1 тенге затрат, а лишь показывает максимальное значение экономической альтернативы 1 тенге расходов на образование в нашей стране, что чем богаче страна, тем больше госгрантов она  выделяет для обучения в вузах.</w:t>
      </w:r>
    </w:p>
    <w:p w14:paraId="3F64ADE6" w14:textId="1094381B" w:rsidR="009534D0" w:rsidRPr="000D52C3" w:rsidRDefault="009534D0" w:rsidP="00F83E47">
      <w:pPr>
        <w:spacing w:after="0" w:line="240" w:lineRule="auto"/>
        <w:ind w:firstLine="709"/>
        <w:jc w:val="both"/>
        <w:rPr>
          <w:rFonts w:ascii="Times New Roman" w:eastAsia="Arial" w:hAnsi="Times New Roman" w:cs="Times New Roman"/>
          <w:iCs/>
          <w:sz w:val="28"/>
          <w:szCs w:val="28"/>
        </w:rPr>
      </w:pPr>
      <w:r w:rsidRPr="000D52C3">
        <w:rPr>
          <w:rFonts w:ascii="Times New Roman" w:eastAsia="Arial" w:hAnsi="Times New Roman" w:cs="Times New Roman"/>
          <w:iCs/>
          <w:sz w:val="28"/>
          <w:szCs w:val="28"/>
        </w:rPr>
        <w:lastRenderedPageBreak/>
        <w:t>На основе разработанной второй экономико-математической модели определено, что наибольший объем доходов вузы получают от научной и дополнительной и образовательной деятельности, госгранты и снижается  доход от проживания в общежитие. Вторая ЭММ рассматривает доходы от образовательной деятельности, при этом выявлены основные из них  специальные, научные, вспомогательные доходы, госгранты и доходы от проживания в общежитие, при этом можно отметить, что доходы от проживания в общежитие меньше, чем расходы, т.е. этот тренд, являясь социальным снижает расходы на ОУ, но он является важным для эффективного обучения в вузах и одним из требований международного стандарта качества по принципам Болонского процесса. Первая группа факторов обусловливается наличием взаимосвязи потенциальных ресурсных и технологических предпосылок в вузах страны; создание новых ОП и специальностей с учетом востребованности производств и существующей их инфраструктуры Все вышеуказанное позволит заложить основу для развития ОУ последующей глобализацией для увеличения спроса и предложений на рынке данных услуг.</w:t>
      </w:r>
    </w:p>
    <w:p w14:paraId="3D0BB056" w14:textId="791DD878" w:rsidR="00D71791" w:rsidRPr="000D52C3" w:rsidRDefault="00D71791" w:rsidP="00F83E47">
      <w:pPr>
        <w:spacing w:after="0" w:line="240" w:lineRule="auto"/>
        <w:ind w:firstLine="709"/>
        <w:jc w:val="both"/>
        <w:rPr>
          <w:rFonts w:ascii="Times New Roman" w:eastAsia="Arial" w:hAnsi="Times New Roman" w:cs="Times New Roman"/>
          <w:iCs/>
          <w:sz w:val="28"/>
          <w:szCs w:val="28"/>
        </w:rPr>
      </w:pPr>
      <w:r w:rsidRPr="000D52C3">
        <w:rPr>
          <w:rFonts w:ascii="Times New Roman" w:eastAsia="Arial" w:hAnsi="Times New Roman" w:cs="Times New Roman"/>
          <w:iCs/>
          <w:sz w:val="28"/>
          <w:szCs w:val="28"/>
        </w:rPr>
        <w:t>ЭММ №3 логически показала, что на спрос потребителей  ВО в первую очередь влияет трудоустройство бакалавров, рост стоимости обучения, выделенные из госбюджета средства на ВО, т.е. госгранты, не влияют такие тренды, как</w:t>
      </w:r>
      <w:r w:rsidRPr="000D52C3">
        <w:rPr>
          <w:iCs/>
        </w:rPr>
        <w:t xml:space="preserve"> </w:t>
      </w:r>
      <w:r w:rsidRPr="000D52C3">
        <w:rPr>
          <w:rFonts w:ascii="Times New Roman" w:eastAsia="Arial" w:hAnsi="Times New Roman" w:cs="Times New Roman"/>
          <w:iCs/>
          <w:sz w:val="28"/>
          <w:szCs w:val="28"/>
        </w:rPr>
        <w:t>доля организаций  НИОКР в ВО,% (Х</w:t>
      </w:r>
      <w:r w:rsidRPr="000D52C3">
        <w:rPr>
          <w:rFonts w:ascii="Times New Roman" w:eastAsia="Arial" w:hAnsi="Times New Roman" w:cs="Times New Roman"/>
          <w:iCs/>
          <w:sz w:val="28"/>
          <w:szCs w:val="28"/>
          <w:vertAlign w:val="subscript"/>
        </w:rPr>
        <w:t>2</w:t>
      </w:r>
      <w:r w:rsidRPr="000D52C3">
        <w:rPr>
          <w:rFonts w:ascii="Times New Roman" w:eastAsia="Arial" w:hAnsi="Times New Roman" w:cs="Times New Roman"/>
          <w:iCs/>
          <w:sz w:val="28"/>
          <w:szCs w:val="28"/>
        </w:rPr>
        <w:t>), доля трудоустроенных докторов PhD, % (Х</w:t>
      </w:r>
      <w:r w:rsidRPr="000D52C3">
        <w:rPr>
          <w:rFonts w:ascii="Times New Roman" w:eastAsia="Arial" w:hAnsi="Times New Roman" w:cs="Times New Roman"/>
          <w:iCs/>
          <w:sz w:val="28"/>
          <w:szCs w:val="28"/>
          <w:vertAlign w:val="subscript"/>
        </w:rPr>
        <w:t>6</w:t>
      </w:r>
      <w:r w:rsidRPr="000D52C3">
        <w:rPr>
          <w:rFonts w:ascii="Times New Roman" w:eastAsia="Arial" w:hAnsi="Times New Roman" w:cs="Times New Roman"/>
          <w:iCs/>
          <w:sz w:val="28"/>
          <w:szCs w:val="28"/>
        </w:rPr>
        <w:t>), отрицательно влияет трудоустройство магистрантов, так как данной проблемы нет и магистранты устраиваются на работу или уже работают, т.е. занимаются экономической деятельностью почти до 80%, проблема имеется у трудоустройства бакалавриат – 40-44% фактически трудоустраиваются.</w:t>
      </w:r>
    </w:p>
    <w:p w14:paraId="14702C32" w14:textId="562928DC" w:rsidR="009534D0" w:rsidRPr="000D52C3" w:rsidRDefault="009534D0" w:rsidP="00F83E47">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0D52C3">
        <w:rPr>
          <w:rFonts w:ascii="Times New Roman" w:eastAsia="Times New Roman" w:hAnsi="Times New Roman" w:cs="Times New Roman"/>
          <w:iCs/>
          <w:sz w:val="28"/>
          <w:szCs w:val="28"/>
          <w:lang w:eastAsia="ru-RU"/>
        </w:rPr>
        <w:t>Для достижения эффективности предполагаем каждому вузу РК необходимо: увеличить спрос и предложений в ОУ ВО и ПВО; повысить  устойчивого экономического роста вузов; усилить конкурентные преимущества и достижение повышения конкурентоспособности подготовленных кадров; максимально достижение конкретного эффекта от внедрения современных трендов; внедрение эффекта масштаба образовательных услуг.</w:t>
      </w:r>
    </w:p>
    <w:p w14:paraId="2E5C3343" w14:textId="5262439C" w:rsidR="009534D0" w:rsidRPr="000D52C3" w:rsidRDefault="009534D0" w:rsidP="00F83E47">
      <w:pPr>
        <w:spacing w:after="0" w:line="240" w:lineRule="auto"/>
        <w:ind w:firstLine="709"/>
        <w:jc w:val="both"/>
        <w:rPr>
          <w:iCs/>
        </w:rPr>
      </w:pPr>
    </w:p>
    <w:p w14:paraId="1EC8939C" w14:textId="0FD39CA5" w:rsidR="00C96A89" w:rsidRPr="000D52C3" w:rsidRDefault="00C96A89" w:rsidP="00F12E6F">
      <w:pPr>
        <w:spacing w:after="0" w:line="240" w:lineRule="auto"/>
        <w:rPr>
          <w:iCs/>
        </w:rPr>
      </w:pPr>
    </w:p>
    <w:p w14:paraId="442D18AB" w14:textId="111830D7" w:rsidR="00C96A89" w:rsidRPr="000D52C3" w:rsidRDefault="00C96A89" w:rsidP="00F12E6F">
      <w:pPr>
        <w:spacing w:after="0" w:line="240" w:lineRule="auto"/>
        <w:rPr>
          <w:iCs/>
        </w:rPr>
      </w:pPr>
    </w:p>
    <w:p w14:paraId="207733B2" w14:textId="2D4EEC8B" w:rsidR="00C96A89" w:rsidRPr="000D52C3" w:rsidRDefault="00C96A89" w:rsidP="00F12E6F">
      <w:pPr>
        <w:spacing w:after="0" w:line="240" w:lineRule="auto"/>
        <w:rPr>
          <w:iCs/>
        </w:rPr>
      </w:pPr>
    </w:p>
    <w:p w14:paraId="4C4CC2F7" w14:textId="77777777" w:rsidR="004225B0" w:rsidRPr="000D52C3" w:rsidRDefault="004225B0" w:rsidP="00F12E6F">
      <w:pPr>
        <w:spacing w:after="0" w:line="240" w:lineRule="auto"/>
        <w:rPr>
          <w:iCs/>
        </w:rPr>
      </w:pPr>
    </w:p>
    <w:p w14:paraId="37E04896" w14:textId="77777777" w:rsidR="004225B0" w:rsidRPr="000D52C3" w:rsidRDefault="004225B0" w:rsidP="00F12E6F">
      <w:pPr>
        <w:spacing w:after="0" w:line="240" w:lineRule="auto"/>
        <w:rPr>
          <w:iCs/>
          <w:lang w:val="kk-KZ"/>
        </w:rPr>
      </w:pPr>
    </w:p>
    <w:p w14:paraId="09065CA6" w14:textId="77777777" w:rsidR="00E30F21" w:rsidRPr="000D52C3" w:rsidRDefault="00E30F21" w:rsidP="00F12E6F">
      <w:pPr>
        <w:spacing w:after="0" w:line="240" w:lineRule="auto"/>
        <w:rPr>
          <w:iCs/>
          <w:lang w:val="kk-KZ"/>
        </w:rPr>
      </w:pPr>
    </w:p>
    <w:p w14:paraId="541CF2BE" w14:textId="77777777" w:rsidR="00E30F21" w:rsidRPr="000D52C3" w:rsidRDefault="00E30F21" w:rsidP="00F12E6F">
      <w:pPr>
        <w:spacing w:after="0" w:line="240" w:lineRule="auto"/>
        <w:rPr>
          <w:iCs/>
          <w:lang w:val="kk-KZ"/>
        </w:rPr>
      </w:pPr>
    </w:p>
    <w:p w14:paraId="759943D4" w14:textId="77777777" w:rsidR="00E30F21" w:rsidRPr="000D52C3" w:rsidRDefault="00E30F21" w:rsidP="00F12E6F">
      <w:pPr>
        <w:spacing w:after="0" w:line="240" w:lineRule="auto"/>
        <w:rPr>
          <w:iCs/>
          <w:lang w:val="kk-KZ"/>
        </w:rPr>
      </w:pPr>
    </w:p>
    <w:p w14:paraId="13CC0FEF" w14:textId="77777777" w:rsidR="00E30F21" w:rsidRPr="000D52C3" w:rsidRDefault="00E30F21" w:rsidP="00F12E6F">
      <w:pPr>
        <w:spacing w:after="0" w:line="240" w:lineRule="auto"/>
        <w:rPr>
          <w:iCs/>
          <w:lang w:val="kk-KZ"/>
        </w:rPr>
      </w:pPr>
    </w:p>
    <w:p w14:paraId="168BF74E" w14:textId="77777777" w:rsidR="00E30F21" w:rsidRPr="000D52C3" w:rsidRDefault="00E30F21" w:rsidP="00F12E6F">
      <w:pPr>
        <w:spacing w:after="0" w:line="240" w:lineRule="auto"/>
        <w:rPr>
          <w:iCs/>
          <w:lang w:val="kk-KZ"/>
        </w:rPr>
      </w:pPr>
    </w:p>
    <w:p w14:paraId="129B16A6" w14:textId="77777777" w:rsidR="00E30F21" w:rsidRPr="000D52C3" w:rsidRDefault="00E30F21" w:rsidP="00F12E6F">
      <w:pPr>
        <w:spacing w:after="0" w:line="240" w:lineRule="auto"/>
        <w:rPr>
          <w:iCs/>
          <w:lang w:val="kk-KZ"/>
        </w:rPr>
      </w:pPr>
    </w:p>
    <w:p w14:paraId="324D6794" w14:textId="77777777" w:rsidR="004225B0" w:rsidRPr="000D52C3" w:rsidRDefault="004225B0" w:rsidP="00F12E6F">
      <w:pPr>
        <w:spacing w:after="0" w:line="240" w:lineRule="auto"/>
        <w:rPr>
          <w:iCs/>
        </w:rPr>
      </w:pPr>
    </w:p>
    <w:p w14:paraId="5E8B5E5F" w14:textId="77777777" w:rsidR="004225B0" w:rsidRPr="000D52C3" w:rsidRDefault="004225B0" w:rsidP="00F12E6F">
      <w:pPr>
        <w:spacing w:after="0" w:line="240" w:lineRule="auto"/>
        <w:rPr>
          <w:iCs/>
        </w:rPr>
      </w:pPr>
    </w:p>
    <w:p w14:paraId="23B058E7" w14:textId="77777777" w:rsidR="004225B0" w:rsidRPr="000D52C3" w:rsidRDefault="004225B0" w:rsidP="00F12E6F">
      <w:pPr>
        <w:spacing w:after="0" w:line="240" w:lineRule="auto"/>
        <w:rPr>
          <w:iCs/>
        </w:rPr>
      </w:pPr>
    </w:p>
    <w:p w14:paraId="3F4F4918" w14:textId="77777777" w:rsidR="004225B0" w:rsidRPr="000D52C3" w:rsidRDefault="004225B0" w:rsidP="00F12E6F">
      <w:pPr>
        <w:spacing w:after="0" w:line="240" w:lineRule="auto"/>
        <w:rPr>
          <w:iCs/>
        </w:rPr>
      </w:pPr>
    </w:p>
    <w:bookmarkEnd w:id="260"/>
    <w:p w14:paraId="4906EFC4" w14:textId="77777777" w:rsidR="00C96A89" w:rsidRPr="000D52C3" w:rsidRDefault="00C96A89" w:rsidP="000052C1">
      <w:pPr>
        <w:spacing w:after="0" w:line="240" w:lineRule="auto"/>
        <w:jc w:val="center"/>
        <w:rPr>
          <w:rFonts w:ascii="Times New Roman" w:eastAsia="Times New Roman" w:hAnsi="Times New Roman" w:cs="Times New Roman"/>
          <w:b/>
          <w:bCs/>
          <w:iCs/>
          <w:color w:val="000000"/>
          <w:sz w:val="28"/>
          <w:szCs w:val="28"/>
          <w:lang w:eastAsia="ru-RU"/>
        </w:rPr>
      </w:pPr>
      <w:r w:rsidRPr="000D52C3">
        <w:rPr>
          <w:rFonts w:ascii="Times New Roman" w:eastAsia="Times New Roman" w:hAnsi="Times New Roman" w:cs="Times New Roman"/>
          <w:b/>
          <w:bCs/>
          <w:iCs/>
          <w:color w:val="000000"/>
          <w:sz w:val="28"/>
          <w:szCs w:val="28"/>
          <w:lang w:eastAsia="ru-RU"/>
        </w:rPr>
        <w:lastRenderedPageBreak/>
        <w:t>СПИСОК ИСПОЛЬЗОВАННЫХ ИСТОЧНИКОВ</w:t>
      </w:r>
    </w:p>
    <w:p w14:paraId="2A291CE7" w14:textId="77777777" w:rsidR="00C96A89" w:rsidRPr="000D52C3" w:rsidRDefault="00C96A89" w:rsidP="00F12E6F">
      <w:pPr>
        <w:spacing w:after="0" w:line="240" w:lineRule="auto"/>
        <w:ind w:firstLine="993"/>
        <w:jc w:val="both"/>
        <w:rPr>
          <w:rFonts w:ascii="Times New Roman" w:hAnsi="Times New Roman" w:cs="Times New Roman"/>
          <w:iCs/>
        </w:rPr>
      </w:pPr>
    </w:p>
    <w:p w14:paraId="06469693" w14:textId="07201C30" w:rsidR="00C96A89" w:rsidRPr="000D52C3" w:rsidRDefault="00C96A89" w:rsidP="00AB3BFA">
      <w:pPr>
        <w:pStyle w:val="a5"/>
        <w:numPr>
          <w:ilvl w:val="0"/>
          <w:numId w:val="43"/>
        </w:numPr>
        <w:tabs>
          <w:tab w:val="left" w:pos="1134"/>
        </w:tabs>
        <w:ind w:left="0" w:firstLine="709"/>
        <w:contextualSpacing/>
        <w:rPr>
          <w:iCs/>
          <w:sz w:val="28"/>
          <w:szCs w:val="28"/>
          <w:shd w:val="clear" w:color="auto" w:fill="FFFFFF"/>
        </w:rPr>
      </w:pPr>
      <w:r w:rsidRPr="000D52C3">
        <w:rPr>
          <w:iCs/>
          <w:sz w:val="28"/>
          <w:szCs w:val="28"/>
          <w:shd w:val="clear" w:color="auto" w:fill="FFFFFF"/>
        </w:rPr>
        <w:t>Пруель Н.А. Образование как общественное благо: воспроизводство, распределение и потребление</w:t>
      </w:r>
      <w:r w:rsidR="00B277E6" w:rsidRPr="000D52C3">
        <w:rPr>
          <w:iCs/>
          <w:sz w:val="28"/>
          <w:szCs w:val="28"/>
          <w:shd w:val="clear" w:color="auto" w:fill="FFFFFF"/>
          <w:lang w:val="kk-KZ"/>
        </w:rPr>
        <w:t>:</w:t>
      </w:r>
      <w:r w:rsidRPr="000D52C3">
        <w:rPr>
          <w:iCs/>
          <w:sz w:val="28"/>
          <w:szCs w:val="28"/>
          <w:shd w:val="clear" w:color="auto" w:fill="FFFFFF"/>
        </w:rPr>
        <w:t xml:space="preserve"> </w:t>
      </w:r>
      <w:r w:rsidR="00B277E6" w:rsidRPr="000D52C3">
        <w:rPr>
          <w:iCs/>
          <w:sz w:val="28"/>
          <w:szCs w:val="28"/>
          <w:shd w:val="clear" w:color="auto" w:fill="FFFFFF"/>
        </w:rPr>
        <w:t>монография</w:t>
      </w:r>
      <w:r w:rsidRPr="000D52C3">
        <w:rPr>
          <w:iCs/>
          <w:sz w:val="28"/>
          <w:szCs w:val="28"/>
          <w:shd w:val="clear" w:color="auto" w:fill="FFFFFF"/>
        </w:rPr>
        <w:t xml:space="preserve">. </w:t>
      </w:r>
      <w:r w:rsidR="00B277E6" w:rsidRPr="000D52C3">
        <w:rPr>
          <w:iCs/>
          <w:sz w:val="28"/>
          <w:szCs w:val="28"/>
          <w:shd w:val="clear" w:color="auto" w:fill="FFFFFF"/>
          <w:lang w:val="kk-KZ"/>
        </w:rPr>
        <w:t xml:space="preserve">– СПб., </w:t>
      </w:r>
      <w:r w:rsidRPr="000D52C3">
        <w:rPr>
          <w:iCs/>
          <w:sz w:val="28"/>
          <w:szCs w:val="28"/>
          <w:shd w:val="clear" w:color="auto" w:fill="FFFFFF"/>
        </w:rPr>
        <w:t>200</w:t>
      </w:r>
      <w:r w:rsidR="00B277E6" w:rsidRPr="000D52C3">
        <w:rPr>
          <w:iCs/>
          <w:sz w:val="28"/>
          <w:szCs w:val="28"/>
          <w:shd w:val="clear" w:color="auto" w:fill="FFFFFF"/>
          <w:lang w:val="kk-KZ"/>
        </w:rPr>
        <w:t>1. – 187 с.</w:t>
      </w:r>
    </w:p>
    <w:p w14:paraId="5D0B31E9" w14:textId="0F4E0E17" w:rsidR="00C96A89" w:rsidRPr="000D52C3" w:rsidRDefault="00C96A89" w:rsidP="00AB3BFA">
      <w:pPr>
        <w:pStyle w:val="a5"/>
        <w:numPr>
          <w:ilvl w:val="0"/>
          <w:numId w:val="43"/>
        </w:numPr>
        <w:tabs>
          <w:tab w:val="left" w:pos="1134"/>
        </w:tabs>
        <w:ind w:left="0" w:firstLine="709"/>
        <w:contextualSpacing/>
        <w:rPr>
          <w:iCs/>
          <w:sz w:val="28"/>
          <w:szCs w:val="28"/>
        </w:rPr>
      </w:pPr>
      <w:r w:rsidRPr="000D52C3">
        <w:rPr>
          <w:iCs/>
          <w:sz w:val="28"/>
          <w:szCs w:val="28"/>
        </w:rPr>
        <w:t>Черных С. И. Образование как общественное и индивидуальное благо</w:t>
      </w:r>
      <w:r w:rsidR="00B277E6" w:rsidRPr="000D52C3">
        <w:rPr>
          <w:iCs/>
          <w:sz w:val="28"/>
          <w:szCs w:val="28"/>
          <w:lang w:val="kk-KZ"/>
        </w:rPr>
        <w:t xml:space="preserve"> //</w:t>
      </w:r>
      <w:r w:rsidRPr="000D52C3">
        <w:rPr>
          <w:iCs/>
          <w:sz w:val="28"/>
          <w:szCs w:val="28"/>
        </w:rPr>
        <w:t xml:space="preserve"> Профессиональное образование в современном мире</w:t>
      </w:r>
      <w:r w:rsidR="00B277E6" w:rsidRPr="000D52C3">
        <w:rPr>
          <w:iCs/>
          <w:sz w:val="28"/>
          <w:szCs w:val="28"/>
          <w:lang w:val="kk-KZ"/>
        </w:rPr>
        <w:t xml:space="preserve">. – 2015. – </w:t>
      </w:r>
      <w:r w:rsidRPr="000D52C3">
        <w:rPr>
          <w:iCs/>
          <w:sz w:val="28"/>
          <w:szCs w:val="28"/>
        </w:rPr>
        <w:t>№1(16)</w:t>
      </w:r>
      <w:r w:rsidR="00B277E6" w:rsidRPr="000D52C3">
        <w:rPr>
          <w:iCs/>
          <w:sz w:val="28"/>
          <w:szCs w:val="28"/>
          <w:lang w:val="kk-KZ"/>
        </w:rPr>
        <w:t>. – С. </w:t>
      </w:r>
      <w:r w:rsidRPr="000D52C3">
        <w:rPr>
          <w:iCs/>
          <w:sz w:val="28"/>
          <w:szCs w:val="28"/>
        </w:rPr>
        <w:t>17-25</w:t>
      </w:r>
      <w:r w:rsidR="00B277E6" w:rsidRPr="000D52C3">
        <w:rPr>
          <w:iCs/>
          <w:sz w:val="28"/>
          <w:szCs w:val="28"/>
          <w:lang w:val="kk-KZ"/>
        </w:rPr>
        <w:t>.</w:t>
      </w:r>
    </w:p>
    <w:p w14:paraId="11868D71" w14:textId="23AE7E68" w:rsidR="00C96A89" w:rsidRPr="000D52C3" w:rsidRDefault="00C96A89" w:rsidP="00AB3BFA">
      <w:pPr>
        <w:pStyle w:val="a5"/>
        <w:numPr>
          <w:ilvl w:val="0"/>
          <w:numId w:val="43"/>
        </w:numPr>
        <w:tabs>
          <w:tab w:val="left" w:pos="1134"/>
        </w:tabs>
        <w:ind w:left="0" w:firstLine="709"/>
        <w:contextualSpacing/>
        <w:rPr>
          <w:iCs/>
          <w:sz w:val="28"/>
          <w:szCs w:val="28"/>
        </w:rPr>
      </w:pPr>
      <w:r w:rsidRPr="000D52C3">
        <w:rPr>
          <w:iCs/>
          <w:sz w:val="28"/>
          <w:szCs w:val="28"/>
        </w:rPr>
        <w:t>Ламперт Х. Социальная рыночная экономика. Германский путь</w:t>
      </w:r>
      <w:r w:rsidR="00B277E6" w:rsidRPr="000D52C3">
        <w:rPr>
          <w:iCs/>
          <w:sz w:val="28"/>
          <w:szCs w:val="28"/>
          <w:lang w:val="kk-KZ"/>
        </w:rPr>
        <w:t xml:space="preserve"> / пер. с нем. – М.:</w:t>
      </w:r>
      <w:r w:rsidRPr="000D52C3">
        <w:rPr>
          <w:iCs/>
          <w:sz w:val="28"/>
          <w:szCs w:val="28"/>
        </w:rPr>
        <w:t xml:space="preserve"> Дело Лтд, 199</w:t>
      </w:r>
      <w:r w:rsidR="00B277E6" w:rsidRPr="000D52C3">
        <w:rPr>
          <w:iCs/>
          <w:sz w:val="28"/>
          <w:szCs w:val="28"/>
          <w:lang w:val="kk-KZ"/>
        </w:rPr>
        <w:t>3</w:t>
      </w:r>
      <w:r w:rsidRPr="000D52C3">
        <w:rPr>
          <w:iCs/>
          <w:sz w:val="28"/>
          <w:szCs w:val="28"/>
        </w:rPr>
        <w:t xml:space="preserve">. </w:t>
      </w:r>
      <w:r w:rsidR="00B277E6" w:rsidRPr="000D52C3">
        <w:rPr>
          <w:iCs/>
          <w:sz w:val="28"/>
          <w:szCs w:val="28"/>
          <w:lang w:val="kk-KZ"/>
        </w:rPr>
        <w:t xml:space="preserve">– </w:t>
      </w:r>
      <w:r w:rsidRPr="000D52C3">
        <w:rPr>
          <w:iCs/>
          <w:sz w:val="28"/>
          <w:szCs w:val="28"/>
        </w:rPr>
        <w:t>22</w:t>
      </w:r>
      <w:r w:rsidR="00B277E6" w:rsidRPr="000D52C3">
        <w:rPr>
          <w:iCs/>
          <w:sz w:val="28"/>
          <w:szCs w:val="28"/>
          <w:lang w:val="kk-KZ"/>
        </w:rPr>
        <w:t>0</w:t>
      </w:r>
      <w:r w:rsidRPr="000D52C3">
        <w:rPr>
          <w:iCs/>
          <w:sz w:val="28"/>
          <w:szCs w:val="28"/>
        </w:rPr>
        <w:t xml:space="preserve"> с.</w:t>
      </w:r>
    </w:p>
    <w:p w14:paraId="71ECDAB3" w14:textId="02F4BDB0" w:rsidR="00C96A89" w:rsidRPr="000D52C3" w:rsidRDefault="00C96A89" w:rsidP="00AB3BFA">
      <w:pPr>
        <w:pStyle w:val="a5"/>
        <w:numPr>
          <w:ilvl w:val="0"/>
          <w:numId w:val="43"/>
        </w:numPr>
        <w:tabs>
          <w:tab w:val="left" w:pos="1134"/>
        </w:tabs>
        <w:ind w:left="0" w:firstLine="709"/>
        <w:contextualSpacing/>
        <w:rPr>
          <w:iCs/>
          <w:sz w:val="28"/>
          <w:szCs w:val="28"/>
        </w:rPr>
      </w:pPr>
      <w:r w:rsidRPr="000D52C3">
        <w:rPr>
          <w:iCs/>
          <w:sz w:val="28"/>
          <w:szCs w:val="28"/>
        </w:rPr>
        <w:t>Фишер С., Дорнбуш Р., Шмалензи Р. Экономика</w:t>
      </w:r>
      <w:r w:rsidR="00B277E6" w:rsidRPr="000D52C3">
        <w:rPr>
          <w:iCs/>
          <w:sz w:val="28"/>
          <w:szCs w:val="28"/>
          <w:lang w:val="kk-KZ"/>
        </w:rPr>
        <w:t xml:space="preserve"> / пер. с англ.</w:t>
      </w:r>
      <w:r w:rsidRPr="000D52C3">
        <w:rPr>
          <w:iCs/>
          <w:sz w:val="28"/>
          <w:szCs w:val="28"/>
        </w:rPr>
        <w:t xml:space="preserve"> </w:t>
      </w:r>
      <w:r w:rsidR="00B277E6" w:rsidRPr="000D52C3">
        <w:rPr>
          <w:iCs/>
          <w:sz w:val="28"/>
          <w:szCs w:val="28"/>
        </w:rPr>
        <w:t>–</w:t>
      </w:r>
      <w:r w:rsidRPr="000D52C3">
        <w:rPr>
          <w:iCs/>
          <w:sz w:val="28"/>
          <w:szCs w:val="28"/>
        </w:rPr>
        <w:t xml:space="preserve"> М.</w:t>
      </w:r>
      <w:r w:rsidR="00B277E6" w:rsidRPr="000D52C3">
        <w:rPr>
          <w:iCs/>
          <w:sz w:val="28"/>
          <w:szCs w:val="28"/>
          <w:lang w:val="kk-KZ"/>
        </w:rPr>
        <w:t>,</w:t>
      </w:r>
      <w:r w:rsidRPr="000D52C3">
        <w:rPr>
          <w:iCs/>
          <w:sz w:val="28"/>
          <w:szCs w:val="28"/>
        </w:rPr>
        <w:t xml:space="preserve"> 200</w:t>
      </w:r>
      <w:r w:rsidR="00B277E6" w:rsidRPr="000D52C3">
        <w:rPr>
          <w:iCs/>
          <w:sz w:val="28"/>
          <w:szCs w:val="28"/>
          <w:lang w:val="kk-KZ"/>
        </w:rPr>
        <w:t>2</w:t>
      </w:r>
      <w:r w:rsidRPr="000D52C3">
        <w:rPr>
          <w:iCs/>
          <w:sz w:val="28"/>
          <w:szCs w:val="28"/>
        </w:rPr>
        <w:t xml:space="preserve">. </w:t>
      </w:r>
      <w:r w:rsidR="00B277E6" w:rsidRPr="000D52C3">
        <w:rPr>
          <w:iCs/>
          <w:sz w:val="28"/>
          <w:szCs w:val="28"/>
        </w:rPr>
        <w:t>–</w:t>
      </w:r>
      <w:r w:rsidRPr="000D52C3">
        <w:rPr>
          <w:iCs/>
          <w:sz w:val="28"/>
          <w:szCs w:val="28"/>
        </w:rPr>
        <w:t xml:space="preserve"> </w:t>
      </w:r>
      <w:r w:rsidR="00B277E6" w:rsidRPr="000D52C3">
        <w:rPr>
          <w:iCs/>
          <w:sz w:val="28"/>
          <w:szCs w:val="28"/>
          <w:lang w:val="kk-KZ"/>
        </w:rPr>
        <w:t xml:space="preserve">829 </w:t>
      </w:r>
      <w:r w:rsidRPr="000D52C3">
        <w:rPr>
          <w:iCs/>
          <w:sz w:val="28"/>
          <w:szCs w:val="28"/>
        </w:rPr>
        <w:t>с.</w:t>
      </w:r>
    </w:p>
    <w:p w14:paraId="268EFD24" w14:textId="0B9D1CBB" w:rsidR="00C96A89" w:rsidRPr="000D52C3" w:rsidRDefault="00C96A89" w:rsidP="00AB3BFA">
      <w:pPr>
        <w:pStyle w:val="a5"/>
        <w:numPr>
          <w:ilvl w:val="0"/>
          <w:numId w:val="43"/>
        </w:numPr>
        <w:tabs>
          <w:tab w:val="left" w:pos="1134"/>
        </w:tabs>
        <w:ind w:left="0" w:firstLine="709"/>
        <w:contextualSpacing/>
        <w:rPr>
          <w:iCs/>
          <w:sz w:val="28"/>
          <w:szCs w:val="28"/>
        </w:rPr>
      </w:pPr>
      <w:r w:rsidRPr="000D52C3">
        <w:rPr>
          <w:iCs/>
          <w:sz w:val="28"/>
          <w:szCs w:val="28"/>
        </w:rPr>
        <w:t>Стиглиц Дж. Экономика государственного сектор</w:t>
      </w:r>
      <w:r w:rsidR="00B277E6" w:rsidRPr="000D52C3">
        <w:rPr>
          <w:iCs/>
          <w:sz w:val="28"/>
          <w:szCs w:val="28"/>
          <w:lang w:val="kk-KZ"/>
        </w:rPr>
        <w:t>а / пер. с англ.</w:t>
      </w:r>
      <w:r w:rsidRPr="000D52C3">
        <w:rPr>
          <w:iCs/>
          <w:sz w:val="28"/>
          <w:szCs w:val="28"/>
        </w:rPr>
        <w:t xml:space="preserve"> </w:t>
      </w:r>
      <w:r w:rsidR="00B277E6" w:rsidRPr="000D52C3">
        <w:rPr>
          <w:iCs/>
          <w:sz w:val="28"/>
          <w:szCs w:val="28"/>
        </w:rPr>
        <w:t>–</w:t>
      </w:r>
      <w:r w:rsidRPr="000D52C3">
        <w:rPr>
          <w:iCs/>
          <w:sz w:val="28"/>
          <w:szCs w:val="28"/>
        </w:rPr>
        <w:t xml:space="preserve"> М.: Инфра-М, </w:t>
      </w:r>
      <w:r w:rsidR="00B277E6" w:rsidRPr="000D52C3">
        <w:rPr>
          <w:iCs/>
          <w:sz w:val="28"/>
          <w:szCs w:val="28"/>
          <w:lang w:val="kk-KZ"/>
        </w:rPr>
        <w:t>1997</w:t>
      </w:r>
      <w:r w:rsidRPr="000D52C3">
        <w:rPr>
          <w:iCs/>
          <w:sz w:val="28"/>
          <w:szCs w:val="28"/>
        </w:rPr>
        <w:t xml:space="preserve">. </w:t>
      </w:r>
      <w:r w:rsidR="00B277E6" w:rsidRPr="000D52C3">
        <w:rPr>
          <w:iCs/>
          <w:sz w:val="28"/>
          <w:szCs w:val="28"/>
        </w:rPr>
        <w:t>–</w:t>
      </w:r>
      <w:r w:rsidRPr="000D52C3">
        <w:rPr>
          <w:iCs/>
          <w:sz w:val="28"/>
          <w:szCs w:val="28"/>
        </w:rPr>
        <w:t xml:space="preserve"> </w:t>
      </w:r>
      <w:r w:rsidR="00B277E6" w:rsidRPr="000D52C3">
        <w:rPr>
          <w:iCs/>
          <w:sz w:val="28"/>
          <w:szCs w:val="28"/>
          <w:lang w:val="kk-KZ"/>
        </w:rPr>
        <w:t>718</w:t>
      </w:r>
      <w:r w:rsidRPr="000D52C3">
        <w:rPr>
          <w:iCs/>
          <w:sz w:val="28"/>
          <w:szCs w:val="28"/>
        </w:rPr>
        <w:t xml:space="preserve"> с.</w:t>
      </w:r>
    </w:p>
    <w:p w14:paraId="56920826" w14:textId="098F06C8" w:rsidR="00C96A89" w:rsidRPr="000D52C3" w:rsidRDefault="00C96A89" w:rsidP="00AB3BFA">
      <w:pPr>
        <w:pStyle w:val="a5"/>
        <w:numPr>
          <w:ilvl w:val="0"/>
          <w:numId w:val="43"/>
        </w:numPr>
        <w:tabs>
          <w:tab w:val="left" w:pos="1134"/>
        </w:tabs>
        <w:ind w:left="0" w:firstLine="709"/>
        <w:contextualSpacing/>
        <w:rPr>
          <w:iCs/>
          <w:sz w:val="28"/>
          <w:szCs w:val="28"/>
        </w:rPr>
      </w:pPr>
      <w:r w:rsidRPr="000D52C3">
        <w:rPr>
          <w:iCs/>
          <w:sz w:val="28"/>
          <w:szCs w:val="28"/>
        </w:rPr>
        <w:t>Скоробогатова Ю.А. Об определении понятия «образовательная услуга» // Известия Иркутской государственной экономической академии.</w:t>
      </w:r>
      <w:r w:rsidR="00B277E6" w:rsidRPr="000D52C3">
        <w:rPr>
          <w:iCs/>
          <w:sz w:val="28"/>
          <w:szCs w:val="28"/>
          <w:lang w:val="kk-KZ"/>
        </w:rPr>
        <w:t xml:space="preserve"> </w:t>
      </w:r>
      <w:r w:rsidR="00B277E6" w:rsidRPr="000D52C3">
        <w:rPr>
          <w:iCs/>
          <w:sz w:val="28"/>
          <w:szCs w:val="28"/>
        </w:rPr>
        <w:t xml:space="preserve">– 2010. </w:t>
      </w:r>
      <w:r w:rsidR="00B277E6" w:rsidRPr="000D52C3">
        <w:rPr>
          <w:iCs/>
          <w:sz w:val="28"/>
          <w:szCs w:val="28"/>
          <w:lang w:val="kk-KZ"/>
        </w:rPr>
        <w:t xml:space="preserve">– </w:t>
      </w:r>
      <w:r w:rsidRPr="000D52C3">
        <w:rPr>
          <w:iCs/>
          <w:sz w:val="28"/>
          <w:szCs w:val="28"/>
        </w:rPr>
        <w:t>№</w:t>
      </w:r>
      <w:r w:rsidR="00B277E6" w:rsidRPr="000D52C3">
        <w:rPr>
          <w:iCs/>
          <w:sz w:val="28"/>
          <w:szCs w:val="28"/>
        </w:rPr>
        <w:t xml:space="preserve">5. </w:t>
      </w:r>
      <w:r w:rsidR="00B277E6" w:rsidRPr="000D52C3">
        <w:rPr>
          <w:iCs/>
          <w:sz w:val="28"/>
          <w:szCs w:val="28"/>
          <w:lang w:val="kk-KZ"/>
        </w:rPr>
        <w:t xml:space="preserve">– </w:t>
      </w:r>
      <w:r w:rsidRPr="000D52C3">
        <w:rPr>
          <w:iCs/>
          <w:sz w:val="28"/>
          <w:szCs w:val="28"/>
        </w:rPr>
        <w:t>С. 254</w:t>
      </w:r>
      <w:r w:rsidR="00B277E6" w:rsidRPr="000D52C3">
        <w:rPr>
          <w:iCs/>
          <w:sz w:val="28"/>
          <w:szCs w:val="28"/>
          <w:lang w:val="kk-KZ"/>
        </w:rPr>
        <w:t>-</w:t>
      </w:r>
      <w:r w:rsidRPr="000D52C3">
        <w:rPr>
          <w:iCs/>
          <w:sz w:val="28"/>
          <w:szCs w:val="28"/>
        </w:rPr>
        <w:t>257.</w:t>
      </w:r>
    </w:p>
    <w:p w14:paraId="32CFD2C1" w14:textId="77777777" w:rsidR="00F74E60" w:rsidRPr="000D52C3" w:rsidRDefault="00C96A89" w:rsidP="00F74E60">
      <w:pPr>
        <w:pStyle w:val="a5"/>
        <w:numPr>
          <w:ilvl w:val="0"/>
          <w:numId w:val="43"/>
        </w:numPr>
        <w:tabs>
          <w:tab w:val="left" w:pos="1134"/>
        </w:tabs>
        <w:ind w:left="0" w:firstLine="709"/>
        <w:contextualSpacing/>
        <w:rPr>
          <w:iCs/>
          <w:sz w:val="28"/>
          <w:szCs w:val="28"/>
        </w:rPr>
      </w:pPr>
      <w:r w:rsidRPr="000D52C3">
        <w:rPr>
          <w:iCs/>
          <w:sz w:val="28"/>
          <w:szCs w:val="28"/>
        </w:rPr>
        <w:t xml:space="preserve">Панкрухин А.П. Маркетинг образовательных услуг </w:t>
      </w:r>
      <w:r w:rsidR="00B277E6" w:rsidRPr="000D52C3">
        <w:rPr>
          <w:iCs/>
          <w:sz w:val="28"/>
          <w:szCs w:val="28"/>
          <w:lang w:val="kk-KZ"/>
        </w:rPr>
        <w:t>//</w:t>
      </w:r>
      <w:r w:rsidRPr="000D52C3">
        <w:rPr>
          <w:iCs/>
          <w:sz w:val="28"/>
          <w:szCs w:val="28"/>
        </w:rPr>
        <w:t xml:space="preserve"> Маркетинг в России и за рубежом</w:t>
      </w:r>
      <w:r w:rsidR="00B277E6" w:rsidRPr="000D52C3">
        <w:rPr>
          <w:iCs/>
          <w:sz w:val="28"/>
          <w:szCs w:val="28"/>
          <w:lang w:val="kk-KZ"/>
        </w:rPr>
        <w:t>.</w:t>
      </w:r>
      <w:r w:rsidRPr="000D52C3">
        <w:rPr>
          <w:iCs/>
          <w:sz w:val="28"/>
          <w:szCs w:val="28"/>
        </w:rPr>
        <w:t xml:space="preserve"> </w:t>
      </w:r>
      <w:r w:rsidR="00B277E6" w:rsidRPr="000D52C3">
        <w:rPr>
          <w:iCs/>
          <w:sz w:val="28"/>
          <w:szCs w:val="28"/>
        </w:rPr>
        <w:t>–</w:t>
      </w:r>
      <w:r w:rsidRPr="000D52C3">
        <w:rPr>
          <w:iCs/>
          <w:sz w:val="28"/>
          <w:szCs w:val="28"/>
        </w:rPr>
        <w:t xml:space="preserve"> 2007. </w:t>
      </w:r>
      <w:r w:rsidR="00B277E6" w:rsidRPr="000D52C3">
        <w:rPr>
          <w:iCs/>
          <w:sz w:val="28"/>
          <w:szCs w:val="28"/>
        </w:rPr>
        <w:t>–</w:t>
      </w:r>
      <w:r w:rsidRPr="000D52C3">
        <w:rPr>
          <w:iCs/>
          <w:sz w:val="28"/>
          <w:szCs w:val="28"/>
        </w:rPr>
        <w:t xml:space="preserve"> №8. </w:t>
      </w:r>
      <w:r w:rsidR="00B277E6" w:rsidRPr="000D52C3">
        <w:rPr>
          <w:iCs/>
          <w:sz w:val="28"/>
          <w:szCs w:val="28"/>
        </w:rPr>
        <w:t>–</w:t>
      </w:r>
      <w:r w:rsidRPr="000D52C3">
        <w:rPr>
          <w:iCs/>
          <w:sz w:val="28"/>
          <w:szCs w:val="28"/>
        </w:rPr>
        <w:t xml:space="preserve"> C. 16-24</w:t>
      </w:r>
      <w:r w:rsidR="00B277E6" w:rsidRPr="000D52C3">
        <w:rPr>
          <w:iCs/>
          <w:sz w:val="28"/>
          <w:szCs w:val="28"/>
          <w:lang w:val="kk-KZ"/>
        </w:rPr>
        <w:t>.</w:t>
      </w:r>
    </w:p>
    <w:p w14:paraId="7A95592E" w14:textId="25E98430" w:rsidR="007C0C3D" w:rsidRPr="000D52C3" w:rsidRDefault="00EA3D0B" w:rsidP="007C0C3D">
      <w:pPr>
        <w:pStyle w:val="a5"/>
        <w:numPr>
          <w:ilvl w:val="0"/>
          <w:numId w:val="43"/>
        </w:numPr>
        <w:tabs>
          <w:tab w:val="left" w:pos="1134"/>
        </w:tabs>
        <w:ind w:left="0" w:firstLine="709"/>
        <w:contextualSpacing/>
        <w:rPr>
          <w:iCs/>
          <w:sz w:val="28"/>
          <w:szCs w:val="28"/>
        </w:rPr>
      </w:pPr>
      <w:r>
        <w:rPr>
          <w:iCs/>
          <w:sz w:val="28"/>
          <w:szCs w:val="28"/>
        </w:rPr>
        <w:t>Рудник Б.Л., Шейман И.М., Якобсон Л.И.</w:t>
      </w:r>
      <w:r w:rsidR="00F74E60" w:rsidRPr="000D52C3">
        <w:rPr>
          <w:iCs/>
          <w:sz w:val="28"/>
          <w:szCs w:val="28"/>
        </w:rPr>
        <w:t xml:space="preserve"> Коммерческая и некоммерческая деятельность в социальной сфере</w:t>
      </w:r>
      <w:r>
        <w:rPr>
          <w:iCs/>
          <w:sz w:val="28"/>
          <w:szCs w:val="28"/>
        </w:rPr>
        <w:t>. – М.: Наука, 1995. – 155 с.</w:t>
      </w:r>
    </w:p>
    <w:p w14:paraId="605B308A" w14:textId="2D52B9BD" w:rsidR="00CF1757" w:rsidRPr="000D52C3" w:rsidRDefault="00D63EF3" w:rsidP="007C0C3D">
      <w:pPr>
        <w:pStyle w:val="a5"/>
        <w:numPr>
          <w:ilvl w:val="0"/>
          <w:numId w:val="43"/>
        </w:numPr>
        <w:tabs>
          <w:tab w:val="left" w:pos="1134"/>
        </w:tabs>
        <w:ind w:left="0" w:firstLine="709"/>
        <w:contextualSpacing/>
        <w:rPr>
          <w:iCs/>
          <w:sz w:val="28"/>
          <w:szCs w:val="28"/>
        </w:rPr>
      </w:pPr>
      <w:r w:rsidRPr="005B6D3B">
        <w:rPr>
          <w:iCs/>
          <w:sz w:val="28"/>
          <w:szCs w:val="28"/>
        </w:rPr>
        <w:t>Айдаргалиева Н.Г. Сущность и особенности образовательной услуги как социально-экономической категории</w:t>
      </w:r>
      <w:r w:rsidRPr="005B6D3B">
        <w:rPr>
          <w:iCs/>
          <w:sz w:val="28"/>
          <w:szCs w:val="28"/>
          <w:lang w:val="kk-KZ"/>
        </w:rPr>
        <w:t xml:space="preserve"> //</w:t>
      </w:r>
      <w:r w:rsidRPr="005B6D3B">
        <w:rPr>
          <w:iCs/>
          <w:sz w:val="28"/>
          <w:szCs w:val="28"/>
        </w:rPr>
        <w:t xml:space="preserve"> Матер</w:t>
      </w:r>
      <w:r w:rsidRPr="005B6D3B">
        <w:rPr>
          <w:iCs/>
          <w:sz w:val="28"/>
          <w:szCs w:val="28"/>
          <w:lang w:val="kk-KZ"/>
        </w:rPr>
        <w:t>.</w:t>
      </w:r>
      <w:r w:rsidRPr="005B6D3B">
        <w:rPr>
          <w:iCs/>
          <w:sz w:val="28"/>
          <w:szCs w:val="28"/>
        </w:rPr>
        <w:t xml:space="preserve"> междунар</w:t>
      </w:r>
      <w:r w:rsidRPr="005B6D3B">
        <w:rPr>
          <w:iCs/>
          <w:sz w:val="28"/>
          <w:szCs w:val="28"/>
          <w:lang w:val="kk-KZ"/>
        </w:rPr>
        <w:t>.</w:t>
      </w:r>
      <w:r w:rsidRPr="005B6D3B">
        <w:rPr>
          <w:iCs/>
          <w:sz w:val="28"/>
          <w:szCs w:val="28"/>
        </w:rPr>
        <w:t xml:space="preserve"> науч</w:t>
      </w:r>
      <w:r w:rsidRPr="005B6D3B">
        <w:rPr>
          <w:iCs/>
          <w:sz w:val="28"/>
          <w:szCs w:val="28"/>
          <w:lang w:val="kk-KZ"/>
        </w:rPr>
        <w:t>.</w:t>
      </w:r>
      <w:r w:rsidRPr="005B6D3B">
        <w:rPr>
          <w:iCs/>
          <w:sz w:val="28"/>
          <w:szCs w:val="28"/>
        </w:rPr>
        <w:t>-технич</w:t>
      </w:r>
      <w:r w:rsidRPr="005B6D3B">
        <w:rPr>
          <w:iCs/>
          <w:sz w:val="28"/>
          <w:szCs w:val="28"/>
          <w:lang w:val="kk-KZ"/>
        </w:rPr>
        <w:t>.</w:t>
      </w:r>
      <w:r w:rsidRPr="005B6D3B">
        <w:rPr>
          <w:iCs/>
          <w:sz w:val="28"/>
          <w:szCs w:val="28"/>
        </w:rPr>
        <w:t xml:space="preserve"> конф</w:t>
      </w:r>
      <w:r w:rsidRPr="005B6D3B">
        <w:rPr>
          <w:iCs/>
          <w:sz w:val="28"/>
          <w:szCs w:val="28"/>
          <w:lang w:val="kk-KZ"/>
        </w:rPr>
        <w:t>.</w:t>
      </w:r>
      <w:r w:rsidRPr="005B6D3B">
        <w:rPr>
          <w:iCs/>
          <w:sz w:val="28"/>
          <w:szCs w:val="28"/>
        </w:rPr>
        <w:t xml:space="preserve"> «Социально-экономические и гуманитарные науки». – СПб.: ГНИИ </w:t>
      </w:r>
      <w:r w:rsidRPr="00CD2C45">
        <w:rPr>
          <w:iCs/>
          <w:sz w:val="28"/>
          <w:szCs w:val="28"/>
        </w:rPr>
        <w:t>«Нацразвитие», 2019.</w:t>
      </w:r>
      <w:r>
        <w:rPr>
          <w:iCs/>
          <w:sz w:val="28"/>
          <w:szCs w:val="28"/>
          <w:lang w:val="kk-KZ"/>
        </w:rPr>
        <w:t xml:space="preserve"> </w:t>
      </w:r>
      <w:r w:rsidRPr="005B6D3B">
        <w:rPr>
          <w:iCs/>
          <w:sz w:val="28"/>
          <w:szCs w:val="28"/>
          <w:lang w:val="kk-KZ"/>
        </w:rPr>
        <w:t xml:space="preserve">– </w:t>
      </w:r>
      <w:r>
        <w:rPr>
          <w:iCs/>
          <w:sz w:val="28"/>
          <w:szCs w:val="28"/>
          <w:lang w:val="kk-KZ"/>
        </w:rPr>
        <w:t>С. 44</w:t>
      </w:r>
      <w:r w:rsidRPr="005B6D3B">
        <w:rPr>
          <w:iCs/>
          <w:sz w:val="28"/>
          <w:szCs w:val="28"/>
          <w:lang w:val="kk-KZ"/>
        </w:rPr>
        <w:t>-</w:t>
      </w:r>
      <w:r>
        <w:rPr>
          <w:iCs/>
          <w:sz w:val="28"/>
          <w:szCs w:val="28"/>
          <w:lang w:val="kk-KZ"/>
        </w:rPr>
        <w:t>49.</w:t>
      </w:r>
    </w:p>
    <w:p w14:paraId="1C31BE1A" w14:textId="21FB0276"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 xml:space="preserve">Экономическая теория: </w:t>
      </w:r>
      <w:r w:rsidR="00CB2682" w:rsidRPr="000D52C3">
        <w:rPr>
          <w:iCs/>
          <w:sz w:val="28"/>
          <w:szCs w:val="28"/>
        </w:rPr>
        <w:t>учеб</w:t>
      </w:r>
      <w:r w:rsidRPr="000D52C3">
        <w:rPr>
          <w:iCs/>
          <w:sz w:val="28"/>
          <w:szCs w:val="28"/>
        </w:rPr>
        <w:t xml:space="preserve">. </w:t>
      </w:r>
      <w:r w:rsidR="00CB2682" w:rsidRPr="000D52C3">
        <w:rPr>
          <w:iCs/>
          <w:sz w:val="28"/>
          <w:szCs w:val="28"/>
          <w:lang w:val="kk-KZ"/>
        </w:rPr>
        <w:t>/</w:t>
      </w:r>
      <w:r w:rsidRPr="000D52C3">
        <w:rPr>
          <w:iCs/>
          <w:sz w:val="28"/>
          <w:szCs w:val="28"/>
        </w:rPr>
        <w:t xml:space="preserve"> </w:t>
      </w:r>
      <w:r w:rsidR="00CB2682" w:rsidRPr="000D52C3">
        <w:rPr>
          <w:iCs/>
          <w:sz w:val="28"/>
          <w:szCs w:val="28"/>
        </w:rPr>
        <w:t xml:space="preserve">под </w:t>
      </w:r>
      <w:r w:rsidRPr="000D52C3">
        <w:rPr>
          <w:iCs/>
          <w:sz w:val="28"/>
          <w:szCs w:val="28"/>
        </w:rPr>
        <w:t xml:space="preserve">ред. </w:t>
      </w:r>
      <w:r w:rsidR="00CB2682" w:rsidRPr="000D52C3">
        <w:rPr>
          <w:iCs/>
          <w:sz w:val="28"/>
          <w:szCs w:val="28"/>
          <w:lang w:val="kk-KZ"/>
        </w:rPr>
        <w:t xml:space="preserve">А.И. </w:t>
      </w:r>
      <w:r w:rsidRPr="000D52C3">
        <w:rPr>
          <w:iCs/>
          <w:sz w:val="28"/>
          <w:szCs w:val="28"/>
        </w:rPr>
        <w:t>Добрынина</w:t>
      </w:r>
      <w:r w:rsidR="00CB2682" w:rsidRPr="000D52C3">
        <w:rPr>
          <w:iCs/>
          <w:sz w:val="28"/>
          <w:szCs w:val="28"/>
          <w:lang w:val="kk-KZ"/>
        </w:rPr>
        <w:t>,</w:t>
      </w:r>
      <w:r w:rsidRPr="000D52C3">
        <w:rPr>
          <w:iCs/>
          <w:sz w:val="28"/>
          <w:szCs w:val="28"/>
        </w:rPr>
        <w:t xml:space="preserve"> </w:t>
      </w:r>
      <w:r w:rsidR="00CB2682" w:rsidRPr="000D52C3">
        <w:rPr>
          <w:iCs/>
          <w:sz w:val="28"/>
          <w:szCs w:val="28"/>
          <w:lang w:val="kk-KZ"/>
        </w:rPr>
        <w:t>Л.С. </w:t>
      </w:r>
      <w:r w:rsidRPr="000D52C3">
        <w:rPr>
          <w:iCs/>
          <w:sz w:val="28"/>
          <w:szCs w:val="28"/>
        </w:rPr>
        <w:t>Тарасевича</w:t>
      </w:r>
      <w:r w:rsidR="00CB2682" w:rsidRPr="000D52C3">
        <w:rPr>
          <w:iCs/>
          <w:sz w:val="28"/>
          <w:szCs w:val="28"/>
          <w:lang w:val="kk-KZ"/>
        </w:rPr>
        <w:t xml:space="preserve">. – Изд. 3-е. – СПб., </w:t>
      </w:r>
      <w:r w:rsidRPr="000D52C3">
        <w:rPr>
          <w:iCs/>
          <w:sz w:val="28"/>
          <w:szCs w:val="28"/>
        </w:rPr>
        <w:t>200</w:t>
      </w:r>
      <w:r w:rsidR="00CB2682" w:rsidRPr="000D52C3">
        <w:rPr>
          <w:iCs/>
          <w:sz w:val="28"/>
          <w:szCs w:val="28"/>
          <w:lang w:val="kk-KZ"/>
        </w:rPr>
        <w:t>4</w:t>
      </w:r>
      <w:r w:rsidRPr="000D52C3">
        <w:rPr>
          <w:iCs/>
          <w:sz w:val="28"/>
          <w:szCs w:val="28"/>
        </w:rPr>
        <w:t xml:space="preserve">. </w:t>
      </w:r>
      <w:r w:rsidR="00CB2682" w:rsidRPr="000D52C3">
        <w:rPr>
          <w:iCs/>
          <w:sz w:val="28"/>
          <w:szCs w:val="28"/>
          <w:lang w:val="kk-KZ"/>
        </w:rPr>
        <w:t>– 544 с.</w:t>
      </w:r>
    </w:p>
    <w:p w14:paraId="3B56AD3C" w14:textId="6C6A0509"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Ерошин В.И., Колесников Л.Ф., Сорвиров Б.В. Образование как многоотраслевая сфера воспроизводства человеческого капитала</w:t>
      </w:r>
      <w:r w:rsidR="00CB2682" w:rsidRPr="000D52C3">
        <w:rPr>
          <w:iCs/>
          <w:sz w:val="28"/>
          <w:szCs w:val="28"/>
          <w:lang w:val="kk-KZ"/>
        </w:rPr>
        <w:t xml:space="preserve"> //</w:t>
      </w:r>
      <w:r w:rsidRPr="000D52C3">
        <w:rPr>
          <w:iCs/>
          <w:sz w:val="28"/>
          <w:szCs w:val="28"/>
        </w:rPr>
        <w:t xml:space="preserve"> </w:t>
      </w:r>
      <w:r w:rsidR="00CB2682" w:rsidRPr="000D52C3">
        <w:rPr>
          <w:sz w:val="28"/>
          <w:szCs w:val="28"/>
        </w:rPr>
        <w:t>https://cyberleninka.ru/article/n/obrazovanie-kakmnogootraslevaya</w:t>
      </w:r>
      <w:r w:rsidR="00CB2682" w:rsidRPr="000D52C3">
        <w:rPr>
          <w:sz w:val="28"/>
          <w:szCs w:val="28"/>
          <w:lang w:val="kk-KZ"/>
        </w:rPr>
        <w:t>.</w:t>
      </w:r>
      <w:r w:rsidR="00CB2682" w:rsidRPr="000D52C3">
        <w:rPr>
          <w:iCs/>
          <w:sz w:val="28"/>
          <w:szCs w:val="28"/>
          <w:lang w:val="kk-KZ"/>
        </w:rPr>
        <w:t xml:space="preserve"> 11.10.2021.</w:t>
      </w:r>
    </w:p>
    <w:p w14:paraId="07409CB5" w14:textId="02C111B4" w:rsidR="00C96A89" w:rsidRPr="000D52C3" w:rsidRDefault="00C96A89" w:rsidP="00AB3BFA">
      <w:pPr>
        <w:pStyle w:val="a5"/>
        <w:numPr>
          <w:ilvl w:val="0"/>
          <w:numId w:val="43"/>
        </w:numPr>
        <w:tabs>
          <w:tab w:val="left" w:pos="1134"/>
          <w:tab w:val="left" w:pos="1276"/>
        </w:tabs>
        <w:ind w:left="0" w:firstLine="709"/>
        <w:contextualSpacing/>
        <w:rPr>
          <w:iCs/>
          <w:sz w:val="28"/>
          <w:szCs w:val="28"/>
        </w:rPr>
      </w:pPr>
      <w:bookmarkStart w:id="262" w:name="_Hlk54531190"/>
      <w:r w:rsidRPr="000D52C3">
        <w:rPr>
          <w:iCs/>
          <w:sz w:val="28"/>
          <w:szCs w:val="28"/>
        </w:rPr>
        <w:t>Демцура С.С.</w:t>
      </w:r>
      <w:bookmarkEnd w:id="262"/>
      <w:r w:rsidRPr="000D52C3">
        <w:rPr>
          <w:iCs/>
          <w:sz w:val="28"/>
          <w:szCs w:val="28"/>
        </w:rPr>
        <w:t>, Дмитриева Е.Ю.</w:t>
      </w:r>
      <w:r w:rsidR="00CB2682" w:rsidRPr="000D52C3">
        <w:rPr>
          <w:iCs/>
          <w:sz w:val="28"/>
          <w:szCs w:val="28"/>
          <w:lang w:val="kk-KZ"/>
        </w:rPr>
        <w:t xml:space="preserve"> и др.</w:t>
      </w:r>
      <w:r w:rsidRPr="000D52C3">
        <w:rPr>
          <w:iCs/>
          <w:sz w:val="28"/>
          <w:szCs w:val="28"/>
        </w:rPr>
        <w:t xml:space="preserve"> Рынок образовательных услуг и современные тенденции развития образования в России</w:t>
      </w:r>
      <w:r w:rsidR="00CB2682" w:rsidRPr="000D52C3">
        <w:rPr>
          <w:iCs/>
          <w:sz w:val="28"/>
          <w:szCs w:val="28"/>
          <w:lang w:val="kk-KZ"/>
        </w:rPr>
        <w:t xml:space="preserve"> // </w:t>
      </w:r>
      <w:r w:rsidRPr="000D52C3">
        <w:rPr>
          <w:iCs/>
          <w:sz w:val="28"/>
          <w:szCs w:val="28"/>
        </w:rPr>
        <w:t xml:space="preserve">Балтийский гуманитарный журнал. </w:t>
      </w:r>
      <w:r w:rsidR="00CB2682" w:rsidRPr="000D52C3">
        <w:rPr>
          <w:iCs/>
          <w:sz w:val="28"/>
          <w:szCs w:val="28"/>
          <w:lang w:val="kk-KZ"/>
        </w:rPr>
        <w:t xml:space="preserve">– </w:t>
      </w:r>
      <w:r w:rsidRPr="000D52C3">
        <w:rPr>
          <w:iCs/>
          <w:sz w:val="28"/>
          <w:szCs w:val="28"/>
        </w:rPr>
        <w:t xml:space="preserve">2017. </w:t>
      </w:r>
      <w:r w:rsidR="00CB2682" w:rsidRPr="000D52C3">
        <w:rPr>
          <w:iCs/>
          <w:sz w:val="28"/>
          <w:szCs w:val="28"/>
          <w:lang w:val="kk-KZ"/>
        </w:rPr>
        <w:t xml:space="preserve">– </w:t>
      </w:r>
      <w:r w:rsidRPr="000D52C3">
        <w:rPr>
          <w:iCs/>
          <w:sz w:val="28"/>
          <w:szCs w:val="28"/>
        </w:rPr>
        <w:t>Т. 6</w:t>
      </w:r>
      <w:r w:rsidR="00CB2682" w:rsidRPr="000D52C3">
        <w:rPr>
          <w:iCs/>
          <w:sz w:val="28"/>
          <w:szCs w:val="28"/>
          <w:lang w:val="kk-KZ"/>
        </w:rPr>
        <w:t>,</w:t>
      </w:r>
      <w:r w:rsidRPr="000D52C3">
        <w:rPr>
          <w:iCs/>
          <w:sz w:val="28"/>
          <w:szCs w:val="28"/>
        </w:rPr>
        <w:t xml:space="preserve"> №2(19)</w:t>
      </w:r>
      <w:r w:rsidR="00CB2682" w:rsidRPr="000D52C3">
        <w:rPr>
          <w:iCs/>
          <w:sz w:val="28"/>
          <w:szCs w:val="28"/>
          <w:lang w:val="kk-KZ"/>
        </w:rPr>
        <w:t xml:space="preserve">. – С. </w:t>
      </w:r>
      <w:r w:rsidRPr="000D52C3">
        <w:rPr>
          <w:iCs/>
          <w:sz w:val="28"/>
          <w:szCs w:val="28"/>
        </w:rPr>
        <w:t>114-117</w:t>
      </w:r>
      <w:r w:rsidR="00B277E6" w:rsidRPr="000D52C3">
        <w:rPr>
          <w:iCs/>
          <w:sz w:val="28"/>
          <w:szCs w:val="28"/>
          <w:lang w:val="kk-KZ"/>
        </w:rPr>
        <w:t>.</w:t>
      </w:r>
    </w:p>
    <w:p w14:paraId="54C89149" w14:textId="0C015D4D"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Пуляева И.А., Олейник Е. Рынок образовательных услуг в маркетинговом аспекте</w:t>
      </w:r>
      <w:r w:rsidR="00CB2682" w:rsidRPr="000D52C3">
        <w:rPr>
          <w:iCs/>
          <w:sz w:val="28"/>
          <w:szCs w:val="28"/>
          <w:lang w:val="kk-KZ"/>
        </w:rPr>
        <w:t xml:space="preserve">: </w:t>
      </w:r>
      <w:r w:rsidRPr="000D52C3">
        <w:rPr>
          <w:iCs/>
          <w:sz w:val="28"/>
          <w:szCs w:val="28"/>
        </w:rPr>
        <w:t>на материалах Ставропольского края</w:t>
      </w:r>
      <w:r w:rsidR="00CB2682" w:rsidRPr="000D52C3">
        <w:rPr>
          <w:iCs/>
          <w:sz w:val="28"/>
          <w:szCs w:val="28"/>
          <w:lang w:val="kk-KZ"/>
        </w:rPr>
        <w:t xml:space="preserve"> //</w:t>
      </w:r>
      <w:r w:rsidRPr="000D52C3">
        <w:rPr>
          <w:iCs/>
          <w:sz w:val="28"/>
          <w:szCs w:val="28"/>
        </w:rPr>
        <w:t xml:space="preserve"> Экономический вестник Ростовского гос.университета</w:t>
      </w:r>
      <w:r w:rsidR="00CB2682" w:rsidRPr="000D52C3">
        <w:rPr>
          <w:iCs/>
          <w:sz w:val="28"/>
          <w:szCs w:val="28"/>
          <w:lang w:val="kk-KZ"/>
        </w:rPr>
        <w:t xml:space="preserve">. – 2006. – </w:t>
      </w:r>
      <w:r w:rsidRPr="000D52C3">
        <w:rPr>
          <w:iCs/>
          <w:sz w:val="28"/>
          <w:szCs w:val="28"/>
        </w:rPr>
        <w:t>№2</w:t>
      </w:r>
      <w:r w:rsidR="00CB2682" w:rsidRPr="000D52C3">
        <w:rPr>
          <w:iCs/>
          <w:sz w:val="28"/>
          <w:szCs w:val="28"/>
          <w:lang w:val="kk-KZ"/>
        </w:rPr>
        <w:t xml:space="preserve">. – С. </w:t>
      </w:r>
      <w:r w:rsidRPr="000D52C3">
        <w:rPr>
          <w:iCs/>
          <w:sz w:val="28"/>
          <w:szCs w:val="28"/>
        </w:rPr>
        <w:t>108-114</w:t>
      </w:r>
      <w:r w:rsidR="00CB2682" w:rsidRPr="000D52C3">
        <w:rPr>
          <w:iCs/>
          <w:sz w:val="28"/>
          <w:szCs w:val="28"/>
          <w:lang w:val="kk-KZ"/>
        </w:rPr>
        <w:t>.</w:t>
      </w:r>
    </w:p>
    <w:p w14:paraId="2D7A8CF0" w14:textId="5F214230"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Остапченко В.Д. Концепция товарного образовательного производства в системе высшего образования //</w:t>
      </w:r>
      <w:r w:rsidR="00CB2682" w:rsidRPr="000D52C3">
        <w:rPr>
          <w:iCs/>
          <w:sz w:val="28"/>
          <w:szCs w:val="28"/>
          <w:lang w:val="kk-KZ"/>
        </w:rPr>
        <w:t xml:space="preserve"> </w:t>
      </w:r>
      <w:r w:rsidRPr="000D52C3">
        <w:rPr>
          <w:iCs/>
          <w:sz w:val="28"/>
          <w:szCs w:val="28"/>
        </w:rPr>
        <w:t xml:space="preserve">Молодежь, образование, рынок. </w:t>
      </w:r>
      <w:r w:rsidR="00CB2682" w:rsidRPr="000D52C3">
        <w:rPr>
          <w:iCs/>
          <w:sz w:val="28"/>
          <w:szCs w:val="28"/>
          <w:lang w:val="kk-KZ"/>
        </w:rPr>
        <w:t xml:space="preserve">– 1992. – №3. – С. </w:t>
      </w:r>
      <w:r w:rsidRPr="000D52C3">
        <w:rPr>
          <w:iCs/>
          <w:sz w:val="28"/>
          <w:szCs w:val="28"/>
        </w:rPr>
        <w:t>83-92.</w:t>
      </w:r>
    </w:p>
    <w:p w14:paraId="517DB0D9" w14:textId="40DDF3B9"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Фокина О.И. Формирование и функционирование рынка образовательных услуг: дис. … канд. экон. наук</w:t>
      </w:r>
      <w:r w:rsidR="00CB2682" w:rsidRPr="000D52C3">
        <w:rPr>
          <w:iCs/>
          <w:sz w:val="28"/>
          <w:szCs w:val="28"/>
          <w:lang w:val="kk-KZ"/>
        </w:rPr>
        <w:t>: 08.00.01.</w:t>
      </w:r>
      <w:r w:rsidRPr="000D52C3">
        <w:rPr>
          <w:iCs/>
          <w:sz w:val="28"/>
          <w:szCs w:val="28"/>
        </w:rPr>
        <w:t xml:space="preserve"> – М., 1998. – 148 с.</w:t>
      </w:r>
    </w:p>
    <w:p w14:paraId="5DF6509E" w14:textId="6B99FBFF"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Исаков К.И., Адиева А.А. Рынок образовательных услуг как регулятор формирования кадрового потенциала общества</w:t>
      </w:r>
      <w:r w:rsidR="00CB2682" w:rsidRPr="000D52C3">
        <w:rPr>
          <w:iCs/>
          <w:sz w:val="28"/>
          <w:szCs w:val="28"/>
          <w:lang w:val="kk-KZ"/>
        </w:rPr>
        <w:t>:</w:t>
      </w:r>
      <w:r w:rsidRPr="000D52C3">
        <w:rPr>
          <w:iCs/>
          <w:sz w:val="28"/>
          <w:szCs w:val="28"/>
        </w:rPr>
        <w:t xml:space="preserve"> </w:t>
      </w:r>
      <w:r w:rsidR="00CB2682" w:rsidRPr="000D52C3">
        <w:rPr>
          <w:iCs/>
          <w:sz w:val="28"/>
          <w:szCs w:val="28"/>
        </w:rPr>
        <w:t>монография</w:t>
      </w:r>
      <w:r w:rsidRPr="000D52C3">
        <w:rPr>
          <w:iCs/>
          <w:sz w:val="28"/>
          <w:szCs w:val="28"/>
        </w:rPr>
        <w:t xml:space="preserve">. </w:t>
      </w:r>
      <w:r w:rsidR="00CB2682" w:rsidRPr="000D52C3">
        <w:rPr>
          <w:iCs/>
          <w:sz w:val="28"/>
          <w:szCs w:val="28"/>
          <w:lang w:val="kk-KZ"/>
        </w:rPr>
        <w:t xml:space="preserve">– </w:t>
      </w:r>
      <w:r w:rsidRPr="000D52C3">
        <w:rPr>
          <w:iCs/>
          <w:sz w:val="28"/>
          <w:szCs w:val="28"/>
        </w:rPr>
        <w:t xml:space="preserve">Бишкек: Изд-во КРСУ, 2013. </w:t>
      </w:r>
      <w:r w:rsidR="00CB2682" w:rsidRPr="000D52C3">
        <w:rPr>
          <w:iCs/>
          <w:sz w:val="28"/>
          <w:szCs w:val="28"/>
          <w:lang w:val="kk-KZ"/>
        </w:rPr>
        <w:t xml:space="preserve">– </w:t>
      </w:r>
      <w:r w:rsidRPr="000D52C3">
        <w:rPr>
          <w:iCs/>
          <w:sz w:val="28"/>
          <w:szCs w:val="28"/>
        </w:rPr>
        <w:t>256 с.</w:t>
      </w:r>
    </w:p>
    <w:p w14:paraId="4D7FAACB" w14:textId="133363A0" w:rsidR="00C96A89" w:rsidRPr="000D52C3" w:rsidRDefault="005B6D3B"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Олешкевич Е.Н. Формирование рынка образовательных услуг и его регулирование // В</w:t>
      </w:r>
      <w:r w:rsidRPr="000D52C3">
        <w:rPr>
          <w:sz w:val="28"/>
          <w:szCs w:val="28"/>
        </w:rPr>
        <w:t xml:space="preserve">естник Белорусского Государственного экономического </w:t>
      </w:r>
      <w:r w:rsidRPr="000D52C3">
        <w:rPr>
          <w:sz w:val="28"/>
          <w:szCs w:val="28"/>
        </w:rPr>
        <w:lastRenderedPageBreak/>
        <w:t>университета. – 2009. – №2. – С. 11-16.</w:t>
      </w:r>
    </w:p>
    <w:p w14:paraId="35C80F14" w14:textId="0807CFA2"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Кузьмина Е.Е. Маркетинг образовательных услуг.</w:t>
      </w:r>
      <w:r w:rsidR="00CB2682" w:rsidRPr="000D52C3">
        <w:rPr>
          <w:iCs/>
          <w:sz w:val="28"/>
          <w:szCs w:val="28"/>
          <w:lang w:val="kk-KZ"/>
        </w:rPr>
        <w:t xml:space="preserve"> – </w:t>
      </w:r>
      <w:r w:rsidRPr="000D52C3">
        <w:rPr>
          <w:iCs/>
          <w:sz w:val="28"/>
          <w:szCs w:val="28"/>
        </w:rPr>
        <w:t>М</w:t>
      </w:r>
      <w:r w:rsidR="00CB2682" w:rsidRPr="000D52C3">
        <w:rPr>
          <w:iCs/>
          <w:sz w:val="28"/>
          <w:szCs w:val="28"/>
          <w:lang w:val="kk-KZ"/>
        </w:rPr>
        <w:t>.</w:t>
      </w:r>
      <w:r w:rsidRPr="000D52C3">
        <w:rPr>
          <w:iCs/>
          <w:sz w:val="28"/>
          <w:szCs w:val="28"/>
        </w:rPr>
        <w:t xml:space="preserve">, 2012. </w:t>
      </w:r>
      <w:r w:rsidR="00CB2682" w:rsidRPr="000D52C3">
        <w:rPr>
          <w:iCs/>
          <w:sz w:val="28"/>
          <w:szCs w:val="28"/>
          <w:lang w:val="kk-KZ"/>
        </w:rPr>
        <w:t>– 330 с.</w:t>
      </w:r>
    </w:p>
    <w:p w14:paraId="56F74A3B" w14:textId="00D8EFFA"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Фадина Т.В. Образовательная составляющая экономики знаний в переходный период /</w:t>
      </w:r>
      <w:r w:rsidR="00CB2682" w:rsidRPr="000D52C3">
        <w:rPr>
          <w:iCs/>
          <w:sz w:val="28"/>
          <w:szCs w:val="28"/>
          <w:lang w:val="kk-KZ"/>
        </w:rPr>
        <w:t>/</w:t>
      </w:r>
      <w:r w:rsidRPr="000D52C3">
        <w:rPr>
          <w:iCs/>
          <w:sz w:val="28"/>
          <w:szCs w:val="28"/>
        </w:rPr>
        <w:t xml:space="preserve"> Бюлетень М1жнародного Нобел'шськотоеконом'нного форуму. </w:t>
      </w:r>
      <w:r w:rsidR="00CB2682" w:rsidRPr="000D52C3">
        <w:rPr>
          <w:iCs/>
          <w:sz w:val="28"/>
          <w:szCs w:val="28"/>
        </w:rPr>
        <w:t>–</w:t>
      </w:r>
      <w:r w:rsidRPr="000D52C3">
        <w:rPr>
          <w:iCs/>
          <w:sz w:val="28"/>
          <w:szCs w:val="28"/>
        </w:rPr>
        <w:t xml:space="preserve"> 2010. </w:t>
      </w:r>
      <w:r w:rsidR="00CB2682" w:rsidRPr="000D52C3">
        <w:rPr>
          <w:iCs/>
          <w:sz w:val="28"/>
          <w:szCs w:val="28"/>
        </w:rPr>
        <w:t>–</w:t>
      </w:r>
      <w:r w:rsidRPr="000D52C3">
        <w:rPr>
          <w:iCs/>
          <w:sz w:val="28"/>
          <w:szCs w:val="28"/>
        </w:rPr>
        <w:t xml:space="preserve"> </w:t>
      </w:r>
      <w:r w:rsidR="00CB2682" w:rsidRPr="000D52C3">
        <w:rPr>
          <w:iCs/>
          <w:sz w:val="28"/>
          <w:szCs w:val="28"/>
          <w:lang w:val="kk-KZ"/>
        </w:rPr>
        <w:t xml:space="preserve">Т. 2, </w:t>
      </w:r>
      <w:r w:rsidRPr="000D52C3">
        <w:rPr>
          <w:iCs/>
          <w:sz w:val="28"/>
          <w:szCs w:val="28"/>
        </w:rPr>
        <w:t xml:space="preserve">№1(3). </w:t>
      </w:r>
      <w:r w:rsidR="00CB2682" w:rsidRPr="000D52C3">
        <w:rPr>
          <w:iCs/>
          <w:sz w:val="28"/>
          <w:szCs w:val="28"/>
        </w:rPr>
        <w:t>–</w:t>
      </w:r>
      <w:r w:rsidRPr="000D52C3">
        <w:rPr>
          <w:iCs/>
          <w:sz w:val="28"/>
          <w:szCs w:val="28"/>
        </w:rPr>
        <w:t xml:space="preserve"> С. 332-337</w:t>
      </w:r>
      <w:r w:rsidR="00CB2682" w:rsidRPr="000D52C3">
        <w:rPr>
          <w:iCs/>
          <w:sz w:val="28"/>
          <w:szCs w:val="28"/>
          <w:lang w:val="kk-KZ"/>
        </w:rPr>
        <w:t>.</w:t>
      </w:r>
    </w:p>
    <w:p w14:paraId="67E79CB6" w14:textId="1C687076"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Аманкелді Н.А. Состояние и развитие рынка образовательных услуг системы высшего образования в Казахстане</w:t>
      </w:r>
      <w:r w:rsidR="00177319" w:rsidRPr="000D52C3">
        <w:rPr>
          <w:iCs/>
          <w:sz w:val="28"/>
          <w:szCs w:val="28"/>
        </w:rPr>
        <w:t xml:space="preserve"> //</w:t>
      </w:r>
      <w:r w:rsidRPr="000D52C3">
        <w:rPr>
          <w:iCs/>
          <w:sz w:val="28"/>
          <w:szCs w:val="28"/>
        </w:rPr>
        <w:t xml:space="preserve"> Вестник КазНУ</w:t>
      </w:r>
      <w:r w:rsidR="00177319" w:rsidRPr="000D52C3">
        <w:rPr>
          <w:iCs/>
          <w:sz w:val="28"/>
          <w:szCs w:val="28"/>
        </w:rPr>
        <w:t>. – 2015. – Т. 105, №5. – С. 136-142</w:t>
      </w:r>
      <w:r w:rsidRPr="000D52C3">
        <w:rPr>
          <w:iCs/>
          <w:sz w:val="28"/>
          <w:szCs w:val="28"/>
        </w:rPr>
        <w:t xml:space="preserve">  </w:t>
      </w:r>
    </w:p>
    <w:p w14:paraId="3B73E5CF" w14:textId="7C73EF15"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Неровня Т.Н., Корчинский А.А., Гречко М.В. Рынок образовательных услуг: институциональная характеристика, структура, основные детерминанты</w:t>
      </w:r>
      <w:r w:rsidR="00CB2682" w:rsidRPr="000D52C3">
        <w:rPr>
          <w:iCs/>
          <w:sz w:val="28"/>
          <w:szCs w:val="28"/>
          <w:lang w:val="kk-KZ"/>
        </w:rPr>
        <w:t xml:space="preserve"> //</w:t>
      </w:r>
      <w:r w:rsidRPr="000D52C3">
        <w:rPr>
          <w:iCs/>
          <w:sz w:val="28"/>
          <w:szCs w:val="28"/>
        </w:rPr>
        <w:t xml:space="preserve"> Экономический вестник Ростовского государственного университета</w:t>
      </w:r>
      <w:r w:rsidR="00CB2682" w:rsidRPr="000D52C3">
        <w:rPr>
          <w:iCs/>
          <w:sz w:val="28"/>
          <w:szCs w:val="28"/>
          <w:lang w:val="kk-KZ"/>
        </w:rPr>
        <w:t xml:space="preserve">. – 2008. – Т. 6, </w:t>
      </w:r>
      <w:r w:rsidRPr="000D52C3">
        <w:rPr>
          <w:iCs/>
          <w:sz w:val="28"/>
          <w:szCs w:val="28"/>
        </w:rPr>
        <w:t>№3</w:t>
      </w:r>
      <w:r w:rsidR="00CB2682" w:rsidRPr="000D52C3">
        <w:rPr>
          <w:iCs/>
          <w:sz w:val="28"/>
          <w:szCs w:val="28"/>
          <w:lang w:val="kk-KZ"/>
        </w:rPr>
        <w:t xml:space="preserve">, </w:t>
      </w:r>
      <w:r w:rsidR="00CB2682" w:rsidRPr="000D52C3">
        <w:rPr>
          <w:iCs/>
          <w:sz w:val="28"/>
          <w:szCs w:val="28"/>
        </w:rPr>
        <w:t>ч</w:t>
      </w:r>
      <w:r w:rsidR="00CB2682" w:rsidRPr="000D52C3">
        <w:rPr>
          <w:iCs/>
          <w:sz w:val="28"/>
          <w:szCs w:val="28"/>
          <w:lang w:val="kk-KZ"/>
        </w:rPr>
        <w:t>.</w:t>
      </w:r>
      <w:r w:rsidR="00CB2682" w:rsidRPr="000D52C3">
        <w:rPr>
          <w:iCs/>
          <w:sz w:val="28"/>
          <w:szCs w:val="28"/>
        </w:rPr>
        <w:t xml:space="preserve"> </w:t>
      </w:r>
      <w:r w:rsidRPr="000D52C3">
        <w:rPr>
          <w:iCs/>
          <w:sz w:val="28"/>
          <w:szCs w:val="28"/>
        </w:rPr>
        <w:t>2</w:t>
      </w:r>
      <w:r w:rsidR="00CB2682" w:rsidRPr="000D52C3">
        <w:rPr>
          <w:iCs/>
          <w:sz w:val="28"/>
          <w:szCs w:val="28"/>
          <w:lang w:val="kk-KZ"/>
        </w:rPr>
        <w:t xml:space="preserve">. – С. </w:t>
      </w:r>
      <w:r w:rsidRPr="000D52C3">
        <w:rPr>
          <w:iCs/>
          <w:sz w:val="28"/>
          <w:szCs w:val="28"/>
        </w:rPr>
        <w:t>17-20</w:t>
      </w:r>
      <w:r w:rsidR="00CB2682" w:rsidRPr="000D52C3">
        <w:rPr>
          <w:iCs/>
          <w:sz w:val="28"/>
          <w:szCs w:val="28"/>
          <w:lang w:val="kk-KZ"/>
        </w:rPr>
        <w:t>.</w:t>
      </w:r>
    </w:p>
    <w:p w14:paraId="6843FB0E" w14:textId="20A35057"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Ушакова М.В. Российский рынок образовательных услуг и его специфика // Социально-гуманитарные знания. – 2003. – №</w:t>
      </w:r>
      <w:r w:rsidR="000A4766" w:rsidRPr="000D52C3">
        <w:rPr>
          <w:iCs/>
          <w:sz w:val="28"/>
          <w:szCs w:val="28"/>
        </w:rPr>
        <w:t>5. – С. 254</w:t>
      </w:r>
      <w:r w:rsidR="000A4766" w:rsidRPr="000D52C3">
        <w:rPr>
          <w:iCs/>
          <w:sz w:val="28"/>
          <w:szCs w:val="28"/>
          <w:lang w:val="kk-KZ"/>
        </w:rPr>
        <w:t>-</w:t>
      </w:r>
      <w:r w:rsidRPr="000D52C3">
        <w:rPr>
          <w:iCs/>
          <w:sz w:val="28"/>
          <w:szCs w:val="28"/>
        </w:rPr>
        <w:t>265.</w:t>
      </w:r>
    </w:p>
    <w:p w14:paraId="13034585" w14:textId="05F538DE"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Чубарова О.И. Исследование рынка образовательных услуг</w:t>
      </w:r>
      <w:r w:rsidR="000A4766" w:rsidRPr="000D52C3">
        <w:rPr>
          <w:iCs/>
          <w:sz w:val="28"/>
          <w:szCs w:val="28"/>
          <w:lang w:val="kk-KZ"/>
        </w:rPr>
        <w:t xml:space="preserve"> </w:t>
      </w:r>
      <w:r w:rsidRPr="000D52C3">
        <w:rPr>
          <w:iCs/>
          <w:sz w:val="28"/>
          <w:szCs w:val="28"/>
        </w:rPr>
        <w:t>//</w:t>
      </w:r>
      <w:r w:rsidR="000A4766" w:rsidRPr="000D52C3">
        <w:rPr>
          <w:iCs/>
          <w:sz w:val="28"/>
          <w:szCs w:val="28"/>
          <w:lang w:val="kk-KZ"/>
        </w:rPr>
        <w:t xml:space="preserve"> </w:t>
      </w:r>
      <w:r w:rsidRPr="000D52C3">
        <w:rPr>
          <w:iCs/>
          <w:sz w:val="28"/>
          <w:szCs w:val="28"/>
        </w:rPr>
        <w:t>Менеджмент и маркетинг в системе рыночных отношений</w:t>
      </w:r>
      <w:r w:rsidR="000A4766" w:rsidRPr="000D52C3">
        <w:rPr>
          <w:iCs/>
          <w:sz w:val="28"/>
          <w:szCs w:val="28"/>
          <w:lang w:val="kk-KZ"/>
        </w:rPr>
        <w:t>: сб.</w:t>
      </w:r>
      <w:r w:rsidRPr="000D52C3">
        <w:rPr>
          <w:iCs/>
          <w:sz w:val="28"/>
          <w:szCs w:val="28"/>
        </w:rPr>
        <w:t xml:space="preserve"> – Барнаул, 2002. – Вып. 2. – С. 17</w:t>
      </w:r>
      <w:r w:rsidR="000A4766" w:rsidRPr="000D52C3">
        <w:rPr>
          <w:iCs/>
          <w:sz w:val="28"/>
          <w:szCs w:val="28"/>
          <w:lang w:val="kk-KZ"/>
        </w:rPr>
        <w:t>-</w:t>
      </w:r>
      <w:r w:rsidRPr="000D52C3">
        <w:rPr>
          <w:iCs/>
          <w:sz w:val="28"/>
          <w:szCs w:val="28"/>
        </w:rPr>
        <w:t>19</w:t>
      </w:r>
      <w:r w:rsidR="000A4766" w:rsidRPr="000D52C3">
        <w:rPr>
          <w:iCs/>
          <w:sz w:val="28"/>
          <w:szCs w:val="28"/>
          <w:lang w:val="kk-KZ"/>
        </w:rPr>
        <w:t>.</w:t>
      </w:r>
    </w:p>
    <w:p w14:paraId="7F8EB556" w14:textId="29DB52AF"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 xml:space="preserve">Кузнецова И.В., Сакиев Э.Е. Маркетинговый анализ ситуации на рынке образовательных услуг // </w:t>
      </w:r>
      <w:r w:rsidR="000A4766" w:rsidRPr="000D52C3">
        <w:rPr>
          <w:iCs/>
          <w:sz w:val="28"/>
          <w:szCs w:val="28"/>
          <w:lang w:val="kk-KZ"/>
        </w:rPr>
        <w:t xml:space="preserve">В кн.: </w:t>
      </w:r>
      <w:r w:rsidRPr="000D52C3">
        <w:rPr>
          <w:iCs/>
          <w:sz w:val="28"/>
          <w:szCs w:val="28"/>
        </w:rPr>
        <w:t>Методы и оценки в управлении социальными и экономическими процессами. – Р-н</w:t>
      </w:r>
      <w:r w:rsidR="000A4766" w:rsidRPr="000D52C3">
        <w:rPr>
          <w:iCs/>
          <w:sz w:val="28"/>
          <w:szCs w:val="28"/>
          <w:lang w:val="kk-KZ"/>
        </w:rPr>
        <w:t>а-</w:t>
      </w:r>
      <w:r w:rsidRPr="000D52C3">
        <w:rPr>
          <w:iCs/>
          <w:sz w:val="28"/>
          <w:szCs w:val="28"/>
        </w:rPr>
        <w:t>Д</w:t>
      </w:r>
      <w:r w:rsidR="000A4766" w:rsidRPr="000D52C3">
        <w:rPr>
          <w:iCs/>
          <w:sz w:val="28"/>
          <w:szCs w:val="28"/>
          <w:lang w:val="kk-KZ"/>
        </w:rPr>
        <w:t>.</w:t>
      </w:r>
      <w:r w:rsidRPr="000D52C3">
        <w:rPr>
          <w:iCs/>
          <w:sz w:val="28"/>
          <w:szCs w:val="28"/>
        </w:rPr>
        <w:t>, 2003. – С. 79</w:t>
      </w:r>
      <w:r w:rsidR="000A4766" w:rsidRPr="000D52C3">
        <w:rPr>
          <w:iCs/>
          <w:sz w:val="28"/>
          <w:szCs w:val="28"/>
          <w:lang w:val="kk-KZ"/>
        </w:rPr>
        <w:t>-</w:t>
      </w:r>
      <w:r w:rsidRPr="000D52C3">
        <w:rPr>
          <w:iCs/>
          <w:sz w:val="28"/>
          <w:szCs w:val="28"/>
        </w:rPr>
        <w:t>85</w:t>
      </w:r>
      <w:r w:rsidR="000A4766" w:rsidRPr="000D52C3">
        <w:rPr>
          <w:iCs/>
          <w:sz w:val="28"/>
          <w:szCs w:val="28"/>
          <w:lang w:val="kk-KZ"/>
        </w:rPr>
        <w:t>.</w:t>
      </w:r>
    </w:p>
    <w:p w14:paraId="20CFA306" w14:textId="6ED35732"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 xml:space="preserve">Бурденко Е.В. Рынок образовательных услуг в трансформируемой экономике: автореф. </w:t>
      </w:r>
      <w:r w:rsidR="000A4766" w:rsidRPr="000D52C3">
        <w:rPr>
          <w:iCs/>
          <w:sz w:val="28"/>
          <w:szCs w:val="28"/>
          <w:lang w:val="kk-KZ"/>
        </w:rPr>
        <w:t xml:space="preserve">... </w:t>
      </w:r>
      <w:r w:rsidRPr="000D52C3">
        <w:rPr>
          <w:iCs/>
          <w:sz w:val="28"/>
          <w:szCs w:val="28"/>
        </w:rPr>
        <w:t>канд. экон. наук</w:t>
      </w:r>
      <w:r w:rsidR="000A4766" w:rsidRPr="000D52C3">
        <w:rPr>
          <w:iCs/>
          <w:sz w:val="28"/>
          <w:szCs w:val="28"/>
          <w:lang w:val="kk-KZ"/>
        </w:rPr>
        <w:t>: 08.00.01.</w:t>
      </w:r>
      <w:r w:rsidRPr="000D52C3">
        <w:rPr>
          <w:iCs/>
          <w:sz w:val="28"/>
          <w:szCs w:val="28"/>
        </w:rPr>
        <w:t xml:space="preserve"> – М., 2004. – 22 с</w:t>
      </w:r>
      <w:r w:rsidR="000A4766" w:rsidRPr="000D52C3">
        <w:rPr>
          <w:iCs/>
          <w:sz w:val="28"/>
          <w:szCs w:val="28"/>
          <w:lang w:val="kk-KZ"/>
        </w:rPr>
        <w:t>.</w:t>
      </w:r>
    </w:p>
    <w:p w14:paraId="58ADDD8B" w14:textId="14FB72C7"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Березин И.С. Средний класс на рынке образовательных услуг</w:t>
      </w:r>
      <w:r w:rsidR="000A4766" w:rsidRPr="000D52C3">
        <w:rPr>
          <w:iCs/>
          <w:sz w:val="28"/>
          <w:szCs w:val="28"/>
          <w:lang w:val="kk-KZ"/>
        </w:rPr>
        <w:t xml:space="preserve"> //</w:t>
      </w:r>
      <w:r w:rsidRPr="000D52C3">
        <w:rPr>
          <w:iCs/>
          <w:sz w:val="28"/>
          <w:szCs w:val="28"/>
        </w:rPr>
        <w:t xml:space="preserve"> marketing.spb.ru/conf/2002–01-edu</w:t>
      </w:r>
      <w:r w:rsidR="000A4766" w:rsidRPr="000D52C3">
        <w:rPr>
          <w:iCs/>
          <w:sz w:val="28"/>
          <w:szCs w:val="28"/>
          <w:lang w:val="kk-KZ"/>
        </w:rPr>
        <w:t>. 10.10.2021.</w:t>
      </w:r>
    </w:p>
    <w:p w14:paraId="2118F876" w14:textId="090BD4E5" w:rsidR="00C96A89" w:rsidRPr="000D52C3" w:rsidRDefault="00C96A89" w:rsidP="00AB3BFA">
      <w:pPr>
        <w:pStyle w:val="a5"/>
        <w:numPr>
          <w:ilvl w:val="0"/>
          <w:numId w:val="43"/>
        </w:numPr>
        <w:tabs>
          <w:tab w:val="left" w:pos="1134"/>
          <w:tab w:val="left" w:pos="1276"/>
        </w:tabs>
        <w:ind w:left="0" w:firstLine="709"/>
        <w:contextualSpacing/>
        <w:rPr>
          <w:iCs/>
          <w:spacing w:val="-4"/>
          <w:sz w:val="28"/>
          <w:szCs w:val="28"/>
        </w:rPr>
      </w:pPr>
      <w:r w:rsidRPr="000D52C3">
        <w:rPr>
          <w:iCs/>
          <w:sz w:val="28"/>
          <w:szCs w:val="28"/>
        </w:rPr>
        <w:t>Ильинский И.</w:t>
      </w:r>
      <w:r w:rsidR="000A4766" w:rsidRPr="000D52C3">
        <w:rPr>
          <w:iCs/>
          <w:sz w:val="28"/>
          <w:szCs w:val="28"/>
          <w:lang w:val="kk-KZ"/>
        </w:rPr>
        <w:t xml:space="preserve"> </w:t>
      </w:r>
      <w:r w:rsidRPr="000D52C3">
        <w:rPr>
          <w:iCs/>
          <w:sz w:val="28"/>
          <w:szCs w:val="28"/>
        </w:rPr>
        <w:t xml:space="preserve">Об экономической природе современного </w:t>
      </w:r>
      <w:r w:rsidRPr="000D52C3">
        <w:rPr>
          <w:iCs/>
          <w:spacing w:val="-4"/>
          <w:sz w:val="28"/>
          <w:szCs w:val="28"/>
        </w:rPr>
        <w:t>отечественного образования //</w:t>
      </w:r>
      <w:r w:rsidR="000A4766" w:rsidRPr="000D52C3">
        <w:rPr>
          <w:iCs/>
          <w:spacing w:val="-4"/>
          <w:sz w:val="28"/>
          <w:szCs w:val="28"/>
          <w:lang w:val="kk-KZ"/>
        </w:rPr>
        <w:t xml:space="preserve"> </w:t>
      </w:r>
      <w:hyperlink r:id="rId159" w:history="1">
        <w:r w:rsidR="000A4766" w:rsidRPr="000D52C3">
          <w:rPr>
            <w:rStyle w:val="aa"/>
            <w:iCs/>
            <w:color w:val="auto"/>
            <w:spacing w:val="-4"/>
            <w:sz w:val="28"/>
            <w:szCs w:val="28"/>
            <w:u w:val="none"/>
          </w:rPr>
          <w:t>http://ilinskiy.ru/publications/stat/econprir</w:t>
        </w:r>
      </w:hyperlink>
      <w:r w:rsidR="000A4766" w:rsidRPr="000D52C3">
        <w:rPr>
          <w:iCs/>
          <w:spacing w:val="-4"/>
          <w:sz w:val="28"/>
          <w:szCs w:val="28"/>
        </w:rPr>
        <w:t>.</w:t>
      </w:r>
      <w:r w:rsidR="000A4766" w:rsidRPr="000D52C3">
        <w:rPr>
          <w:iCs/>
          <w:spacing w:val="-4"/>
          <w:sz w:val="28"/>
          <w:szCs w:val="28"/>
          <w:lang w:val="kk-KZ"/>
        </w:rPr>
        <w:t xml:space="preserve"> 11.11.2021.</w:t>
      </w:r>
    </w:p>
    <w:p w14:paraId="56008DF9" w14:textId="7D58EC89"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Колесов В. Рынок образовательных услуг и ценности образования (между ВТО и Болонским процессом) // Высшее образование в России. – 2006. – №2.</w:t>
      </w:r>
      <w:r w:rsidR="000A4766" w:rsidRPr="000D52C3">
        <w:rPr>
          <w:iCs/>
          <w:sz w:val="28"/>
          <w:szCs w:val="28"/>
          <w:lang w:val="kk-KZ"/>
        </w:rPr>
        <w:t xml:space="preserve"> – С. 3-8.</w:t>
      </w:r>
    </w:p>
    <w:p w14:paraId="6E5371C1" w14:textId="77777777"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Шумов Ю.А., Кедровская Л.Г. Рынок: структура и характеристика. – М., 2002. – 60 с.</w:t>
      </w:r>
    </w:p>
    <w:p w14:paraId="123FF353" w14:textId="25FCDEEB"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Гарафутдинова Н.Я., Телевной А.А. Характеристика рынка образовательных услуг в сфере высшего профессионального образования</w:t>
      </w:r>
      <w:r w:rsidR="000A4766" w:rsidRPr="000D52C3">
        <w:rPr>
          <w:iCs/>
          <w:sz w:val="28"/>
          <w:szCs w:val="28"/>
          <w:lang w:val="kk-KZ"/>
        </w:rPr>
        <w:t xml:space="preserve"> //</w:t>
      </w:r>
      <w:r w:rsidRPr="000D52C3">
        <w:rPr>
          <w:iCs/>
          <w:sz w:val="28"/>
          <w:szCs w:val="28"/>
        </w:rPr>
        <w:t xml:space="preserve"> </w:t>
      </w:r>
      <w:hyperlink r:id="rId160" w:history="1">
        <w:r w:rsidRPr="000D52C3">
          <w:rPr>
            <w:iCs/>
            <w:sz w:val="28"/>
            <w:szCs w:val="28"/>
          </w:rPr>
          <w:t>https://cyberleninka.ru/</w:t>
        </w:r>
      </w:hyperlink>
      <w:r w:rsidR="000A4766" w:rsidRPr="000D52C3">
        <w:rPr>
          <w:iCs/>
          <w:sz w:val="28"/>
          <w:szCs w:val="28"/>
          <w:lang w:val="kk-KZ"/>
        </w:rPr>
        <w:t>. 11.11.2021.</w:t>
      </w:r>
    </w:p>
    <w:p w14:paraId="3A667485" w14:textId="38ED8BB8"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Салимбаева Р.О. Образовательная услуга как товар на рынке Республики Казахстан</w:t>
      </w:r>
      <w:r w:rsidR="000A4766" w:rsidRPr="000D52C3">
        <w:rPr>
          <w:iCs/>
          <w:sz w:val="28"/>
          <w:szCs w:val="28"/>
          <w:lang w:val="kk-KZ"/>
        </w:rPr>
        <w:t xml:space="preserve"> //</w:t>
      </w:r>
      <w:r w:rsidRPr="000D52C3">
        <w:rPr>
          <w:iCs/>
          <w:sz w:val="28"/>
          <w:szCs w:val="28"/>
        </w:rPr>
        <w:t xml:space="preserve"> </w:t>
      </w:r>
      <w:hyperlink r:id="rId161" w:history="1">
        <w:r w:rsidR="000A4766" w:rsidRPr="000D52C3">
          <w:rPr>
            <w:rStyle w:val="aa"/>
            <w:iCs/>
            <w:color w:val="auto"/>
            <w:sz w:val="28"/>
            <w:szCs w:val="28"/>
            <w:u w:val="none"/>
          </w:rPr>
          <w:t>https://articlekz.com/article/10872</w:t>
        </w:r>
      </w:hyperlink>
      <w:r w:rsidR="000A4766" w:rsidRPr="000D52C3">
        <w:rPr>
          <w:iCs/>
          <w:sz w:val="28"/>
          <w:szCs w:val="28"/>
        </w:rPr>
        <w:t>?</w:t>
      </w:r>
      <w:r w:rsidR="000A4766" w:rsidRPr="000D52C3">
        <w:rPr>
          <w:iCs/>
          <w:sz w:val="28"/>
          <w:szCs w:val="28"/>
          <w:lang w:val="kk-KZ"/>
        </w:rPr>
        <w:t>. 11.11.2021.</w:t>
      </w:r>
    </w:p>
    <w:p w14:paraId="0790E318" w14:textId="10BFA849"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 xml:space="preserve">Щетинин В.П. </w:t>
      </w:r>
      <w:r w:rsidR="000A4766" w:rsidRPr="000D52C3">
        <w:rPr>
          <w:iCs/>
          <w:sz w:val="28"/>
          <w:szCs w:val="28"/>
          <w:lang w:val="kk-KZ"/>
        </w:rPr>
        <w:t xml:space="preserve">и др. </w:t>
      </w:r>
      <w:r w:rsidRPr="000D52C3">
        <w:rPr>
          <w:iCs/>
          <w:sz w:val="28"/>
          <w:szCs w:val="28"/>
        </w:rPr>
        <w:t>Экономика образования: учеб. по</w:t>
      </w:r>
      <w:r w:rsidR="000A4766" w:rsidRPr="000D52C3">
        <w:rPr>
          <w:iCs/>
          <w:sz w:val="28"/>
          <w:szCs w:val="28"/>
          <w:lang w:val="kk-KZ"/>
        </w:rPr>
        <w:t>с.</w:t>
      </w:r>
      <w:r w:rsidRPr="000D52C3">
        <w:rPr>
          <w:iCs/>
          <w:sz w:val="28"/>
          <w:szCs w:val="28"/>
        </w:rPr>
        <w:t xml:space="preserve"> – М.: Рос. пед. агентство, 1998. – 306 с.</w:t>
      </w:r>
    </w:p>
    <w:p w14:paraId="5C64BBDA" w14:textId="3A6B12BE"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Айдаргалиева Н.Г. Структурообразующие субъекты образовательного рынка /</w:t>
      </w:r>
      <w:r w:rsidR="007E0C94" w:rsidRPr="000D52C3">
        <w:rPr>
          <w:iCs/>
          <w:sz w:val="28"/>
          <w:szCs w:val="28"/>
          <w:lang w:val="kk-KZ"/>
        </w:rPr>
        <w:t xml:space="preserve">/ </w:t>
      </w:r>
      <w:r w:rsidRPr="000D52C3">
        <w:rPr>
          <w:iCs/>
          <w:sz w:val="28"/>
          <w:szCs w:val="28"/>
        </w:rPr>
        <w:t>Вестник ЕНУ им. Л.Н. Гумилева</w:t>
      </w:r>
      <w:r w:rsidR="007E0C94" w:rsidRPr="000D52C3">
        <w:rPr>
          <w:iCs/>
          <w:sz w:val="28"/>
          <w:szCs w:val="28"/>
          <w:lang w:val="kk-KZ"/>
        </w:rPr>
        <w:t>.</w:t>
      </w:r>
      <w:r w:rsidRPr="000D52C3">
        <w:rPr>
          <w:iCs/>
          <w:sz w:val="28"/>
          <w:szCs w:val="28"/>
        </w:rPr>
        <w:t xml:space="preserve"> </w:t>
      </w:r>
      <w:r w:rsidR="007E0C94" w:rsidRPr="000D52C3">
        <w:rPr>
          <w:iCs/>
          <w:sz w:val="28"/>
          <w:szCs w:val="28"/>
          <w:lang w:val="kk-KZ"/>
        </w:rPr>
        <w:t xml:space="preserve">– </w:t>
      </w:r>
      <w:r w:rsidRPr="000D52C3">
        <w:rPr>
          <w:iCs/>
          <w:sz w:val="28"/>
          <w:szCs w:val="28"/>
        </w:rPr>
        <w:t>2020.</w:t>
      </w:r>
      <w:r w:rsidR="007E0C94" w:rsidRPr="000D52C3">
        <w:rPr>
          <w:iCs/>
          <w:sz w:val="28"/>
          <w:szCs w:val="28"/>
          <w:lang w:val="kk-KZ"/>
        </w:rPr>
        <w:t xml:space="preserve"> – №</w:t>
      </w:r>
      <w:r w:rsidR="005B6D3B" w:rsidRPr="000D52C3">
        <w:rPr>
          <w:iCs/>
          <w:sz w:val="28"/>
          <w:szCs w:val="28"/>
          <w:lang w:val="kk-KZ"/>
        </w:rPr>
        <w:t>2</w:t>
      </w:r>
      <w:r w:rsidR="007E0C94" w:rsidRPr="000D52C3">
        <w:rPr>
          <w:iCs/>
          <w:sz w:val="28"/>
          <w:szCs w:val="28"/>
          <w:lang w:val="kk-KZ"/>
        </w:rPr>
        <w:t xml:space="preserve">. – С. </w:t>
      </w:r>
      <w:r w:rsidR="005B6D3B" w:rsidRPr="000D52C3">
        <w:rPr>
          <w:iCs/>
          <w:sz w:val="28"/>
          <w:szCs w:val="28"/>
          <w:lang w:val="kk-KZ"/>
        </w:rPr>
        <w:t>8</w:t>
      </w:r>
      <w:r w:rsidR="007E0C94" w:rsidRPr="000D52C3">
        <w:rPr>
          <w:iCs/>
          <w:sz w:val="28"/>
          <w:szCs w:val="28"/>
          <w:lang w:val="kk-KZ"/>
        </w:rPr>
        <w:t>-</w:t>
      </w:r>
      <w:r w:rsidR="005B6D3B" w:rsidRPr="000D52C3">
        <w:rPr>
          <w:iCs/>
          <w:sz w:val="28"/>
          <w:szCs w:val="28"/>
          <w:lang w:val="kk-KZ"/>
        </w:rPr>
        <w:t>14.</w:t>
      </w:r>
    </w:p>
    <w:p w14:paraId="1F877383" w14:textId="29880280"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Гершунский Б.С. Философия образования для XXI в.: учеб. пос</w:t>
      </w:r>
      <w:r w:rsidR="000A4766" w:rsidRPr="000D52C3">
        <w:rPr>
          <w:iCs/>
          <w:sz w:val="28"/>
          <w:szCs w:val="28"/>
          <w:lang w:val="kk-KZ"/>
        </w:rPr>
        <w:t>.</w:t>
      </w:r>
      <w:r w:rsidRPr="000D52C3">
        <w:rPr>
          <w:iCs/>
          <w:sz w:val="28"/>
          <w:szCs w:val="28"/>
        </w:rPr>
        <w:t xml:space="preserve"> – М.: Пед. общество России, 2002. – 512 с.</w:t>
      </w:r>
    </w:p>
    <w:p w14:paraId="2A672FD9" w14:textId="6AECEBAE"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Смирнова Н.В. Структурно-функциональные характеристики образовательного процесса</w:t>
      </w:r>
      <w:r w:rsidR="000A4766" w:rsidRPr="000D52C3">
        <w:rPr>
          <w:iCs/>
          <w:sz w:val="28"/>
          <w:szCs w:val="28"/>
          <w:lang w:val="kk-KZ"/>
        </w:rPr>
        <w:t xml:space="preserve"> //</w:t>
      </w:r>
      <w:r w:rsidRPr="000D52C3">
        <w:rPr>
          <w:iCs/>
          <w:sz w:val="28"/>
          <w:szCs w:val="28"/>
        </w:rPr>
        <w:t xml:space="preserve"> </w:t>
      </w:r>
      <w:hyperlink r:id="rId162" w:history="1">
        <w:r w:rsidR="000A4766" w:rsidRPr="000D52C3">
          <w:rPr>
            <w:rStyle w:val="aa"/>
            <w:iCs/>
            <w:color w:val="auto"/>
            <w:sz w:val="28"/>
            <w:szCs w:val="28"/>
            <w:u w:val="none"/>
          </w:rPr>
          <w:t>http://credonew.ru/content/view/742/53/</w:t>
        </w:r>
      </w:hyperlink>
      <w:r w:rsidRPr="000D52C3">
        <w:rPr>
          <w:iCs/>
          <w:sz w:val="28"/>
          <w:szCs w:val="28"/>
        </w:rPr>
        <w:t>.</w:t>
      </w:r>
      <w:r w:rsidR="000A4766" w:rsidRPr="000D52C3">
        <w:rPr>
          <w:iCs/>
          <w:sz w:val="28"/>
          <w:szCs w:val="28"/>
          <w:lang w:val="kk-KZ"/>
        </w:rPr>
        <w:t xml:space="preserve"> 11.11.2021.</w:t>
      </w:r>
    </w:p>
    <w:p w14:paraId="53A367B4" w14:textId="0F0D0871" w:rsidR="00C96A89" w:rsidRPr="000D52C3" w:rsidRDefault="00C96A89" w:rsidP="00AB3BFA">
      <w:pPr>
        <w:pStyle w:val="a5"/>
        <w:numPr>
          <w:ilvl w:val="0"/>
          <w:numId w:val="43"/>
        </w:numPr>
        <w:tabs>
          <w:tab w:val="left" w:pos="1134"/>
          <w:tab w:val="left" w:pos="1276"/>
        </w:tabs>
        <w:ind w:left="0" w:firstLine="709"/>
        <w:contextualSpacing/>
        <w:rPr>
          <w:iCs/>
          <w:sz w:val="28"/>
          <w:szCs w:val="28"/>
        </w:rPr>
      </w:pPr>
      <w:bookmarkStart w:id="263" w:name="_Hlk115549029"/>
      <w:r w:rsidRPr="000D52C3">
        <w:rPr>
          <w:iCs/>
          <w:sz w:val="28"/>
          <w:szCs w:val="28"/>
        </w:rPr>
        <w:t xml:space="preserve">Тарп В.Т. Грейдинг </w:t>
      </w:r>
      <w:bookmarkEnd w:id="263"/>
      <w:r w:rsidR="000A4766" w:rsidRPr="000D52C3">
        <w:rPr>
          <w:iCs/>
          <w:sz w:val="28"/>
          <w:szCs w:val="28"/>
        </w:rPr>
        <w:t>–</w:t>
      </w:r>
      <w:r w:rsidRPr="000D52C3">
        <w:rPr>
          <w:iCs/>
          <w:sz w:val="28"/>
          <w:szCs w:val="28"/>
        </w:rPr>
        <w:t xml:space="preserve"> ваш путь к финансовой свободе / </w:t>
      </w:r>
      <w:r w:rsidR="000A4766" w:rsidRPr="000D52C3">
        <w:rPr>
          <w:iCs/>
          <w:sz w:val="28"/>
          <w:szCs w:val="28"/>
        </w:rPr>
        <w:t>пер. с англ</w:t>
      </w:r>
      <w:r w:rsidRPr="000D52C3">
        <w:rPr>
          <w:iCs/>
          <w:sz w:val="28"/>
          <w:szCs w:val="28"/>
        </w:rPr>
        <w:t xml:space="preserve">. </w:t>
      </w:r>
      <w:r w:rsidR="000A4766" w:rsidRPr="000D52C3">
        <w:rPr>
          <w:iCs/>
          <w:sz w:val="28"/>
          <w:szCs w:val="28"/>
        </w:rPr>
        <w:t>–</w:t>
      </w:r>
      <w:r w:rsidRPr="000D52C3">
        <w:rPr>
          <w:iCs/>
          <w:sz w:val="28"/>
          <w:szCs w:val="28"/>
        </w:rPr>
        <w:t xml:space="preserve"> </w:t>
      </w:r>
      <w:r w:rsidRPr="000D52C3">
        <w:rPr>
          <w:iCs/>
          <w:sz w:val="28"/>
          <w:szCs w:val="28"/>
        </w:rPr>
        <w:lastRenderedPageBreak/>
        <w:t xml:space="preserve">СПб.: Питер. 2005. </w:t>
      </w:r>
      <w:r w:rsidR="000A4766" w:rsidRPr="000D52C3">
        <w:rPr>
          <w:iCs/>
          <w:sz w:val="28"/>
          <w:szCs w:val="28"/>
        </w:rPr>
        <w:t>–</w:t>
      </w:r>
      <w:r w:rsidRPr="000D52C3">
        <w:rPr>
          <w:iCs/>
          <w:sz w:val="28"/>
          <w:szCs w:val="28"/>
        </w:rPr>
        <w:t xml:space="preserve"> 368 с</w:t>
      </w:r>
      <w:r w:rsidR="000A4766" w:rsidRPr="000D52C3">
        <w:rPr>
          <w:iCs/>
          <w:sz w:val="28"/>
          <w:szCs w:val="28"/>
          <w:lang w:val="kk-KZ"/>
        </w:rPr>
        <w:t>.</w:t>
      </w:r>
    </w:p>
    <w:p w14:paraId="3ECE565B" w14:textId="6311C8A1"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 xml:space="preserve">Атрощенко В. Что такое тренд? </w:t>
      </w:r>
      <w:hyperlink r:id="rId163" w:history="1">
        <w:r w:rsidRPr="000D52C3">
          <w:rPr>
            <w:iCs/>
            <w:sz w:val="28"/>
            <w:szCs w:val="28"/>
          </w:rPr>
          <w:t>https://av-finance.ru/texnicheskij-analiz/chto-takoe-trend.html</w:t>
        </w:r>
      </w:hyperlink>
      <w:r w:rsidR="000A4766" w:rsidRPr="000D52C3">
        <w:rPr>
          <w:iCs/>
          <w:color w:val="0563C1" w:themeColor="hyperlink"/>
          <w:sz w:val="28"/>
          <w:szCs w:val="28"/>
          <w:u w:val="single"/>
          <w:lang w:val="kk-KZ"/>
        </w:rPr>
        <w:t xml:space="preserve">. </w:t>
      </w:r>
      <w:r w:rsidR="000A4766" w:rsidRPr="000D52C3">
        <w:rPr>
          <w:iCs/>
          <w:sz w:val="28"/>
          <w:szCs w:val="28"/>
        </w:rPr>
        <w:t>20.09.201</w:t>
      </w:r>
      <w:r w:rsidR="000A4766" w:rsidRPr="000D52C3">
        <w:rPr>
          <w:iCs/>
          <w:sz w:val="28"/>
          <w:szCs w:val="28"/>
          <w:lang w:val="kk-KZ"/>
        </w:rPr>
        <w:t>9.</w:t>
      </w:r>
      <w:r w:rsidR="000A4766" w:rsidRPr="000D52C3">
        <w:rPr>
          <w:iCs/>
          <w:sz w:val="28"/>
          <w:szCs w:val="28"/>
        </w:rPr>
        <w:t xml:space="preserve">  </w:t>
      </w:r>
    </w:p>
    <w:p w14:paraId="0CD3C577" w14:textId="715E570E" w:rsidR="00C96A89" w:rsidRPr="000D52C3" w:rsidRDefault="000A4766"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Воронова Н.А., Сидорина Т.В., Третьяков П.И. Регион: управление образованием по результатам: теория и практика. – М</w:t>
      </w:r>
      <w:r w:rsidRPr="000D52C3">
        <w:rPr>
          <w:iCs/>
          <w:sz w:val="28"/>
          <w:szCs w:val="28"/>
          <w:lang w:val="kk-KZ"/>
        </w:rPr>
        <w:t>.</w:t>
      </w:r>
      <w:r w:rsidRPr="000D52C3">
        <w:rPr>
          <w:iCs/>
          <w:sz w:val="28"/>
          <w:szCs w:val="28"/>
        </w:rPr>
        <w:t>, 20</w:t>
      </w:r>
      <w:r w:rsidRPr="000D52C3">
        <w:rPr>
          <w:iCs/>
          <w:sz w:val="28"/>
          <w:szCs w:val="28"/>
          <w:lang w:val="kk-KZ"/>
        </w:rPr>
        <w:t>01</w:t>
      </w:r>
      <w:r w:rsidRPr="000D52C3">
        <w:rPr>
          <w:iCs/>
          <w:sz w:val="28"/>
          <w:szCs w:val="28"/>
        </w:rPr>
        <w:t xml:space="preserve"> – </w:t>
      </w:r>
      <w:r w:rsidRPr="000D52C3">
        <w:rPr>
          <w:iCs/>
          <w:sz w:val="28"/>
          <w:szCs w:val="28"/>
          <w:lang w:val="kk-KZ"/>
        </w:rPr>
        <w:t>875 с.</w:t>
      </w:r>
    </w:p>
    <w:p w14:paraId="334B28FE" w14:textId="6AACECF2"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 xml:space="preserve">Сырымбетова Л.С., Жетписбаева Б.А. Педагогический менеджмент: </w:t>
      </w:r>
      <w:r w:rsidR="006D12D9" w:rsidRPr="000D52C3">
        <w:rPr>
          <w:iCs/>
          <w:sz w:val="28"/>
          <w:szCs w:val="28"/>
        </w:rPr>
        <w:t>у</w:t>
      </w:r>
      <w:r w:rsidRPr="000D52C3">
        <w:rPr>
          <w:iCs/>
          <w:sz w:val="28"/>
          <w:szCs w:val="28"/>
        </w:rPr>
        <w:t xml:space="preserve">чеб. пос. </w:t>
      </w:r>
      <w:r w:rsidR="006D12D9" w:rsidRPr="000D52C3">
        <w:rPr>
          <w:iCs/>
          <w:sz w:val="28"/>
          <w:szCs w:val="28"/>
        </w:rPr>
        <w:t>–</w:t>
      </w:r>
      <w:r w:rsidRPr="000D52C3">
        <w:rPr>
          <w:iCs/>
          <w:sz w:val="28"/>
          <w:szCs w:val="28"/>
        </w:rPr>
        <w:t xml:space="preserve"> Караганда: Изд-во КарГУ, 2005. </w:t>
      </w:r>
      <w:r w:rsidR="006D12D9" w:rsidRPr="000D52C3">
        <w:rPr>
          <w:iCs/>
          <w:sz w:val="28"/>
          <w:szCs w:val="28"/>
        </w:rPr>
        <w:t>–</w:t>
      </w:r>
      <w:r w:rsidRPr="000D52C3">
        <w:rPr>
          <w:iCs/>
          <w:sz w:val="28"/>
          <w:szCs w:val="28"/>
        </w:rPr>
        <w:t xml:space="preserve"> 124 с.</w:t>
      </w:r>
    </w:p>
    <w:p w14:paraId="65706C0B" w14:textId="431175BC"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Вачугов</w:t>
      </w:r>
      <w:r w:rsidR="006D12D9" w:rsidRPr="000D52C3">
        <w:rPr>
          <w:iCs/>
          <w:sz w:val="28"/>
          <w:szCs w:val="28"/>
        </w:rPr>
        <w:t xml:space="preserve"> Д.Д.</w:t>
      </w:r>
      <w:r w:rsidRPr="000D52C3">
        <w:rPr>
          <w:iCs/>
          <w:sz w:val="28"/>
          <w:szCs w:val="28"/>
        </w:rPr>
        <w:t>, Березкина</w:t>
      </w:r>
      <w:r w:rsidR="006D12D9" w:rsidRPr="000D52C3">
        <w:rPr>
          <w:iCs/>
          <w:sz w:val="28"/>
          <w:szCs w:val="28"/>
        </w:rPr>
        <w:t xml:space="preserve"> Т.Е.</w:t>
      </w:r>
      <w:r w:rsidRPr="000D52C3">
        <w:rPr>
          <w:iCs/>
          <w:sz w:val="28"/>
          <w:szCs w:val="28"/>
        </w:rPr>
        <w:t xml:space="preserve">, Кислянова </w:t>
      </w:r>
      <w:r w:rsidR="006D12D9" w:rsidRPr="000D52C3">
        <w:rPr>
          <w:iCs/>
          <w:sz w:val="28"/>
          <w:szCs w:val="28"/>
        </w:rPr>
        <w:t xml:space="preserve">Н.А. </w:t>
      </w:r>
      <w:r w:rsidRPr="000D52C3">
        <w:rPr>
          <w:iCs/>
          <w:sz w:val="28"/>
          <w:szCs w:val="28"/>
        </w:rPr>
        <w:t xml:space="preserve">и др. Основы менеджмента: </w:t>
      </w:r>
      <w:r w:rsidR="006D12D9" w:rsidRPr="000D52C3">
        <w:rPr>
          <w:iCs/>
          <w:sz w:val="28"/>
          <w:szCs w:val="28"/>
        </w:rPr>
        <w:t>у</w:t>
      </w:r>
      <w:r w:rsidRPr="000D52C3">
        <w:rPr>
          <w:iCs/>
          <w:sz w:val="28"/>
          <w:szCs w:val="28"/>
        </w:rPr>
        <w:t>чеб. – М.: Высшая школы, 2001. – 367 с.</w:t>
      </w:r>
    </w:p>
    <w:p w14:paraId="24EDBEAF" w14:textId="69613AA8"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Беляков</w:t>
      </w:r>
      <w:r w:rsidR="006D12D9" w:rsidRPr="000D52C3">
        <w:rPr>
          <w:iCs/>
          <w:sz w:val="28"/>
          <w:szCs w:val="28"/>
          <w:lang w:val="kk-KZ"/>
        </w:rPr>
        <w:t xml:space="preserve"> </w:t>
      </w:r>
      <w:r w:rsidRPr="000D52C3">
        <w:rPr>
          <w:iCs/>
          <w:sz w:val="28"/>
          <w:szCs w:val="28"/>
        </w:rPr>
        <w:t>С.А. Управление образованием и инновации // Университетское управление: практика и анализ.</w:t>
      </w:r>
      <w:r w:rsidR="006D12D9" w:rsidRPr="000D52C3">
        <w:rPr>
          <w:iCs/>
          <w:sz w:val="28"/>
          <w:szCs w:val="28"/>
          <w:lang w:val="kk-KZ"/>
        </w:rPr>
        <w:t xml:space="preserve"> </w:t>
      </w:r>
      <w:r w:rsidR="006D12D9" w:rsidRPr="000D52C3">
        <w:rPr>
          <w:iCs/>
          <w:sz w:val="28"/>
          <w:szCs w:val="28"/>
        </w:rPr>
        <w:t>–</w:t>
      </w:r>
      <w:r w:rsidRPr="000D52C3">
        <w:rPr>
          <w:iCs/>
          <w:sz w:val="28"/>
          <w:szCs w:val="28"/>
        </w:rPr>
        <w:t xml:space="preserve"> 2008.</w:t>
      </w:r>
      <w:r w:rsidR="006D12D9" w:rsidRPr="000D52C3">
        <w:rPr>
          <w:iCs/>
          <w:sz w:val="28"/>
          <w:szCs w:val="28"/>
          <w:lang w:val="kk-KZ"/>
        </w:rPr>
        <w:t xml:space="preserve"> </w:t>
      </w:r>
      <w:r w:rsidR="006D12D9" w:rsidRPr="000D52C3">
        <w:rPr>
          <w:iCs/>
          <w:sz w:val="28"/>
          <w:szCs w:val="28"/>
        </w:rPr>
        <w:t>–</w:t>
      </w:r>
      <w:r w:rsidR="006D12D9" w:rsidRPr="000D52C3">
        <w:rPr>
          <w:iCs/>
          <w:sz w:val="28"/>
          <w:szCs w:val="28"/>
          <w:lang w:val="kk-KZ"/>
        </w:rPr>
        <w:t xml:space="preserve"> </w:t>
      </w:r>
      <w:r w:rsidRPr="000D52C3">
        <w:rPr>
          <w:iCs/>
          <w:sz w:val="28"/>
          <w:szCs w:val="28"/>
        </w:rPr>
        <w:t>№2.</w:t>
      </w:r>
      <w:r w:rsidR="006D12D9" w:rsidRPr="000D52C3">
        <w:rPr>
          <w:iCs/>
          <w:sz w:val="28"/>
          <w:szCs w:val="28"/>
          <w:lang w:val="kk-KZ"/>
        </w:rPr>
        <w:t xml:space="preserve"> </w:t>
      </w:r>
      <w:r w:rsidR="006D12D9" w:rsidRPr="000D52C3">
        <w:rPr>
          <w:iCs/>
          <w:sz w:val="28"/>
          <w:szCs w:val="28"/>
        </w:rPr>
        <w:t>–</w:t>
      </w:r>
      <w:r w:rsidR="006D12D9" w:rsidRPr="000D52C3">
        <w:rPr>
          <w:iCs/>
          <w:sz w:val="28"/>
          <w:szCs w:val="28"/>
          <w:lang w:val="kk-KZ"/>
        </w:rPr>
        <w:t xml:space="preserve"> </w:t>
      </w:r>
      <w:r w:rsidRPr="000D52C3">
        <w:rPr>
          <w:iCs/>
          <w:sz w:val="28"/>
          <w:szCs w:val="28"/>
        </w:rPr>
        <w:t>С.</w:t>
      </w:r>
      <w:r w:rsidR="006D12D9" w:rsidRPr="000D52C3">
        <w:rPr>
          <w:iCs/>
          <w:sz w:val="28"/>
          <w:szCs w:val="28"/>
          <w:lang w:val="kk-KZ"/>
        </w:rPr>
        <w:t xml:space="preserve"> </w:t>
      </w:r>
      <w:r w:rsidRPr="000D52C3">
        <w:rPr>
          <w:iCs/>
          <w:sz w:val="28"/>
          <w:szCs w:val="28"/>
        </w:rPr>
        <w:t>68</w:t>
      </w:r>
      <w:r w:rsidR="006D12D9" w:rsidRPr="000D52C3">
        <w:rPr>
          <w:iCs/>
          <w:sz w:val="28"/>
          <w:szCs w:val="28"/>
          <w:lang w:val="kk-KZ"/>
        </w:rPr>
        <w:t>-</w:t>
      </w:r>
      <w:r w:rsidRPr="000D52C3">
        <w:rPr>
          <w:iCs/>
          <w:sz w:val="28"/>
          <w:szCs w:val="28"/>
        </w:rPr>
        <w:t>85.</w:t>
      </w:r>
    </w:p>
    <w:p w14:paraId="4FB90D80" w14:textId="6CEC4EB9"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 xml:space="preserve">Зборовский Г.Е. Образование: научные подходы к исследованию </w:t>
      </w:r>
      <w:r w:rsidR="006D12D9" w:rsidRPr="000D52C3">
        <w:rPr>
          <w:iCs/>
          <w:sz w:val="28"/>
          <w:szCs w:val="28"/>
          <w:lang w:val="kk-KZ"/>
        </w:rPr>
        <w:t>//</w:t>
      </w:r>
      <w:r w:rsidRPr="000D52C3">
        <w:rPr>
          <w:iCs/>
          <w:sz w:val="28"/>
          <w:szCs w:val="28"/>
        </w:rPr>
        <w:t xml:space="preserve"> Социологические исследования. – 2000. – №6. – С. 21-29</w:t>
      </w:r>
      <w:r w:rsidR="006D12D9" w:rsidRPr="000D52C3">
        <w:rPr>
          <w:iCs/>
          <w:sz w:val="28"/>
          <w:szCs w:val="28"/>
          <w:lang w:val="kk-KZ"/>
        </w:rPr>
        <w:t>.</w:t>
      </w:r>
    </w:p>
    <w:p w14:paraId="0947BDBF" w14:textId="6A4A7615"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Лунина Д.С. Алгоритм исследования конкурентной среды на рынке образовательных услуг высшего образования /</w:t>
      </w:r>
      <w:r w:rsidR="006D12D9" w:rsidRPr="000D52C3">
        <w:rPr>
          <w:iCs/>
          <w:sz w:val="28"/>
          <w:szCs w:val="28"/>
          <w:lang w:val="kk-KZ"/>
        </w:rPr>
        <w:t>/</w:t>
      </w:r>
      <w:r w:rsidRPr="000D52C3">
        <w:rPr>
          <w:iCs/>
          <w:sz w:val="28"/>
          <w:szCs w:val="28"/>
        </w:rPr>
        <w:t xml:space="preserve"> Молодой ученый</w:t>
      </w:r>
      <w:r w:rsidR="006D12D9" w:rsidRPr="000D52C3">
        <w:rPr>
          <w:iCs/>
          <w:sz w:val="28"/>
          <w:szCs w:val="28"/>
          <w:lang w:val="kk-KZ"/>
        </w:rPr>
        <w:t xml:space="preserve">. – 2017. – </w:t>
      </w:r>
      <w:r w:rsidRPr="000D52C3">
        <w:rPr>
          <w:iCs/>
          <w:sz w:val="28"/>
          <w:szCs w:val="28"/>
        </w:rPr>
        <w:t>№3(137)</w:t>
      </w:r>
      <w:r w:rsidR="006D12D9" w:rsidRPr="000D52C3">
        <w:rPr>
          <w:iCs/>
          <w:sz w:val="28"/>
          <w:szCs w:val="28"/>
          <w:lang w:val="kk-KZ"/>
        </w:rPr>
        <w:t>. – С. 361-364.</w:t>
      </w:r>
    </w:p>
    <w:p w14:paraId="2046FE7D" w14:textId="2BC5672E"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 xml:space="preserve">Удовиченко П.В., Третьяков М.М. Развитие службы маркетинга в системе управления вуза как фактор повышения конкурентоспособности на рынке образовательных услуг дальневосточного региона </w:t>
      </w:r>
      <w:r w:rsidR="006D12D9" w:rsidRPr="000D52C3">
        <w:rPr>
          <w:iCs/>
          <w:sz w:val="28"/>
          <w:szCs w:val="28"/>
          <w:lang w:val="kk-KZ"/>
        </w:rPr>
        <w:t>// Уч</w:t>
      </w:r>
      <w:r w:rsidRPr="000D52C3">
        <w:rPr>
          <w:iCs/>
          <w:sz w:val="28"/>
          <w:szCs w:val="28"/>
        </w:rPr>
        <w:t>еные заметки ТОГУ</w:t>
      </w:r>
      <w:r w:rsidR="006D12D9" w:rsidRPr="000D52C3">
        <w:rPr>
          <w:iCs/>
          <w:sz w:val="28"/>
          <w:szCs w:val="28"/>
          <w:lang w:val="kk-KZ"/>
        </w:rPr>
        <w:t>. – 2013. – Т. 4, №</w:t>
      </w:r>
      <w:r w:rsidRPr="000D52C3">
        <w:rPr>
          <w:iCs/>
          <w:sz w:val="28"/>
          <w:szCs w:val="28"/>
        </w:rPr>
        <w:t xml:space="preserve">4. </w:t>
      </w:r>
      <w:r w:rsidR="006D12D9" w:rsidRPr="000D52C3">
        <w:rPr>
          <w:iCs/>
          <w:sz w:val="28"/>
          <w:szCs w:val="28"/>
          <w:lang w:val="kk-KZ"/>
        </w:rPr>
        <w:t xml:space="preserve">– </w:t>
      </w:r>
      <w:r w:rsidRPr="000D52C3">
        <w:rPr>
          <w:iCs/>
          <w:sz w:val="28"/>
          <w:szCs w:val="28"/>
        </w:rPr>
        <w:t>С. 164</w:t>
      </w:r>
      <w:r w:rsidR="006D12D9" w:rsidRPr="000D52C3">
        <w:rPr>
          <w:iCs/>
          <w:sz w:val="28"/>
          <w:szCs w:val="28"/>
          <w:lang w:val="kk-KZ"/>
        </w:rPr>
        <w:t>-</w:t>
      </w:r>
      <w:r w:rsidRPr="000D52C3">
        <w:rPr>
          <w:iCs/>
          <w:sz w:val="28"/>
          <w:szCs w:val="28"/>
        </w:rPr>
        <w:t>169</w:t>
      </w:r>
      <w:r w:rsidR="006D12D9" w:rsidRPr="000D52C3">
        <w:rPr>
          <w:iCs/>
          <w:sz w:val="28"/>
          <w:szCs w:val="28"/>
          <w:lang w:val="kk-KZ"/>
        </w:rPr>
        <w:t>.</w:t>
      </w:r>
    </w:p>
    <w:p w14:paraId="6405F091" w14:textId="38E26058"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 xml:space="preserve">Фролова </w:t>
      </w:r>
      <w:r w:rsidR="006D12D9" w:rsidRPr="000D52C3">
        <w:rPr>
          <w:iCs/>
          <w:sz w:val="28"/>
          <w:szCs w:val="28"/>
        </w:rPr>
        <w:t xml:space="preserve">Т.А. </w:t>
      </w:r>
      <w:r w:rsidRPr="000D52C3">
        <w:rPr>
          <w:iCs/>
          <w:sz w:val="28"/>
          <w:szCs w:val="28"/>
        </w:rPr>
        <w:t>Экономическая теория: конспект лекций</w:t>
      </w:r>
      <w:r w:rsidR="006D12D9" w:rsidRPr="000D52C3">
        <w:rPr>
          <w:iCs/>
          <w:sz w:val="28"/>
          <w:szCs w:val="28"/>
          <w:lang w:val="kk-KZ"/>
        </w:rPr>
        <w:t>.</w:t>
      </w:r>
      <w:r w:rsidRPr="000D52C3">
        <w:rPr>
          <w:iCs/>
          <w:sz w:val="28"/>
          <w:szCs w:val="28"/>
        </w:rPr>
        <w:t xml:space="preserve"> Тема 4. Спрос и предложение </w:t>
      </w:r>
      <w:r w:rsidR="006D12D9" w:rsidRPr="000D52C3">
        <w:rPr>
          <w:iCs/>
          <w:sz w:val="28"/>
          <w:szCs w:val="28"/>
          <w:lang w:val="kk-KZ"/>
        </w:rPr>
        <w:t xml:space="preserve">// </w:t>
      </w:r>
      <w:hyperlink r:id="rId164" w:history="1">
        <w:r w:rsidRPr="000D52C3">
          <w:rPr>
            <w:iCs/>
            <w:sz w:val="28"/>
            <w:szCs w:val="28"/>
          </w:rPr>
          <w:t>http://www.aup.ru/books/m202/4_1.htm</w:t>
        </w:r>
      </w:hyperlink>
      <w:r w:rsidR="006D12D9" w:rsidRPr="000D52C3">
        <w:rPr>
          <w:iCs/>
          <w:sz w:val="28"/>
          <w:szCs w:val="28"/>
          <w:lang w:val="kk-KZ"/>
        </w:rPr>
        <w:t>.</w:t>
      </w:r>
      <w:r w:rsidRPr="000D52C3">
        <w:rPr>
          <w:iCs/>
          <w:sz w:val="28"/>
          <w:szCs w:val="28"/>
        </w:rPr>
        <w:t xml:space="preserve"> </w:t>
      </w:r>
      <w:r w:rsidR="006D12D9" w:rsidRPr="000D52C3">
        <w:rPr>
          <w:iCs/>
          <w:sz w:val="28"/>
          <w:szCs w:val="28"/>
          <w:lang w:val="kk-KZ"/>
        </w:rPr>
        <w:t>04.08.2022.</w:t>
      </w:r>
      <w:r w:rsidRPr="000D52C3">
        <w:rPr>
          <w:iCs/>
          <w:sz w:val="28"/>
          <w:szCs w:val="28"/>
        </w:rPr>
        <w:t xml:space="preserve"> </w:t>
      </w:r>
    </w:p>
    <w:p w14:paraId="52EAC603" w14:textId="5BB1F975"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Основы национальной экономики</w:t>
      </w:r>
      <w:r w:rsidR="006D12D9" w:rsidRPr="000D52C3">
        <w:rPr>
          <w:iCs/>
          <w:sz w:val="28"/>
          <w:szCs w:val="28"/>
          <w:lang w:val="kk-KZ"/>
        </w:rPr>
        <w:t>.</w:t>
      </w:r>
      <w:r w:rsidRPr="000D52C3">
        <w:rPr>
          <w:iCs/>
          <w:sz w:val="28"/>
          <w:szCs w:val="28"/>
        </w:rPr>
        <w:t xml:space="preserve"> Что такое емкость рынка и как ее определить</w:t>
      </w:r>
      <w:r w:rsidR="006D12D9" w:rsidRPr="000D52C3">
        <w:rPr>
          <w:iCs/>
          <w:sz w:val="28"/>
          <w:szCs w:val="28"/>
          <w:lang w:val="kk-KZ"/>
        </w:rPr>
        <w:t xml:space="preserve"> //</w:t>
      </w:r>
      <w:r w:rsidRPr="000D52C3">
        <w:rPr>
          <w:iCs/>
          <w:sz w:val="28"/>
          <w:szCs w:val="28"/>
        </w:rPr>
        <w:t xml:space="preserve"> </w:t>
      </w:r>
      <w:hyperlink r:id="rId165" w:history="1">
        <w:r w:rsidR="006D12D9" w:rsidRPr="000D52C3">
          <w:rPr>
            <w:rStyle w:val="aa"/>
            <w:iCs/>
            <w:color w:val="auto"/>
            <w:sz w:val="28"/>
            <w:szCs w:val="28"/>
            <w:u w:val="none"/>
          </w:rPr>
          <w:t>https://kontur.ru/articles/5931</w:t>
        </w:r>
        <w:r w:rsidR="006D12D9" w:rsidRPr="000D52C3">
          <w:rPr>
            <w:rStyle w:val="aa"/>
            <w:iCs/>
            <w:color w:val="auto"/>
            <w:sz w:val="28"/>
            <w:szCs w:val="28"/>
            <w:u w:val="none"/>
            <w:lang w:val="kk-KZ"/>
          </w:rPr>
          <w:t>.</w:t>
        </w:r>
      </w:hyperlink>
      <w:r w:rsidRPr="000D52C3">
        <w:rPr>
          <w:iCs/>
          <w:sz w:val="28"/>
          <w:szCs w:val="28"/>
        </w:rPr>
        <w:t xml:space="preserve"> </w:t>
      </w:r>
      <w:r w:rsidR="006D12D9" w:rsidRPr="000D52C3">
        <w:rPr>
          <w:iCs/>
          <w:sz w:val="28"/>
          <w:szCs w:val="28"/>
        </w:rPr>
        <w:t>04.08.2022.</w:t>
      </w:r>
    </w:p>
    <w:p w14:paraId="13BB4B0B" w14:textId="7989207B"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 xml:space="preserve">Толковый словарь Ожегова </w:t>
      </w:r>
      <w:r w:rsidR="006D12D9" w:rsidRPr="000D52C3">
        <w:rPr>
          <w:iCs/>
          <w:sz w:val="28"/>
          <w:szCs w:val="28"/>
          <w:lang w:val="kk-KZ"/>
        </w:rPr>
        <w:t>//</w:t>
      </w:r>
      <w:r w:rsidRPr="000D52C3">
        <w:rPr>
          <w:iCs/>
          <w:sz w:val="28"/>
          <w:szCs w:val="28"/>
        </w:rPr>
        <w:t xml:space="preserve"> </w:t>
      </w:r>
      <w:hyperlink r:id="rId166" w:history="1">
        <w:r w:rsidR="006D12D9" w:rsidRPr="000D52C3">
          <w:rPr>
            <w:rStyle w:val="aa"/>
            <w:iCs/>
            <w:color w:val="auto"/>
            <w:sz w:val="28"/>
            <w:szCs w:val="28"/>
            <w:u w:val="none"/>
            <w:lang w:val="en-US"/>
          </w:rPr>
          <w:t>https</w:t>
        </w:r>
        <w:r w:rsidR="006D12D9" w:rsidRPr="000D52C3">
          <w:rPr>
            <w:rStyle w:val="aa"/>
            <w:iCs/>
            <w:color w:val="auto"/>
            <w:sz w:val="28"/>
            <w:szCs w:val="28"/>
            <w:u w:val="none"/>
          </w:rPr>
          <w:t>://</w:t>
        </w:r>
        <w:r w:rsidR="006D12D9" w:rsidRPr="000D52C3">
          <w:rPr>
            <w:rStyle w:val="aa"/>
            <w:iCs/>
            <w:color w:val="auto"/>
            <w:sz w:val="28"/>
            <w:szCs w:val="28"/>
            <w:u w:val="none"/>
            <w:lang w:val="en-US"/>
          </w:rPr>
          <w:t>dic</w:t>
        </w:r>
        <w:r w:rsidR="006D12D9" w:rsidRPr="000D52C3">
          <w:rPr>
            <w:rStyle w:val="aa"/>
            <w:iCs/>
            <w:color w:val="auto"/>
            <w:sz w:val="28"/>
            <w:szCs w:val="28"/>
            <w:u w:val="none"/>
          </w:rPr>
          <w:t>.</w:t>
        </w:r>
        <w:r w:rsidR="006D12D9" w:rsidRPr="000D52C3">
          <w:rPr>
            <w:rStyle w:val="aa"/>
            <w:iCs/>
            <w:color w:val="auto"/>
            <w:sz w:val="28"/>
            <w:szCs w:val="28"/>
            <w:u w:val="none"/>
            <w:lang w:val="en-US"/>
          </w:rPr>
          <w:t>academic</w:t>
        </w:r>
        <w:r w:rsidR="006D12D9" w:rsidRPr="000D52C3">
          <w:rPr>
            <w:rStyle w:val="aa"/>
            <w:iCs/>
            <w:color w:val="auto"/>
            <w:sz w:val="28"/>
            <w:szCs w:val="28"/>
            <w:u w:val="none"/>
          </w:rPr>
          <w:t>.</w:t>
        </w:r>
        <w:r w:rsidR="006D12D9" w:rsidRPr="000D52C3">
          <w:rPr>
            <w:rStyle w:val="aa"/>
            <w:iCs/>
            <w:color w:val="auto"/>
            <w:sz w:val="28"/>
            <w:szCs w:val="28"/>
            <w:u w:val="none"/>
            <w:lang w:val="en-US"/>
          </w:rPr>
          <w:t>ru</w:t>
        </w:r>
        <w:r w:rsidR="006D12D9" w:rsidRPr="000D52C3">
          <w:rPr>
            <w:rStyle w:val="aa"/>
            <w:iCs/>
            <w:color w:val="auto"/>
            <w:sz w:val="28"/>
            <w:szCs w:val="28"/>
            <w:u w:val="none"/>
          </w:rPr>
          <w:t>/</w:t>
        </w:r>
        <w:r w:rsidR="006D12D9" w:rsidRPr="000D52C3">
          <w:rPr>
            <w:rStyle w:val="aa"/>
            <w:iCs/>
            <w:color w:val="auto"/>
            <w:sz w:val="28"/>
            <w:szCs w:val="28"/>
            <w:u w:val="none"/>
            <w:lang w:val="en-US"/>
          </w:rPr>
          <w:t>dic</w:t>
        </w:r>
        <w:r w:rsidR="006D12D9" w:rsidRPr="000D52C3">
          <w:rPr>
            <w:rStyle w:val="aa"/>
            <w:iCs/>
            <w:color w:val="auto"/>
            <w:sz w:val="28"/>
            <w:szCs w:val="28"/>
            <w:u w:val="none"/>
          </w:rPr>
          <w:t>.</w:t>
        </w:r>
        <w:r w:rsidR="006D12D9" w:rsidRPr="000D52C3">
          <w:rPr>
            <w:rStyle w:val="aa"/>
            <w:iCs/>
            <w:color w:val="auto"/>
            <w:sz w:val="28"/>
            <w:szCs w:val="28"/>
            <w:u w:val="none"/>
            <w:lang w:val="kk-KZ"/>
          </w:rPr>
          <w:t xml:space="preserve"> </w:t>
        </w:r>
        <w:r w:rsidR="006D12D9" w:rsidRPr="000D52C3">
          <w:rPr>
            <w:rStyle w:val="aa"/>
            <w:iCs/>
            <w:color w:val="auto"/>
            <w:sz w:val="28"/>
            <w:szCs w:val="28"/>
            <w:u w:val="none"/>
            <w:lang w:val="en-US"/>
          </w:rPr>
          <w:t>nsf</w:t>
        </w:r>
        <w:r w:rsidR="006D12D9" w:rsidRPr="000D52C3">
          <w:rPr>
            <w:rStyle w:val="aa"/>
            <w:iCs/>
            <w:color w:val="auto"/>
            <w:sz w:val="28"/>
            <w:szCs w:val="28"/>
            <w:u w:val="none"/>
          </w:rPr>
          <w:t>/</w:t>
        </w:r>
        <w:r w:rsidR="006D12D9" w:rsidRPr="000D52C3">
          <w:rPr>
            <w:rStyle w:val="aa"/>
            <w:iCs/>
            <w:color w:val="auto"/>
            <w:sz w:val="28"/>
            <w:szCs w:val="28"/>
            <w:u w:val="none"/>
            <w:lang w:val="en-US"/>
          </w:rPr>
          <w:t>ogegova</w:t>
        </w:r>
        <w:r w:rsidR="006D12D9" w:rsidRPr="000D52C3">
          <w:rPr>
            <w:rStyle w:val="aa"/>
            <w:iCs/>
            <w:color w:val="auto"/>
            <w:sz w:val="28"/>
            <w:szCs w:val="28"/>
            <w:u w:val="none"/>
          </w:rPr>
          <w:t>/240482</w:t>
        </w:r>
      </w:hyperlink>
      <w:r w:rsidR="006D12D9" w:rsidRPr="000D52C3">
        <w:rPr>
          <w:iCs/>
          <w:sz w:val="28"/>
          <w:szCs w:val="28"/>
          <w:lang w:val="kk-KZ"/>
        </w:rPr>
        <w:t>. 11.05.2021.</w:t>
      </w:r>
    </w:p>
    <w:p w14:paraId="133A9255" w14:textId="5351F4CB"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 xml:space="preserve">Безруких В.А. и др. Педагогический энциклопедический словарь. </w:t>
      </w:r>
      <w:r w:rsidR="006D12D9" w:rsidRPr="000D52C3">
        <w:rPr>
          <w:iCs/>
          <w:sz w:val="28"/>
          <w:szCs w:val="28"/>
        </w:rPr>
        <w:t>–</w:t>
      </w:r>
      <w:r w:rsidRPr="000D52C3">
        <w:rPr>
          <w:iCs/>
          <w:sz w:val="28"/>
          <w:szCs w:val="28"/>
        </w:rPr>
        <w:t xml:space="preserve"> М.: Большая рос. энцикл., 2002. </w:t>
      </w:r>
      <w:r w:rsidR="006D12D9" w:rsidRPr="000D52C3">
        <w:rPr>
          <w:iCs/>
          <w:sz w:val="28"/>
          <w:szCs w:val="28"/>
        </w:rPr>
        <w:t>–</w:t>
      </w:r>
      <w:r w:rsidRPr="000D52C3">
        <w:rPr>
          <w:iCs/>
          <w:sz w:val="28"/>
          <w:szCs w:val="28"/>
        </w:rPr>
        <w:t xml:space="preserve"> 528 </w:t>
      </w:r>
      <w:r w:rsidR="006D12D9" w:rsidRPr="000D52C3">
        <w:rPr>
          <w:iCs/>
          <w:sz w:val="28"/>
          <w:szCs w:val="28"/>
          <w:lang w:val="kk-KZ"/>
        </w:rPr>
        <w:t>с.</w:t>
      </w:r>
    </w:p>
    <w:p w14:paraId="7E20ADD7" w14:textId="2ABFD002" w:rsidR="00C96A89" w:rsidRPr="000D52C3" w:rsidRDefault="005B6D3B"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Абрамовских Т.А. Управление рисками внедрения профессионального стандарта «педагог» в деятельность образовательной организации // Управление образованием: теория и практика. – 2015. – №4(20). – С. 84-91.</w:t>
      </w:r>
    </w:p>
    <w:p w14:paraId="46BA0D56" w14:textId="531B5DC0"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 xml:space="preserve">Зборовский Г.Е. Образование: научные подходы к исследованию </w:t>
      </w:r>
      <w:r w:rsidR="006D12D9" w:rsidRPr="000D52C3">
        <w:rPr>
          <w:iCs/>
          <w:sz w:val="28"/>
          <w:szCs w:val="28"/>
          <w:lang w:val="kk-KZ"/>
        </w:rPr>
        <w:t xml:space="preserve">// </w:t>
      </w:r>
      <w:r w:rsidRPr="000D52C3">
        <w:rPr>
          <w:iCs/>
          <w:sz w:val="28"/>
          <w:szCs w:val="28"/>
        </w:rPr>
        <w:t>Социологические исследования. – 2000. – №6. – С. 21-29</w:t>
      </w:r>
      <w:r w:rsidR="006D12D9" w:rsidRPr="000D52C3">
        <w:rPr>
          <w:iCs/>
          <w:sz w:val="28"/>
          <w:szCs w:val="28"/>
          <w:lang w:val="kk-KZ"/>
        </w:rPr>
        <w:t>.</w:t>
      </w:r>
    </w:p>
    <w:p w14:paraId="6A9E7C5F" w14:textId="3A1A29CF"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Хакен Г.</w:t>
      </w:r>
      <w:r w:rsidR="006D12D9" w:rsidRPr="000D52C3">
        <w:rPr>
          <w:iCs/>
          <w:sz w:val="28"/>
          <w:szCs w:val="28"/>
          <w:lang w:val="kk-KZ"/>
        </w:rPr>
        <w:t xml:space="preserve"> </w:t>
      </w:r>
      <w:r w:rsidRPr="000D52C3">
        <w:rPr>
          <w:iCs/>
          <w:sz w:val="28"/>
          <w:szCs w:val="28"/>
        </w:rPr>
        <w:t xml:space="preserve">Синергетика: </w:t>
      </w:r>
      <w:r w:rsidR="006D12D9" w:rsidRPr="000D52C3">
        <w:rPr>
          <w:iCs/>
          <w:sz w:val="28"/>
          <w:szCs w:val="28"/>
        </w:rPr>
        <w:t>и</w:t>
      </w:r>
      <w:r w:rsidRPr="000D52C3">
        <w:rPr>
          <w:iCs/>
          <w:sz w:val="28"/>
          <w:szCs w:val="28"/>
        </w:rPr>
        <w:t>ерархии неустойчивостей в самоорганизующихся системах и устройствах</w:t>
      </w:r>
      <w:r w:rsidR="006D12D9" w:rsidRPr="000D52C3">
        <w:rPr>
          <w:iCs/>
          <w:sz w:val="28"/>
          <w:szCs w:val="28"/>
          <w:lang w:val="kk-KZ"/>
        </w:rPr>
        <w:t xml:space="preserve"> /</w:t>
      </w:r>
      <w:r w:rsidRPr="000D52C3">
        <w:rPr>
          <w:iCs/>
          <w:sz w:val="28"/>
          <w:szCs w:val="28"/>
        </w:rPr>
        <w:t xml:space="preserve"> пер. с англ. </w:t>
      </w:r>
      <w:r w:rsidR="006D12D9" w:rsidRPr="000D52C3">
        <w:rPr>
          <w:iCs/>
          <w:sz w:val="28"/>
          <w:szCs w:val="28"/>
        </w:rPr>
        <w:t>–</w:t>
      </w:r>
      <w:r w:rsidRPr="000D52C3">
        <w:rPr>
          <w:iCs/>
          <w:sz w:val="28"/>
          <w:szCs w:val="28"/>
        </w:rPr>
        <w:t xml:space="preserve"> М.: Мир, 1985. </w:t>
      </w:r>
      <w:r w:rsidR="006D12D9" w:rsidRPr="000D52C3">
        <w:rPr>
          <w:iCs/>
          <w:sz w:val="28"/>
          <w:szCs w:val="28"/>
        </w:rPr>
        <w:t>–</w:t>
      </w:r>
      <w:r w:rsidRPr="000D52C3">
        <w:rPr>
          <w:iCs/>
          <w:sz w:val="28"/>
          <w:szCs w:val="28"/>
        </w:rPr>
        <w:t xml:space="preserve"> 423 с.</w:t>
      </w:r>
    </w:p>
    <w:p w14:paraId="5D164A70" w14:textId="6D0AC9D0"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Хакен Г. Синергетика</w:t>
      </w:r>
      <w:r w:rsidR="006D12D9" w:rsidRPr="000D52C3">
        <w:rPr>
          <w:iCs/>
          <w:sz w:val="28"/>
          <w:szCs w:val="28"/>
          <w:lang w:val="kk-KZ"/>
        </w:rPr>
        <w:t xml:space="preserve"> /</w:t>
      </w:r>
      <w:r w:rsidRPr="000D52C3">
        <w:rPr>
          <w:iCs/>
          <w:sz w:val="28"/>
          <w:szCs w:val="28"/>
        </w:rPr>
        <w:t xml:space="preserve"> пер. с англ. </w:t>
      </w:r>
      <w:r w:rsidR="006D12D9" w:rsidRPr="000D52C3">
        <w:rPr>
          <w:iCs/>
          <w:sz w:val="28"/>
          <w:szCs w:val="28"/>
        </w:rPr>
        <w:t>–</w:t>
      </w:r>
      <w:r w:rsidRPr="000D52C3">
        <w:rPr>
          <w:iCs/>
          <w:sz w:val="28"/>
          <w:szCs w:val="28"/>
        </w:rPr>
        <w:t xml:space="preserve"> М., 1980. </w:t>
      </w:r>
      <w:r w:rsidR="006D12D9" w:rsidRPr="000D52C3">
        <w:rPr>
          <w:iCs/>
          <w:sz w:val="28"/>
          <w:szCs w:val="28"/>
        </w:rPr>
        <w:t>–</w:t>
      </w:r>
      <w:r w:rsidRPr="000D52C3">
        <w:rPr>
          <w:iCs/>
          <w:sz w:val="28"/>
          <w:szCs w:val="28"/>
        </w:rPr>
        <w:t xml:space="preserve"> 406 с.</w:t>
      </w:r>
    </w:p>
    <w:p w14:paraId="3B32832E" w14:textId="19F7372F"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 xml:space="preserve">Езопова С.А. Менеджмент в образовании: </w:t>
      </w:r>
      <w:r w:rsidR="006D12D9" w:rsidRPr="000D52C3">
        <w:rPr>
          <w:iCs/>
          <w:sz w:val="28"/>
          <w:szCs w:val="28"/>
        </w:rPr>
        <w:t>у</w:t>
      </w:r>
      <w:r w:rsidRPr="000D52C3">
        <w:rPr>
          <w:iCs/>
          <w:sz w:val="28"/>
          <w:szCs w:val="28"/>
        </w:rPr>
        <w:t>чеб. пос</w:t>
      </w:r>
      <w:r w:rsidR="006D12D9" w:rsidRPr="000D52C3">
        <w:rPr>
          <w:iCs/>
          <w:sz w:val="28"/>
          <w:szCs w:val="28"/>
        </w:rPr>
        <w:t xml:space="preserve">. </w:t>
      </w:r>
      <w:r w:rsidR="006D12D9" w:rsidRPr="000D52C3">
        <w:rPr>
          <w:iCs/>
          <w:sz w:val="28"/>
          <w:szCs w:val="28"/>
          <w:lang w:val="kk-KZ"/>
        </w:rPr>
        <w:t xml:space="preserve">– </w:t>
      </w:r>
      <w:r w:rsidRPr="000D52C3">
        <w:rPr>
          <w:iCs/>
          <w:sz w:val="28"/>
          <w:szCs w:val="28"/>
        </w:rPr>
        <w:t>М.: Академия</w:t>
      </w:r>
      <w:r w:rsidR="006D12D9" w:rsidRPr="000D52C3">
        <w:rPr>
          <w:iCs/>
          <w:sz w:val="28"/>
          <w:szCs w:val="28"/>
        </w:rPr>
        <w:t xml:space="preserve">, 2003. </w:t>
      </w:r>
      <w:r w:rsidR="006D12D9" w:rsidRPr="000D52C3">
        <w:rPr>
          <w:iCs/>
          <w:sz w:val="28"/>
          <w:szCs w:val="28"/>
          <w:lang w:val="kk-KZ"/>
        </w:rPr>
        <w:t xml:space="preserve">– </w:t>
      </w:r>
      <w:r w:rsidRPr="000D52C3">
        <w:rPr>
          <w:iCs/>
          <w:sz w:val="28"/>
          <w:szCs w:val="28"/>
        </w:rPr>
        <w:t>320 с.</w:t>
      </w:r>
    </w:p>
    <w:p w14:paraId="1BDF430C" w14:textId="2EA30E87"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Юданова А.Л. Конкурентоспособность вуза в системе регионального управления высшим профессиональным образованием</w:t>
      </w:r>
      <w:r w:rsidR="006D12D9" w:rsidRPr="000D52C3">
        <w:rPr>
          <w:iCs/>
          <w:sz w:val="28"/>
          <w:szCs w:val="28"/>
          <w:lang w:val="kk-KZ"/>
        </w:rPr>
        <w:t>:</w:t>
      </w:r>
      <w:r w:rsidRPr="000D52C3">
        <w:rPr>
          <w:iCs/>
          <w:sz w:val="28"/>
          <w:szCs w:val="28"/>
        </w:rPr>
        <w:t xml:space="preserve"> на примере Калининградской области</w:t>
      </w:r>
      <w:r w:rsidR="006D12D9" w:rsidRPr="000D52C3">
        <w:rPr>
          <w:iCs/>
          <w:sz w:val="28"/>
          <w:szCs w:val="28"/>
          <w:lang w:val="kk-KZ"/>
        </w:rPr>
        <w:t>:</w:t>
      </w:r>
      <w:r w:rsidRPr="000D52C3">
        <w:rPr>
          <w:iCs/>
          <w:sz w:val="28"/>
          <w:szCs w:val="28"/>
        </w:rPr>
        <w:t xml:space="preserve"> </w:t>
      </w:r>
      <w:r w:rsidR="006D12D9" w:rsidRPr="000D52C3">
        <w:rPr>
          <w:iCs/>
          <w:sz w:val="28"/>
          <w:szCs w:val="28"/>
          <w:lang w:val="kk-KZ"/>
        </w:rPr>
        <w:t xml:space="preserve">автореф. ... канд. эконом. наук: </w:t>
      </w:r>
      <w:r w:rsidRPr="000D52C3">
        <w:rPr>
          <w:iCs/>
          <w:sz w:val="28"/>
          <w:szCs w:val="28"/>
        </w:rPr>
        <w:t>08.00.05</w:t>
      </w:r>
      <w:r w:rsidR="006D12D9" w:rsidRPr="000D52C3">
        <w:rPr>
          <w:iCs/>
          <w:sz w:val="28"/>
          <w:szCs w:val="28"/>
          <w:lang w:val="kk-KZ"/>
        </w:rPr>
        <w:t>.</w:t>
      </w:r>
      <w:r w:rsidRPr="000D52C3">
        <w:rPr>
          <w:iCs/>
          <w:sz w:val="28"/>
          <w:szCs w:val="28"/>
        </w:rPr>
        <w:t xml:space="preserve"> </w:t>
      </w:r>
      <w:r w:rsidR="006D12D9" w:rsidRPr="000D52C3">
        <w:rPr>
          <w:iCs/>
          <w:sz w:val="28"/>
          <w:szCs w:val="28"/>
          <w:lang w:val="kk-KZ"/>
        </w:rPr>
        <w:t xml:space="preserve">– </w:t>
      </w:r>
      <w:r w:rsidRPr="000D52C3">
        <w:rPr>
          <w:iCs/>
          <w:sz w:val="28"/>
          <w:szCs w:val="28"/>
        </w:rPr>
        <w:t>Калининград, 2007</w:t>
      </w:r>
      <w:r w:rsidR="006D12D9" w:rsidRPr="000D52C3">
        <w:rPr>
          <w:iCs/>
          <w:sz w:val="28"/>
          <w:szCs w:val="28"/>
          <w:lang w:val="kk-KZ"/>
        </w:rPr>
        <w:t>. – 22 с.</w:t>
      </w:r>
    </w:p>
    <w:p w14:paraId="5F1BD3D6" w14:textId="0F702D4B" w:rsidR="00C96A89" w:rsidRPr="000D52C3" w:rsidRDefault="00261DFC"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Самодурова М.</w:t>
      </w:r>
      <w:r w:rsidR="00C96A89" w:rsidRPr="000D52C3">
        <w:rPr>
          <w:iCs/>
          <w:sz w:val="28"/>
          <w:szCs w:val="28"/>
        </w:rPr>
        <w:t xml:space="preserve">В. Экономические и организационные инструменты </w:t>
      </w:r>
      <w:r w:rsidR="00C96A89" w:rsidRPr="000D52C3">
        <w:rPr>
          <w:iCs/>
          <w:sz w:val="28"/>
          <w:szCs w:val="28"/>
        </w:rPr>
        <w:lastRenderedPageBreak/>
        <w:t>повышения качества деятельности российской системы высшего образования</w:t>
      </w:r>
      <w:r w:rsidRPr="000D52C3">
        <w:rPr>
          <w:iCs/>
          <w:sz w:val="28"/>
          <w:szCs w:val="28"/>
          <w:lang w:val="kk-KZ"/>
        </w:rPr>
        <w:t>:</w:t>
      </w:r>
      <w:r w:rsidR="00C96A89" w:rsidRPr="000D52C3">
        <w:rPr>
          <w:iCs/>
          <w:sz w:val="28"/>
          <w:szCs w:val="28"/>
        </w:rPr>
        <w:t xml:space="preserve"> автореф</w:t>
      </w:r>
      <w:r w:rsidRPr="000D52C3">
        <w:rPr>
          <w:iCs/>
          <w:sz w:val="28"/>
          <w:szCs w:val="28"/>
          <w:lang w:val="kk-KZ"/>
        </w:rPr>
        <w:t>.</w:t>
      </w:r>
      <w:r w:rsidR="00C96A89" w:rsidRPr="000D52C3">
        <w:rPr>
          <w:iCs/>
          <w:sz w:val="28"/>
          <w:szCs w:val="28"/>
        </w:rPr>
        <w:t xml:space="preserve"> </w:t>
      </w:r>
      <w:r w:rsidRPr="000D52C3">
        <w:rPr>
          <w:iCs/>
          <w:sz w:val="28"/>
          <w:szCs w:val="28"/>
          <w:lang w:val="kk-KZ"/>
        </w:rPr>
        <w:t>... к</w:t>
      </w:r>
      <w:r w:rsidR="00C96A89" w:rsidRPr="000D52C3">
        <w:rPr>
          <w:iCs/>
          <w:sz w:val="28"/>
          <w:szCs w:val="28"/>
        </w:rPr>
        <w:t>анд</w:t>
      </w:r>
      <w:r w:rsidRPr="000D52C3">
        <w:rPr>
          <w:iCs/>
          <w:sz w:val="28"/>
          <w:szCs w:val="28"/>
          <w:lang w:val="kk-KZ"/>
        </w:rPr>
        <w:t>.</w:t>
      </w:r>
      <w:r w:rsidR="00C96A89" w:rsidRPr="000D52C3">
        <w:rPr>
          <w:iCs/>
          <w:sz w:val="28"/>
          <w:szCs w:val="28"/>
        </w:rPr>
        <w:t xml:space="preserve"> эконом</w:t>
      </w:r>
      <w:r w:rsidRPr="000D52C3">
        <w:rPr>
          <w:iCs/>
          <w:sz w:val="28"/>
          <w:szCs w:val="28"/>
          <w:lang w:val="kk-KZ"/>
        </w:rPr>
        <w:t>.</w:t>
      </w:r>
      <w:r w:rsidR="00C96A89" w:rsidRPr="000D52C3">
        <w:rPr>
          <w:iCs/>
          <w:sz w:val="28"/>
          <w:szCs w:val="28"/>
        </w:rPr>
        <w:t xml:space="preserve"> наук</w:t>
      </w:r>
      <w:r w:rsidRPr="000D52C3">
        <w:rPr>
          <w:iCs/>
          <w:sz w:val="28"/>
          <w:szCs w:val="28"/>
          <w:lang w:val="kk-KZ"/>
        </w:rPr>
        <w:t xml:space="preserve">: 08.00.05. – </w:t>
      </w:r>
      <w:r w:rsidR="00C96A89" w:rsidRPr="000D52C3">
        <w:rPr>
          <w:iCs/>
          <w:sz w:val="28"/>
          <w:szCs w:val="28"/>
        </w:rPr>
        <w:t>М</w:t>
      </w:r>
      <w:r w:rsidRPr="000D52C3">
        <w:rPr>
          <w:iCs/>
          <w:sz w:val="28"/>
          <w:szCs w:val="28"/>
          <w:lang w:val="kk-KZ"/>
        </w:rPr>
        <w:t xml:space="preserve">., </w:t>
      </w:r>
      <w:r w:rsidR="00C96A89" w:rsidRPr="000D52C3">
        <w:rPr>
          <w:iCs/>
          <w:sz w:val="28"/>
          <w:szCs w:val="28"/>
        </w:rPr>
        <w:t>2011</w:t>
      </w:r>
      <w:r w:rsidRPr="000D52C3">
        <w:rPr>
          <w:iCs/>
          <w:sz w:val="28"/>
          <w:szCs w:val="28"/>
          <w:lang w:val="kk-KZ"/>
        </w:rPr>
        <w:t>. – 31 с.</w:t>
      </w:r>
    </w:p>
    <w:p w14:paraId="499AA696" w14:textId="4EEFCEB7"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 xml:space="preserve">Разорвин И.В., Шеметова Н.К., Методические подходы к оценке эффективности маркетинговой деятельности на рынке социальных услуг </w:t>
      </w:r>
      <w:r w:rsidR="00261DFC" w:rsidRPr="000D52C3">
        <w:rPr>
          <w:iCs/>
          <w:sz w:val="28"/>
          <w:szCs w:val="28"/>
          <w:lang w:val="kk-KZ"/>
        </w:rPr>
        <w:t xml:space="preserve">// </w:t>
      </w:r>
      <w:r w:rsidRPr="000D52C3">
        <w:rPr>
          <w:iCs/>
          <w:sz w:val="28"/>
          <w:szCs w:val="28"/>
        </w:rPr>
        <w:t xml:space="preserve">Вопросы управления. </w:t>
      </w:r>
      <w:r w:rsidR="00261DFC" w:rsidRPr="000D52C3">
        <w:rPr>
          <w:iCs/>
          <w:sz w:val="28"/>
          <w:szCs w:val="28"/>
          <w:lang w:val="kk-KZ"/>
        </w:rPr>
        <w:t>– 2012. – №2. – С. 279-284.</w:t>
      </w:r>
      <w:r w:rsidRPr="000D52C3">
        <w:rPr>
          <w:iCs/>
          <w:sz w:val="28"/>
          <w:szCs w:val="28"/>
        </w:rPr>
        <w:t xml:space="preserve"> </w:t>
      </w:r>
    </w:p>
    <w:p w14:paraId="4CF5AD45" w14:textId="65500F50"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Блинова Т.Н. Совершенствование управления услугами высшего образования в России</w:t>
      </w:r>
      <w:r w:rsidR="00261DFC" w:rsidRPr="000D52C3">
        <w:rPr>
          <w:iCs/>
          <w:sz w:val="28"/>
          <w:szCs w:val="28"/>
          <w:lang w:val="kk-KZ"/>
        </w:rPr>
        <w:t xml:space="preserve">: </w:t>
      </w:r>
      <w:r w:rsidRPr="000D52C3">
        <w:rPr>
          <w:iCs/>
          <w:sz w:val="28"/>
          <w:szCs w:val="28"/>
        </w:rPr>
        <w:t>автореф</w:t>
      </w:r>
      <w:r w:rsidR="00261DFC" w:rsidRPr="000D52C3">
        <w:rPr>
          <w:iCs/>
          <w:sz w:val="28"/>
          <w:szCs w:val="28"/>
          <w:lang w:val="kk-KZ"/>
        </w:rPr>
        <w:t xml:space="preserve">. ... </w:t>
      </w:r>
      <w:r w:rsidRPr="000D52C3">
        <w:rPr>
          <w:iCs/>
          <w:sz w:val="28"/>
          <w:szCs w:val="28"/>
        </w:rPr>
        <w:t>канд</w:t>
      </w:r>
      <w:r w:rsidR="00261DFC" w:rsidRPr="000D52C3">
        <w:rPr>
          <w:iCs/>
          <w:sz w:val="28"/>
          <w:szCs w:val="28"/>
          <w:lang w:val="kk-KZ"/>
        </w:rPr>
        <w:t>.</w:t>
      </w:r>
      <w:r w:rsidRPr="000D52C3">
        <w:rPr>
          <w:iCs/>
          <w:sz w:val="28"/>
          <w:szCs w:val="28"/>
        </w:rPr>
        <w:t xml:space="preserve"> эконом</w:t>
      </w:r>
      <w:r w:rsidR="00261DFC" w:rsidRPr="000D52C3">
        <w:rPr>
          <w:iCs/>
          <w:sz w:val="28"/>
          <w:szCs w:val="28"/>
          <w:lang w:val="kk-KZ"/>
        </w:rPr>
        <w:t>.</w:t>
      </w:r>
      <w:r w:rsidRPr="000D52C3">
        <w:rPr>
          <w:iCs/>
          <w:sz w:val="28"/>
          <w:szCs w:val="28"/>
        </w:rPr>
        <w:t xml:space="preserve"> наук</w:t>
      </w:r>
      <w:r w:rsidR="00261DFC" w:rsidRPr="000D52C3">
        <w:rPr>
          <w:iCs/>
          <w:sz w:val="28"/>
          <w:szCs w:val="28"/>
          <w:lang w:val="kk-KZ"/>
        </w:rPr>
        <w:t>:</w:t>
      </w:r>
      <w:r w:rsidRPr="000D52C3">
        <w:rPr>
          <w:iCs/>
          <w:sz w:val="28"/>
          <w:szCs w:val="28"/>
        </w:rPr>
        <w:t xml:space="preserve"> 08.00.05</w:t>
      </w:r>
      <w:r w:rsidR="00261DFC" w:rsidRPr="000D52C3">
        <w:rPr>
          <w:iCs/>
          <w:sz w:val="28"/>
          <w:szCs w:val="28"/>
          <w:lang w:val="kk-KZ"/>
        </w:rPr>
        <w:t>.</w:t>
      </w:r>
      <w:r w:rsidRPr="000D52C3">
        <w:rPr>
          <w:iCs/>
          <w:sz w:val="28"/>
          <w:szCs w:val="28"/>
        </w:rPr>
        <w:t xml:space="preserve"> – Хабаровск</w:t>
      </w:r>
      <w:r w:rsidR="00261DFC" w:rsidRPr="000D52C3">
        <w:rPr>
          <w:iCs/>
          <w:sz w:val="28"/>
          <w:szCs w:val="28"/>
          <w:lang w:val="kk-KZ"/>
        </w:rPr>
        <w:t>,</w:t>
      </w:r>
      <w:r w:rsidRPr="000D52C3">
        <w:rPr>
          <w:iCs/>
          <w:sz w:val="28"/>
          <w:szCs w:val="28"/>
        </w:rPr>
        <w:t xml:space="preserve"> 2014. </w:t>
      </w:r>
      <w:r w:rsidR="00261DFC" w:rsidRPr="000D52C3">
        <w:rPr>
          <w:iCs/>
          <w:sz w:val="28"/>
          <w:szCs w:val="28"/>
          <w:lang w:val="kk-KZ"/>
        </w:rPr>
        <w:t xml:space="preserve">– 24 </w:t>
      </w:r>
      <w:r w:rsidRPr="000D52C3">
        <w:rPr>
          <w:iCs/>
          <w:sz w:val="28"/>
          <w:szCs w:val="28"/>
        </w:rPr>
        <w:t>с.</w:t>
      </w:r>
    </w:p>
    <w:p w14:paraId="080515AC" w14:textId="605B07D7"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Макаров О.Ю. Критерии и показатели оценки эффективности функционирования воспитательной системы вуза</w:t>
      </w:r>
      <w:r w:rsidR="00261DFC" w:rsidRPr="000D52C3">
        <w:rPr>
          <w:iCs/>
          <w:sz w:val="28"/>
          <w:szCs w:val="28"/>
          <w:lang w:val="kk-KZ"/>
        </w:rPr>
        <w:t xml:space="preserve"> </w:t>
      </w:r>
      <w:r w:rsidRPr="000D52C3">
        <w:rPr>
          <w:iCs/>
          <w:sz w:val="28"/>
          <w:szCs w:val="28"/>
        </w:rPr>
        <w:t xml:space="preserve">// Фундаментальные исследования. – 2013. – №1-2. – </w:t>
      </w:r>
      <w:r w:rsidR="00261DFC" w:rsidRPr="000D52C3">
        <w:rPr>
          <w:iCs/>
          <w:sz w:val="28"/>
          <w:szCs w:val="28"/>
        </w:rPr>
        <w:t>С</w:t>
      </w:r>
      <w:r w:rsidRPr="000D52C3">
        <w:rPr>
          <w:iCs/>
          <w:sz w:val="28"/>
          <w:szCs w:val="28"/>
        </w:rPr>
        <w:t>. 348-351</w:t>
      </w:r>
      <w:r w:rsidR="00261DFC" w:rsidRPr="000D52C3">
        <w:rPr>
          <w:iCs/>
          <w:sz w:val="28"/>
          <w:szCs w:val="28"/>
          <w:lang w:val="kk-KZ"/>
        </w:rPr>
        <w:t>.</w:t>
      </w:r>
      <w:r w:rsidRPr="000D52C3">
        <w:rPr>
          <w:iCs/>
          <w:sz w:val="28"/>
          <w:szCs w:val="28"/>
        </w:rPr>
        <w:t xml:space="preserve"> </w:t>
      </w:r>
    </w:p>
    <w:p w14:paraId="461D26A6" w14:textId="75AC3186" w:rsidR="00C96A89" w:rsidRPr="000D52C3" w:rsidRDefault="00261DFC"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Горбатко Е.</w:t>
      </w:r>
      <w:r w:rsidR="00C96A89" w:rsidRPr="000D52C3">
        <w:rPr>
          <w:iCs/>
          <w:sz w:val="28"/>
          <w:szCs w:val="28"/>
        </w:rPr>
        <w:t>С. Управление процессами интеграции основного высшего и дополнительного образования на основе компетентностного подхода</w:t>
      </w:r>
      <w:r w:rsidRPr="000D52C3">
        <w:rPr>
          <w:iCs/>
          <w:sz w:val="28"/>
          <w:szCs w:val="28"/>
          <w:lang w:val="kk-KZ"/>
        </w:rPr>
        <w:t>:</w:t>
      </w:r>
      <w:r w:rsidR="00C96A89" w:rsidRPr="000D52C3">
        <w:rPr>
          <w:iCs/>
          <w:sz w:val="28"/>
          <w:szCs w:val="28"/>
        </w:rPr>
        <w:t xml:space="preserve"> </w:t>
      </w:r>
      <w:r w:rsidRPr="000D52C3">
        <w:rPr>
          <w:iCs/>
          <w:sz w:val="28"/>
          <w:szCs w:val="28"/>
        </w:rPr>
        <w:t>автореф</w:t>
      </w:r>
      <w:r w:rsidRPr="000D52C3">
        <w:rPr>
          <w:iCs/>
          <w:sz w:val="28"/>
          <w:szCs w:val="28"/>
          <w:lang w:val="kk-KZ"/>
        </w:rPr>
        <w:t>. ...</w:t>
      </w:r>
      <w:r w:rsidR="00C96A89" w:rsidRPr="000D52C3">
        <w:rPr>
          <w:iCs/>
          <w:sz w:val="28"/>
          <w:szCs w:val="28"/>
        </w:rPr>
        <w:t xml:space="preserve"> канд</w:t>
      </w:r>
      <w:r w:rsidRPr="000D52C3">
        <w:rPr>
          <w:iCs/>
          <w:sz w:val="28"/>
          <w:szCs w:val="28"/>
          <w:lang w:val="kk-KZ"/>
        </w:rPr>
        <w:t>.</w:t>
      </w:r>
      <w:r w:rsidR="00C96A89" w:rsidRPr="000D52C3">
        <w:rPr>
          <w:iCs/>
          <w:sz w:val="28"/>
          <w:szCs w:val="28"/>
        </w:rPr>
        <w:t xml:space="preserve"> эконом</w:t>
      </w:r>
      <w:r w:rsidRPr="000D52C3">
        <w:rPr>
          <w:iCs/>
          <w:sz w:val="28"/>
          <w:szCs w:val="28"/>
          <w:lang w:val="kk-KZ"/>
        </w:rPr>
        <w:t>.</w:t>
      </w:r>
      <w:r w:rsidR="00C96A89" w:rsidRPr="000D52C3">
        <w:rPr>
          <w:iCs/>
          <w:sz w:val="28"/>
          <w:szCs w:val="28"/>
        </w:rPr>
        <w:t xml:space="preserve"> наук</w:t>
      </w:r>
      <w:r w:rsidRPr="000D52C3">
        <w:rPr>
          <w:iCs/>
          <w:sz w:val="28"/>
          <w:szCs w:val="28"/>
          <w:lang w:val="kk-KZ"/>
        </w:rPr>
        <w:t>:</w:t>
      </w:r>
      <w:r w:rsidR="00C96A89" w:rsidRPr="000D52C3">
        <w:rPr>
          <w:iCs/>
          <w:sz w:val="28"/>
          <w:szCs w:val="28"/>
        </w:rPr>
        <w:t xml:space="preserve"> 08.00.05</w:t>
      </w:r>
      <w:r w:rsidRPr="000D52C3">
        <w:rPr>
          <w:iCs/>
          <w:sz w:val="28"/>
          <w:szCs w:val="28"/>
          <w:lang w:val="kk-KZ"/>
        </w:rPr>
        <w:t>.</w:t>
      </w:r>
      <w:r w:rsidR="00C96A89" w:rsidRPr="000D52C3">
        <w:rPr>
          <w:iCs/>
          <w:sz w:val="28"/>
          <w:szCs w:val="28"/>
        </w:rPr>
        <w:t xml:space="preserve"> – М</w:t>
      </w:r>
      <w:r w:rsidRPr="000D52C3">
        <w:rPr>
          <w:iCs/>
          <w:sz w:val="28"/>
          <w:szCs w:val="28"/>
          <w:lang w:val="kk-KZ"/>
        </w:rPr>
        <w:t>.,</w:t>
      </w:r>
      <w:r w:rsidR="00C96A89" w:rsidRPr="000D52C3">
        <w:rPr>
          <w:iCs/>
          <w:sz w:val="28"/>
          <w:szCs w:val="28"/>
        </w:rPr>
        <w:t xml:space="preserve"> 2014. </w:t>
      </w:r>
      <w:r w:rsidRPr="000D52C3">
        <w:rPr>
          <w:iCs/>
          <w:sz w:val="28"/>
          <w:szCs w:val="28"/>
          <w:lang w:val="kk-KZ"/>
        </w:rPr>
        <w:t>– 29 с.</w:t>
      </w:r>
    </w:p>
    <w:p w14:paraId="67608CDD" w14:textId="3D58EA2F"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Закарьяева З.М. Модернизация организационных механизмов управления высшим профессиональным образованием в целях развития рынка труда</w:t>
      </w:r>
      <w:r w:rsidR="00261DFC" w:rsidRPr="000D52C3">
        <w:rPr>
          <w:iCs/>
          <w:sz w:val="28"/>
          <w:szCs w:val="28"/>
          <w:lang w:val="kk-KZ"/>
        </w:rPr>
        <w:t>: автореф. ... канд. эконом. наук:</w:t>
      </w:r>
      <w:r w:rsidRPr="000D52C3">
        <w:rPr>
          <w:iCs/>
          <w:sz w:val="28"/>
          <w:szCs w:val="28"/>
        </w:rPr>
        <w:t xml:space="preserve"> 08</w:t>
      </w:r>
      <w:r w:rsidR="00261DFC" w:rsidRPr="000D52C3">
        <w:rPr>
          <w:iCs/>
          <w:sz w:val="28"/>
          <w:szCs w:val="28"/>
          <w:lang w:val="kk-KZ"/>
        </w:rPr>
        <w:t>.</w:t>
      </w:r>
      <w:r w:rsidRPr="000D52C3">
        <w:rPr>
          <w:iCs/>
          <w:sz w:val="28"/>
          <w:szCs w:val="28"/>
        </w:rPr>
        <w:t>00</w:t>
      </w:r>
      <w:r w:rsidR="00261DFC" w:rsidRPr="000D52C3">
        <w:rPr>
          <w:iCs/>
          <w:sz w:val="28"/>
          <w:szCs w:val="28"/>
          <w:lang w:val="kk-KZ"/>
        </w:rPr>
        <w:t>.</w:t>
      </w:r>
      <w:r w:rsidRPr="000D52C3">
        <w:rPr>
          <w:iCs/>
          <w:sz w:val="28"/>
          <w:szCs w:val="28"/>
        </w:rPr>
        <w:t>05</w:t>
      </w:r>
      <w:r w:rsidR="00261DFC" w:rsidRPr="000D52C3">
        <w:rPr>
          <w:iCs/>
          <w:sz w:val="28"/>
          <w:szCs w:val="28"/>
          <w:lang w:val="kk-KZ"/>
        </w:rPr>
        <w:t>.</w:t>
      </w:r>
      <w:r w:rsidRPr="000D52C3">
        <w:rPr>
          <w:iCs/>
          <w:sz w:val="28"/>
          <w:szCs w:val="28"/>
        </w:rPr>
        <w:t xml:space="preserve"> </w:t>
      </w:r>
      <w:r w:rsidR="00261DFC" w:rsidRPr="000D52C3">
        <w:rPr>
          <w:iCs/>
          <w:sz w:val="28"/>
          <w:szCs w:val="28"/>
          <w:lang w:val="kk-KZ"/>
        </w:rPr>
        <w:t xml:space="preserve">– </w:t>
      </w:r>
      <w:r w:rsidRPr="000D52C3">
        <w:rPr>
          <w:iCs/>
          <w:sz w:val="28"/>
          <w:szCs w:val="28"/>
        </w:rPr>
        <w:t>М</w:t>
      </w:r>
      <w:r w:rsidR="00261DFC" w:rsidRPr="000D52C3">
        <w:rPr>
          <w:iCs/>
          <w:sz w:val="28"/>
          <w:szCs w:val="28"/>
          <w:lang w:val="kk-KZ"/>
        </w:rPr>
        <w:t>.,</w:t>
      </w:r>
      <w:r w:rsidRPr="000D52C3">
        <w:rPr>
          <w:iCs/>
          <w:sz w:val="28"/>
          <w:szCs w:val="28"/>
        </w:rPr>
        <w:t xml:space="preserve"> 2012. </w:t>
      </w:r>
      <w:r w:rsidR="00261DFC" w:rsidRPr="000D52C3">
        <w:rPr>
          <w:iCs/>
          <w:sz w:val="28"/>
          <w:szCs w:val="28"/>
          <w:lang w:val="kk-KZ"/>
        </w:rPr>
        <w:t>– 28 с.</w:t>
      </w:r>
      <w:r w:rsidRPr="000D52C3">
        <w:rPr>
          <w:iCs/>
          <w:sz w:val="28"/>
          <w:szCs w:val="28"/>
        </w:rPr>
        <w:t xml:space="preserve"> </w:t>
      </w:r>
    </w:p>
    <w:p w14:paraId="7E08DCF6" w14:textId="27DB2C58"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 xml:space="preserve">Кайгородцев А.А., Канапинов С.Б., Кайгородцева Т.Ф. </w:t>
      </w:r>
      <w:r w:rsidR="00261DFC" w:rsidRPr="000D52C3">
        <w:rPr>
          <w:iCs/>
          <w:sz w:val="28"/>
          <w:szCs w:val="28"/>
        </w:rPr>
        <w:t>Концептуальный подход к оценке результативности инновационной стратегии вуза в условиях стратегического партнерства</w:t>
      </w:r>
      <w:r w:rsidR="00261DFC" w:rsidRPr="000D52C3">
        <w:rPr>
          <w:iCs/>
          <w:sz w:val="28"/>
          <w:szCs w:val="28"/>
          <w:lang w:val="kk-KZ"/>
        </w:rPr>
        <w:t xml:space="preserve"> // Экономика, бизнес, информатика. – 2016. – Т. 2, №2. – С. 139-153.</w:t>
      </w:r>
    </w:p>
    <w:p w14:paraId="3511D20A" w14:textId="28DA6111"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Мухамедиева А.Г. Эффективное развитие сферы высшего образования</w:t>
      </w:r>
      <w:r w:rsidR="00261DFC" w:rsidRPr="000D52C3">
        <w:rPr>
          <w:iCs/>
          <w:sz w:val="28"/>
          <w:szCs w:val="28"/>
          <w:lang w:val="kk-KZ"/>
        </w:rPr>
        <w:t>:</w:t>
      </w:r>
      <w:r w:rsidRPr="000D52C3">
        <w:rPr>
          <w:iCs/>
          <w:sz w:val="28"/>
          <w:szCs w:val="28"/>
        </w:rPr>
        <w:t xml:space="preserve"> на материалах Восточно-Казахстанской области</w:t>
      </w:r>
      <w:r w:rsidR="00261DFC" w:rsidRPr="000D52C3">
        <w:rPr>
          <w:iCs/>
          <w:sz w:val="28"/>
          <w:szCs w:val="28"/>
          <w:lang w:val="kk-KZ"/>
        </w:rPr>
        <w:t>: автореф. ... канд. эконом. наук:</w:t>
      </w:r>
      <w:r w:rsidRPr="000D52C3">
        <w:rPr>
          <w:iCs/>
          <w:sz w:val="28"/>
          <w:szCs w:val="28"/>
        </w:rPr>
        <w:t xml:space="preserve"> 08.00.05</w:t>
      </w:r>
      <w:r w:rsidR="00261DFC" w:rsidRPr="000D52C3">
        <w:rPr>
          <w:iCs/>
          <w:sz w:val="28"/>
          <w:szCs w:val="28"/>
          <w:lang w:val="kk-KZ"/>
        </w:rPr>
        <w:t>.</w:t>
      </w:r>
      <w:r w:rsidRPr="000D52C3">
        <w:rPr>
          <w:iCs/>
          <w:sz w:val="28"/>
          <w:szCs w:val="28"/>
        </w:rPr>
        <w:t xml:space="preserve"> </w:t>
      </w:r>
      <w:r w:rsidR="00261DFC" w:rsidRPr="000D52C3">
        <w:rPr>
          <w:iCs/>
          <w:sz w:val="28"/>
          <w:szCs w:val="28"/>
          <w:lang w:val="kk-KZ"/>
        </w:rPr>
        <w:t xml:space="preserve">– </w:t>
      </w:r>
      <w:r w:rsidRPr="000D52C3">
        <w:rPr>
          <w:iCs/>
          <w:sz w:val="28"/>
          <w:szCs w:val="28"/>
        </w:rPr>
        <w:t>М</w:t>
      </w:r>
      <w:r w:rsidR="00261DFC" w:rsidRPr="000D52C3">
        <w:rPr>
          <w:iCs/>
          <w:sz w:val="28"/>
          <w:szCs w:val="28"/>
          <w:lang w:val="kk-KZ"/>
        </w:rPr>
        <w:t>.,</w:t>
      </w:r>
      <w:r w:rsidRPr="000D52C3">
        <w:rPr>
          <w:iCs/>
          <w:sz w:val="28"/>
          <w:szCs w:val="28"/>
        </w:rPr>
        <w:t xml:space="preserve"> 2012. </w:t>
      </w:r>
      <w:r w:rsidR="00261DFC" w:rsidRPr="000D52C3">
        <w:rPr>
          <w:iCs/>
          <w:sz w:val="28"/>
          <w:szCs w:val="28"/>
          <w:lang w:val="kk-KZ"/>
        </w:rPr>
        <w:t>– 29 с.</w:t>
      </w:r>
    </w:p>
    <w:p w14:paraId="07B3891A" w14:textId="102D124A"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 xml:space="preserve">Копаев О., Симонов С., Синергетический подход в педагогике </w:t>
      </w:r>
      <w:r w:rsidR="00614BAD" w:rsidRPr="000D52C3">
        <w:rPr>
          <w:iCs/>
          <w:sz w:val="28"/>
          <w:szCs w:val="28"/>
          <w:lang w:val="kk-KZ"/>
        </w:rPr>
        <w:t xml:space="preserve">// </w:t>
      </w:r>
      <w:hyperlink r:id="rId167" w:history="1">
        <w:r w:rsidRPr="000D52C3">
          <w:rPr>
            <w:iCs/>
            <w:sz w:val="28"/>
            <w:szCs w:val="28"/>
          </w:rPr>
          <w:t>http://bmsi.ru/doc/ead531ad-2191-4752-825b-61d2e7a44570/</w:t>
        </w:r>
      </w:hyperlink>
      <w:r w:rsidR="00614BAD" w:rsidRPr="000D52C3">
        <w:rPr>
          <w:iCs/>
          <w:sz w:val="28"/>
          <w:szCs w:val="28"/>
          <w:lang w:val="kk-KZ"/>
        </w:rPr>
        <w:t>. 17.06.2021.</w:t>
      </w:r>
    </w:p>
    <w:p w14:paraId="0D9F5828" w14:textId="4198C3B3"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Малошонок</w:t>
      </w:r>
      <w:r w:rsidR="00614BAD" w:rsidRPr="000D52C3">
        <w:rPr>
          <w:iCs/>
          <w:sz w:val="28"/>
          <w:szCs w:val="28"/>
        </w:rPr>
        <w:t xml:space="preserve"> Н.Г.</w:t>
      </w:r>
      <w:r w:rsidRPr="000D52C3">
        <w:rPr>
          <w:iCs/>
          <w:sz w:val="28"/>
          <w:szCs w:val="28"/>
        </w:rPr>
        <w:t>, Щеглова</w:t>
      </w:r>
      <w:r w:rsidR="00614BAD" w:rsidRPr="000D52C3">
        <w:rPr>
          <w:iCs/>
          <w:sz w:val="28"/>
          <w:szCs w:val="28"/>
        </w:rPr>
        <w:t xml:space="preserve"> И.А.</w:t>
      </w:r>
      <w:r w:rsidRPr="000D52C3">
        <w:rPr>
          <w:iCs/>
          <w:sz w:val="28"/>
          <w:szCs w:val="28"/>
        </w:rPr>
        <w:t xml:space="preserve"> Модели организации обучения студентов в университете: основные представления, преимущества и ограничения</w:t>
      </w:r>
      <w:r w:rsidR="00614BAD" w:rsidRPr="000D52C3">
        <w:rPr>
          <w:iCs/>
          <w:sz w:val="28"/>
          <w:szCs w:val="28"/>
          <w:lang w:val="kk-KZ"/>
        </w:rPr>
        <w:t xml:space="preserve"> //</w:t>
      </w:r>
      <w:r w:rsidRPr="000D52C3">
        <w:rPr>
          <w:iCs/>
          <w:sz w:val="28"/>
          <w:szCs w:val="28"/>
        </w:rPr>
        <w:t xml:space="preserve"> </w:t>
      </w:r>
      <w:hyperlink r:id="rId168" w:history="1">
        <w:r w:rsidR="00614BAD" w:rsidRPr="000D52C3">
          <w:rPr>
            <w:rStyle w:val="aa"/>
            <w:iCs/>
            <w:color w:val="auto"/>
            <w:sz w:val="28"/>
            <w:szCs w:val="28"/>
            <w:u w:val="none"/>
          </w:rPr>
          <w:t>https://www.umj.ru/jour/article/view/1200?locale=ru</w:t>
        </w:r>
      </w:hyperlink>
      <w:r w:rsidR="00614BAD" w:rsidRPr="000D52C3">
        <w:rPr>
          <w:iCs/>
          <w:sz w:val="28"/>
          <w:szCs w:val="28"/>
          <w:lang w:val="kk-KZ"/>
        </w:rPr>
        <w:t>. 17.06.2021.</w:t>
      </w:r>
      <w:r w:rsidRPr="000D52C3">
        <w:rPr>
          <w:iCs/>
          <w:sz w:val="28"/>
          <w:szCs w:val="28"/>
        </w:rPr>
        <w:t xml:space="preserve">  </w:t>
      </w:r>
    </w:p>
    <w:p w14:paraId="3505A25E" w14:textId="77AAD0D2"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Методика национального рейтинга ведущих вузов Казахстана 2022</w:t>
      </w:r>
      <w:r w:rsidR="00614BAD" w:rsidRPr="000D52C3">
        <w:rPr>
          <w:iCs/>
          <w:sz w:val="28"/>
          <w:szCs w:val="28"/>
          <w:lang w:val="kk-KZ"/>
        </w:rPr>
        <w:t xml:space="preserve"> //</w:t>
      </w:r>
      <w:r w:rsidRPr="000D52C3">
        <w:rPr>
          <w:iCs/>
          <w:sz w:val="28"/>
          <w:szCs w:val="28"/>
        </w:rPr>
        <w:t xml:space="preserve"> </w:t>
      </w:r>
      <w:hyperlink r:id="rId169" w:history="1">
        <w:r w:rsidRPr="000D52C3">
          <w:rPr>
            <w:iCs/>
            <w:sz w:val="28"/>
            <w:szCs w:val="28"/>
          </w:rPr>
          <w:t>https://iqaa-ranking.kz/</w:t>
        </w:r>
      </w:hyperlink>
      <w:r w:rsidR="00614BAD" w:rsidRPr="000D52C3">
        <w:rPr>
          <w:iCs/>
          <w:sz w:val="28"/>
          <w:szCs w:val="28"/>
          <w:lang w:val="kk-KZ"/>
        </w:rPr>
        <w:t>. 17.06.2021.</w:t>
      </w:r>
      <w:r w:rsidRPr="000D52C3">
        <w:rPr>
          <w:iCs/>
          <w:sz w:val="28"/>
          <w:szCs w:val="28"/>
        </w:rPr>
        <w:t xml:space="preserve"> </w:t>
      </w:r>
    </w:p>
    <w:p w14:paraId="3432AD97" w14:textId="30D33BB1"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МООС</w:t>
      </w:r>
      <w:r w:rsidR="00614BAD" w:rsidRPr="000D52C3">
        <w:rPr>
          <w:iCs/>
          <w:sz w:val="28"/>
          <w:szCs w:val="28"/>
          <w:lang w:val="kk-KZ"/>
        </w:rPr>
        <w:t xml:space="preserve"> </w:t>
      </w:r>
      <w:r w:rsidRPr="000D52C3">
        <w:rPr>
          <w:iCs/>
          <w:sz w:val="28"/>
          <w:szCs w:val="28"/>
        </w:rPr>
        <w:t>в</w:t>
      </w:r>
      <w:r w:rsidR="00614BAD" w:rsidRPr="000D52C3">
        <w:rPr>
          <w:iCs/>
          <w:sz w:val="28"/>
          <w:szCs w:val="28"/>
          <w:lang w:val="kk-KZ"/>
        </w:rPr>
        <w:t xml:space="preserve"> </w:t>
      </w:r>
      <w:r w:rsidRPr="000D52C3">
        <w:rPr>
          <w:iCs/>
          <w:sz w:val="28"/>
          <w:szCs w:val="28"/>
        </w:rPr>
        <w:t>цифрах:</w:t>
      </w:r>
      <w:r w:rsidR="00614BAD" w:rsidRPr="000D52C3">
        <w:rPr>
          <w:iCs/>
          <w:sz w:val="28"/>
          <w:szCs w:val="28"/>
          <w:lang w:val="kk-KZ"/>
        </w:rPr>
        <w:t xml:space="preserve"> </w:t>
      </w:r>
      <w:r w:rsidRPr="000D52C3">
        <w:rPr>
          <w:iCs/>
          <w:sz w:val="28"/>
          <w:szCs w:val="28"/>
        </w:rPr>
        <w:t>2018</w:t>
      </w:r>
      <w:r w:rsidR="00614BAD" w:rsidRPr="000D52C3">
        <w:rPr>
          <w:iCs/>
          <w:sz w:val="28"/>
          <w:szCs w:val="28"/>
          <w:lang w:val="kk-KZ"/>
        </w:rPr>
        <w:t xml:space="preserve"> </w:t>
      </w:r>
      <w:r w:rsidRPr="000D52C3">
        <w:rPr>
          <w:iCs/>
          <w:sz w:val="28"/>
          <w:szCs w:val="28"/>
        </w:rPr>
        <w:t>год</w:t>
      </w:r>
      <w:r w:rsidR="00614BAD" w:rsidRPr="000D52C3">
        <w:rPr>
          <w:iCs/>
          <w:sz w:val="28"/>
          <w:szCs w:val="28"/>
          <w:lang w:val="kk-KZ"/>
        </w:rPr>
        <w:t xml:space="preserve"> //</w:t>
      </w:r>
      <w:r w:rsidRPr="000D52C3">
        <w:rPr>
          <w:iCs/>
          <w:sz w:val="28"/>
          <w:szCs w:val="28"/>
        </w:rPr>
        <w:t xml:space="preserve"> </w:t>
      </w:r>
      <w:hyperlink r:id="rId170" w:history="1">
        <w:r w:rsidR="00614BAD" w:rsidRPr="000D52C3">
          <w:rPr>
            <w:rStyle w:val="aa"/>
            <w:iCs/>
            <w:color w:val="auto"/>
            <w:sz w:val="28"/>
            <w:szCs w:val="28"/>
            <w:u w:val="none"/>
          </w:rPr>
          <w:t>http://www.edutainme.ru/post</w:t>
        </w:r>
        <w:r w:rsidR="00614BAD" w:rsidRPr="000D52C3">
          <w:rPr>
            <w:rStyle w:val="aa"/>
            <w:iCs/>
            <w:color w:val="auto"/>
            <w:sz w:val="28"/>
            <w:szCs w:val="28"/>
            <w:u w:val="none"/>
            <w:lang w:val="kk-KZ"/>
          </w:rPr>
          <w:t>.</w:t>
        </w:r>
      </w:hyperlink>
      <w:r w:rsidR="00614BAD" w:rsidRPr="000D52C3">
        <w:rPr>
          <w:iCs/>
          <w:sz w:val="28"/>
          <w:szCs w:val="28"/>
          <w:lang w:val="kk-KZ"/>
        </w:rPr>
        <w:t xml:space="preserve"> 17.06.2020.</w:t>
      </w:r>
    </w:p>
    <w:p w14:paraId="173A5199" w14:textId="743A85C8" w:rsidR="00C96A89" w:rsidRPr="000D52C3" w:rsidRDefault="002411BC"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 xml:space="preserve">Кожахметов А., Арын Ә., Тлеужанова А. Высшее образование РК: реформировать нельзя оставить // </w:t>
      </w:r>
      <w:hyperlink r:id="rId171" w:history="1">
        <w:r w:rsidRPr="000D52C3">
          <w:rPr>
            <w:iCs/>
            <w:sz w:val="28"/>
            <w:szCs w:val="28"/>
          </w:rPr>
          <w:t>https://bilimdinews.kz/</w:t>
        </w:r>
      </w:hyperlink>
      <w:r w:rsidR="00614BAD" w:rsidRPr="000D52C3">
        <w:rPr>
          <w:iCs/>
          <w:sz w:val="28"/>
          <w:szCs w:val="28"/>
          <w:lang w:val="kk-KZ"/>
        </w:rPr>
        <w:t xml:space="preserve">. </w:t>
      </w:r>
      <w:r w:rsidRPr="000D52C3">
        <w:rPr>
          <w:iCs/>
          <w:sz w:val="28"/>
          <w:szCs w:val="28"/>
        </w:rPr>
        <w:t>17.06.2020.</w:t>
      </w:r>
    </w:p>
    <w:p w14:paraId="335928F5" w14:textId="65F7F338"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Орусова, О.В. Современные тенденции развития высшего образования в Японии // Alma Mater: Вестник высшей школы</w:t>
      </w:r>
      <w:r w:rsidR="00614BAD" w:rsidRPr="000D52C3">
        <w:rPr>
          <w:iCs/>
          <w:sz w:val="28"/>
          <w:szCs w:val="28"/>
          <w:lang w:val="kk-KZ"/>
        </w:rPr>
        <w:t>.</w:t>
      </w:r>
      <w:r w:rsidRPr="000D52C3">
        <w:rPr>
          <w:iCs/>
          <w:sz w:val="28"/>
          <w:szCs w:val="28"/>
        </w:rPr>
        <w:t xml:space="preserve"> </w:t>
      </w:r>
      <w:r w:rsidR="00614BAD" w:rsidRPr="000D52C3">
        <w:rPr>
          <w:iCs/>
          <w:sz w:val="28"/>
          <w:szCs w:val="28"/>
          <w:lang w:val="kk-KZ"/>
        </w:rPr>
        <w:t xml:space="preserve">– </w:t>
      </w:r>
      <w:r w:rsidRPr="000D52C3">
        <w:rPr>
          <w:iCs/>
          <w:sz w:val="28"/>
          <w:szCs w:val="28"/>
        </w:rPr>
        <w:t>2010. – №8. – С. 64</w:t>
      </w:r>
      <w:r w:rsidR="00614BAD" w:rsidRPr="000D52C3">
        <w:rPr>
          <w:iCs/>
          <w:sz w:val="28"/>
          <w:szCs w:val="28"/>
          <w:lang w:val="kk-KZ"/>
        </w:rPr>
        <w:t>-</w:t>
      </w:r>
      <w:r w:rsidRPr="000D52C3">
        <w:rPr>
          <w:iCs/>
          <w:sz w:val="28"/>
          <w:szCs w:val="28"/>
        </w:rPr>
        <w:t>69</w:t>
      </w:r>
      <w:r w:rsidR="00614BAD" w:rsidRPr="000D52C3">
        <w:rPr>
          <w:iCs/>
          <w:sz w:val="28"/>
          <w:szCs w:val="28"/>
          <w:lang w:val="kk-KZ"/>
        </w:rPr>
        <w:t>.</w:t>
      </w:r>
    </w:p>
    <w:p w14:paraId="7E8518B1" w14:textId="4029D756" w:rsidR="00C96A89" w:rsidRPr="000D52C3" w:rsidRDefault="00614BAD"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Кузьминов Я.И., Фрумин И.Д., Сорокин П.С.</w:t>
      </w:r>
      <w:r w:rsidRPr="000D52C3">
        <w:rPr>
          <w:iCs/>
          <w:sz w:val="28"/>
          <w:szCs w:val="28"/>
          <w:lang w:val="kk-KZ"/>
        </w:rPr>
        <w:t xml:space="preserve"> и др.</w:t>
      </w:r>
      <w:r w:rsidRPr="000D52C3">
        <w:rPr>
          <w:iCs/>
          <w:sz w:val="28"/>
          <w:szCs w:val="28"/>
        </w:rPr>
        <w:t xml:space="preserve"> </w:t>
      </w:r>
      <w:r w:rsidR="00C96A89" w:rsidRPr="000D52C3">
        <w:rPr>
          <w:iCs/>
          <w:sz w:val="28"/>
          <w:szCs w:val="28"/>
        </w:rPr>
        <w:t>Как сделать образование двигателем социально-экономического развития?</w:t>
      </w:r>
      <w:r w:rsidRPr="000D52C3">
        <w:rPr>
          <w:iCs/>
          <w:sz w:val="28"/>
          <w:szCs w:val="28"/>
        </w:rPr>
        <w:t xml:space="preserve">. </w:t>
      </w:r>
      <w:r w:rsidRPr="000D52C3">
        <w:rPr>
          <w:iCs/>
          <w:sz w:val="28"/>
          <w:szCs w:val="28"/>
          <w:lang w:val="kk-KZ"/>
        </w:rPr>
        <w:t>–</w:t>
      </w:r>
      <w:r w:rsidR="00C96A89" w:rsidRPr="000D52C3">
        <w:rPr>
          <w:iCs/>
          <w:sz w:val="28"/>
          <w:szCs w:val="28"/>
        </w:rPr>
        <w:t xml:space="preserve"> М.: Изд. дом Высшей школы экономики, 2019. </w:t>
      </w:r>
      <w:r w:rsidRPr="000D52C3">
        <w:rPr>
          <w:iCs/>
          <w:sz w:val="28"/>
          <w:szCs w:val="28"/>
          <w:lang w:val="kk-KZ"/>
        </w:rPr>
        <w:t>– 288 с.</w:t>
      </w:r>
    </w:p>
    <w:p w14:paraId="53112866" w14:textId="2B368F2D"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 xml:space="preserve">Дмитриев Г.Д. Анатомия американского университета. </w:t>
      </w:r>
      <w:r w:rsidR="00614BAD" w:rsidRPr="000D52C3">
        <w:rPr>
          <w:iCs/>
          <w:sz w:val="28"/>
          <w:szCs w:val="28"/>
        </w:rPr>
        <w:t>–</w:t>
      </w:r>
      <w:r w:rsidRPr="000D52C3">
        <w:rPr>
          <w:iCs/>
          <w:sz w:val="28"/>
          <w:szCs w:val="28"/>
        </w:rPr>
        <w:t xml:space="preserve"> М.: Народное образование, 20</w:t>
      </w:r>
      <w:r w:rsidR="00614BAD" w:rsidRPr="000D52C3">
        <w:rPr>
          <w:iCs/>
          <w:sz w:val="28"/>
          <w:szCs w:val="28"/>
          <w:lang w:val="kk-KZ"/>
        </w:rPr>
        <w:t>10</w:t>
      </w:r>
      <w:r w:rsidRPr="000D52C3">
        <w:rPr>
          <w:iCs/>
          <w:sz w:val="28"/>
          <w:szCs w:val="28"/>
        </w:rPr>
        <w:t xml:space="preserve">. </w:t>
      </w:r>
      <w:r w:rsidR="00614BAD" w:rsidRPr="000D52C3">
        <w:rPr>
          <w:iCs/>
          <w:sz w:val="28"/>
          <w:szCs w:val="28"/>
          <w:lang w:val="kk-KZ"/>
        </w:rPr>
        <w:t>– 222 с.</w:t>
      </w:r>
    </w:p>
    <w:p w14:paraId="5447B2AF" w14:textId="6F11A9E1"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 xml:space="preserve">Майбуров И. Высшее образование в развитых странах // Высшее образование в России. </w:t>
      </w:r>
      <w:r w:rsidR="00614BAD" w:rsidRPr="000D52C3">
        <w:rPr>
          <w:iCs/>
          <w:sz w:val="28"/>
          <w:szCs w:val="28"/>
        </w:rPr>
        <w:t>–</w:t>
      </w:r>
      <w:r w:rsidRPr="000D52C3">
        <w:rPr>
          <w:iCs/>
          <w:sz w:val="28"/>
          <w:szCs w:val="28"/>
        </w:rPr>
        <w:t xml:space="preserve"> 2003. </w:t>
      </w:r>
      <w:r w:rsidR="00614BAD" w:rsidRPr="000D52C3">
        <w:rPr>
          <w:iCs/>
          <w:sz w:val="28"/>
          <w:szCs w:val="28"/>
        </w:rPr>
        <w:t>–</w:t>
      </w:r>
      <w:r w:rsidRPr="000D52C3">
        <w:rPr>
          <w:iCs/>
          <w:sz w:val="28"/>
          <w:szCs w:val="28"/>
        </w:rPr>
        <w:t xml:space="preserve"> №2. </w:t>
      </w:r>
      <w:r w:rsidR="00614BAD" w:rsidRPr="000D52C3">
        <w:rPr>
          <w:iCs/>
          <w:sz w:val="28"/>
          <w:szCs w:val="28"/>
        </w:rPr>
        <w:t>–</w:t>
      </w:r>
      <w:r w:rsidRPr="000D52C3">
        <w:rPr>
          <w:iCs/>
          <w:sz w:val="28"/>
          <w:szCs w:val="28"/>
        </w:rPr>
        <w:t xml:space="preserve"> С. 131</w:t>
      </w:r>
      <w:r w:rsidR="00614BAD" w:rsidRPr="000D52C3">
        <w:rPr>
          <w:iCs/>
          <w:sz w:val="28"/>
          <w:szCs w:val="28"/>
          <w:lang w:val="kk-KZ"/>
        </w:rPr>
        <w:t>-</w:t>
      </w:r>
      <w:r w:rsidRPr="000D52C3">
        <w:rPr>
          <w:iCs/>
          <w:sz w:val="28"/>
          <w:szCs w:val="28"/>
        </w:rPr>
        <w:t>144.</w:t>
      </w:r>
    </w:p>
    <w:p w14:paraId="5D9ED769" w14:textId="06406D98"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 xml:space="preserve">Гаганова О.К. Американская высшая школа сегодня // Педагогика. </w:t>
      </w:r>
      <w:r w:rsidR="00614BAD" w:rsidRPr="000D52C3">
        <w:rPr>
          <w:iCs/>
          <w:sz w:val="28"/>
          <w:szCs w:val="28"/>
        </w:rPr>
        <w:t>–</w:t>
      </w:r>
      <w:r w:rsidRPr="000D52C3">
        <w:rPr>
          <w:iCs/>
          <w:sz w:val="28"/>
          <w:szCs w:val="28"/>
        </w:rPr>
        <w:t xml:space="preserve"> 2006. </w:t>
      </w:r>
      <w:r w:rsidR="00614BAD" w:rsidRPr="000D52C3">
        <w:rPr>
          <w:iCs/>
          <w:sz w:val="28"/>
          <w:szCs w:val="28"/>
        </w:rPr>
        <w:t>–</w:t>
      </w:r>
      <w:r w:rsidRPr="000D52C3">
        <w:rPr>
          <w:iCs/>
          <w:sz w:val="28"/>
          <w:szCs w:val="28"/>
        </w:rPr>
        <w:t xml:space="preserve"> №4. </w:t>
      </w:r>
      <w:r w:rsidR="00614BAD" w:rsidRPr="000D52C3">
        <w:rPr>
          <w:iCs/>
          <w:sz w:val="28"/>
          <w:szCs w:val="28"/>
        </w:rPr>
        <w:t>–</w:t>
      </w:r>
      <w:r w:rsidRPr="000D52C3">
        <w:rPr>
          <w:iCs/>
          <w:sz w:val="28"/>
          <w:szCs w:val="28"/>
        </w:rPr>
        <w:t xml:space="preserve"> С. 112</w:t>
      </w:r>
      <w:r w:rsidR="00614BAD" w:rsidRPr="000D52C3">
        <w:rPr>
          <w:iCs/>
          <w:sz w:val="28"/>
          <w:szCs w:val="28"/>
          <w:lang w:val="kk-KZ"/>
        </w:rPr>
        <w:t>-</w:t>
      </w:r>
      <w:r w:rsidRPr="000D52C3">
        <w:rPr>
          <w:iCs/>
          <w:sz w:val="28"/>
          <w:szCs w:val="28"/>
        </w:rPr>
        <w:t>114.</w:t>
      </w:r>
    </w:p>
    <w:p w14:paraId="31BAD04E" w14:textId="69BEF76A"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lastRenderedPageBreak/>
        <w:t>Образование за рубежом в 2017 году: где дешевле учиться</w:t>
      </w:r>
      <w:r w:rsidR="00614BAD" w:rsidRPr="000D52C3">
        <w:rPr>
          <w:iCs/>
          <w:sz w:val="28"/>
          <w:szCs w:val="28"/>
          <w:lang w:val="kk-KZ"/>
        </w:rPr>
        <w:t xml:space="preserve"> </w:t>
      </w:r>
      <w:r w:rsidRPr="000D52C3">
        <w:rPr>
          <w:iCs/>
          <w:sz w:val="28"/>
          <w:szCs w:val="28"/>
        </w:rPr>
        <w:t xml:space="preserve">// </w:t>
      </w:r>
      <w:hyperlink r:id="rId172" w:history="1">
        <w:r w:rsidR="00614BAD" w:rsidRPr="000D52C3">
          <w:rPr>
            <w:rStyle w:val="aa"/>
            <w:iCs/>
            <w:color w:val="auto"/>
            <w:sz w:val="28"/>
            <w:szCs w:val="28"/>
            <w:u w:val="none"/>
          </w:rPr>
          <w:t>http://tutitam.com/obrazovanie/obrazovanie-za-rubezhom-v-2017-godu</w:t>
        </w:r>
        <w:r w:rsidR="00614BAD" w:rsidRPr="000D52C3">
          <w:rPr>
            <w:rStyle w:val="aa"/>
            <w:iCs/>
            <w:color w:val="auto"/>
            <w:sz w:val="28"/>
            <w:szCs w:val="28"/>
            <w:u w:val="none"/>
            <w:lang w:val="kk-KZ"/>
          </w:rPr>
          <w:t>. 14.03.2021.</w:t>
        </w:r>
      </w:hyperlink>
    </w:p>
    <w:p w14:paraId="66D60F29" w14:textId="579D56B5"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Статистические данные</w:t>
      </w:r>
      <w:r w:rsidR="00614BAD" w:rsidRPr="000D52C3">
        <w:rPr>
          <w:iCs/>
          <w:sz w:val="28"/>
          <w:szCs w:val="28"/>
          <w:lang w:val="kk-KZ"/>
        </w:rPr>
        <w:t xml:space="preserve"> – 2011 год</w:t>
      </w:r>
      <w:r w:rsidRPr="000D52C3">
        <w:rPr>
          <w:iCs/>
          <w:sz w:val="28"/>
          <w:szCs w:val="28"/>
        </w:rPr>
        <w:t xml:space="preserve"> </w:t>
      </w:r>
      <w:r w:rsidR="00614BAD" w:rsidRPr="000D52C3">
        <w:rPr>
          <w:iCs/>
          <w:sz w:val="28"/>
          <w:szCs w:val="28"/>
          <w:lang w:val="kk-KZ"/>
        </w:rPr>
        <w:t xml:space="preserve">/ </w:t>
      </w:r>
      <w:r w:rsidRPr="000D52C3">
        <w:rPr>
          <w:iCs/>
          <w:sz w:val="28"/>
          <w:szCs w:val="28"/>
        </w:rPr>
        <w:t>Всемирн</w:t>
      </w:r>
      <w:r w:rsidR="00614BAD" w:rsidRPr="000D52C3">
        <w:rPr>
          <w:iCs/>
          <w:sz w:val="28"/>
          <w:szCs w:val="28"/>
          <w:lang w:val="kk-KZ"/>
        </w:rPr>
        <w:t>ая</w:t>
      </w:r>
      <w:r w:rsidRPr="000D52C3">
        <w:rPr>
          <w:iCs/>
          <w:sz w:val="28"/>
          <w:szCs w:val="28"/>
        </w:rPr>
        <w:t xml:space="preserve"> Объединенн</w:t>
      </w:r>
      <w:r w:rsidR="00614BAD" w:rsidRPr="000D52C3">
        <w:rPr>
          <w:iCs/>
          <w:sz w:val="28"/>
          <w:szCs w:val="28"/>
          <w:lang w:val="kk-KZ"/>
        </w:rPr>
        <w:t>ая</w:t>
      </w:r>
      <w:r w:rsidRPr="000D52C3">
        <w:rPr>
          <w:iCs/>
          <w:sz w:val="28"/>
          <w:szCs w:val="28"/>
        </w:rPr>
        <w:t xml:space="preserve"> Организаци</w:t>
      </w:r>
      <w:r w:rsidR="00614BAD" w:rsidRPr="000D52C3">
        <w:rPr>
          <w:iCs/>
          <w:sz w:val="28"/>
          <w:szCs w:val="28"/>
          <w:lang w:val="kk-KZ"/>
        </w:rPr>
        <w:t>я</w:t>
      </w:r>
      <w:r w:rsidRPr="000D52C3">
        <w:rPr>
          <w:iCs/>
          <w:sz w:val="28"/>
          <w:szCs w:val="28"/>
        </w:rPr>
        <w:t xml:space="preserve"> по вопросам образовании науки и культуры</w:t>
      </w:r>
      <w:r w:rsidR="00614BAD" w:rsidRPr="000D52C3">
        <w:rPr>
          <w:iCs/>
          <w:sz w:val="28"/>
          <w:szCs w:val="28"/>
          <w:lang w:val="kk-KZ"/>
        </w:rPr>
        <w:t xml:space="preserve"> //</w:t>
      </w:r>
      <w:r w:rsidRPr="000D52C3">
        <w:rPr>
          <w:iCs/>
          <w:sz w:val="28"/>
          <w:szCs w:val="28"/>
        </w:rPr>
        <w:t xml:space="preserve"> </w:t>
      </w:r>
      <w:hyperlink r:id="rId173" w:history="1">
        <w:r w:rsidRPr="000D52C3">
          <w:rPr>
            <w:iCs/>
            <w:sz w:val="28"/>
            <w:szCs w:val="28"/>
          </w:rPr>
          <w:t>http://www.unesco.org</w:t>
        </w:r>
      </w:hyperlink>
      <w:r w:rsidR="00614BAD" w:rsidRPr="000D52C3">
        <w:rPr>
          <w:iCs/>
          <w:sz w:val="28"/>
          <w:szCs w:val="28"/>
          <w:lang w:val="kk-KZ"/>
        </w:rPr>
        <w:t>. 14.03.2021.</w:t>
      </w:r>
      <w:r w:rsidRPr="000D52C3">
        <w:rPr>
          <w:iCs/>
          <w:sz w:val="28"/>
          <w:szCs w:val="28"/>
        </w:rPr>
        <w:t xml:space="preserve">  </w:t>
      </w:r>
    </w:p>
    <w:p w14:paraId="3D107508" w14:textId="588466FA"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Иванов, В.С. Инновационные подходы к развитию системы высшего образования</w:t>
      </w:r>
      <w:r w:rsidR="00614BAD" w:rsidRPr="000D52C3">
        <w:rPr>
          <w:iCs/>
          <w:sz w:val="28"/>
          <w:szCs w:val="28"/>
          <w:lang w:val="kk-KZ"/>
        </w:rPr>
        <w:t xml:space="preserve">: </w:t>
      </w:r>
      <w:r w:rsidRPr="000D52C3">
        <w:rPr>
          <w:iCs/>
          <w:sz w:val="28"/>
          <w:szCs w:val="28"/>
        </w:rPr>
        <w:t xml:space="preserve">региональный аспект: автореф. </w:t>
      </w:r>
      <w:r w:rsidR="00614BAD" w:rsidRPr="000D52C3">
        <w:rPr>
          <w:iCs/>
          <w:sz w:val="28"/>
          <w:szCs w:val="28"/>
          <w:lang w:val="kk-KZ"/>
        </w:rPr>
        <w:t>...</w:t>
      </w:r>
      <w:r w:rsidRPr="000D52C3">
        <w:rPr>
          <w:iCs/>
          <w:sz w:val="28"/>
          <w:szCs w:val="28"/>
        </w:rPr>
        <w:t xml:space="preserve"> д</w:t>
      </w:r>
      <w:r w:rsidR="00614BAD" w:rsidRPr="000D52C3">
        <w:rPr>
          <w:iCs/>
          <w:sz w:val="28"/>
          <w:szCs w:val="28"/>
          <w:lang w:val="kk-KZ"/>
        </w:rPr>
        <w:t>ок.</w:t>
      </w:r>
      <w:r w:rsidRPr="000D52C3">
        <w:rPr>
          <w:iCs/>
          <w:sz w:val="28"/>
          <w:szCs w:val="28"/>
        </w:rPr>
        <w:t xml:space="preserve"> экон. наук</w:t>
      </w:r>
      <w:r w:rsidR="00614BAD" w:rsidRPr="000D52C3">
        <w:rPr>
          <w:iCs/>
          <w:sz w:val="28"/>
          <w:szCs w:val="28"/>
          <w:lang w:val="kk-KZ"/>
        </w:rPr>
        <w:t>: 08.00.05.</w:t>
      </w:r>
      <w:r w:rsidRPr="000D52C3">
        <w:rPr>
          <w:iCs/>
          <w:sz w:val="28"/>
          <w:szCs w:val="28"/>
        </w:rPr>
        <w:t xml:space="preserve"> </w:t>
      </w:r>
      <w:r w:rsidR="00614BAD" w:rsidRPr="000D52C3">
        <w:rPr>
          <w:iCs/>
          <w:sz w:val="28"/>
          <w:szCs w:val="28"/>
        </w:rPr>
        <w:t>–</w:t>
      </w:r>
      <w:r w:rsidRPr="000D52C3">
        <w:rPr>
          <w:iCs/>
          <w:sz w:val="28"/>
          <w:szCs w:val="28"/>
        </w:rPr>
        <w:t xml:space="preserve"> М., 2005. </w:t>
      </w:r>
      <w:r w:rsidR="00614BAD" w:rsidRPr="000D52C3">
        <w:rPr>
          <w:iCs/>
          <w:sz w:val="28"/>
          <w:szCs w:val="28"/>
        </w:rPr>
        <w:t>–</w:t>
      </w:r>
      <w:r w:rsidR="00614BAD" w:rsidRPr="000D52C3">
        <w:rPr>
          <w:iCs/>
          <w:sz w:val="28"/>
          <w:szCs w:val="28"/>
          <w:lang w:val="kk-KZ"/>
        </w:rPr>
        <w:t xml:space="preserve"> </w:t>
      </w:r>
      <w:r w:rsidRPr="000D52C3">
        <w:rPr>
          <w:iCs/>
          <w:sz w:val="28"/>
          <w:szCs w:val="28"/>
        </w:rPr>
        <w:t>47 с.</w:t>
      </w:r>
    </w:p>
    <w:p w14:paraId="3B668547" w14:textId="5D2570A6"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Животовская И.Г. Система финансирования высшего образования в странах ЕС // Экономика образования</w:t>
      </w:r>
      <w:r w:rsidR="00614BAD" w:rsidRPr="000D52C3">
        <w:rPr>
          <w:iCs/>
          <w:sz w:val="28"/>
          <w:szCs w:val="28"/>
          <w:lang w:val="kk-KZ"/>
        </w:rPr>
        <w:t>.</w:t>
      </w:r>
      <w:r w:rsidRPr="000D52C3">
        <w:rPr>
          <w:iCs/>
          <w:sz w:val="28"/>
          <w:szCs w:val="28"/>
        </w:rPr>
        <w:t xml:space="preserve"> </w:t>
      </w:r>
      <w:r w:rsidR="00614BAD" w:rsidRPr="000D52C3">
        <w:rPr>
          <w:iCs/>
          <w:sz w:val="28"/>
          <w:szCs w:val="28"/>
          <w:lang w:val="kk-KZ"/>
        </w:rPr>
        <w:t xml:space="preserve">– </w:t>
      </w:r>
      <w:r w:rsidRPr="000D52C3">
        <w:rPr>
          <w:iCs/>
          <w:sz w:val="28"/>
          <w:szCs w:val="28"/>
        </w:rPr>
        <w:t>2008. – №6. – С. 34</w:t>
      </w:r>
      <w:r w:rsidR="00614BAD" w:rsidRPr="000D52C3">
        <w:rPr>
          <w:iCs/>
          <w:sz w:val="28"/>
          <w:szCs w:val="28"/>
          <w:lang w:val="kk-KZ"/>
        </w:rPr>
        <w:t>-</w:t>
      </w:r>
      <w:r w:rsidRPr="000D52C3">
        <w:rPr>
          <w:iCs/>
          <w:sz w:val="28"/>
          <w:szCs w:val="28"/>
        </w:rPr>
        <w:t>38.</w:t>
      </w:r>
    </w:p>
    <w:p w14:paraId="6713D8AC" w14:textId="235AB07F" w:rsidR="00C96A89" w:rsidRPr="000D52C3" w:rsidRDefault="00C96A89" w:rsidP="00AB3BFA">
      <w:pPr>
        <w:pStyle w:val="a5"/>
        <w:numPr>
          <w:ilvl w:val="0"/>
          <w:numId w:val="43"/>
        </w:numPr>
        <w:tabs>
          <w:tab w:val="left" w:pos="1134"/>
          <w:tab w:val="left" w:pos="1276"/>
        </w:tabs>
        <w:ind w:left="0" w:firstLine="709"/>
        <w:contextualSpacing/>
        <w:rPr>
          <w:iCs/>
          <w:sz w:val="28"/>
          <w:szCs w:val="28"/>
          <w:lang w:val="en-US"/>
        </w:rPr>
      </w:pPr>
      <w:r w:rsidRPr="000D52C3">
        <w:rPr>
          <w:iCs/>
          <w:sz w:val="28"/>
          <w:szCs w:val="28"/>
          <w:lang w:val="en-US"/>
        </w:rPr>
        <w:t>Psacharopoulos G., Patrinos H.A. Returns to investment in education: a decennial review of the global literature</w:t>
      </w:r>
      <w:r w:rsidR="00614BAD" w:rsidRPr="000D52C3">
        <w:rPr>
          <w:iCs/>
          <w:sz w:val="28"/>
          <w:szCs w:val="28"/>
          <w:lang w:val="kk-KZ"/>
        </w:rPr>
        <w:t xml:space="preserve"> //</w:t>
      </w:r>
      <w:r w:rsidRPr="000D52C3">
        <w:rPr>
          <w:iCs/>
          <w:sz w:val="28"/>
          <w:szCs w:val="28"/>
          <w:lang w:val="en-US"/>
        </w:rPr>
        <w:t xml:space="preserve"> </w:t>
      </w:r>
      <w:hyperlink r:id="rId174" w:history="1">
        <w:r w:rsidR="00614BAD" w:rsidRPr="000D52C3">
          <w:rPr>
            <w:rStyle w:val="aa"/>
            <w:iCs/>
            <w:color w:val="auto"/>
            <w:sz w:val="28"/>
            <w:szCs w:val="28"/>
            <w:u w:val="none"/>
            <w:lang w:val="en-US"/>
          </w:rPr>
          <w:t>http://datatopics.worldbank.org</w:t>
        </w:r>
      </w:hyperlink>
      <w:r w:rsidR="00614BAD" w:rsidRPr="000D52C3">
        <w:rPr>
          <w:iCs/>
          <w:sz w:val="28"/>
          <w:szCs w:val="28"/>
          <w:lang w:val="kk-KZ"/>
        </w:rPr>
        <w:t xml:space="preserve"> </w:t>
      </w:r>
      <w:r w:rsidRPr="000D52C3">
        <w:rPr>
          <w:iCs/>
          <w:sz w:val="28"/>
          <w:szCs w:val="28"/>
          <w:lang w:val="en-US"/>
        </w:rPr>
        <w:t xml:space="preserve">/education/files/GlobalAchievement/ReturnsInteractive.pdf. </w:t>
      </w:r>
      <w:r w:rsidR="00614BAD" w:rsidRPr="000D52C3">
        <w:rPr>
          <w:iCs/>
          <w:sz w:val="28"/>
          <w:szCs w:val="28"/>
          <w:lang w:val="kk-KZ"/>
        </w:rPr>
        <w:t>18.11.2021.</w:t>
      </w:r>
    </w:p>
    <w:p w14:paraId="7F6C1D31" w14:textId="459928E9"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Джонстоун, Б. Система высшего образования в США: структура, руководство, финансирование// Университетское управление</w:t>
      </w:r>
      <w:r w:rsidR="00614BAD" w:rsidRPr="000D52C3">
        <w:rPr>
          <w:iCs/>
          <w:sz w:val="28"/>
          <w:szCs w:val="28"/>
          <w:lang w:val="kk-KZ"/>
        </w:rPr>
        <w:t>.</w:t>
      </w:r>
      <w:r w:rsidRPr="000D52C3">
        <w:rPr>
          <w:iCs/>
          <w:sz w:val="28"/>
          <w:szCs w:val="28"/>
        </w:rPr>
        <w:t xml:space="preserve"> </w:t>
      </w:r>
      <w:r w:rsidR="00614BAD" w:rsidRPr="000D52C3">
        <w:rPr>
          <w:iCs/>
          <w:sz w:val="28"/>
          <w:szCs w:val="28"/>
          <w:lang w:val="kk-KZ"/>
        </w:rPr>
        <w:t xml:space="preserve">– </w:t>
      </w:r>
      <w:r w:rsidRPr="000D52C3">
        <w:rPr>
          <w:iCs/>
          <w:sz w:val="28"/>
          <w:szCs w:val="28"/>
        </w:rPr>
        <w:t>2003. – №5-6. – С. 5-8.</w:t>
      </w:r>
    </w:p>
    <w:p w14:paraId="71A8D16A" w14:textId="7BEE504F"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Гильмиярова С. Многоуровневое высшее образование: американский опыт и российские перспективы // Alma Mater: Вестник высшей школы, 2008. – №1. – С. 26</w:t>
      </w:r>
      <w:r w:rsidR="00614BAD" w:rsidRPr="000D52C3">
        <w:rPr>
          <w:iCs/>
          <w:sz w:val="28"/>
          <w:szCs w:val="28"/>
          <w:lang w:val="kk-KZ"/>
        </w:rPr>
        <w:t>-</w:t>
      </w:r>
      <w:r w:rsidRPr="000D52C3">
        <w:rPr>
          <w:iCs/>
          <w:sz w:val="28"/>
          <w:szCs w:val="28"/>
        </w:rPr>
        <w:t>28.</w:t>
      </w:r>
    </w:p>
    <w:p w14:paraId="7476D002" w14:textId="4E304945"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 xml:space="preserve">Вульфсон Б.Л. Высшее образование на Западе на пороге ХХI века: успехи и нерешенные проблемы // Педагогика. </w:t>
      </w:r>
      <w:r w:rsidR="00614BAD" w:rsidRPr="000D52C3">
        <w:rPr>
          <w:iCs/>
          <w:sz w:val="28"/>
          <w:szCs w:val="28"/>
        </w:rPr>
        <w:t>–</w:t>
      </w:r>
      <w:r w:rsidRPr="000D52C3">
        <w:rPr>
          <w:iCs/>
          <w:sz w:val="28"/>
          <w:szCs w:val="28"/>
        </w:rPr>
        <w:t xml:space="preserve"> 1999. </w:t>
      </w:r>
      <w:r w:rsidR="00614BAD" w:rsidRPr="000D52C3">
        <w:rPr>
          <w:iCs/>
          <w:sz w:val="28"/>
          <w:szCs w:val="28"/>
        </w:rPr>
        <w:t>–</w:t>
      </w:r>
      <w:r w:rsidRPr="000D52C3">
        <w:rPr>
          <w:iCs/>
          <w:sz w:val="28"/>
          <w:szCs w:val="28"/>
        </w:rPr>
        <w:t xml:space="preserve"> №2. </w:t>
      </w:r>
      <w:r w:rsidR="00614BAD" w:rsidRPr="000D52C3">
        <w:rPr>
          <w:iCs/>
          <w:sz w:val="28"/>
          <w:szCs w:val="28"/>
        </w:rPr>
        <w:t>–</w:t>
      </w:r>
      <w:r w:rsidRPr="000D52C3">
        <w:rPr>
          <w:iCs/>
          <w:sz w:val="28"/>
          <w:szCs w:val="28"/>
        </w:rPr>
        <w:t xml:space="preserve"> С. 84</w:t>
      </w:r>
      <w:r w:rsidR="00614BAD" w:rsidRPr="000D52C3">
        <w:rPr>
          <w:iCs/>
          <w:sz w:val="28"/>
          <w:szCs w:val="28"/>
          <w:lang w:val="kk-KZ"/>
        </w:rPr>
        <w:t>-</w:t>
      </w:r>
      <w:r w:rsidRPr="000D52C3">
        <w:rPr>
          <w:iCs/>
          <w:sz w:val="28"/>
          <w:szCs w:val="28"/>
        </w:rPr>
        <w:t>95.</w:t>
      </w:r>
    </w:p>
    <w:p w14:paraId="0D16CA5A" w14:textId="19BBB313"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Хауптман А.М. Затраты и уровень образования в странах ОЭСР // Экономика образования</w:t>
      </w:r>
      <w:r w:rsidR="00614BAD" w:rsidRPr="000D52C3">
        <w:rPr>
          <w:iCs/>
          <w:sz w:val="28"/>
          <w:szCs w:val="28"/>
          <w:lang w:val="kk-KZ"/>
        </w:rPr>
        <w:t>.</w:t>
      </w:r>
      <w:r w:rsidRPr="000D52C3">
        <w:rPr>
          <w:iCs/>
          <w:sz w:val="28"/>
          <w:szCs w:val="28"/>
        </w:rPr>
        <w:t xml:space="preserve"> </w:t>
      </w:r>
      <w:r w:rsidR="00614BAD" w:rsidRPr="000D52C3">
        <w:rPr>
          <w:iCs/>
          <w:sz w:val="28"/>
          <w:szCs w:val="28"/>
          <w:lang w:val="kk-KZ"/>
        </w:rPr>
        <w:t xml:space="preserve">– </w:t>
      </w:r>
      <w:r w:rsidRPr="000D52C3">
        <w:rPr>
          <w:iCs/>
          <w:sz w:val="28"/>
          <w:szCs w:val="28"/>
        </w:rPr>
        <w:t>2010. – №1. – С. 96</w:t>
      </w:r>
      <w:r w:rsidR="00614BAD" w:rsidRPr="000D52C3">
        <w:rPr>
          <w:iCs/>
          <w:sz w:val="28"/>
          <w:szCs w:val="28"/>
          <w:lang w:val="kk-KZ"/>
        </w:rPr>
        <w:t>-</w:t>
      </w:r>
      <w:r w:rsidRPr="000D52C3">
        <w:rPr>
          <w:iCs/>
          <w:sz w:val="28"/>
          <w:szCs w:val="28"/>
        </w:rPr>
        <w:t>101.</w:t>
      </w:r>
    </w:p>
    <w:p w14:paraId="3E5D8848" w14:textId="50D1AB0E"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Смайыл М</w:t>
      </w:r>
      <w:r w:rsidR="00614BAD" w:rsidRPr="000D52C3">
        <w:rPr>
          <w:iCs/>
          <w:sz w:val="28"/>
          <w:szCs w:val="28"/>
          <w:lang w:val="kk-KZ"/>
        </w:rPr>
        <w:t>.</w:t>
      </w:r>
      <w:r w:rsidRPr="000D52C3">
        <w:rPr>
          <w:iCs/>
          <w:sz w:val="28"/>
          <w:szCs w:val="28"/>
        </w:rPr>
        <w:t xml:space="preserve"> Казахстан вошел в рейтинг стран с лучшим образованием </w:t>
      </w:r>
      <w:r w:rsidR="00614BAD" w:rsidRPr="000D52C3">
        <w:rPr>
          <w:iCs/>
          <w:sz w:val="28"/>
          <w:szCs w:val="28"/>
          <w:lang w:val="kk-KZ"/>
        </w:rPr>
        <w:t xml:space="preserve">// </w:t>
      </w:r>
      <w:hyperlink r:id="rId175" w:history="1">
        <w:r w:rsidR="00614BAD" w:rsidRPr="000D52C3">
          <w:rPr>
            <w:rStyle w:val="aa"/>
            <w:iCs/>
            <w:color w:val="auto"/>
            <w:sz w:val="28"/>
            <w:szCs w:val="28"/>
            <w:u w:val="none"/>
          </w:rPr>
          <w:t>https://tengrinews.kz/kazakhstan_news/kazahstan-voshel-v-reyting</w:t>
        </w:r>
        <w:r w:rsidR="00614BAD" w:rsidRPr="000D52C3">
          <w:rPr>
            <w:rStyle w:val="aa"/>
            <w:iCs/>
            <w:color w:val="auto"/>
            <w:sz w:val="28"/>
            <w:szCs w:val="28"/>
            <w:u w:val="none"/>
            <w:lang w:val="kk-KZ"/>
          </w:rPr>
          <w:t>. 25.12.2022.</w:t>
        </w:r>
      </w:hyperlink>
      <w:r w:rsidRPr="000D52C3">
        <w:rPr>
          <w:iCs/>
          <w:sz w:val="28"/>
          <w:szCs w:val="28"/>
        </w:rPr>
        <w:t xml:space="preserve">  </w:t>
      </w:r>
    </w:p>
    <w:p w14:paraId="254204BB" w14:textId="4EEAB463"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Асылбаев Д.С. Развитие высшего образования и этапы формирования управления высшей школой в РК</w:t>
      </w:r>
      <w:r w:rsidR="00DC466F" w:rsidRPr="000D52C3">
        <w:rPr>
          <w:iCs/>
          <w:sz w:val="28"/>
          <w:szCs w:val="28"/>
        </w:rPr>
        <w:t xml:space="preserve"> // </w:t>
      </w:r>
      <w:hyperlink r:id="rId176" w:history="1">
        <w:r w:rsidR="00DC466F" w:rsidRPr="000D52C3">
          <w:rPr>
            <w:rStyle w:val="aa"/>
            <w:iCs/>
            <w:color w:val="auto"/>
            <w:sz w:val="28"/>
            <w:szCs w:val="28"/>
            <w:u w:val="none"/>
          </w:rPr>
          <w:t>http://www.vestnik-kafu.info</w:t>
        </w:r>
      </w:hyperlink>
      <w:r w:rsidR="00DC466F" w:rsidRPr="000D52C3">
        <w:rPr>
          <w:iCs/>
          <w:sz w:val="28"/>
          <w:szCs w:val="28"/>
        </w:rPr>
        <w:t>. 04.09.2021.</w:t>
      </w:r>
    </w:p>
    <w:p w14:paraId="70BC33DA" w14:textId="14CFF063" w:rsidR="00C96A89" w:rsidRPr="000D52C3" w:rsidRDefault="008E0EC2"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 xml:space="preserve">Балахметова Г.К. Этапы становления системы образования Республики Казахстан </w:t>
      </w:r>
      <w:r w:rsidRPr="000D52C3">
        <w:rPr>
          <w:iCs/>
          <w:sz w:val="28"/>
          <w:szCs w:val="28"/>
          <w:lang w:val="kk-KZ"/>
        </w:rPr>
        <w:t>//</w:t>
      </w:r>
      <w:r w:rsidRPr="000D52C3">
        <w:rPr>
          <w:iCs/>
          <w:sz w:val="28"/>
          <w:szCs w:val="28"/>
        </w:rPr>
        <w:t xml:space="preserve"> </w:t>
      </w:r>
      <w:hyperlink r:id="rId177" w:history="1">
        <w:r w:rsidRPr="000D52C3">
          <w:rPr>
            <w:iCs/>
            <w:sz w:val="28"/>
            <w:szCs w:val="28"/>
          </w:rPr>
          <w:t>https://articlekz.com/</w:t>
        </w:r>
      </w:hyperlink>
      <w:r w:rsidRPr="000D52C3">
        <w:rPr>
          <w:iCs/>
          <w:sz w:val="28"/>
          <w:szCs w:val="28"/>
          <w:lang w:val="kk-KZ"/>
        </w:rPr>
        <w:t>. 11.11.2021.</w:t>
      </w:r>
    </w:p>
    <w:p w14:paraId="7F1E1BB1" w14:textId="3006457A" w:rsidR="00C96A89" w:rsidRPr="000D52C3" w:rsidRDefault="007E0C94"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Айдаргалиева Н.</w:t>
      </w:r>
      <w:r w:rsidR="00C96A89" w:rsidRPr="000D52C3">
        <w:rPr>
          <w:iCs/>
          <w:sz w:val="28"/>
          <w:szCs w:val="28"/>
        </w:rPr>
        <w:t>Г. Ретроспективный обзор реформирования системы образования в Казахстане: этап зарождения образовательного рынка</w:t>
      </w:r>
      <w:r w:rsidRPr="000D52C3">
        <w:rPr>
          <w:iCs/>
          <w:sz w:val="28"/>
          <w:szCs w:val="28"/>
          <w:lang w:val="kk-KZ"/>
        </w:rPr>
        <w:t xml:space="preserve"> //</w:t>
      </w:r>
      <w:r w:rsidR="00C96A89" w:rsidRPr="000D52C3">
        <w:rPr>
          <w:iCs/>
          <w:sz w:val="28"/>
          <w:szCs w:val="28"/>
        </w:rPr>
        <w:t xml:space="preserve"> </w:t>
      </w:r>
      <w:r w:rsidRPr="000D52C3">
        <w:rPr>
          <w:iCs/>
          <w:sz w:val="28"/>
          <w:szCs w:val="28"/>
        </w:rPr>
        <w:t>Матер</w:t>
      </w:r>
      <w:r w:rsidRPr="000D52C3">
        <w:rPr>
          <w:iCs/>
          <w:sz w:val="28"/>
          <w:szCs w:val="28"/>
          <w:lang w:val="kk-KZ"/>
        </w:rPr>
        <w:t>. 79-й</w:t>
      </w:r>
      <w:r w:rsidR="00C96A89" w:rsidRPr="000D52C3">
        <w:rPr>
          <w:iCs/>
          <w:sz w:val="28"/>
          <w:szCs w:val="28"/>
        </w:rPr>
        <w:t xml:space="preserve"> </w:t>
      </w:r>
      <w:r w:rsidRPr="000D52C3">
        <w:rPr>
          <w:iCs/>
          <w:sz w:val="28"/>
          <w:szCs w:val="28"/>
        </w:rPr>
        <w:t>м</w:t>
      </w:r>
      <w:r w:rsidR="00C96A89" w:rsidRPr="000D52C3">
        <w:rPr>
          <w:iCs/>
          <w:sz w:val="28"/>
          <w:szCs w:val="28"/>
        </w:rPr>
        <w:t>еждунар</w:t>
      </w:r>
      <w:r w:rsidRPr="000D52C3">
        <w:rPr>
          <w:iCs/>
          <w:sz w:val="28"/>
          <w:szCs w:val="28"/>
          <w:lang w:val="kk-KZ"/>
        </w:rPr>
        <w:t>.</w:t>
      </w:r>
      <w:r w:rsidR="00C96A89" w:rsidRPr="000D52C3">
        <w:rPr>
          <w:iCs/>
          <w:sz w:val="28"/>
          <w:szCs w:val="28"/>
        </w:rPr>
        <w:t xml:space="preserve"> науч</w:t>
      </w:r>
      <w:r w:rsidRPr="000D52C3">
        <w:rPr>
          <w:iCs/>
          <w:sz w:val="28"/>
          <w:szCs w:val="28"/>
          <w:lang w:val="kk-KZ"/>
        </w:rPr>
        <w:t>.-</w:t>
      </w:r>
      <w:r w:rsidR="00C96A89" w:rsidRPr="000D52C3">
        <w:rPr>
          <w:iCs/>
          <w:sz w:val="28"/>
          <w:szCs w:val="28"/>
        </w:rPr>
        <w:t>практ</w:t>
      </w:r>
      <w:r w:rsidRPr="000D52C3">
        <w:rPr>
          <w:iCs/>
          <w:sz w:val="28"/>
          <w:szCs w:val="28"/>
          <w:lang w:val="kk-KZ"/>
        </w:rPr>
        <w:t>.</w:t>
      </w:r>
      <w:r w:rsidR="00C96A89" w:rsidRPr="000D52C3">
        <w:rPr>
          <w:iCs/>
          <w:sz w:val="28"/>
          <w:szCs w:val="28"/>
        </w:rPr>
        <w:t xml:space="preserve"> конф</w:t>
      </w:r>
      <w:r w:rsidRPr="000D52C3">
        <w:rPr>
          <w:iCs/>
          <w:sz w:val="28"/>
          <w:szCs w:val="28"/>
          <w:lang w:val="kk-KZ"/>
        </w:rPr>
        <w:t>.</w:t>
      </w:r>
      <w:r w:rsidR="00C96A89" w:rsidRPr="000D52C3">
        <w:rPr>
          <w:iCs/>
          <w:sz w:val="28"/>
          <w:szCs w:val="28"/>
        </w:rPr>
        <w:t xml:space="preserve"> «Инновационные подходы в современной науке». – </w:t>
      </w:r>
      <w:r w:rsidR="0085368F" w:rsidRPr="000D52C3">
        <w:rPr>
          <w:iCs/>
          <w:sz w:val="28"/>
          <w:szCs w:val="28"/>
        </w:rPr>
        <w:t>г.</w:t>
      </w:r>
      <w:r w:rsidR="005B6D3B" w:rsidRPr="000D52C3">
        <w:rPr>
          <w:iCs/>
          <w:sz w:val="28"/>
          <w:szCs w:val="28"/>
        </w:rPr>
        <w:t>М</w:t>
      </w:r>
      <w:r w:rsidR="0085368F" w:rsidRPr="000D52C3">
        <w:rPr>
          <w:iCs/>
          <w:sz w:val="28"/>
          <w:szCs w:val="28"/>
        </w:rPr>
        <w:t>осква</w:t>
      </w:r>
      <w:r w:rsidR="005B6D3B" w:rsidRPr="000D52C3">
        <w:rPr>
          <w:iCs/>
          <w:sz w:val="28"/>
          <w:szCs w:val="28"/>
        </w:rPr>
        <w:t xml:space="preserve">, </w:t>
      </w:r>
      <w:r w:rsidR="00C96A89" w:rsidRPr="000D52C3">
        <w:rPr>
          <w:iCs/>
          <w:sz w:val="28"/>
          <w:szCs w:val="28"/>
        </w:rPr>
        <w:t xml:space="preserve">2020. </w:t>
      </w:r>
      <w:r w:rsidRPr="000D52C3">
        <w:rPr>
          <w:iCs/>
          <w:sz w:val="28"/>
          <w:szCs w:val="28"/>
          <w:lang w:val="kk-KZ"/>
        </w:rPr>
        <w:t xml:space="preserve">– </w:t>
      </w:r>
      <w:r w:rsidR="00C96A89" w:rsidRPr="000D52C3">
        <w:rPr>
          <w:iCs/>
          <w:sz w:val="28"/>
          <w:szCs w:val="28"/>
        </w:rPr>
        <w:t>С.</w:t>
      </w:r>
      <w:r w:rsidRPr="000D52C3">
        <w:rPr>
          <w:iCs/>
          <w:sz w:val="28"/>
          <w:szCs w:val="28"/>
          <w:lang w:val="kk-KZ"/>
        </w:rPr>
        <w:t xml:space="preserve"> </w:t>
      </w:r>
      <w:r w:rsidR="00C96A89" w:rsidRPr="000D52C3">
        <w:rPr>
          <w:iCs/>
          <w:sz w:val="28"/>
          <w:szCs w:val="28"/>
        </w:rPr>
        <w:t>112-119.</w:t>
      </w:r>
      <w:r w:rsidR="0085368F" w:rsidRPr="000D52C3">
        <w:rPr>
          <w:iCs/>
          <w:sz w:val="28"/>
          <w:szCs w:val="28"/>
        </w:rPr>
        <w:t xml:space="preserve"> </w:t>
      </w:r>
    </w:p>
    <w:p w14:paraId="41194BEA" w14:textId="1C2912A0" w:rsidR="00C96A89" w:rsidRPr="000D52C3" w:rsidRDefault="005B6D3B"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Айдаргалиева Н.</w:t>
      </w:r>
      <w:r w:rsidR="00C96A89" w:rsidRPr="000D52C3">
        <w:rPr>
          <w:iCs/>
          <w:sz w:val="28"/>
          <w:szCs w:val="28"/>
        </w:rPr>
        <w:t>Г. Эволюционный путь становления казахстанского образовательного рынка в условиях его модернизации</w:t>
      </w:r>
      <w:r w:rsidR="008E0EC2" w:rsidRPr="000D52C3">
        <w:rPr>
          <w:iCs/>
          <w:sz w:val="28"/>
          <w:szCs w:val="28"/>
          <w:lang w:val="kk-KZ"/>
        </w:rPr>
        <w:t xml:space="preserve"> //</w:t>
      </w:r>
      <w:r w:rsidR="00C96A89" w:rsidRPr="000D52C3">
        <w:rPr>
          <w:iCs/>
          <w:sz w:val="28"/>
          <w:szCs w:val="28"/>
        </w:rPr>
        <w:t xml:space="preserve"> Матер</w:t>
      </w:r>
      <w:r w:rsidR="008E0EC2" w:rsidRPr="000D52C3">
        <w:rPr>
          <w:iCs/>
          <w:sz w:val="28"/>
          <w:szCs w:val="28"/>
          <w:lang w:val="kk-KZ"/>
        </w:rPr>
        <w:t>.</w:t>
      </w:r>
      <w:r w:rsidR="00C96A89" w:rsidRPr="000D52C3">
        <w:rPr>
          <w:iCs/>
          <w:sz w:val="28"/>
          <w:szCs w:val="28"/>
        </w:rPr>
        <w:t xml:space="preserve"> </w:t>
      </w:r>
      <w:r w:rsidR="008E0EC2" w:rsidRPr="000D52C3">
        <w:rPr>
          <w:iCs/>
          <w:sz w:val="28"/>
          <w:szCs w:val="28"/>
          <w:lang w:val="kk-KZ"/>
        </w:rPr>
        <w:t>30-й</w:t>
      </w:r>
      <w:r w:rsidR="00C96A89" w:rsidRPr="000D52C3">
        <w:rPr>
          <w:iCs/>
          <w:sz w:val="28"/>
          <w:szCs w:val="28"/>
        </w:rPr>
        <w:t xml:space="preserve"> </w:t>
      </w:r>
      <w:r w:rsidR="008E0EC2" w:rsidRPr="000D52C3">
        <w:rPr>
          <w:iCs/>
          <w:sz w:val="28"/>
          <w:szCs w:val="28"/>
        </w:rPr>
        <w:t>междунар</w:t>
      </w:r>
      <w:r w:rsidR="008E0EC2" w:rsidRPr="000D52C3">
        <w:rPr>
          <w:iCs/>
          <w:sz w:val="28"/>
          <w:szCs w:val="28"/>
          <w:lang w:val="kk-KZ"/>
        </w:rPr>
        <w:t>.</w:t>
      </w:r>
      <w:r w:rsidR="008E0EC2" w:rsidRPr="000D52C3">
        <w:rPr>
          <w:iCs/>
          <w:sz w:val="28"/>
          <w:szCs w:val="28"/>
        </w:rPr>
        <w:t xml:space="preserve"> </w:t>
      </w:r>
      <w:r w:rsidR="00C96A89" w:rsidRPr="000D52C3">
        <w:rPr>
          <w:iCs/>
          <w:sz w:val="28"/>
          <w:szCs w:val="28"/>
        </w:rPr>
        <w:t>науч</w:t>
      </w:r>
      <w:r w:rsidR="008E0EC2" w:rsidRPr="000D52C3">
        <w:rPr>
          <w:iCs/>
          <w:sz w:val="28"/>
          <w:szCs w:val="28"/>
          <w:lang w:val="kk-KZ"/>
        </w:rPr>
        <w:t>.</w:t>
      </w:r>
      <w:r w:rsidR="00C96A89" w:rsidRPr="000D52C3">
        <w:rPr>
          <w:iCs/>
          <w:sz w:val="28"/>
          <w:szCs w:val="28"/>
        </w:rPr>
        <w:t>-практ</w:t>
      </w:r>
      <w:r w:rsidR="008E0EC2" w:rsidRPr="000D52C3">
        <w:rPr>
          <w:iCs/>
          <w:sz w:val="28"/>
          <w:szCs w:val="28"/>
          <w:lang w:val="kk-KZ"/>
        </w:rPr>
        <w:t>.</w:t>
      </w:r>
      <w:r w:rsidR="00C96A89" w:rsidRPr="000D52C3">
        <w:rPr>
          <w:iCs/>
          <w:sz w:val="28"/>
          <w:szCs w:val="28"/>
        </w:rPr>
        <w:t xml:space="preserve"> конф</w:t>
      </w:r>
      <w:r w:rsidR="008E0EC2" w:rsidRPr="000D52C3">
        <w:rPr>
          <w:iCs/>
          <w:sz w:val="28"/>
          <w:szCs w:val="28"/>
          <w:lang w:val="kk-KZ"/>
        </w:rPr>
        <w:t>.</w:t>
      </w:r>
      <w:r w:rsidR="00C96A89" w:rsidRPr="000D52C3">
        <w:rPr>
          <w:iCs/>
          <w:sz w:val="28"/>
          <w:szCs w:val="28"/>
        </w:rPr>
        <w:t xml:space="preserve"> «Наука и образование: сохраняя прошлое, создаём будущее»</w:t>
      </w:r>
      <w:r w:rsidR="008E0EC2" w:rsidRPr="000D52C3">
        <w:rPr>
          <w:iCs/>
          <w:sz w:val="28"/>
          <w:szCs w:val="28"/>
          <w:lang w:val="kk-KZ"/>
        </w:rPr>
        <w:t xml:space="preserve">. – </w:t>
      </w:r>
      <w:r w:rsidR="00C96A89" w:rsidRPr="000D52C3">
        <w:rPr>
          <w:iCs/>
          <w:sz w:val="28"/>
          <w:szCs w:val="28"/>
        </w:rPr>
        <w:t xml:space="preserve">Пенза, 2020. </w:t>
      </w:r>
      <w:r w:rsidR="008E0EC2" w:rsidRPr="000D52C3">
        <w:rPr>
          <w:iCs/>
          <w:sz w:val="28"/>
          <w:szCs w:val="28"/>
          <w:lang w:val="kk-KZ"/>
        </w:rPr>
        <w:t xml:space="preserve">– </w:t>
      </w:r>
      <w:r w:rsidR="0085368F" w:rsidRPr="000D52C3">
        <w:rPr>
          <w:iCs/>
          <w:sz w:val="28"/>
          <w:szCs w:val="28"/>
          <w:lang w:val="kk-KZ"/>
        </w:rPr>
        <w:t>с</w:t>
      </w:r>
      <w:r w:rsidR="008E0EC2" w:rsidRPr="000D52C3">
        <w:rPr>
          <w:iCs/>
          <w:sz w:val="28"/>
          <w:szCs w:val="28"/>
          <w:lang w:val="kk-KZ"/>
        </w:rPr>
        <w:t xml:space="preserve">. </w:t>
      </w:r>
      <w:r w:rsidR="00C96A89" w:rsidRPr="000D52C3">
        <w:rPr>
          <w:iCs/>
          <w:sz w:val="28"/>
          <w:szCs w:val="28"/>
        </w:rPr>
        <w:t xml:space="preserve">86-91. </w:t>
      </w:r>
    </w:p>
    <w:p w14:paraId="0282182B" w14:textId="28DCDB60" w:rsidR="00C96A89" w:rsidRPr="000D52C3" w:rsidRDefault="00C96A89" w:rsidP="00AB3BFA">
      <w:pPr>
        <w:pStyle w:val="a5"/>
        <w:numPr>
          <w:ilvl w:val="0"/>
          <w:numId w:val="43"/>
        </w:numPr>
        <w:tabs>
          <w:tab w:val="left" w:pos="1134"/>
          <w:tab w:val="left" w:pos="1276"/>
        </w:tabs>
        <w:ind w:left="0" w:firstLine="709"/>
        <w:contextualSpacing/>
        <w:rPr>
          <w:iCs/>
          <w:sz w:val="28"/>
          <w:szCs w:val="28"/>
        </w:rPr>
      </w:pPr>
      <w:bookmarkStart w:id="264" w:name="_Hlk124368079"/>
      <w:r w:rsidRPr="000D52C3">
        <w:rPr>
          <w:iCs/>
          <w:sz w:val="28"/>
          <w:szCs w:val="28"/>
        </w:rPr>
        <w:t>Закон Республики Казахстан</w:t>
      </w:r>
      <w:r w:rsidR="008E0EC2" w:rsidRPr="000D52C3">
        <w:rPr>
          <w:iCs/>
          <w:sz w:val="28"/>
          <w:szCs w:val="28"/>
          <w:lang w:val="kk-KZ"/>
        </w:rPr>
        <w:t>.</w:t>
      </w:r>
      <w:r w:rsidRPr="000D52C3">
        <w:rPr>
          <w:iCs/>
          <w:sz w:val="28"/>
          <w:szCs w:val="28"/>
        </w:rPr>
        <w:t xml:space="preserve"> Об образовании</w:t>
      </w:r>
      <w:r w:rsidR="008E0EC2" w:rsidRPr="000D52C3">
        <w:rPr>
          <w:iCs/>
          <w:sz w:val="28"/>
          <w:szCs w:val="28"/>
          <w:lang w:val="kk-KZ"/>
        </w:rPr>
        <w:t>: принят</w:t>
      </w:r>
      <w:r w:rsidRPr="000D52C3">
        <w:rPr>
          <w:iCs/>
          <w:sz w:val="28"/>
          <w:szCs w:val="28"/>
        </w:rPr>
        <w:t xml:space="preserve"> 18 января 1992 г</w:t>
      </w:r>
      <w:r w:rsidR="008E0EC2" w:rsidRPr="000D52C3">
        <w:rPr>
          <w:iCs/>
          <w:sz w:val="28"/>
          <w:szCs w:val="28"/>
          <w:lang w:val="kk-KZ"/>
        </w:rPr>
        <w:t>ода,</w:t>
      </w:r>
      <w:r w:rsidRPr="000D52C3">
        <w:rPr>
          <w:iCs/>
          <w:sz w:val="28"/>
          <w:szCs w:val="28"/>
        </w:rPr>
        <w:t xml:space="preserve"> №1153-XII</w:t>
      </w:r>
      <w:r w:rsidR="008E0EC2" w:rsidRPr="000D52C3">
        <w:rPr>
          <w:iCs/>
          <w:sz w:val="28"/>
          <w:szCs w:val="28"/>
          <w:lang w:val="kk-KZ"/>
        </w:rPr>
        <w:t xml:space="preserve"> // </w:t>
      </w:r>
      <w:hyperlink r:id="rId178" w:history="1">
        <w:r w:rsidR="008E0EC2" w:rsidRPr="000D52C3">
          <w:rPr>
            <w:rStyle w:val="aa"/>
            <w:iCs/>
            <w:color w:val="auto"/>
            <w:sz w:val="28"/>
            <w:szCs w:val="28"/>
            <w:u w:val="none"/>
          </w:rPr>
          <w:t>https://online.zakon.kz</w:t>
        </w:r>
        <w:r w:rsidR="008E0EC2" w:rsidRPr="000D52C3">
          <w:rPr>
            <w:rStyle w:val="aa"/>
            <w:iCs/>
            <w:color w:val="auto"/>
            <w:sz w:val="28"/>
            <w:szCs w:val="28"/>
            <w:u w:val="none"/>
            <w:lang w:val="kk-KZ"/>
          </w:rPr>
          <w:t>.</w:t>
        </w:r>
      </w:hyperlink>
      <w:r w:rsidR="008E0EC2" w:rsidRPr="000D52C3">
        <w:rPr>
          <w:iCs/>
          <w:sz w:val="28"/>
          <w:szCs w:val="28"/>
          <w:lang w:val="kk-KZ"/>
        </w:rPr>
        <w:t xml:space="preserve"> 10.08.2021.</w:t>
      </w:r>
      <w:r w:rsidRPr="000D52C3">
        <w:rPr>
          <w:iCs/>
          <w:sz w:val="28"/>
          <w:szCs w:val="28"/>
        </w:rPr>
        <w:t xml:space="preserve"> </w:t>
      </w:r>
    </w:p>
    <w:p w14:paraId="53E5DA06" w14:textId="18BD8D72" w:rsidR="00C96A89" w:rsidRPr="000D52C3" w:rsidRDefault="008E0EC2"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Закон Республики Казахстан</w:t>
      </w:r>
      <w:r w:rsidRPr="000D52C3">
        <w:rPr>
          <w:iCs/>
          <w:sz w:val="28"/>
          <w:szCs w:val="28"/>
          <w:lang w:val="kk-KZ"/>
        </w:rPr>
        <w:t>.</w:t>
      </w:r>
      <w:r w:rsidRPr="000D52C3">
        <w:rPr>
          <w:iCs/>
          <w:sz w:val="28"/>
          <w:szCs w:val="28"/>
        </w:rPr>
        <w:t xml:space="preserve"> </w:t>
      </w:r>
      <w:r w:rsidR="00C96A89" w:rsidRPr="000D52C3">
        <w:rPr>
          <w:iCs/>
          <w:sz w:val="28"/>
          <w:szCs w:val="28"/>
        </w:rPr>
        <w:t>О высшем образовании</w:t>
      </w:r>
      <w:r w:rsidRPr="000D52C3">
        <w:rPr>
          <w:iCs/>
          <w:sz w:val="28"/>
          <w:szCs w:val="28"/>
          <w:lang w:val="kk-KZ"/>
        </w:rPr>
        <w:t>:</w:t>
      </w:r>
      <w:r w:rsidR="00C96A89" w:rsidRPr="000D52C3">
        <w:rPr>
          <w:iCs/>
          <w:sz w:val="28"/>
          <w:szCs w:val="28"/>
        </w:rPr>
        <w:t xml:space="preserve"> </w:t>
      </w:r>
      <w:r w:rsidRPr="000D52C3">
        <w:rPr>
          <w:iCs/>
          <w:sz w:val="28"/>
          <w:szCs w:val="28"/>
          <w:lang w:val="kk-KZ"/>
        </w:rPr>
        <w:t>принят</w:t>
      </w:r>
      <w:r w:rsidR="00C96A89" w:rsidRPr="000D52C3">
        <w:rPr>
          <w:iCs/>
          <w:sz w:val="28"/>
          <w:szCs w:val="28"/>
        </w:rPr>
        <w:t xml:space="preserve"> 10 апpеля 1993 года</w:t>
      </w:r>
      <w:r w:rsidRPr="000D52C3">
        <w:rPr>
          <w:iCs/>
          <w:sz w:val="28"/>
          <w:szCs w:val="28"/>
          <w:lang w:val="kk-KZ"/>
        </w:rPr>
        <w:t xml:space="preserve"> (</w:t>
      </w:r>
      <w:r w:rsidRPr="000D52C3">
        <w:rPr>
          <w:iCs/>
          <w:sz w:val="28"/>
          <w:szCs w:val="28"/>
        </w:rPr>
        <w:t xml:space="preserve">утратил </w:t>
      </w:r>
      <w:r w:rsidR="00C96A89" w:rsidRPr="000D52C3">
        <w:rPr>
          <w:iCs/>
          <w:sz w:val="28"/>
          <w:szCs w:val="28"/>
        </w:rPr>
        <w:t>силу - Законом РК от 7 июня 1999 г</w:t>
      </w:r>
      <w:r w:rsidRPr="000D52C3">
        <w:rPr>
          <w:iCs/>
          <w:sz w:val="28"/>
          <w:szCs w:val="28"/>
          <w:lang w:val="kk-KZ"/>
        </w:rPr>
        <w:t>ода, №</w:t>
      </w:r>
      <w:r w:rsidR="00C96A89" w:rsidRPr="000D52C3">
        <w:rPr>
          <w:iCs/>
          <w:sz w:val="28"/>
          <w:szCs w:val="28"/>
        </w:rPr>
        <w:t>390</w:t>
      </w:r>
      <w:r w:rsidRPr="000D52C3">
        <w:rPr>
          <w:iCs/>
          <w:sz w:val="28"/>
          <w:szCs w:val="28"/>
          <w:lang w:val="kk-KZ"/>
        </w:rPr>
        <w:t xml:space="preserve">) // </w:t>
      </w:r>
      <w:hyperlink r:id="rId179" w:history="1">
        <w:r w:rsidRPr="000D52C3">
          <w:rPr>
            <w:rStyle w:val="aa"/>
            <w:iCs/>
            <w:color w:val="auto"/>
            <w:sz w:val="28"/>
            <w:szCs w:val="28"/>
            <w:u w:val="none"/>
          </w:rPr>
          <w:t>https://online.zakon.kz</w:t>
        </w:r>
        <w:r w:rsidRPr="000D52C3">
          <w:rPr>
            <w:rStyle w:val="aa"/>
            <w:iCs/>
            <w:color w:val="auto"/>
            <w:sz w:val="28"/>
            <w:szCs w:val="28"/>
            <w:u w:val="none"/>
            <w:lang w:val="kk-KZ"/>
          </w:rPr>
          <w:t>.</w:t>
        </w:r>
      </w:hyperlink>
      <w:r w:rsidRPr="000D52C3">
        <w:rPr>
          <w:iCs/>
          <w:sz w:val="28"/>
          <w:szCs w:val="28"/>
          <w:lang w:val="kk-KZ"/>
        </w:rPr>
        <w:t xml:space="preserve"> 10.08.2021.</w:t>
      </w:r>
    </w:p>
    <w:p w14:paraId="33E9FF0F" w14:textId="412FBFED" w:rsidR="00C96A89" w:rsidRPr="000D52C3" w:rsidRDefault="00C96A89" w:rsidP="00AB3BFA">
      <w:pPr>
        <w:pStyle w:val="a5"/>
        <w:numPr>
          <w:ilvl w:val="0"/>
          <w:numId w:val="43"/>
        </w:numPr>
        <w:tabs>
          <w:tab w:val="left" w:pos="1134"/>
          <w:tab w:val="left" w:pos="1276"/>
        </w:tabs>
        <w:ind w:left="0" w:firstLine="709"/>
        <w:contextualSpacing/>
        <w:rPr>
          <w:iCs/>
          <w:sz w:val="28"/>
          <w:szCs w:val="28"/>
        </w:rPr>
      </w:pPr>
      <w:bookmarkStart w:id="265" w:name="_Hlk124368135"/>
      <w:bookmarkEnd w:id="264"/>
      <w:r w:rsidRPr="000D52C3">
        <w:rPr>
          <w:iCs/>
          <w:sz w:val="28"/>
          <w:szCs w:val="28"/>
        </w:rPr>
        <w:t>Указ Президента Республики Казахстан</w:t>
      </w:r>
      <w:r w:rsidR="008E0EC2" w:rsidRPr="000D52C3">
        <w:rPr>
          <w:iCs/>
          <w:sz w:val="28"/>
          <w:szCs w:val="28"/>
          <w:lang w:val="kk-KZ"/>
        </w:rPr>
        <w:t>.</w:t>
      </w:r>
      <w:r w:rsidRPr="000D52C3">
        <w:rPr>
          <w:iCs/>
          <w:sz w:val="28"/>
          <w:szCs w:val="28"/>
        </w:rPr>
        <w:t xml:space="preserve"> Международная стипендия «Болашак»</w:t>
      </w:r>
      <w:r w:rsidR="008E0EC2" w:rsidRPr="000D52C3">
        <w:rPr>
          <w:iCs/>
          <w:sz w:val="28"/>
          <w:szCs w:val="28"/>
          <w:lang w:val="kk-KZ"/>
        </w:rPr>
        <w:t>: утв.</w:t>
      </w:r>
      <w:r w:rsidRPr="000D52C3">
        <w:rPr>
          <w:iCs/>
          <w:sz w:val="28"/>
          <w:szCs w:val="28"/>
        </w:rPr>
        <w:t xml:space="preserve"> 5 ноябрь 1993</w:t>
      </w:r>
      <w:r w:rsidR="008E0EC2" w:rsidRPr="000D52C3">
        <w:rPr>
          <w:iCs/>
          <w:sz w:val="28"/>
          <w:szCs w:val="28"/>
          <w:lang w:val="kk-KZ"/>
        </w:rPr>
        <w:t xml:space="preserve"> года,</w:t>
      </w:r>
      <w:r w:rsidR="008E0EC2" w:rsidRPr="000D52C3">
        <w:rPr>
          <w:iCs/>
          <w:sz w:val="28"/>
          <w:szCs w:val="28"/>
        </w:rPr>
        <w:t xml:space="preserve"> №1394</w:t>
      </w:r>
      <w:r w:rsidR="008E0EC2" w:rsidRPr="000D52C3">
        <w:rPr>
          <w:iCs/>
          <w:sz w:val="28"/>
          <w:szCs w:val="28"/>
          <w:lang w:val="kk-KZ"/>
        </w:rPr>
        <w:t xml:space="preserve"> // </w:t>
      </w:r>
      <w:hyperlink r:id="rId180" w:history="1">
        <w:r w:rsidR="008E0EC2" w:rsidRPr="000D52C3">
          <w:rPr>
            <w:rStyle w:val="aa"/>
            <w:iCs/>
            <w:color w:val="auto"/>
            <w:sz w:val="28"/>
            <w:szCs w:val="28"/>
            <w:u w:val="none"/>
          </w:rPr>
          <w:t>https://online.zakon.kz</w:t>
        </w:r>
        <w:r w:rsidR="008E0EC2" w:rsidRPr="000D52C3">
          <w:rPr>
            <w:rStyle w:val="aa"/>
            <w:iCs/>
            <w:color w:val="auto"/>
            <w:sz w:val="28"/>
            <w:szCs w:val="28"/>
            <w:u w:val="none"/>
            <w:lang w:val="kk-KZ"/>
          </w:rPr>
          <w:t>.</w:t>
        </w:r>
      </w:hyperlink>
      <w:r w:rsidR="008E0EC2" w:rsidRPr="000D52C3">
        <w:rPr>
          <w:iCs/>
          <w:sz w:val="28"/>
          <w:szCs w:val="28"/>
          <w:lang w:val="kk-KZ"/>
        </w:rPr>
        <w:t xml:space="preserve"> 10.08.2021.</w:t>
      </w:r>
    </w:p>
    <w:bookmarkEnd w:id="265"/>
    <w:p w14:paraId="32EABBFD" w14:textId="53BD2BD7" w:rsidR="00C96A89" w:rsidRPr="000D52C3" w:rsidRDefault="005B6D3B"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Ормышева</w:t>
      </w:r>
      <w:r w:rsidRPr="000D52C3">
        <w:rPr>
          <w:sz w:val="28"/>
          <w:szCs w:val="28"/>
        </w:rPr>
        <w:t xml:space="preserve"> </w:t>
      </w:r>
      <w:r w:rsidRPr="000D52C3">
        <w:rPr>
          <w:iCs/>
          <w:sz w:val="28"/>
          <w:szCs w:val="28"/>
        </w:rPr>
        <w:t xml:space="preserve">T.A. Развитие системы образования в Казахстане // </w:t>
      </w:r>
      <w:r w:rsidRPr="000D52C3">
        <w:rPr>
          <w:iCs/>
          <w:sz w:val="28"/>
          <w:szCs w:val="28"/>
        </w:rPr>
        <w:lastRenderedPageBreak/>
        <w:t>Вестник КАЗНУ. – 2013. – Т. 61, №1. – С. 71-75.</w:t>
      </w:r>
    </w:p>
    <w:p w14:paraId="5FEC0756" w14:textId="77777777" w:rsidR="00377891" w:rsidRPr="000D52C3" w:rsidRDefault="00377891"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Аманкелді Н.А. Состояние и развитие рынка образовательных услуг системы высшего образования в Казахстане // Вестник КазНУ. – 2015. – Т. 105, №5. – С. 136-142.</w:t>
      </w:r>
    </w:p>
    <w:p w14:paraId="51415D69" w14:textId="118CC19B"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Постановлени</w:t>
      </w:r>
      <w:r w:rsidR="008E0EC2" w:rsidRPr="000D52C3">
        <w:rPr>
          <w:iCs/>
          <w:sz w:val="28"/>
          <w:szCs w:val="28"/>
          <w:lang w:val="kk-KZ"/>
        </w:rPr>
        <w:t>е</w:t>
      </w:r>
      <w:r w:rsidRPr="000D52C3">
        <w:rPr>
          <w:iCs/>
          <w:sz w:val="28"/>
          <w:szCs w:val="28"/>
        </w:rPr>
        <w:t xml:space="preserve"> Верховного Совета Республики Казахстан</w:t>
      </w:r>
      <w:r w:rsidR="008E0EC2" w:rsidRPr="000D52C3">
        <w:rPr>
          <w:iCs/>
          <w:sz w:val="28"/>
          <w:szCs w:val="28"/>
          <w:lang w:val="kk-KZ"/>
        </w:rPr>
        <w:t>.</w:t>
      </w:r>
      <w:r w:rsidRPr="000D52C3">
        <w:rPr>
          <w:iCs/>
          <w:sz w:val="28"/>
          <w:szCs w:val="28"/>
        </w:rPr>
        <w:t xml:space="preserve"> О ходе выполнения Закона Республики Казахстан “О высшем образовании”</w:t>
      </w:r>
      <w:r w:rsidR="008E0EC2" w:rsidRPr="000D52C3">
        <w:rPr>
          <w:iCs/>
          <w:sz w:val="28"/>
          <w:szCs w:val="28"/>
          <w:lang w:val="kk-KZ"/>
        </w:rPr>
        <w:t>: утв.</w:t>
      </w:r>
      <w:r w:rsidR="008E0EC2" w:rsidRPr="000D52C3">
        <w:rPr>
          <w:iCs/>
          <w:sz w:val="28"/>
          <w:szCs w:val="28"/>
        </w:rPr>
        <w:t xml:space="preserve"> 23 ноября 1994 года</w:t>
      </w:r>
      <w:r w:rsidR="008E0EC2" w:rsidRPr="000D52C3">
        <w:rPr>
          <w:iCs/>
          <w:sz w:val="28"/>
          <w:szCs w:val="28"/>
          <w:lang w:val="kk-KZ"/>
        </w:rPr>
        <w:t>,</w:t>
      </w:r>
      <w:r w:rsidR="008E0EC2" w:rsidRPr="000D52C3">
        <w:rPr>
          <w:iCs/>
          <w:sz w:val="28"/>
          <w:szCs w:val="28"/>
        </w:rPr>
        <w:t xml:space="preserve"> №238-XII</w:t>
      </w:r>
      <w:r w:rsidR="008E0EC2" w:rsidRPr="000D52C3">
        <w:rPr>
          <w:iCs/>
          <w:sz w:val="28"/>
          <w:szCs w:val="28"/>
          <w:lang w:val="kk-KZ"/>
        </w:rPr>
        <w:t xml:space="preserve"> //</w:t>
      </w:r>
      <w:r w:rsidR="008E0EC2" w:rsidRPr="000D52C3">
        <w:rPr>
          <w:iCs/>
          <w:sz w:val="28"/>
          <w:szCs w:val="28"/>
        </w:rPr>
        <w:t xml:space="preserve"> </w:t>
      </w:r>
      <w:hyperlink r:id="rId181" w:history="1">
        <w:r w:rsidR="008E0EC2" w:rsidRPr="000D52C3">
          <w:rPr>
            <w:iCs/>
            <w:sz w:val="28"/>
            <w:szCs w:val="28"/>
          </w:rPr>
          <w:t>http://adilet.zan.kz/</w:t>
        </w:r>
      </w:hyperlink>
      <w:r w:rsidR="008E0EC2" w:rsidRPr="000D52C3">
        <w:rPr>
          <w:iCs/>
          <w:sz w:val="28"/>
          <w:szCs w:val="28"/>
          <w:lang w:val="kk-KZ"/>
        </w:rPr>
        <w:t>. 14.11.2021.</w:t>
      </w:r>
    </w:p>
    <w:p w14:paraId="53A9784F" w14:textId="3FFFAB06" w:rsidR="00C96A89" w:rsidRPr="000D52C3" w:rsidRDefault="005B6D3B"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Жакенов</w:t>
      </w:r>
      <w:r w:rsidRPr="000D52C3">
        <w:rPr>
          <w:sz w:val="28"/>
          <w:szCs w:val="28"/>
        </w:rPr>
        <w:t xml:space="preserve"> </w:t>
      </w:r>
      <w:r w:rsidRPr="000D52C3">
        <w:rPr>
          <w:iCs/>
          <w:sz w:val="28"/>
          <w:szCs w:val="28"/>
        </w:rPr>
        <w:t xml:space="preserve">Г. Национальный доклад по развитию системы высшего образования Республики Казахстан // </w:t>
      </w:r>
      <w:hyperlink r:id="rId182" w:history="1">
        <w:r w:rsidRPr="000D52C3">
          <w:rPr>
            <w:rStyle w:val="aa"/>
            <w:iCs/>
            <w:color w:val="auto"/>
            <w:sz w:val="28"/>
            <w:szCs w:val="28"/>
            <w:u w:val="none"/>
          </w:rPr>
          <w:t>http://old.unesco.kz/education. 05.05.2021.</w:t>
        </w:r>
      </w:hyperlink>
    </w:p>
    <w:p w14:paraId="07C45A7C" w14:textId="06D07280" w:rsidR="00F913D8" w:rsidRPr="000D52C3" w:rsidRDefault="00377891" w:rsidP="00AB3BFA">
      <w:pPr>
        <w:pStyle w:val="a5"/>
        <w:numPr>
          <w:ilvl w:val="0"/>
          <w:numId w:val="43"/>
        </w:numPr>
        <w:tabs>
          <w:tab w:val="left" w:pos="1134"/>
          <w:tab w:val="left" w:pos="1276"/>
        </w:tabs>
        <w:ind w:left="0" w:firstLine="709"/>
        <w:contextualSpacing/>
        <w:rPr>
          <w:iCs/>
          <w:sz w:val="28"/>
          <w:szCs w:val="28"/>
        </w:rPr>
      </w:pPr>
      <w:bookmarkStart w:id="266" w:name="_Hlk124368013"/>
      <w:r w:rsidRPr="000D52C3">
        <w:rPr>
          <w:iCs/>
          <w:sz w:val="28"/>
          <w:szCs w:val="28"/>
        </w:rPr>
        <w:t>Балахметова Г.К. Этапы становления системы образования Республики Казахстан // https://articlekz.com/. 11.11.2021.</w:t>
      </w:r>
      <w:r w:rsidR="00F913D8" w:rsidRPr="000D52C3">
        <w:rPr>
          <w:iCs/>
          <w:sz w:val="28"/>
          <w:szCs w:val="28"/>
        </w:rPr>
        <w:t xml:space="preserve"> </w:t>
      </w:r>
    </w:p>
    <w:p w14:paraId="73EBFBC6" w14:textId="12D00C82" w:rsidR="00C96A89" w:rsidRPr="000D52C3" w:rsidRDefault="008E0EC2"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Приказ Мин</w:t>
      </w:r>
      <w:r w:rsidRPr="000D52C3">
        <w:rPr>
          <w:iCs/>
          <w:sz w:val="28"/>
          <w:szCs w:val="28"/>
          <w:lang w:val="kk-KZ"/>
        </w:rPr>
        <w:t xml:space="preserve">истра </w:t>
      </w:r>
      <w:r w:rsidRPr="000D52C3">
        <w:rPr>
          <w:iCs/>
          <w:sz w:val="28"/>
          <w:szCs w:val="28"/>
        </w:rPr>
        <w:t xml:space="preserve">образования </w:t>
      </w:r>
      <w:r w:rsidRPr="000D52C3">
        <w:rPr>
          <w:iCs/>
          <w:sz w:val="28"/>
          <w:szCs w:val="28"/>
          <w:lang w:val="kk-KZ"/>
        </w:rPr>
        <w:t xml:space="preserve">и науки </w:t>
      </w:r>
      <w:r w:rsidRPr="000D52C3">
        <w:rPr>
          <w:iCs/>
          <w:sz w:val="28"/>
          <w:szCs w:val="28"/>
        </w:rPr>
        <w:t>Р</w:t>
      </w:r>
      <w:r w:rsidRPr="000D52C3">
        <w:rPr>
          <w:iCs/>
          <w:sz w:val="28"/>
          <w:szCs w:val="28"/>
          <w:lang w:val="kk-KZ"/>
        </w:rPr>
        <w:t xml:space="preserve">еспублики </w:t>
      </w:r>
      <w:r w:rsidRPr="000D52C3">
        <w:rPr>
          <w:iCs/>
          <w:sz w:val="28"/>
          <w:szCs w:val="28"/>
        </w:rPr>
        <w:t>К</w:t>
      </w:r>
      <w:r w:rsidRPr="000D52C3">
        <w:rPr>
          <w:iCs/>
          <w:sz w:val="28"/>
          <w:szCs w:val="28"/>
          <w:lang w:val="kk-KZ"/>
        </w:rPr>
        <w:t>азахстан.</w:t>
      </w:r>
      <w:r w:rsidRPr="000D52C3">
        <w:rPr>
          <w:iCs/>
          <w:sz w:val="28"/>
          <w:szCs w:val="28"/>
        </w:rPr>
        <w:t xml:space="preserve"> </w:t>
      </w:r>
      <w:r w:rsidR="00C96A89" w:rsidRPr="000D52C3">
        <w:rPr>
          <w:iCs/>
          <w:sz w:val="28"/>
          <w:szCs w:val="28"/>
        </w:rPr>
        <w:t>Государственный стандарт высшего образования Республики Казахстан</w:t>
      </w:r>
      <w:r w:rsidRPr="000D52C3">
        <w:rPr>
          <w:iCs/>
          <w:sz w:val="28"/>
          <w:szCs w:val="28"/>
          <w:lang w:val="kk-KZ"/>
        </w:rPr>
        <w:t>:</w:t>
      </w:r>
      <w:r w:rsidR="00C96A89" w:rsidRPr="000D52C3">
        <w:rPr>
          <w:iCs/>
          <w:sz w:val="28"/>
          <w:szCs w:val="28"/>
        </w:rPr>
        <w:t xml:space="preserve"> </w:t>
      </w:r>
      <w:r w:rsidRPr="000D52C3">
        <w:rPr>
          <w:iCs/>
          <w:sz w:val="28"/>
          <w:szCs w:val="28"/>
          <w:lang w:val="kk-KZ"/>
        </w:rPr>
        <w:t>утв.</w:t>
      </w:r>
      <w:r w:rsidR="00C96A89" w:rsidRPr="000D52C3">
        <w:rPr>
          <w:iCs/>
          <w:sz w:val="28"/>
          <w:szCs w:val="28"/>
        </w:rPr>
        <w:t xml:space="preserve"> 25 августа 1994 года</w:t>
      </w:r>
      <w:r w:rsidRPr="000D52C3">
        <w:rPr>
          <w:iCs/>
          <w:sz w:val="28"/>
          <w:szCs w:val="28"/>
          <w:lang w:val="kk-KZ"/>
        </w:rPr>
        <w:t>,</w:t>
      </w:r>
      <w:r w:rsidR="00C96A89" w:rsidRPr="000D52C3">
        <w:rPr>
          <w:iCs/>
          <w:sz w:val="28"/>
          <w:szCs w:val="28"/>
        </w:rPr>
        <w:t xml:space="preserve"> №327</w:t>
      </w:r>
      <w:r w:rsidRPr="000D52C3">
        <w:rPr>
          <w:iCs/>
          <w:sz w:val="28"/>
          <w:szCs w:val="28"/>
          <w:lang w:val="kk-KZ"/>
        </w:rPr>
        <w:t xml:space="preserve"> //</w:t>
      </w:r>
      <w:r w:rsidRPr="000D52C3">
        <w:rPr>
          <w:iCs/>
          <w:sz w:val="28"/>
          <w:szCs w:val="28"/>
        </w:rPr>
        <w:t xml:space="preserve"> </w:t>
      </w:r>
      <w:hyperlink r:id="rId183" w:history="1">
        <w:r w:rsidRPr="000D52C3">
          <w:rPr>
            <w:iCs/>
            <w:sz w:val="28"/>
            <w:szCs w:val="28"/>
          </w:rPr>
          <w:t>http://adilet.zan.kz/</w:t>
        </w:r>
      </w:hyperlink>
      <w:r w:rsidRPr="000D52C3">
        <w:rPr>
          <w:iCs/>
          <w:sz w:val="28"/>
          <w:szCs w:val="28"/>
          <w:lang w:val="kk-KZ"/>
        </w:rPr>
        <w:t>. 14.11.2021.</w:t>
      </w:r>
    </w:p>
    <w:bookmarkEnd w:id="266"/>
    <w:p w14:paraId="3F26DB0F" w14:textId="57BB851E"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 xml:space="preserve">Садык С., Тастанбеков К.. Почему провалились реформы образования в Казахстане: взгляд из Японии </w:t>
      </w:r>
      <w:r w:rsidR="008E0EC2" w:rsidRPr="000D52C3">
        <w:rPr>
          <w:iCs/>
          <w:sz w:val="28"/>
          <w:szCs w:val="28"/>
          <w:lang w:val="kk-KZ"/>
        </w:rPr>
        <w:t>//</w:t>
      </w:r>
      <w:r w:rsidRPr="000D52C3">
        <w:rPr>
          <w:iCs/>
          <w:sz w:val="28"/>
          <w:szCs w:val="28"/>
        </w:rPr>
        <w:t xml:space="preserve"> </w:t>
      </w:r>
      <w:hyperlink r:id="rId184" w:history="1">
        <w:r w:rsidRPr="000D52C3">
          <w:rPr>
            <w:iCs/>
            <w:sz w:val="28"/>
            <w:szCs w:val="28"/>
          </w:rPr>
          <w:t>https://camonitor.kz/</w:t>
        </w:r>
      </w:hyperlink>
      <w:r w:rsidR="008E0EC2" w:rsidRPr="000D52C3">
        <w:rPr>
          <w:iCs/>
          <w:sz w:val="28"/>
          <w:szCs w:val="28"/>
          <w:lang w:val="kk-KZ"/>
        </w:rPr>
        <w:t>. 14.07.2021.</w:t>
      </w:r>
    </w:p>
    <w:p w14:paraId="4198E60A" w14:textId="77777777" w:rsidR="00D63EF3" w:rsidRDefault="008E0EC2"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ГА РК. Ф. 2255. Оп. 1. Д. 210. Л. 6</w:t>
      </w:r>
      <w:r w:rsidRPr="000D52C3">
        <w:rPr>
          <w:iCs/>
          <w:sz w:val="28"/>
          <w:szCs w:val="28"/>
          <w:lang w:val="kk-KZ"/>
        </w:rPr>
        <w:t>1 (</w:t>
      </w:r>
      <w:r w:rsidR="00C96A89" w:rsidRPr="000D52C3">
        <w:rPr>
          <w:iCs/>
          <w:sz w:val="28"/>
          <w:szCs w:val="28"/>
        </w:rPr>
        <w:t>Решение коллегии Министерства образования РК от 26 ноября 1992 г. №1815</w:t>
      </w:r>
      <w:r w:rsidRPr="000D52C3">
        <w:rPr>
          <w:iCs/>
          <w:sz w:val="28"/>
          <w:szCs w:val="28"/>
          <w:lang w:val="kk-KZ"/>
        </w:rPr>
        <w:t>).</w:t>
      </w:r>
      <w:r w:rsidR="00C96A89" w:rsidRPr="000D52C3">
        <w:rPr>
          <w:iCs/>
          <w:sz w:val="28"/>
          <w:szCs w:val="28"/>
        </w:rPr>
        <w:t xml:space="preserve"> </w:t>
      </w:r>
    </w:p>
    <w:p w14:paraId="553C0A6B" w14:textId="0D042308" w:rsidR="00C96A89" w:rsidRPr="000D52C3" w:rsidRDefault="00837915"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Ц</w:t>
      </w:r>
      <w:r w:rsidR="008E0EC2" w:rsidRPr="000D52C3">
        <w:rPr>
          <w:iCs/>
          <w:sz w:val="28"/>
          <w:szCs w:val="28"/>
        </w:rPr>
        <w:t>ГА РК. Ф. 2255. Оп. 1. Д.194. Л. 65</w:t>
      </w:r>
      <w:r w:rsidR="008E0EC2" w:rsidRPr="000D52C3">
        <w:rPr>
          <w:iCs/>
          <w:sz w:val="28"/>
          <w:szCs w:val="28"/>
          <w:lang w:val="kk-KZ"/>
        </w:rPr>
        <w:t xml:space="preserve"> (</w:t>
      </w:r>
      <w:r w:rsidR="00C96A89" w:rsidRPr="000D52C3">
        <w:rPr>
          <w:iCs/>
          <w:sz w:val="28"/>
          <w:szCs w:val="28"/>
        </w:rPr>
        <w:t>Вступительное слово министра народного образования РК Ш. Шаяхметова на выездном заседании коллегии Министерства народного образования в г. Целинограде 2 апреля 1992 г.</w:t>
      </w:r>
      <w:r w:rsidR="008E0EC2" w:rsidRPr="000D52C3">
        <w:rPr>
          <w:iCs/>
          <w:sz w:val="28"/>
          <w:szCs w:val="28"/>
          <w:lang w:val="kk-KZ"/>
        </w:rPr>
        <w:t>).</w:t>
      </w:r>
      <w:r w:rsidR="00C96A89" w:rsidRPr="000D52C3">
        <w:rPr>
          <w:iCs/>
          <w:sz w:val="28"/>
          <w:szCs w:val="28"/>
        </w:rPr>
        <w:t xml:space="preserve"> </w:t>
      </w:r>
    </w:p>
    <w:p w14:paraId="7B6896D7" w14:textId="44B14DEA" w:rsidR="00C96A89" w:rsidRPr="000D52C3" w:rsidRDefault="008E0EC2"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Постановление Пpезидента Республики Казахстан</w:t>
      </w:r>
      <w:r w:rsidRPr="000D52C3">
        <w:rPr>
          <w:iCs/>
          <w:sz w:val="28"/>
          <w:szCs w:val="28"/>
          <w:lang w:val="kk-KZ"/>
        </w:rPr>
        <w:t>.</w:t>
      </w:r>
      <w:r w:rsidRPr="000D52C3">
        <w:rPr>
          <w:iCs/>
          <w:sz w:val="28"/>
          <w:szCs w:val="28"/>
        </w:rPr>
        <w:t xml:space="preserve"> </w:t>
      </w:r>
      <w:r w:rsidR="00C96A89" w:rsidRPr="000D52C3">
        <w:rPr>
          <w:iCs/>
          <w:sz w:val="28"/>
          <w:szCs w:val="28"/>
        </w:rPr>
        <w:t>Об учpеждении междунаpодных стипендий Пpезидента Республики Казахстан "Болашак" для подготовки кадpов за pубежом</w:t>
      </w:r>
      <w:r w:rsidRPr="000D52C3">
        <w:rPr>
          <w:iCs/>
          <w:sz w:val="28"/>
          <w:szCs w:val="28"/>
          <w:lang w:val="kk-KZ"/>
        </w:rPr>
        <w:t>: утв.</w:t>
      </w:r>
      <w:r w:rsidR="00C96A89" w:rsidRPr="000D52C3">
        <w:rPr>
          <w:iCs/>
          <w:sz w:val="28"/>
          <w:szCs w:val="28"/>
        </w:rPr>
        <w:t xml:space="preserve"> 5 ноябpя 1993 г</w:t>
      </w:r>
      <w:r w:rsidRPr="000D52C3">
        <w:rPr>
          <w:iCs/>
          <w:sz w:val="28"/>
          <w:szCs w:val="28"/>
          <w:lang w:val="kk-KZ"/>
        </w:rPr>
        <w:t>ода,</w:t>
      </w:r>
      <w:r w:rsidR="00C96A89" w:rsidRPr="000D52C3">
        <w:rPr>
          <w:iCs/>
          <w:sz w:val="28"/>
          <w:szCs w:val="28"/>
        </w:rPr>
        <w:t xml:space="preserve"> </w:t>
      </w:r>
      <w:r w:rsidRPr="000D52C3">
        <w:rPr>
          <w:iCs/>
          <w:sz w:val="28"/>
          <w:szCs w:val="28"/>
          <w:lang w:val="kk-KZ"/>
        </w:rPr>
        <w:t>№</w:t>
      </w:r>
      <w:r w:rsidR="00C96A89" w:rsidRPr="000D52C3">
        <w:rPr>
          <w:iCs/>
          <w:sz w:val="28"/>
          <w:szCs w:val="28"/>
        </w:rPr>
        <w:t>1394</w:t>
      </w:r>
      <w:r w:rsidR="00A96929" w:rsidRPr="000D52C3">
        <w:rPr>
          <w:iCs/>
          <w:sz w:val="28"/>
          <w:szCs w:val="28"/>
          <w:lang w:val="kk-KZ"/>
        </w:rPr>
        <w:t xml:space="preserve"> //</w:t>
      </w:r>
      <w:r w:rsidR="00A96929" w:rsidRPr="000D52C3">
        <w:rPr>
          <w:iCs/>
          <w:sz w:val="28"/>
          <w:szCs w:val="28"/>
        </w:rPr>
        <w:t xml:space="preserve"> </w:t>
      </w:r>
      <w:hyperlink r:id="rId185" w:history="1">
        <w:r w:rsidR="00A96929" w:rsidRPr="000D52C3">
          <w:rPr>
            <w:iCs/>
            <w:sz w:val="28"/>
            <w:szCs w:val="28"/>
          </w:rPr>
          <w:t>http://adilet.zan.kz/</w:t>
        </w:r>
      </w:hyperlink>
      <w:r w:rsidR="00A96929" w:rsidRPr="000D52C3">
        <w:rPr>
          <w:iCs/>
          <w:sz w:val="28"/>
          <w:szCs w:val="28"/>
          <w:lang w:val="kk-KZ"/>
        </w:rPr>
        <w:t>. 14.11.2021.</w:t>
      </w:r>
    </w:p>
    <w:p w14:paraId="766FAC7D" w14:textId="2F8ED9BF" w:rsidR="00C96A89" w:rsidRPr="000D52C3" w:rsidRDefault="00C96A89" w:rsidP="00D63EF3">
      <w:pPr>
        <w:pStyle w:val="a5"/>
        <w:numPr>
          <w:ilvl w:val="0"/>
          <w:numId w:val="43"/>
        </w:numPr>
        <w:tabs>
          <w:tab w:val="left" w:pos="1276"/>
        </w:tabs>
        <w:ind w:left="0" w:firstLine="709"/>
        <w:contextualSpacing/>
        <w:rPr>
          <w:iCs/>
          <w:sz w:val="28"/>
          <w:szCs w:val="28"/>
        </w:rPr>
      </w:pPr>
      <w:r w:rsidRPr="000D52C3">
        <w:rPr>
          <w:iCs/>
          <w:sz w:val="28"/>
          <w:szCs w:val="28"/>
        </w:rPr>
        <w:t>Даирбеков Е.Ж. Перспективы и проблемы в сфере образования в Казахстане на современном этапе</w:t>
      </w:r>
      <w:r w:rsidR="00A96929" w:rsidRPr="000D52C3">
        <w:rPr>
          <w:iCs/>
          <w:sz w:val="28"/>
          <w:szCs w:val="28"/>
          <w:lang w:val="kk-KZ"/>
        </w:rPr>
        <w:t xml:space="preserve"> //</w:t>
      </w:r>
      <w:r w:rsidR="00A96929" w:rsidRPr="000D52C3">
        <w:rPr>
          <w:sz w:val="28"/>
          <w:szCs w:val="28"/>
        </w:rPr>
        <w:t xml:space="preserve"> </w:t>
      </w:r>
      <w:hyperlink r:id="rId186" w:history="1">
        <w:r w:rsidR="008E0EC2" w:rsidRPr="000D52C3">
          <w:rPr>
            <w:rStyle w:val="aa"/>
            <w:iCs/>
            <w:color w:val="auto"/>
            <w:sz w:val="28"/>
            <w:szCs w:val="28"/>
            <w:u w:val="none"/>
            <w:lang w:val="kk-KZ"/>
          </w:rPr>
          <w:t>https://articlekz.com/article/10789</w:t>
        </w:r>
      </w:hyperlink>
      <w:r w:rsidR="008E0EC2" w:rsidRPr="000D52C3">
        <w:rPr>
          <w:iCs/>
          <w:sz w:val="28"/>
          <w:szCs w:val="28"/>
          <w:lang w:val="kk-KZ"/>
        </w:rPr>
        <w:t>. 14.11.2021.</w:t>
      </w:r>
    </w:p>
    <w:p w14:paraId="35393750" w14:textId="35F7C635" w:rsidR="00C96A89" w:rsidRPr="000D52C3" w:rsidRDefault="00006E92" w:rsidP="00D63EF3">
      <w:pPr>
        <w:pStyle w:val="a5"/>
        <w:numPr>
          <w:ilvl w:val="0"/>
          <w:numId w:val="43"/>
        </w:numPr>
        <w:tabs>
          <w:tab w:val="left" w:pos="1276"/>
        </w:tabs>
        <w:ind w:left="0" w:firstLine="709"/>
        <w:contextualSpacing/>
        <w:rPr>
          <w:iCs/>
          <w:sz w:val="28"/>
          <w:szCs w:val="28"/>
        </w:rPr>
      </w:pPr>
      <w:r w:rsidRPr="000D52C3">
        <w:rPr>
          <w:iCs/>
          <w:sz w:val="28"/>
          <w:szCs w:val="28"/>
        </w:rPr>
        <w:t>Президент</w:t>
      </w:r>
      <w:r w:rsidRPr="000D52C3">
        <w:rPr>
          <w:iCs/>
          <w:sz w:val="28"/>
          <w:szCs w:val="28"/>
          <w:lang w:val="kk-KZ"/>
        </w:rPr>
        <w:t xml:space="preserve"> Республики Казахстан Н.А. Назарбаев.</w:t>
      </w:r>
      <w:r w:rsidRPr="000D52C3">
        <w:rPr>
          <w:iCs/>
          <w:sz w:val="28"/>
          <w:szCs w:val="28"/>
        </w:rPr>
        <w:t xml:space="preserve"> </w:t>
      </w:r>
      <w:r w:rsidR="00C96A89" w:rsidRPr="000D52C3">
        <w:rPr>
          <w:iCs/>
          <w:sz w:val="28"/>
          <w:szCs w:val="28"/>
        </w:rPr>
        <w:t>Казахстан–2030</w:t>
      </w:r>
      <w:r w:rsidR="00A96929" w:rsidRPr="000D52C3">
        <w:rPr>
          <w:iCs/>
          <w:sz w:val="28"/>
          <w:szCs w:val="28"/>
          <w:lang w:val="kk-KZ"/>
        </w:rPr>
        <w:t>:</w:t>
      </w:r>
      <w:r w:rsidR="00C96A89" w:rsidRPr="000D52C3">
        <w:rPr>
          <w:iCs/>
          <w:sz w:val="28"/>
          <w:szCs w:val="28"/>
        </w:rPr>
        <w:t xml:space="preserve"> </w:t>
      </w:r>
      <w:r w:rsidR="00A96929" w:rsidRPr="000D52C3">
        <w:rPr>
          <w:iCs/>
          <w:sz w:val="28"/>
          <w:szCs w:val="28"/>
        </w:rPr>
        <w:t>п</w:t>
      </w:r>
      <w:r w:rsidR="00C96A89" w:rsidRPr="000D52C3">
        <w:rPr>
          <w:iCs/>
          <w:sz w:val="28"/>
          <w:szCs w:val="28"/>
        </w:rPr>
        <w:t>роцветание, безопасность и улучшение благосостояние всех казахстанцев</w:t>
      </w:r>
      <w:r w:rsidR="00A96929" w:rsidRPr="000D52C3">
        <w:rPr>
          <w:iCs/>
          <w:sz w:val="28"/>
          <w:szCs w:val="28"/>
          <w:lang w:val="kk-KZ"/>
        </w:rPr>
        <w:t>:</w:t>
      </w:r>
      <w:r w:rsidR="00C96A89" w:rsidRPr="000D52C3">
        <w:rPr>
          <w:iCs/>
          <w:sz w:val="28"/>
          <w:szCs w:val="28"/>
        </w:rPr>
        <w:t xml:space="preserve"> </w:t>
      </w:r>
      <w:r w:rsidR="00A96929" w:rsidRPr="000D52C3">
        <w:rPr>
          <w:iCs/>
          <w:sz w:val="28"/>
          <w:szCs w:val="28"/>
        </w:rPr>
        <w:t xml:space="preserve">послание </w:t>
      </w:r>
      <w:r w:rsidR="00C96A89" w:rsidRPr="000D52C3">
        <w:rPr>
          <w:iCs/>
          <w:sz w:val="28"/>
          <w:szCs w:val="28"/>
        </w:rPr>
        <w:t>страны народу Казахстана 1997 года</w:t>
      </w:r>
      <w:r w:rsidR="00A96929" w:rsidRPr="000D52C3">
        <w:rPr>
          <w:iCs/>
          <w:sz w:val="28"/>
          <w:szCs w:val="28"/>
          <w:lang w:val="kk-KZ"/>
        </w:rPr>
        <w:t xml:space="preserve"> //</w:t>
      </w:r>
      <w:r w:rsidR="00C96A89" w:rsidRPr="000D52C3">
        <w:rPr>
          <w:iCs/>
          <w:sz w:val="28"/>
          <w:szCs w:val="28"/>
        </w:rPr>
        <w:t xml:space="preserve"> </w:t>
      </w:r>
      <w:hyperlink r:id="rId187" w:history="1">
        <w:r w:rsidR="00C96A89" w:rsidRPr="000D52C3">
          <w:rPr>
            <w:iCs/>
            <w:sz w:val="28"/>
            <w:szCs w:val="28"/>
          </w:rPr>
          <w:t>http://adilet.zan.kz/</w:t>
        </w:r>
      </w:hyperlink>
      <w:r w:rsidRPr="000D52C3">
        <w:rPr>
          <w:iCs/>
          <w:sz w:val="28"/>
          <w:szCs w:val="28"/>
          <w:lang w:val="kk-KZ"/>
        </w:rPr>
        <w:t>. 14.11.2021.</w:t>
      </w:r>
    </w:p>
    <w:p w14:paraId="6F0BD44C" w14:textId="605B2E80" w:rsidR="00C96A89" w:rsidRPr="000D52C3" w:rsidRDefault="00C96A89" w:rsidP="00D63EF3">
      <w:pPr>
        <w:pStyle w:val="a5"/>
        <w:numPr>
          <w:ilvl w:val="0"/>
          <w:numId w:val="43"/>
        </w:numPr>
        <w:tabs>
          <w:tab w:val="left" w:pos="1276"/>
        </w:tabs>
        <w:ind w:left="0" w:firstLine="709"/>
        <w:contextualSpacing/>
        <w:rPr>
          <w:iCs/>
          <w:sz w:val="28"/>
          <w:szCs w:val="28"/>
        </w:rPr>
      </w:pPr>
      <w:r w:rsidRPr="000D52C3">
        <w:rPr>
          <w:iCs/>
          <w:sz w:val="28"/>
          <w:szCs w:val="28"/>
        </w:rPr>
        <w:t>Мекебаева М. Система образования: тенденции и проблемы</w:t>
      </w:r>
      <w:r w:rsidR="00006E92" w:rsidRPr="000D52C3">
        <w:rPr>
          <w:iCs/>
          <w:sz w:val="28"/>
          <w:szCs w:val="28"/>
          <w:lang w:val="kk-KZ"/>
        </w:rPr>
        <w:t xml:space="preserve"> // </w:t>
      </w:r>
      <w:hyperlink r:id="rId188" w:history="1">
        <w:r w:rsidRPr="000D52C3">
          <w:rPr>
            <w:iCs/>
            <w:sz w:val="28"/>
            <w:szCs w:val="28"/>
          </w:rPr>
          <w:t>http://mysl.kazgazeta.kz/?p=262</w:t>
        </w:r>
      </w:hyperlink>
      <w:r w:rsidR="00006E92" w:rsidRPr="000D52C3">
        <w:rPr>
          <w:iCs/>
          <w:sz w:val="28"/>
          <w:szCs w:val="28"/>
          <w:lang w:val="kk-KZ"/>
        </w:rPr>
        <w:t>. 14.11.2021.</w:t>
      </w:r>
    </w:p>
    <w:p w14:paraId="33DC5874" w14:textId="298B6795" w:rsidR="00C96A89" w:rsidRPr="000D52C3" w:rsidRDefault="00C96A89" w:rsidP="00D63EF3">
      <w:pPr>
        <w:pStyle w:val="a5"/>
        <w:numPr>
          <w:ilvl w:val="0"/>
          <w:numId w:val="43"/>
        </w:numPr>
        <w:tabs>
          <w:tab w:val="left" w:pos="1276"/>
        </w:tabs>
        <w:ind w:left="0" w:firstLine="709"/>
        <w:contextualSpacing/>
        <w:rPr>
          <w:iCs/>
          <w:sz w:val="28"/>
          <w:szCs w:val="28"/>
        </w:rPr>
      </w:pPr>
      <w:r w:rsidRPr="000D52C3">
        <w:rPr>
          <w:iCs/>
          <w:sz w:val="28"/>
          <w:szCs w:val="28"/>
        </w:rPr>
        <w:t>Закон Республики Казахстан</w:t>
      </w:r>
      <w:r w:rsidR="00006E92" w:rsidRPr="000D52C3">
        <w:rPr>
          <w:iCs/>
          <w:sz w:val="28"/>
          <w:szCs w:val="28"/>
          <w:lang w:val="kk-KZ"/>
        </w:rPr>
        <w:t>.</w:t>
      </w:r>
      <w:r w:rsidRPr="000D52C3">
        <w:rPr>
          <w:iCs/>
          <w:sz w:val="28"/>
          <w:szCs w:val="28"/>
        </w:rPr>
        <w:t xml:space="preserve"> О приватизации</w:t>
      </w:r>
      <w:r w:rsidR="00006E92" w:rsidRPr="000D52C3">
        <w:rPr>
          <w:iCs/>
          <w:sz w:val="28"/>
          <w:szCs w:val="28"/>
          <w:lang w:val="kk-KZ"/>
        </w:rPr>
        <w:t xml:space="preserve">: принят </w:t>
      </w:r>
      <w:r w:rsidR="00006E92" w:rsidRPr="000D52C3">
        <w:rPr>
          <w:iCs/>
          <w:sz w:val="28"/>
          <w:szCs w:val="28"/>
        </w:rPr>
        <w:t>23 декабря 1995 года</w:t>
      </w:r>
      <w:r w:rsidR="00006E92" w:rsidRPr="000D52C3">
        <w:rPr>
          <w:iCs/>
          <w:sz w:val="28"/>
          <w:szCs w:val="28"/>
          <w:lang w:val="kk-KZ"/>
        </w:rPr>
        <w:t>,</w:t>
      </w:r>
      <w:r w:rsidR="00006E92" w:rsidRPr="000D52C3">
        <w:rPr>
          <w:iCs/>
          <w:sz w:val="28"/>
          <w:szCs w:val="28"/>
        </w:rPr>
        <w:t xml:space="preserve"> №2721 </w:t>
      </w:r>
      <w:r w:rsidRPr="000D52C3">
        <w:rPr>
          <w:iCs/>
          <w:sz w:val="28"/>
          <w:szCs w:val="28"/>
        </w:rPr>
        <w:t>(с изм</w:t>
      </w:r>
      <w:r w:rsidR="00006E92" w:rsidRPr="000D52C3">
        <w:rPr>
          <w:iCs/>
          <w:sz w:val="28"/>
          <w:szCs w:val="28"/>
          <w:lang w:val="kk-KZ"/>
        </w:rPr>
        <w:t>.</w:t>
      </w:r>
      <w:r w:rsidRPr="000D52C3">
        <w:rPr>
          <w:iCs/>
          <w:sz w:val="28"/>
          <w:szCs w:val="28"/>
        </w:rPr>
        <w:t xml:space="preserve"> и доп</w:t>
      </w:r>
      <w:r w:rsidR="00006E92" w:rsidRPr="000D52C3">
        <w:rPr>
          <w:iCs/>
          <w:sz w:val="28"/>
          <w:szCs w:val="28"/>
          <w:lang w:val="kk-KZ"/>
        </w:rPr>
        <w:t>.</w:t>
      </w:r>
      <w:r w:rsidRPr="000D52C3">
        <w:rPr>
          <w:iCs/>
          <w:sz w:val="28"/>
          <w:szCs w:val="28"/>
        </w:rPr>
        <w:t xml:space="preserve"> по состоянию на 09.01.2007 г.) (утратил силу) </w:t>
      </w:r>
      <w:r w:rsidR="00006E92" w:rsidRPr="000D52C3">
        <w:rPr>
          <w:iCs/>
          <w:sz w:val="28"/>
          <w:szCs w:val="28"/>
          <w:lang w:val="kk-KZ"/>
        </w:rPr>
        <w:t xml:space="preserve">// </w:t>
      </w:r>
      <w:hyperlink r:id="rId189" w:history="1">
        <w:r w:rsidRPr="000D52C3">
          <w:rPr>
            <w:iCs/>
            <w:sz w:val="28"/>
            <w:szCs w:val="28"/>
          </w:rPr>
          <w:t>https://online.zakon.kz/Document/?doc_id=1004037&amp;show_di=1</w:t>
        </w:r>
      </w:hyperlink>
      <w:r w:rsidR="00006E92" w:rsidRPr="000D52C3">
        <w:rPr>
          <w:iCs/>
          <w:sz w:val="28"/>
          <w:szCs w:val="28"/>
          <w:lang w:val="kk-KZ"/>
        </w:rPr>
        <w:t>. 14.11.2021.</w:t>
      </w:r>
    </w:p>
    <w:p w14:paraId="273A22E6" w14:textId="0689ECBC" w:rsidR="00C96A89" w:rsidRPr="000D52C3" w:rsidRDefault="00C96A89" w:rsidP="00D63EF3">
      <w:pPr>
        <w:pStyle w:val="a5"/>
        <w:numPr>
          <w:ilvl w:val="0"/>
          <w:numId w:val="43"/>
        </w:numPr>
        <w:tabs>
          <w:tab w:val="left" w:pos="1276"/>
        </w:tabs>
        <w:ind w:left="0" w:firstLine="709"/>
        <w:contextualSpacing/>
        <w:rPr>
          <w:iCs/>
          <w:sz w:val="28"/>
          <w:szCs w:val="28"/>
        </w:rPr>
      </w:pPr>
      <w:r w:rsidRPr="000D52C3">
        <w:rPr>
          <w:iCs/>
          <w:sz w:val="28"/>
          <w:szCs w:val="28"/>
        </w:rPr>
        <w:t xml:space="preserve">Макриди </w:t>
      </w:r>
      <w:r w:rsidR="00006E92" w:rsidRPr="000D52C3">
        <w:rPr>
          <w:iCs/>
          <w:sz w:val="28"/>
          <w:szCs w:val="28"/>
        </w:rPr>
        <w:t>К.</w:t>
      </w:r>
      <w:r w:rsidR="00006E92" w:rsidRPr="000D52C3">
        <w:rPr>
          <w:iCs/>
          <w:sz w:val="28"/>
          <w:szCs w:val="28"/>
          <w:lang w:val="kk-KZ"/>
        </w:rPr>
        <w:t xml:space="preserve"> </w:t>
      </w:r>
      <w:r w:rsidRPr="000D52C3">
        <w:rPr>
          <w:iCs/>
          <w:sz w:val="28"/>
          <w:szCs w:val="28"/>
        </w:rPr>
        <w:t>Финансирование высшего образования в Казахстане: открытия и уроки</w:t>
      </w:r>
      <w:r w:rsidR="00006E92" w:rsidRPr="000D52C3">
        <w:rPr>
          <w:iCs/>
          <w:sz w:val="28"/>
          <w:szCs w:val="28"/>
          <w:lang w:val="kk-KZ"/>
        </w:rPr>
        <w:t xml:space="preserve"> //</w:t>
      </w:r>
      <w:r w:rsidRPr="000D52C3">
        <w:rPr>
          <w:iCs/>
          <w:sz w:val="28"/>
          <w:szCs w:val="28"/>
        </w:rPr>
        <w:t xml:space="preserve"> </w:t>
      </w:r>
      <w:hyperlink r:id="rId190" w:history="1">
        <w:r w:rsidRPr="000D52C3">
          <w:rPr>
            <w:iCs/>
            <w:sz w:val="28"/>
            <w:szCs w:val="28"/>
          </w:rPr>
          <w:t>https://cyberleninka.ru/</w:t>
        </w:r>
      </w:hyperlink>
      <w:r w:rsidR="00006E92" w:rsidRPr="000D52C3">
        <w:rPr>
          <w:iCs/>
          <w:sz w:val="28"/>
          <w:szCs w:val="28"/>
          <w:lang w:val="kk-KZ"/>
        </w:rPr>
        <w:t>. 10.09.2021.</w:t>
      </w:r>
    </w:p>
    <w:p w14:paraId="7C599357" w14:textId="65425F93" w:rsidR="00C96A89" w:rsidRPr="000D52C3" w:rsidRDefault="00006E92" w:rsidP="00D63EF3">
      <w:pPr>
        <w:pStyle w:val="a5"/>
        <w:numPr>
          <w:ilvl w:val="0"/>
          <w:numId w:val="43"/>
        </w:numPr>
        <w:tabs>
          <w:tab w:val="left" w:pos="1276"/>
        </w:tabs>
        <w:ind w:left="0" w:firstLine="709"/>
        <w:contextualSpacing/>
        <w:rPr>
          <w:iCs/>
          <w:sz w:val="28"/>
          <w:szCs w:val="28"/>
        </w:rPr>
      </w:pPr>
      <w:r w:rsidRPr="000D52C3">
        <w:rPr>
          <w:iCs/>
          <w:sz w:val="28"/>
          <w:szCs w:val="28"/>
        </w:rPr>
        <w:t>Постановление Кабинета Министров Республики Казахстан</w:t>
      </w:r>
      <w:r w:rsidRPr="000D52C3">
        <w:rPr>
          <w:iCs/>
          <w:sz w:val="28"/>
          <w:szCs w:val="28"/>
          <w:lang w:val="kk-KZ"/>
        </w:rPr>
        <w:t>.</w:t>
      </w:r>
      <w:r w:rsidRPr="000D52C3">
        <w:rPr>
          <w:iCs/>
          <w:sz w:val="28"/>
          <w:szCs w:val="28"/>
        </w:rPr>
        <w:t xml:space="preserve"> </w:t>
      </w:r>
      <w:r w:rsidR="00C96A89" w:rsidRPr="000D52C3">
        <w:rPr>
          <w:iCs/>
          <w:sz w:val="28"/>
          <w:szCs w:val="28"/>
        </w:rPr>
        <w:t>О мерах по совершенствованию системы управления образованием в Республике Казахстан</w:t>
      </w:r>
      <w:r w:rsidRPr="000D52C3">
        <w:rPr>
          <w:iCs/>
          <w:sz w:val="28"/>
          <w:szCs w:val="28"/>
          <w:lang w:val="kk-KZ"/>
        </w:rPr>
        <w:t>: утв.</w:t>
      </w:r>
      <w:r w:rsidR="00C96A89" w:rsidRPr="000D52C3">
        <w:rPr>
          <w:iCs/>
          <w:sz w:val="28"/>
          <w:szCs w:val="28"/>
        </w:rPr>
        <w:t xml:space="preserve"> 7 июля 1995 г</w:t>
      </w:r>
      <w:r w:rsidRPr="000D52C3">
        <w:rPr>
          <w:iCs/>
          <w:sz w:val="28"/>
          <w:szCs w:val="28"/>
          <w:lang w:val="kk-KZ"/>
        </w:rPr>
        <w:t>ода,</w:t>
      </w:r>
      <w:r w:rsidR="00C96A89" w:rsidRPr="000D52C3">
        <w:rPr>
          <w:iCs/>
          <w:sz w:val="28"/>
          <w:szCs w:val="28"/>
        </w:rPr>
        <w:t xml:space="preserve"> </w:t>
      </w:r>
      <w:r w:rsidRPr="000D52C3">
        <w:rPr>
          <w:iCs/>
          <w:sz w:val="28"/>
          <w:szCs w:val="28"/>
          <w:lang w:val="kk-KZ"/>
        </w:rPr>
        <w:t>№</w:t>
      </w:r>
      <w:r w:rsidR="00C96A89" w:rsidRPr="000D52C3">
        <w:rPr>
          <w:iCs/>
          <w:sz w:val="28"/>
          <w:szCs w:val="28"/>
        </w:rPr>
        <w:t>940</w:t>
      </w:r>
      <w:r w:rsidRPr="000D52C3">
        <w:rPr>
          <w:iCs/>
          <w:sz w:val="28"/>
          <w:szCs w:val="28"/>
          <w:lang w:val="kk-KZ"/>
        </w:rPr>
        <w:t xml:space="preserve"> //</w:t>
      </w:r>
      <w:r w:rsidRPr="000D52C3">
        <w:rPr>
          <w:iCs/>
          <w:sz w:val="28"/>
          <w:szCs w:val="28"/>
        </w:rPr>
        <w:t xml:space="preserve"> </w:t>
      </w:r>
      <w:hyperlink r:id="rId191" w:history="1">
        <w:r w:rsidRPr="000D52C3">
          <w:rPr>
            <w:rStyle w:val="aa"/>
            <w:iCs/>
            <w:color w:val="auto"/>
            <w:sz w:val="28"/>
            <w:szCs w:val="28"/>
            <w:u w:val="none"/>
          </w:rPr>
          <w:t>https://adilet.zan.kz/rus</w:t>
        </w:r>
      </w:hyperlink>
      <w:r w:rsidRPr="000D52C3">
        <w:rPr>
          <w:iCs/>
          <w:sz w:val="28"/>
          <w:szCs w:val="28"/>
          <w:lang w:val="kk-KZ"/>
        </w:rPr>
        <w:t>. 10.09.2021.</w:t>
      </w:r>
    </w:p>
    <w:p w14:paraId="13765CE1" w14:textId="0EEA8F76" w:rsidR="00C96A89" w:rsidRPr="000D52C3" w:rsidRDefault="00006E92" w:rsidP="00D63EF3">
      <w:pPr>
        <w:pStyle w:val="a5"/>
        <w:numPr>
          <w:ilvl w:val="0"/>
          <w:numId w:val="43"/>
        </w:numPr>
        <w:tabs>
          <w:tab w:val="left" w:pos="1276"/>
        </w:tabs>
        <w:ind w:left="0" w:firstLine="709"/>
        <w:contextualSpacing/>
        <w:rPr>
          <w:iCs/>
          <w:sz w:val="28"/>
          <w:szCs w:val="28"/>
        </w:rPr>
      </w:pPr>
      <w:bookmarkStart w:id="267" w:name="_Hlk124366962"/>
      <w:r w:rsidRPr="000D52C3">
        <w:rPr>
          <w:iCs/>
          <w:sz w:val="28"/>
          <w:szCs w:val="28"/>
        </w:rPr>
        <w:t>Закон Р</w:t>
      </w:r>
      <w:r w:rsidRPr="000D52C3">
        <w:rPr>
          <w:iCs/>
          <w:sz w:val="28"/>
          <w:szCs w:val="28"/>
          <w:lang w:val="kk-KZ"/>
        </w:rPr>
        <w:t xml:space="preserve">еспублики </w:t>
      </w:r>
      <w:r w:rsidRPr="000D52C3">
        <w:rPr>
          <w:iCs/>
          <w:sz w:val="28"/>
          <w:szCs w:val="28"/>
        </w:rPr>
        <w:t>К</w:t>
      </w:r>
      <w:r w:rsidRPr="000D52C3">
        <w:rPr>
          <w:iCs/>
          <w:sz w:val="28"/>
          <w:szCs w:val="28"/>
          <w:lang w:val="kk-KZ"/>
        </w:rPr>
        <w:t>азахстан.</w:t>
      </w:r>
      <w:r w:rsidRPr="000D52C3">
        <w:rPr>
          <w:iCs/>
          <w:sz w:val="28"/>
          <w:szCs w:val="28"/>
        </w:rPr>
        <w:t xml:space="preserve"> О ратификации Конвенции о признании квалификаций, относящихся к высшему образованию в Европейском регионе</w:t>
      </w:r>
      <w:r w:rsidRPr="000D52C3">
        <w:rPr>
          <w:iCs/>
          <w:sz w:val="28"/>
          <w:szCs w:val="28"/>
          <w:lang w:val="kk-KZ"/>
        </w:rPr>
        <w:t>:</w:t>
      </w:r>
      <w:r w:rsidRPr="000D52C3">
        <w:rPr>
          <w:iCs/>
          <w:sz w:val="28"/>
          <w:szCs w:val="28"/>
        </w:rPr>
        <w:t xml:space="preserve"> </w:t>
      </w:r>
      <w:r w:rsidRPr="000D52C3">
        <w:rPr>
          <w:iCs/>
          <w:sz w:val="28"/>
          <w:szCs w:val="28"/>
          <w:lang w:val="kk-KZ"/>
        </w:rPr>
        <w:t>принят</w:t>
      </w:r>
      <w:r w:rsidRPr="000D52C3">
        <w:rPr>
          <w:iCs/>
          <w:sz w:val="28"/>
          <w:szCs w:val="28"/>
        </w:rPr>
        <w:t xml:space="preserve"> 13 декабря 1997 года</w:t>
      </w:r>
      <w:r w:rsidRPr="000D52C3">
        <w:rPr>
          <w:iCs/>
          <w:sz w:val="28"/>
          <w:szCs w:val="28"/>
          <w:lang w:val="kk-KZ"/>
        </w:rPr>
        <w:t>,</w:t>
      </w:r>
      <w:r w:rsidRPr="000D52C3">
        <w:rPr>
          <w:iCs/>
          <w:sz w:val="28"/>
          <w:szCs w:val="28"/>
        </w:rPr>
        <w:t xml:space="preserve"> №202-1</w:t>
      </w:r>
      <w:r w:rsidRPr="000D52C3">
        <w:rPr>
          <w:iCs/>
          <w:sz w:val="28"/>
          <w:szCs w:val="28"/>
          <w:lang w:val="kk-KZ"/>
        </w:rPr>
        <w:t xml:space="preserve"> //</w:t>
      </w:r>
      <w:r w:rsidRPr="000D52C3">
        <w:rPr>
          <w:iCs/>
          <w:sz w:val="28"/>
          <w:szCs w:val="28"/>
        </w:rPr>
        <w:t xml:space="preserve"> </w:t>
      </w:r>
      <w:hyperlink r:id="rId192" w:history="1">
        <w:r w:rsidRPr="000D52C3">
          <w:rPr>
            <w:rStyle w:val="aa"/>
            <w:iCs/>
            <w:color w:val="auto"/>
            <w:sz w:val="28"/>
            <w:szCs w:val="28"/>
            <w:u w:val="none"/>
          </w:rPr>
          <w:t>https://adilet.zan.kz/rus/docs</w:t>
        </w:r>
      </w:hyperlink>
      <w:r w:rsidRPr="000D52C3">
        <w:rPr>
          <w:iCs/>
          <w:sz w:val="28"/>
          <w:szCs w:val="28"/>
          <w:lang w:val="kk-KZ"/>
        </w:rPr>
        <w:t>. 10.09.2021.</w:t>
      </w:r>
    </w:p>
    <w:bookmarkEnd w:id="267"/>
    <w:p w14:paraId="3ED5E959" w14:textId="2AAA7203" w:rsidR="00C96A89" w:rsidRPr="000D52C3" w:rsidRDefault="00C96A89" w:rsidP="00D63EF3">
      <w:pPr>
        <w:pStyle w:val="a5"/>
        <w:numPr>
          <w:ilvl w:val="0"/>
          <w:numId w:val="43"/>
        </w:numPr>
        <w:tabs>
          <w:tab w:val="left" w:pos="1276"/>
        </w:tabs>
        <w:ind w:left="0" w:firstLine="709"/>
        <w:contextualSpacing/>
        <w:rPr>
          <w:iCs/>
          <w:sz w:val="28"/>
          <w:szCs w:val="28"/>
        </w:rPr>
      </w:pPr>
      <w:r w:rsidRPr="000D52C3">
        <w:rPr>
          <w:iCs/>
          <w:sz w:val="28"/>
          <w:szCs w:val="28"/>
        </w:rPr>
        <w:lastRenderedPageBreak/>
        <w:t>Указ Президента Республики Казахстан</w:t>
      </w:r>
      <w:r w:rsidR="00006E92" w:rsidRPr="000D52C3">
        <w:rPr>
          <w:iCs/>
          <w:sz w:val="28"/>
          <w:szCs w:val="28"/>
          <w:lang w:val="kk-KZ"/>
        </w:rPr>
        <w:t>.</w:t>
      </w:r>
      <w:r w:rsidR="00006E92" w:rsidRPr="000D52C3">
        <w:rPr>
          <w:iCs/>
          <w:sz w:val="28"/>
          <w:szCs w:val="28"/>
        </w:rPr>
        <w:t xml:space="preserve"> О лицензировании</w:t>
      </w:r>
      <w:r w:rsidR="00006E92" w:rsidRPr="000D52C3">
        <w:rPr>
          <w:iCs/>
          <w:sz w:val="28"/>
          <w:szCs w:val="28"/>
          <w:lang w:val="kk-KZ"/>
        </w:rPr>
        <w:t>:</w:t>
      </w:r>
      <w:r w:rsidRPr="000D52C3">
        <w:rPr>
          <w:iCs/>
          <w:sz w:val="28"/>
          <w:szCs w:val="28"/>
        </w:rPr>
        <w:t xml:space="preserve"> </w:t>
      </w:r>
      <w:r w:rsidR="00006E92" w:rsidRPr="000D52C3">
        <w:rPr>
          <w:iCs/>
          <w:sz w:val="28"/>
          <w:szCs w:val="28"/>
          <w:lang w:val="kk-KZ"/>
        </w:rPr>
        <w:t xml:space="preserve">утв. </w:t>
      </w:r>
      <w:r w:rsidRPr="000D52C3">
        <w:rPr>
          <w:iCs/>
          <w:sz w:val="28"/>
          <w:szCs w:val="28"/>
        </w:rPr>
        <w:t>17 апреля 1995 года</w:t>
      </w:r>
      <w:r w:rsidR="00006E92" w:rsidRPr="000D52C3">
        <w:rPr>
          <w:iCs/>
          <w:sz w:val="28"/>
          <w:szCs w:val="28"/>
          <w:lang w:val="kk-KZ"/>
        </w:rPr>
        <w:t>,</w:t>
      </w:r>
      <w:r w:rsidRPr="000D52C3">
        <w:rPr>
          <w:iCs/>
          <w:sz w:val="28"/>
          <w:szCs w:val="28"/>
        </w:rPr>
        <w:t xml:space="preserve"> №2200 </w:t>
      </w:r>
      <w:r w:rsidR="00006E92" w:rsidRPr="000D52C3">
        <w:rPr>
          <w:iCs/>
          <w:sz w:val="28"/>
          <w:szCs w:val="28"/>
          <w:lang w:val="kk-KZ"/>
        </w:rPr>
        <w:t>//</w:t>
      </w:r>
      <w:r w:rsidR="00006E92" w:rsidRPr="000D52C3">
        <w:rPr>
          <w:iCs/>
          <w:sz w:val="28"/>
          <w:szCs w:val="28"/>
        </w:rPr>
        <w:t xml:space="preserve"> </w:t>
      </w:r>
      <w:hyperlink r:id="rId193" w:history="1">
        <w:r w:rsidR="00006E92" w:rsidRPr="000D52C3">
          <w:rPr>
            <w:rStyle w:val="aa"/>
            <w:iCs/>
            <w:color w:val="auto"/>
            <w:sz w:val="28"/>
            <w:szCs w:val="28"/>
            <w:u w:val="none"/>
          </w:rPr>
          <w:t>https://adilet.zan.kz/rus/docs</w:t>
        </w:r>
      </w:hyperlink>
      <w:r w:rsidR="00006E92" w:rsidRPr="000D52C3">
        <w:rPr>
          <w:iCs/>
          <w:sz w:val="28"/>
          <w:szCs w:val="28"/>
          <w:lang w:val="kk-KZ"/>
        </w:rPr>
        <w:t>. 10.09.2021.</w:t>
      </w:r>
    </w:p>
    <w:p w14:paraId="2F65CB5B" w14:textId="5F7D0F2D" w:rsidR="00C96A89" w:rsidRPr="000D52C3" w:rsidRDefault="00006E92" w:rsidP="00D63EF3">
      <w:pPr>
        <w:pStyle w:val="a5"/>
        <w:numPr>
          <w:ilvl w:val="0"/>
          <w:numId w:val="43"/>
        </w:numPr>
        <w:tabs>
          <w:tab w:val="left" w:pos="1276"/>
        </w:tabs>
        <w:ind w:left="0" w:firstLine="709"/>
        <w:contextualSpacing/>
        <w:rPr>
          <w:iCs/>
          <w:sz w:val="28"/>
          <w:szCs w:val="28"/>
        </w:rPr>
      </w:pPr>
      <w:r w:rsidRPr="000D52C3">
        <w:rPr>
          <w:iCs/>
          <w:sz w:val="28"/>
          <w:szCs w:val="28"/>
        </w:rPr>
        <w:t>Постановление Правительства Республики Казахстан</w:t>
      </w:r>
      <w:r w:rsidRPr="000D52C3">
        <w:rPr>
          <w:iCs/>
          <w:sz w:val="28"/>
          <w:szCs w:val="28"/>
          <w:lang w:val="kk-KZ"/>
        </w:rPr>
        <w:t xml:space="preserve">. </w:t>
      </w:r>
      <w:r w:rsidR="00C96A89" w:rsidRPr="000D52C3">
        <w:rPr>
          <w:iCs/>
          <w:sz w:val="28"/>
          <w:szCs w:val="28"/>
        </w:rPr>
        <w:t>О</w:t>
      </w:r>
      <w:r w:rsidRPr="000D52C3">
        <w:rPr>
          <w:iCs/>
          <w:sz w:val="28"/>
          <w:szCs w:val="28"/>
          <w:lang w:val="kk-KZ"/>
        </w:rPr>
        <w:t> </w:t>
      </w:r>
      <w:r w:rsidR="00C96A89" w:rsidRPr="000D52C3">
        <w:rPr>
          <w:iCs/>
          <w:sz w:val="28"/>
          <w:szCs w:val="28"/>
        </w:rPr>
        <w:t>государственном образовательном кредитовании подготовки кадров в высших учебных заведениях Республики Казахстан</w:t>
      </w:r>
      <w:r w:rsidRPr="000D52C3">
        <w:rPr>
          <w:iCs/>
          <w:sz w:val="28"/>
          <w:szCs w:val="28"/>
          <w:lang w:val="kk-KZ"/>
        </w:rPr>
        <w:t xml:space="preserve">: утв. 20 июля 1999 года, </w:t>
      </w:r>
      <w:r w:rsidR="00C96A89" w:rsidRPr="000D52C3">
        <w:rPr>
          <w:iCs/>
          <w:sz w:val="28"/>
          <w:szCs w:val="28"/>
        </w:rPr>
        <w:t xml:space="preserve">№1018 </w:t>
      </w:r>
      <w:r w:rsidRPr="000D52C3">
        <w:rPr>
          <w:iCs/>
          <w:sz w:val="28"/>
          <w:szCs w:val="28"/>
          <w:lang w:val="kk-KZ"/>
        </w:rPr>
        <w:t>//</w:t>
      </w:r>
      <w:r w:rsidR="00C96A89" w:rsidRPr="000D52C3">
        <w:rPr>
          <w:iCs/>
          <w:sz w:val="28"/>
          <w:szCs w:val="28"/>
        </w:rPr>
        <w:t xml:space="preserve"> </w:t>
      </w:r>
      <w:hyperlink r:id="rId194" w:history="1">
        <w:r w:rsidRPr="000D52C3">
          <w:rPr>
            <w:rStyle w:val="aa"/>
            <w:iCs/>
            <w:color w:val="auto"/>
            <w:sz w:val="28"/>
            <w:szCs w:val="28"/>
            <w:u w:val="none"/>
          </w:rPr>
          <w:t>https://adilet.zan.kz/rus/docs</w:t>
        </w:r>
      </w:hyperlink>
      <w:r w:rsidRPr="000D52C3">
        <w:rPr>
          <w:iCs/>
          <w:sz w:val="28"/>
          <w:szCs w:val="28"/>
          <w:lang w:val="kk-KZ"/>
        </w:rPr>
        <w:t>. 10.09.2021.</w:t>
      </w:r>
    </w:p>
    <w:p w14:paraId="6F373B98" w14:textId="39716F3F" w:rsidR="00C96A89" w:rsidRPr="000D52C3" w:rsidRDefault="00C96A89" w:rsidP="00D63EF3">
      <w:pPr>
        <w:pStyle w:val="a5"/>
        <w:numPr>
          <w:ilvl w:val="0"/>
          <w:numId w:val="43"/>
        </w:numPr>
        <w:tabs>
          <w:tab w:val="left" w:pos="1276"/>
        </w:tabs>
        <w:ind w:left="0" w:firstLine="709"/>
        <w:contextualSpacing/>
        <w:rPr>
          <w:iCs/>
          <w:sz w:val="28"/>
          <w:szCs w:val="28"/>
          <w:lang w:val="kk-KZ"/>
        </w:rPr>
      </w:pPr>
      <w:r w:rsidRPr="000D52C3">
        <w:rPr>
          <w:iCs/>
          <w:sz w:val="28"/>
          <w:szCs w:val="28"/>
          <w:lang w:val="kk-KZ"/>
        </w:rPr>
        <w:t>Смирнова В. А. Казахстанский опыт реформирования высшего образования</w:t>
      </w:r>
      <w:r w:rsidR="00006E92" w:rsidRPr="000D52C3">
        <w:rPr>
          <w:iCs/>
          <w:sz w:val="28"/>
          <w:szCs w:val="28"/>
          <w:lang w:val="kk-KZ"/>
        </w:rPr>
        <w:t xml:space="preserve"> // </w:t>
      </w:r>
      <w:hyperlink r:id="rId195" w:history="1">
        <w:r w:rsidR="00006E92" w:rsidRPr="000D52C3">
          <w:rPr>
            <w:rStyle w:val="aa"/>
            <w:iCs/>
            <w:color w:val="auto"/>
            <w:sz w:val="28"/>
            <w:szCs w:val="28"/>
            <w:u w:val="none"/>
            <w:lang w:val="kk-KZ"/>
          </w:rPr>
          <w:t>https://cyberleninka.ru/article/n/kazahstanskiy-opyt</w:t>
        </w:r>
      </w:hyperlink>
      <w:r w:rsidR="00006E92" w:rsidRPr="000D52C3">
        <w:rPr>
          <w:iCs/>
          <w:sz w:val="28"/>
          <w:szCs w:val="28"/>
          <w:lang w:val="kk-KZ"/>
        </w:rPr>
        <w:t>. 15.09.2021.</w:t>
      </w:r>
    </w:p>
    <w:p w14:paraId="34F638BF" w14:textId="540DD728" w:rsidR="00C96A89" w:rsidRPr="000D52C3" w:rsidRDefault="00006E92" w:rsidP="00D63EF3">
      <w:pPr>
        <w:pStyle w:val="a5"/>
        <w:numPr>
          <w:ilvl w:val="0"/>
          <w:numId w:val="43"/>
        </w:numPr>
        <w:tabs>
          <w:tab w:val="left" w:pos="1276"/>
        </w:tabs>
        <w:ind w:left="0" w:firstLine="709"/>
        <w:contextualSpacing/>
        <w:rPr>
          <w:iCs/>
          <w:sz w:val="28"/>
          <w:szCs w:val="28"/>
        </w:rPr>
      </w:pPr>
      <w:r w:rsidRPr="000D52C3">
        <w:rPr>
          <w:iCs/>
          <w:sz w:val="28"/>
          <w:szCs w:val="28"/>
        </w:rPr>
        <w:t>Постановление Правительства Республики Казахстан</w:t>
      </w:r>
      <w:r w:rsidRPr="000D52C3">
        <w:rPr>
          <w:iCs/>
          <w:sz w:val="28"/>
          <w:szCs w:val="28"/>
          <w:lang w:val="kk-KZ"/>
        </w:rPr>
        <w:t>.</w:t>
      </w:r>
      <w:r w:rsidRPr="000D52C3">
        <w:rPr>
          <w:iCs/>
          <w:sz w:val="28"/>
          <w:szCs w:val="28"/>
        </w:rPr>
        <w:t xml:space="preserve"> </w:t>
      </w:r>
      <w:r w:rsidR="00C96A89" w:rsidRPr="000D52C3">
        <w:rPr>
          <w:iCs/>
          <w:sz w:val="28"/>
          <w:szCs w:val="28"/>
        </w:rPr>
        <w:t>Об</w:t>
      </w:r>
      <w:r w:rsidRPr="000D52C3">
        <w:rPr>
          <w:iCs/>
          <w:sz w:val="28"/>
          <w:szCs w:val="28"/>
          <w:lang w:val="kk-KZ"/>
        </w:rPr>
        <w:t> </w:t>
      </w:r>
      <w:r w:rsidR="00C96A89" w:rsidRPr="000D52C3">
        <w:rPr>
          <w:iCs/>
          <w:sz w:val="28"/>
          <w:szCs w:val="28"/>
        </w:rPr>
        <w:t>утверждении Перечня государственных высших учебных заведений, не подлежащих приватизации</w:t>
      </w:r>
      <w:r w:rsidRPr="000D52C3">
        <w:rPr>
          <w:iCs/>
          <w:sz w:val="28"/>
          <w:szCs w:val="28"/>
          <w:lang w:val="kk-KZ"/>
        </w:rPr>
        <w:t>: утв.</w:t>
      </w:r>
      <w:r w:rsidR="00C96A89" w:rsidRPr="000D52C3">
        <w:rPr>
          <w:iCs/>
          <w:sz w:val="28"/>
          <w:szCs w:val="28"/>
        </w:rPr>
        <w:t xml:space="preserve"> 6 июля 2000 года</w:t>
      </w:r>
      <w:r w:rsidRPr="000D52C3">
        <w:rPr>
          <w:iCs/>
          <w:sz w:val="28"/>
          <w:szCs w:val="28"/>
          <w:lang w:val="kk-KZ"/>
        </w:rPr>
        <w:t>,</w:t>
      </w:r>
      <w:r w:rsidR="00C96A89" w:rsidRPr="000D52C3">
        <w:rPr>
          <w:iCs/>
          <w:sz w:val="28"/>
          <w:szCs w:val="28"/>
        </w:rPr>
        <w:t xml:space="preserve"> </w:t>
      </w:r>
      <w:r w:rsidRPr="000D52C3">
        <w:rPr>
          <w:iCs/>
          <w:sz w:val="28"/>
          <w:szCs w:val="28"/>
          <w:lang w:val="kk-KZ"/>
        </w:rPr>
        <w:t>№</w:t>
      </w:r>
      <w:r w:rsidR="00C96A89" w:rsidRPr="000D52C3">
        <w:rPr>
          <w:iCs/>
          <w:sz w:val="28"/>
          <w:szCs w:val="28"/>
        </w:rPr>
        <w:t>1021</w:t>
      </w:r>
      <w:r w:rsidRPr="000D52C3">
        <w:rPr>
          <w:iCs/>
          <w:sz w:val="28"/>
          <w:szCs w:val="28"/>
          <w:lang w:val="kk-KZ"/>
        </w:rPr>
        <w:t xml:space="preserve"> //</w:t>
      </w:r>
      <w:r w:rsidRPr="000D52C3">
        <w:rPr>
          <w:iCs/>
          <w:sz w:val="28"/>
          <w:szCs w:val="28"/>
        </w:rPr>
        <w:t xml:space="preserve"> </w:t>
      </w:r>
      <w:hyperlink r:id="rId196" w:history="1">
        <w:r w:rsidRPr="000D52C3">
          <w:rPr>
            <w:rStyle w:val="aa"/>
            <w:iCs/>
            <w:color w:val="auto"/>
            <w:sz w:val="28"/>
            <w:szCs w:val="28"/>
            <w:u w:val="none"/>
          </w:rPr>
          <w:t>https://adilet.zan.kz/rus/docs</w:t>
        </w:r>
      </w:hyperlink>
      <w:r w:rsidRPr="000D52C3">
        <w:rPr>
          <w:iCs/>
          <w:sz w:val="28"/>
          <w:szCs w:val="28"/>
          <w:lang w:val="kk-KZ"/>
        </w:rPr>
        <w:t>. 10.09.2021.</w:t>
      </w:r>
    </w:p>
    <w:p w14:paraId="64EBBB0C" w14:textId="2F38760D" w:rsidR="00C96A89" w:rsidRPr="000D52C3" w:rsidRDefault="00006E92" w:rsidP="00D63EF3">
      <w:pPr>
        <w:pStyle w:val="a5"/>
        <w:numPr>
          <w:ilvl w:val="0"/>
          <w:numId w:val="43"/>
        </w:numPr>
        <w:tabs>
          <w:tab w:val="left" w:pos="1276"/>
        </w:tabs>
        <w:ind w:left="0" w:firstLine="709"/>
        <w:contextualSpacing/>
        <w:rPr>
          <w:iCs/>
          <w:sz w:val="28"/>
          <w:szCs w:val="28"/>
        </w:rPr>
      </w:pPr>
      <w:r w:rsidRPr="000D52C3">
        <w:rPr>
          <w:iCs/>
          <w:sz w:val="28"/>
          <w:szCs w:val="28"/>
        </w:rPr>
        <w:t>Постановление Правительства Республики Казахстан</w:t>
      </w:r>
      <w:r w:rsidRPr="000D52C3">
        <w:rPr>
          <w:iCs/>
          <w:sz w:val="28"/>
          <w:szCs w:val="28"/>
          <w:lang w:val="kk-KZ"/>
        </w:rPr>
        <w:t>.</w:t>
      </w:r>
      <w:r w:rsidRPr="000D52C3">
        <w:rPr>
          <w:iCs/>
          <w:sz w:val="28"/>
          <w:szCs w:val="28"/>
        </w:rPr>
        <w:t xml:space="preserve"> </w:t>
      </w:r>
      <w:r w:rsidR="00C96A89" w:rsidRPr="000D52C3">
        <w:rPr>
          <w:iCs/>
          <w:sz w:val="28"/>
          <w:szCs w:val="28"/>
        </w:rPr>
        <w:t>О перечне республиканских государственных предприятий и учреждений, подлежащих приватизации в 2000-2001 годах</w:t>
      </w:r>
      <w:r w:rsidRPr="000D52C3">
        <w:rPr>
          <w:iCs/>
          <w:sz w:val="28"/>
          <w:szCs w:val="28"/>
          <w:lang w:val="kk-KZ"/>
        </w:rPr>
        <w:t>:</w:t>
      </w:r>
      <w:r w:rsidR="00C96A89" w:rsidRPr="000D52C3">
        <w:rPr>
          <w:iCs/>
          <w:sz w:val="28"/>
          <w:szCs w:val="28"/>
        </w:rPr>
        <w:t xml:space="preserve"> </w:t>
      </w:r>
      <w:r w:rsidRPr="000D52C3">
        <w:rPr>
          <w:iCs/>
          <w:sz w:val="28"/>
          <w:szCs w:val="28"/>
          <w:lang w:val="kk-KZ"/>
        </w:rPr>
        <w:t xml:space="preserve">утв. </w:t>
      </w:r>
      <w:r w:rsidR="00C96A89" w:rsidRPr="000D52C3">
        <w:rPr>
          <w:iCs/>
          <w:sz w:val="28"/>
          <w:szCs w:val="28"/>
        </w:rPr>
        <w:t>17 июня 2000 года</w:t>
      </w:r>
      <w:r w:rsidRPr="000D52C3">
        <w:rPr>
          <w:iCs/>
          <w:sz w:val="28"/>
          <w:szCs w:val="28"/>
          <w:lang w:val="kk-KZ"/>
        </w:rPr>
        <w:t>,</w:t>
      </w:r>
      <w:r w:rsidR="00C96A89" w:rsidRPr="000D52C3">
        <w:rPr>
          <w:iCs/>
          <w:sz w:val="28"/>
          <w:szCs w:val="28"/>
        </w:rPr>
        <w:t xml:space="preserve"> </w:t>
      </w:r>
      <w:r w:rsidRPr="000D52C3">
        <w:rPr>
          <w:iCs/>
          <w:sz w:val="28"/>
          <w:szCs w:val="28"/>
          <w:lang w:val="kk-KZ"/>
        </w:rPr>
        <w:t>№</w:t>
      </w:r>
      <w:r w:rsidR="00C96A89" w:rsidRPr="000D52C3">
        <w:rPr>
          <w:iCs/>
          <w:sz w:val="28"/>
          <w:szCs w:val="28"/>
        </w:rPr>
        <w:t>912</w:t>
      </w:r>
      <w:r w:rsidRPr="000D52C3">
        <w:rPr>
          <w:iCs/>
          <w:sz w:val="28"/>
          <w:szCs w:val="28"/>
          <w:lang w:val="kk-KZ"/>
        </w:rPr>
        <w:t xml:space="preserve"> //</w:t>
      </w:r>
      <w:r w:rsidRPr="000D52C3">
        <w:rPr>
          <w:iCs/>
          <w:sz w:val="28"/>
          <w:szCs w:val="28"/>
        </w:rPr>
        <w:t xml:space="preserve"> </w:t>
      </w:r>
      <w:hyperlink r:id="rId197" w:history="1">
        <w:r w:rsidRPr="000D52C3">
          <w:rPr>
            <w:rStyle w:val="aa"/>
            <w:iCs/>
            <w:color w:val="auto"/>
            <w:sz w:val="28"/>
            <w:szCs w:val="28"/>
            <w:u w:val="none"/>
          </w:rPr>
          <w:t>https://adilet.zan.kz/rus/docs</w:t>
        </w:r>
      </w:hyperlink>
      <w:r w:rsidRPr="000D52C3">
        <w:rPr>
          <w:iCs/>
          <w:sz w:val="28"/>
          <w:szCs w:val="28"/>
          <w:lang w:val="kk-KZ"/>
        </w:rPr>
        <w:t>. 10.09.2021.</w:t>
      </w:r>
    </w:p>
    <w:p w14:paraId="42739606" w14:textId="715E1DE8" w:rsidR="00C96A89" w:rsidRPr="000D52C3" w:rsidRDefault="00C96A89" w:rsidP="00D63EF3">
      <w:pPr>
        <w:pStyle w:val="a5"/>
        <w:numPr>
          <w:ilvl w:val="0"/>
          <w:numId w:val="43"/>
        </w:numPr>
        <w:tabs>
          <w:tab w:val="left" w:pos="1276"/>
        </w:tabs>
        <w:ind w:left="0" w:firstLine="709"/>
        <w:contextualSpacing/>
        <w:rPr>
          <w:iCs/>
          <w:sz w:val="28"/>
          <w:szCs w:val="28"/>
        </w:rPr>
      </w:pPr>
      <w:r w:rsidRPr="000D52C3">
        <w:rPr>
          <w:iCs/>
          <w:sz w:val="28"/>
          <w:szCs w:val="28"/>
        </w:rPr>
        <w:t>Постановление Правительства Республики Казахстан</w:t>
      </w:r>
      <w:r w:rsidR="00006E92" w:rsidRPr="000D52C3">
        <w:rPr>
          <w:iCs/>
          <w:sz w:val="28"/>
          <w:szCs w:val="28"/>
          <w:lang w:val="kk-KZ"/>
        </w:rPr>
        <w:t>.</w:t>
      </w:r>
      <w:r w:rsidRPr="000D52C3">
        <w:rPr>
          <w:iCs/>
          <w:sz w:val="28"/>
          <w:szCs w:val="28"/>
        </w:rPr>
        <w:t xml:space="preserve"> О порядке разработки, утверждения и сроках действия государственных общеобязательных стандартов образования</w:t>
      </w:r>
      <w:r w:rsidR="00006E92" w:rsidRPr="000D52C3">
        <w:rPr>
          <w:iCs/>
          <w:sz w:val="28"/>
          <w:szCs w:val="28"/>
          <w:lang w:val="kk-KZ"/>
        </w:rPr>
        <w:t>:</w:t>
      </w:r>
      <w:r w:rsidRPr="000D52C3">
        <w:rPr>
          <w:iCs/>
          <w:sz w:val="28"/>
          <w:szCs w:val="28"/>
        </w:rPr>
        <w:t xml:space="preserve"> </w:t>
      </w:r>
      <w:r w:rsidR="00006E92" w:rsidRPr="000D52C3">
        <w:rPr>
          <w:iCs/>
          <w:sz w:val="28"/>
          <w:szCs w:val="28"/>
          <w:lang w:val="kk-KZ"/>
        </w:rPr>
        <w:t>утв.</w:t>
      </w:r>
      <w:r w:rsidRPr="000D52C3">
        <w:rPr>
          <w:iCs/>
          <w:sz w:val="28"/>
          <w:szCs w:val="28"/>
        </w:rPr>
        <w:t xml:space="preserve"> 2 сентября 1999 года</w:t>
      </w:r>
      <w:r w:rsidR="00006E92" w:rsidRPr="000D52C3">
        <w:rPr>
          <w:iCs/>
          <w:sz w:val="28"/>
          <w:szCs w:val="28"/>
          <w:lang w:val="kk-KZ"/>
        </w:rPr>
        <w:t>,</w:t>
      </w:r>
      <w:r w:rsidRPr="000D52C3">
        <w:rPr>
          <w:iCs/>
          <w:sz w:val="28"/>
          <w:szCs w:val="28"/>
        </w:rPr>
        <w:t xml:space="preserve"> №73</w:t>
      </w:r>
      <w:r w:rsidR="00006E92" w:rsidRPr="000D52C3">
        <w:rPr>
          <w:iCs/>
          <w:sz w:val="28"/>
          <w:szCs w:val="28"/>
          <w:lang w:val="kk-KZ"/>
        </w:rPr>
        <w:t xml:space="preserve"> //</w:t>
      </w:r>
      <w:r w:rsidR="00006E92" w:rsidRPr="000D52C3">
        <w:rPr>
          <w:iCs/>
          <w:sz w:val="28"/>
          <w:szCs w:val="28"/>
        </w:rPr>
        <w:t xml:space="preserve"> </w:t>
      </w:r>
      <w:hyperlink r:id="rId198" w:history="1">
        <w:r w:rsidR="00006E92" w:rsidRPr="000D52C3">
          <w:rPr>
            <w:rStyle w:val="aa"/>
            <w:iCs/>
            <w:color w:val="auto"/>
            <w:sz w:val="28"/>
            <w:szCs w:val="28"/>
            <w:u w:val="none"/>
          </w:rPr>
          <w:t>https://adilet.zan.kz/rus/docs</w:t>
        </w:r>
      </w:hyperlink>
      <w:r w:rsidR="00006E92" w:rsidRPr="000D52C3">
        <w:rPr>
          <w:iCs/>
          <w:sz w:val="28"/>
          <w:szCs w:val="28"/>
          <w:lang w:val="kk-KZ"/>
        </w:rPr>
        <w:t>. 10.09.2019.</w:t>
      </w:r>
    </w:p>
    <w:p w14:paraId="674F35C6" w14:textId="641E7AFD" w:rsidR="00C96A89" w:rsidRPr="000D52C3" w:rsidRDefault="00F913D8" w:rsidP="00D63EF3">
      <w:pPr>
        <w:pStyle w:val="a5"/>
        <w:numPr>
          <w:ilvl w:val="0"/>
          <w:numId w:val="43"/>
        </w:numPr>
        <w:tabs>
          <w:tab w:val="left" w:pos="1276"/>
        </w:tabs>
        <w:ind w:left="0" w:firstLine="709"/>
        <w:contextualSpacing/>
        <w:rPr>
          <w:iCs/>
          <w:sz w:val="28"/>
          <w:szCs w:val="28"/>
        </w:rPr>
      </w:pPr>
      <w:bookmarkStart w:id="268" w:name="_Hlk124367667"/>
      <w:r w:rsidRPr="000D52C3">
        <w:rPr>
          <w:iCs/>
          <w:sz w:val="28"/>
          <w:szCs w:val="28"/>
        </w:rPr>
        <w:t xml:space="preserve">Садыков Е.Т. Признание квалификации в Республики Казахстан // </w:t>
      </w:r>
      <w:hyperlink r:id="rId199" w:history="1">
        <w:r w:rsidRPr="000D52C3">
          <w:rPr>
            <w:rStyle w:val="aa"/>
            <w:iCs/>
            <w:color w:val="auto"/>
            <w:sz w:val="28"/>
            <w:szCs w:val="28"/>
            <w:u w:val="none"/>
          </w:rPr>
          <w:t>https://enic-kazakhstan.edu.kz/files/1603344596/sadykov-e.pdf</w:t>
        </w:r>
      </w:hyperlink>
      <w:r w:rsidRPr="000D52C3">
        <w:rPr>
          <w:rStyle w:val="aa"/>
          <w:iCs/>
          <w:color w:val="auto"/>
          <w:sz w:val="28"/>
          <w:szCs w:val="28"/>
          <w:u w:val="none"/>
        </w:rPr>
        <w:t>. 10.09.2021.</w:t>
      </w:r>
    </w:p>
    <w:bookmarkEnd w:id="268"/>
    <w:p w14:paraId="64CEE5B6" w14:textId="78DBC9ED" w:rsidR="00C96A89" w:rsidRPr="000D52C3" w:rsidRDefault="00C96A89" w:rsidP="00D63EF3">
      <w:pPr>
        <w:pStyle w:val="a5"/>
        <w:numPr>
          <w:ilvl w:val="0"/>
          <w:numId w:val="43"/>
        </w:numPr>
        <w:tabs>
          <w:tab w:val="left" w:pos="1276"/>
        </w:tabs>
        <w:ind w:left="0" w:firstLine="709"/>
        <w:contextualSpacing/>
        <w:rPr>
          <w:iCs/>
          <w:sz w:val="28"/>
          <w:szCs w:val="28"/>
        </w:rPr>
      </w:pPr>
      <w:r w:rsidRPr="000D52C3">
        <w:rPr>
          <w:iCs/>
          <w:sz w:val="28"/>
          <w:szCs w:val="28"/>
        </w:rPr>
        <w:t>Закон Республики Казахстан</w:t>
      </w:r>
      <w:r w:rsidR="00DC466F" w:rsidRPr="000D52C3">
        <w:rPr>
          <w:iCs/>
          <w:sz w:val="28"/>
          <w:szCs w:val="28"/>
        </w:rPr>
        <w:t xml:space="preserve">. </w:t>
      </w:r>
      <w:r w:rsidRPr="000D52C3">
        <w:rPr>
          <w:iCs/>
          <w:sz w:val="28"/>
          <w:szCs w:val="28"/>
        </w:rPr>
        <w:t>О языках в Республике Казахстан</w:t>
      </w:r>
      <w:r w:rsidR="00DC466F" w:rsidRPr="000D52C3">
        <w:rPr>
          <w:iCs/>
          <w:sz w:val="28"/>
          <w:szCs w:val="28"/>
        </w:rPr>
        <w:t>: принят 11 июля 1997 года, №151-</w:t>
      </w:r>
      <w:r w:rsidR="00DC466F" w:rsidRPr="000D52C3">
        <w:rPr>
          <w:iCs/>
          <w:sz w:val="28"/>
          <w:szCs w:val="28"/>
          <w:lang w:val="kk-KZ"/>
        </w:rPr>
        <w:t xml:space="preserve">І </w:t>
      </w:r>
      <w:r w:rsidR="00DC466F" w:rsidRPr="000D52C3">
        <w:rPr>
          <w:iCs/>
          <w:sz w:val="28"/>
          <w:szCs w:val="28"/>
        </w:rPr>
        <w:t xml:space="preserve">// </w:t>
      </w:r>
      <w:hyperlink r:id="rId200" w:history="1">
        <w:r w:rsidR="00DC466F" w:rsidRPr="000D52C3">
          <w:rPr>
            <w:rStyle w:val="aa"/>
            <w:iCs/>
            <w:color w:val="auto"/>
            <w:sz w:val="28"/>
            <w:szCs w:val="28"/>
            <w:u w:val="none"/>
          </w:rPr>
          <w:t>https://online.zakon.kz</w:t>
        </w:r>
      </w:hyperlink>
      <w:r w:rsidR="00DC466F" w:rsidRPr="000D52C3">
        <w:rPr>
          <w:iCs/>
          <w:sz w:val="28"/>
          <w:szCs w:val="28"/>
          <w:lang w:val="kk-KZ"/>
        </w:rPr>
        <w:t>. 10.09.2021.</w:t>
      </w:r>
    </w:p>
    <w:p w14:paraId="3281E365" w14:textId="751BA5D5" w:rsidR="00C96A89" w:rsidRPr="000D52C3" w:rsidRDefault="00DC466F" w:rsidP="00D63EF3">
      <w:pPr>
        <w:pStyle w:val="a5"/>
        <w:numPr>
          <w:ilvl w:val="0"/>
          <w:numId w:val="43"/>
        </w:numPr>
        <w:tabs>
          <w:tab w:val="left" w:pos="1276"/>
        </w:tabs>
        <w:ind w:left="0" w:firstLine="709"/>
        <w:contextualSpacing/>
        <w:rPr>
          <w:iCs/>
          <w:sz w:val="28"/>
          <w:szCs w:val="28"/>
          <w:lang w:val="en-US"/>
        </w:rPr>
      </w:pPr>
      <w:r w:rsidRPr="000D52C3">
        <w:rPr>
          <w:iCs/>
          <w:sz w:val="28"/>
          <w:szCs w:val="28"/>
        </w:rPr>
        <w:t>Айдаргалиева Н.</w:t>
      </w:r>
      <w:r w:rsidR="00C96A89" w:rsidRPr="000D52C3">
        <w:rPr>
          <w:iCs/>
          <w:sz w:val="28"/>
          <w:szCs w:val="28"/>
        </w:rPr>
        <w:t>Г.</w:t>
      </w:r>
      <w:r w:rsidRPr="000D52C3">
        <w:rPr>
          <w:iCs/>
          <w:sz w:val="28"/>
          <w:szCs w:val="28"/>
        </w:rPr>
        <w:t>,</w:t>
      </w:r>
      <w:r w:rsidR="00C96A89" w:rsidRPr="000D52C3">
        <w:rPr>
          <w:iCs/>
          <w:sz w:val="28"/>
          <w:szCs w:val="28"/>
        </w:rPr>
        <w:t xml:space="preserve"> </w:t>
      </w:r>
      <w:r w:rsidR="00C96A89" w:rsidRPr="000D52C3">
        <w:rPr>
          <w:iCs/>
          <w:sz w:val="28"/>
          <w:szCs w:val="28"/>
          <w:lang w:val="en-US"/>
        </w:rPr>
        <w:t>Seitzhanov</w:t>
      </w:r>
      <w:r w:rsidRPr="000D52C3">
        <w:rPr>
          <w:iCs/>
          <w:sz w:val="28"/>
          <w:szCs w:val="28"/>
        </w:rPr>
        <w:t xml:space="preserve"> </w:t>
      </w:r>
      <w:r w:rsidR="00C96A89" w:rsidRPr="000D52C3">
        <w:rPr>
          <w:iCs/>
          <w:sz w:val="28"/>
          <w:szCs w:val="28"/>
          <w:lang w:val="en-US"/>
        </w:rPr>
        <w:t>S</w:t>
      </w:r>
      <w:r w:rsidR="00C96A89" w:rsidRPr="000D52C3">
        <w:rPr>
          <w:iCs/>
          <w:sz w:val="28"/>
          <w:szCs w:val="28"/>
        </w:rPr>
        <w:t xml:space="preserve">., </w:t>
      </w:r>
      <w:r w:rsidR="00C96A89" w:rsidRPr="000D52C3">
        <w:rPr>
          <w:iCs/>
          <w:sz w:val="28"/>
          <w:szCs w:val="28"/>
          <w:lang w:val="en-US"/>
        </w:rPr>
        <w:t>Kurmanov</w:t>
      </w:r>
      <w:r w:rsidR="00C96A89" w:rsidRPr="000D52C3">
        <w:rPr>
          <w:iCs/>
          <w:sz w:val="28"/>
          <w:szCs w:val="28"/>
        </w:rPr>
        <w:t xml:space="preserve"> </w:t>
      </w:r>
      <w:r w:rsidR="00C96A89" w:rsidRPr="000D52C3">
        <w:rPr>
          <w:iCs/>
          <w:sz w:val="28"/>
          <w:szCs w:val="28"/>
          <w:lang w:val="en-US"/>
        </w:rPr>
        <w:t>N</w:t>
      </w:r>
      <w:r w:rsidR="00C96A89" w:rsidRPr="000D52C3">
        <w:rPr>
          <w:iCs/>
          <w:sz w:val="28"/>
          <w:szCs w:val="28"/>
        </w:rPr>
        <w:t>.</w:t>
      </w:r>
      <w:r w:rsidRPr="000D52C3">
        <w:rPr>
          <w:iCs/>
          <w:sz w:val="28"/>
          <w:szCs w:val="28"/>
        </w:rPr>
        <w:t xml:space="preserve"> </w:t>
      </w:r>
      <w:r w:rsidRPr="000D52C3">
        <w:rPr>
          <w:iCs/>
          <w:sz w:val="28"/>
          <w:szCs w:val="28"/>
          <w:lang w:val="en-US"/>
        </w:rPr>
        <w:t>et</w:t>
      </w:r>
      <w:r w:rsidRPr="000D52C3">
        <w:rPr>
          <w:iCs/>
          <w:sz w:val="28"/>
          <w:szCs w:val="28"/>
        </w:rPr>
        <w:t xml:space="preserve"> </w:t>
      </w:r>
      <w:r w:rsidRPr="000D52C3">
        <w:rPr>
          <w:iCs/>
          <w:sz w:val="28"/>
          <w:szCs w:val="28"/>
          <w:lang w:val="en-US"/>
        </w:rPr>
        <w:t>al</w:t>
      </w:r>
      <w:r w:rsidRPr="000D52C3">
        <w:rPr>
          <w:iCs/>
          <w:sz w:val="28"/>
          <w:szCs w:val="28"/>
        </w:rPr>
        <w:t>.</w:t>
      </w:r>
      <w:r w:rsidR="00C96A89" w:rsidRPr="000D52C3">
        <w:rPr>
          <w:iCs/>
          <w:sz w:val="28"/>
          <w:szCs w:val="28"/>
        </w:rPr>
        <w:t xml:space="preserve"> </w:t>
      </w:r>
      <w:r w:rsidR="00C96A89" w:rsidRPr="000D52C3">
        <w:rPr>
          <w:iCs/>
          <w:sz w:val="28"/>
          <w:szCs w:val="28"/>
          <w:lang w:val="en-US"/>
        </w:rPr>
        <w:t>Human Resource Assessment in the EAEU Countries’ Companies</w:t>
      </w:r>
      <w:r w:rsidRPr="000D52C3">
        <w:rPr>
          <w:iCs/>
          <w:sz w:val="28"/>
          <w:szCs w:val="28"/>
          <w:lang w:val="en-US"/>
        </w:rPr>
        <w:t xml:space="preserve"> //</w:t>
      </w:r>
      <w:r w:rsidR="00C96A89" w:rsidRPr="000D52C3">
        <w:rPr>
          <w:iCs/>
          <w:sz w:val="28"/>
          <w:szCs w:val="28"/>
          <w:lang w:val="en-US"/>
        </w:rPr>
        <w:t xml:space="preserve"> ConferenceE3S Web of Conferences</w:t>
      </w:r>
      <w:r w:rsidRPr="000D52C3">
        <w:rPr>
          <w:iCs/>
          <w:sz w:val="28"/>
          <w:szCs w:val="28"/>
          <w:lang w:val="en-US"/>
        </w:rPr>
        <w:t>. – 2020. – Vol.</w:t>
      </w:r>
      <w:r w:rsidR="00C96A89" w:rsidRPr="000D52C3">
        <w:rPr>
          <w:iCs/>
          <w:sz w:val="28"/>
          <w:szCs w:val="28"/>
          <w:lang w:val="en-US"/>
        </w:rPr>
        <w:t xml:space="preserve"> 159</w:t>
      </w:r>
      <w:r w:rsidRPr="000D52C3">
        <w:rPr>
          <w:iCs/>
          <w:sz w:val="28"/>
          <w:szCs w:val="28"/>
          <w:lang w:val="en-US"/>
        </w:rPr>
        <w:t xml:space="preserve">. – P. </w:t>
      </w:r>
      <w:r w:rsidR="00C96A89" w:rsidRPr="000D52C3">
        <w:rPr>
          <w:iCs/>
          <w:sz w:val="28"/>
          <w:szCs w:val="28"/>
          <w:lang w:val="en-US"/>
        </w:rPr>
        <w:t>06012</w:t>
      </w:r>
      <w:r w:rsidRPr="000D52C3">
        <w:rPr>
          <w:iCs/>
          <w:sz w:val="28"/>
          <w:szCs w:val="28"/>
          <w:lang w:val="en-US"/>
        </w:rPr>
        <w:t>-1-06012-6.</w:t>
      </w:r>
    </w:p>
    <w:p w14:paraId="3BFD6957" w14:textId="2189D7A6" w:rsidR="00C96A89" w:rsidRPr="000D52C3" w:rsidRDefault="00C96A89" w:rsidP="00D63EF3">
      <w:pPr>
        <w:pStyle w:val="a5"/>
        <w:numPr>
          <w:ilvl w:val="0"/>
          <w:numId w:val="43"/>
        </w:numPr>
        <w:tabs>
          <w:tab w:val="left" w:pos="1276"/>
        </w:tabs>
        <w:ind w:left="0" w:firstLine="709"/>
        <w:contextualSpacing/>
        <w:rPr>
          <w:iCs/>
          <w:sz w:val="28"/>
          <w:szCs w:val="28"/>
        </w:rPr>
      </w:pPr>
      <w:bookmarkStart w:id="269" w:name="_Hlk124367721"/>
      <w:r w:rsidRPr="000D52C3">
        <w:rPr>
          <w:iCs/>
          <w:sz w:val="28"/>
          <w:szCs w:val="28"/>
        </w:rPr>
        <w:t>Закон Р</w:t>
      </w:r>
      <w:r w:rsidR="00DC466F" w:rsidRPr="000D52C3">
        <w:rPr>
          <w:iCs/>
          <w:sz w:val="28"/>
          <w:szCs w:val="28"/>
        </w:rPr>
        <w:t xml:space="preserve">еспублики </w:t>
      </w:r>
      <w:r w:rsidRPr="000D52C3">
        <w:rPr>
          <w:iCs/>
          <w:sz w:val="28"/>
          <w:szCs w:val="28"/>
        </w:rPr>
        <w:t>К</w:t>
      </w:r>
      <w:r w:rsidR="00DC466F" w:rsidRPr="000D52C3">
        <w:rPr>
          <w:iCs/>
          <w:sz w:val="28"/>
          <w:szCs w:val="28"/>
        </w:rPr>
        <w:t>азахсиан.</w:t>
      </w:r>
      <w:r w:rsidRPr="000D52C3">
        <w:rPr>
          <w:iCs/>
          <w:sz w:val="28"/>
          <w:szCs w:val="28"/>
        </w:rPr>
        <w:t xml:space="preserve"> О стандартизации</w:t>
      </w:r>
      <w:r w:rsidR="00DC466F" w:rsidRPr="000D52C3">
        <w:rPr>
          <w:iCs/>
          <w:sz w:val="28"/>
          <w:szCs w:val="28"/>
        </w:rPr>
        <w:t>:</w:t>
      </w:r>
      <w:r w:rsidRPr="000D52C3">
        <w:rPr>
          <w:iCs/>
          <w:sz w:val="28"/>
          <w:szCs w:val="28"/>
        </w:rPr>
        <w:t xml:space="preserve"> </w:t>
      </w:r>
      <w:r w:rsidR="00DC466F" w:rsidRPr="000D52C3">
        <w:rPr>
          <w:iCs/>
          <w:sz w:val="28"/>
          <w:szCs w:val="28"/>
        </w:rPr>
        <w:t>принят</w:t>
      </w:r>
      <w:r w:rsidRPr="000D52C3">
        <w:rPr>
          <w:iCs/>
          <w:sz w:val="28"/>
          <w:szCs w:val="28"/>
        </w:rPr>
        <w:t xml:space="preserve"> 16 июля 1999 года</w:t>
      </w:r>
      <w:r w:rsidR="00DC466F" w:rsidRPr="000D52C3">
        <w:rPr>
          <w:iCs/>
          <w:sz w:val="28"/>
          <w:szCs w:val="28"/>
        </w:rPr>
        <w:t>, №</w:t>
      </w:r>
      <w:r w:rsidRPr="000D52C3">
        <w:rPr>
          <w:iCs/>
          <w:sz w:val="28"/>
          <w:szCs w:val="28"/>
        </w:rPr>
        <w:t>433</w:t>
      </w:r>
      <w:r w:rsidR="00DC466F" w:rsidRPr="000D52C3">
        <w:rPr>
          <w:iCs/>
          <w:sz w:val="28"/>
          <w:szCs w:val="28"/>
        </w:rPr>
        <w:t xml:space="preserve"> (утратил </w:t>
      </w:r>
      <w:r w:rsidRPr="000D52C3">
        <w:rPr>
          <w:iCs/>
          <w:sz w:val="28"/>
          <w:szCs w:val="28"/>
        </w:rPr>
        <w:t>силу Законом Р</w:t>
      </w:r>
      <w:r w:rsidR="00DC466F" w:rsidRPr="000D52C3">
        <w:rPr>
          <w:iCs/>
          <w:sz w:val="28"/>
          <w:szCs w:val="28"/>
        </w:rPr>
        <w:t xml:space="preserve">еспублики </w:t>
      </w:r>
      <w:r w:rsidRPr="000D52C3">
        <w:rPr>
          <w:iCs/>
          <w:sz w:val="28"/>
          <w:szCs w:val="28"/>
        </w:rPr>
        <w:t>К</w:t>
      </w:r>
      <w:r w:rsidR="00DC466F" w:rsidRPr="000D52C3">
        <w:rPr>
          <w:iCs/>
          <w:sz w:val="28"/>
          <w:szCs w:val="28"/>
        </w:rPr>
        <w:t>азахстан</w:t>
      </w:r>
      <w:r w:rsidRPr="000D52C3">
        <w:rPr>
          <w:iCs/>
          <w:sz w:val="28"/>
          <w:szCs w:val="28"/>
        </w:rPr>
        <w:t xml:space="preserve"> от 9 ноября 2004 г</w:t>
      </w:r>
      <w:r w:rsidR="00DC466F" w:rsidRPr="000D52C3">
        <w:rPr>
          <w:iCs/>
          <w:sz w:val="28"/>
          <w:szCs w:val="28"/>
        </w:rPr>
        <w:t>ода,</w:t>
      </w:r>
      <w:r w:rsidRPr="000D52C3">
        <w:rPr>
          <w:iCs/>
          <w:sz w:val="28"/>
          <w:szCs w:val="28"/>
        </w:rPr>
        <w:t xml:space="preserve"> </w:t>
      </w:r>
      <w:r w:rsidR="00DC466F" w:rsidRPr="000D52C3">
        <w:rPr>
          <w:iCs/>
          <w:sz w:val="28"/>
          <w:szCs w:val="28"/>
        </w:rPr>
        <w:t>№</w:t>
      </w:r>
      <w:r w:rsidRPr="000D52C3">
        <w:rPr>
          <w:iCs/>
          <w:sz w:val="28"/>
          <w:szCs w:val="28"/>
        </w:rPr>
        <w:t>603</w:t>
      </w:r>
      <w:r w:rsidR="00DC466F" w:rsidRPr="000D52C3">
        <w:rPr>
          <w:iCs/>
          <w:sz w:val="28"/>
          <w:szCs w:val="28"/>
        </w:rPr>
        <w:t>) //</w:t>
      </w:r>
      <w:r w:rsidR="00DC466F" w:rsidRPr="000D52C3">
        <w:rPr>
          <w:sz w:val="28"/>
          <w:szCs w:val="28"/>
        </w:rPr>
        <w:t xml:space="preserve"> </w:t>
      </w:r>
      <w:hyperlink r:id="rId201" w:history="1">
        <w:r w:rsidR="00DC466F" w:rsidRPr="000D52C3">
          <w:rPr>
            <w:rStyle w:val="aa"/>
            <w:iCs/>
            <w:color w:val="auto"/>
            <w:sz w:val="28"/>
            <w:szCs w:val="28"/>
            <w:u w:val="none"/>
          </w:rPr>
          <w:t>https://adilet.zan.kz/rus/docs/Z990000433_</w:t>
        </w:r>
      </w:hyperlink>
      <w:r w:rsidR="00DC466F" w:rsidRPr="000D52C3">
        <w:rPr>
          <w:iCs/>
          <w:sz w:val="28"/>
          <w:szCs w:val="28"/>
        </w:rPr>
        <w:t>. 15.01.2021.</w:t>
      </w:r>
    </w:p>
    <w:bookmarkEnd w:id="269"/>
    <w:p w14:paraId="03BF0BAC" w14:textId="5B8AAECD" w:rsidR="00C96A89" w:rsidRPr="000D52C3" w:rsidRDefault="00C96A89" w:rsidP="00D63EF3">
      <w:pPr>
        <w:pStyle w:val="a5"/>
        <w:numPr>
          <w:ilvl w:val="0"/>
          <w:numId w:val="43"/>
        </w:numPr>
        <w:tabs>
          <w:tab w:val="left" w:pos="1276"/>
        </w:tabs>
        <w:ind w:left="0" w:firstLine="709"/>
        <w:contextualSpacing/>
        <w:rPr>
          <w:iCs/>
          <w:sz w:val="28"/>
          <w:szCs w:val="28"/>
        </w:rPr>
      </w:pPr>
      <w:r w:rsidRPr="000D52C3">
        <w:rPr>
          <w:iCs/>
          <w:sz w:val="28"/>
          <w:szCs w:val="28"/>
        </w:rPr>
        <w:t xml:space="preserve">Сагындыков М.Н. Использование российского опыта интеграции науки и образования в Казахстане </w:t>
      </w:r>
      <w:r w:rsidR="00DC466F" w:rsidRPr="000D52C3">
        <w:rPr>
          <w:iCs/>
          <w:sz w:val="28"/>
          <w:szCs w:val="28"/>
        </w:rPr>
        <w:t>//</w:t>
      </w:r>
      <w:r w:rsidRPr="000D52C3">
        <w:rPr>
          <w:iCs/>
          <w:sz w:val="28"/>
          <w:szCs w:val="28"/>
        </w:rPr>
        <w:t xml:space="preserve"> </w:t>
      </w:r>
      <w:hyperlink r:id="rId202" w:history="1">
        <w:r w:rsidR="00DC466F" w:rsidRPr="000D52C3">
          <w:rPr>
            <w:rStyle w:val="aa"/>
            <w:iCs/>
            <w:color w:val="auto"/>
            <w:sz w:val="28"/>
            <w:szCs w:val="28"/>
            <w:u w:val="none"/>
          </w:rPr>
          <w:t>https://articlekz.com/article/9472</w:t>
        </w:r>
      </w:hyperlink>
      <w:r w:rsidR="00DC466F" w:rsidRPr="000D52C3">
        <w:rPr>
          <w:iCs/>
          <w:sz w:val="28"/>
          <w:szCs w:val="28"/>
        </w:rPr>
        <w:t>. 15.01.2021.</w:t>
      </w:r>
      <w:r w:rsidRPr="000D52C3">
        <w:rPr>
          <w:iCs/>
          <w:sz w:val="28"/>
          <w:szCs w:val="28"/>
        </w:rPr>
        <w:t xml:space="preserve"> </w:t>
      </w:r>
    </w:p>
    <w:p w14:paraId="532F6986" w14:textId="58785674" w:rsidR="00C96A89" w:rsidRPr="000D52C3" w:rsidRDefault="00F913D8" w:rsidP="00D63EF3">
      <w:pPr>
        <w:pStyle w:val="a5"/>
        <w:numPr>
          <w:ilvl w:val="0"/>
          <w:numId w:val="43"/>
        </w:numPr>
        <w:tabs>
          <w:tab w:val="left" w:pos="1276"/>
        </w:tabs>
        <w:ind w:left="0" w:firstLine="709"/>
        <w:contextualSpacing/>
        <w:rPr>
          <w:iCs/>
          <w:sz w:val="28"/>
          <w:szCs w:val="28"/>
        </w:rPr>
      </w:pPr>
      <w:r w:rsidRPr="000D52C3">
        <w:rPr>
          <w:iCs/>
          <w:sz w:val="28"/>
          <w:szCs w:val="28"/>
        </w:rPr>
        <w:t xml:space="preserve">Асылбаев Д.С. Развитие высшего образования и этапы формирования управления высшей школой в РК // </w:t>
      </w:r>
      <w:r w:rsidR="0093022B" w:rsidRPr="000D52C3">
        <w:rPr>
          <w:iCs/>
          <w:sz w:val="28"/>
          <w:szCs w:val="28"/>
        </w:rPr>
        <w:t>Вестник КАСУ</w:t>
      </w:r>
      <w:r w:rsidR="00D63EF3">
        <w:rPr>
          <w:iCs/>
          <w:sz w:val="28"/>
          <w:szCs w:val="28"/>
        </w:rPr>
        <w:t xml:space="preserve">. – 2006. – </w:t>
      </w:r>
      <w:r w:rsidR="0093022B" w:rsidRPr="000D52C3">
        <w:rPr>
          <w:iCs/>
          <w:sz w:val="28"/>
          <w:szCs w:val="28"/>
        </w:rPr>
        <w:t>№4</w:t>
      </w:r>
      <w:r w:rsidR="00D63EF3">
        <w:rPr>
          <w:iCs/>
          <w:sz w:val="28"/>
          <w:szCs w:val="28"/>
        </w:rPr>
        <w:t>.</w:t>
      </w:r>
      <w:r w:rsidR="0093022B" w:rsidRPr="000D52C3">
        <w:rPr>
          <w:iCs/>
          <w:sz w:val="28"/>
          <w:szCs w:val="28"/>
        </w:rPr>
        <w:t xml:space="preserve"> </w:t>
      </w:r>
      <w:r w:rsidRPr="000D52C3">
        <w:rPr>
          <w:iCs/>
          <w:sz w:val="28"/>
          <w:szCs w:val="28"/>
        </w:rPr>
        <w:t xml:space="preserve">– </w:t>
      </w:r>
      <w:r w:rsidR="00D63EF3" w:rsidRPr="000D52C3">
        <w:rPr>
          <w:iCs/>
          <w:sz w:val="28"/>
          <w:szCs w:val="28"/>
        </w:rPr>
        <w:t>С</w:t>
      </w:r>
      <w:r w:rsidRPr="000D52C3">
        <w:rPr>
          <w:iCs/>
          <w:sz w:val="28"/>
          <w:szCs w:val="28"/>
        </w:rPr>
        <w:t>.</w:t>
      </w:r>
      <w:r w:rsidR="00D63EF3">
        <w:rPr>
          <w:iCs/>
          <w:sz w:val="28"/>
          <w:szCs w:val="28"/>
        </w:rPr>
        <w:t xml:space="preserve"> </w:t>
      </w:r>
      <w:r w:rsidRPr="000D52C3">
        <w:rPr>
          <w:iCs/>
          <w:sz w:val="28"/>
          <w:szCs w:val="28"/>
        </w:rPr>
        <w:t>17-21.</w:t>
      </w:r>
      <w:r w:rsidR="0093022B" w:rsidRPr="000D52C3">
        <w:rPr>
          <w:iCs/>
          <w:sz w:val="28"/>
          <w:szCs w:val="28"/>
        </w:rPr>
        <w:t xml:space="preserve"> </w:t>
      </w:r>
    </w:p>
    <w:p w14:paraId="5CF021AE" w14:textId="2509707D" w:rsidR="00C96A89" w:rsidRPr="000D52C3" w:rsidRDefault="00C96A89" w:rsidP="00D63EF3">
      <w:pPr>
        <w:pStyle w:val="a5"/>
        <w:numPr>
          <w:ilvl w:val="0"/>
          <w:numId w:val="43"/>
        </w:numPr>
        <w:tabs>
          <w:tab w:val="left" w:pos="1276"/>
        </w:tabs>
        <w:ind w:left="0" w:firstLine="709"/>
        <w:contextualSpacing/>
        <w:rPr>
          <w:iCs/>
          <w:sz w:val="28"/>
          <w:szCs w:val="28"/>
        </w:rPr>
      </w:pPr>
      <w:r w:rsidRPr="000D52C3">
        <w:rPr>
          <w:iCs/>
          <w:sz w:val="28"/>
          <w:szCs w:val="28"/>
        </w:rPr>
        <w:t>Указ Президента Республики Казахстан</w:t>
      </w:r>
      <w:r w:rsidR="00DC466F" w:rsidRPr="000D52C3">
        <w:rPr>
          <w:iCs/>
          <w:sz w:val="28"/>
          <w:szCs w:val="28"/>
        </w:rPr>
        <w:t>.</w:t>
      </w:r>
      <w:r w:rsidRPr="000D52C3">
        <w:rPr>
          <w:iCs/>
          <w:sz w:val="28"/>
          <w:szCs w:val="28"/>
        </w:rPr>
        <w:t xml:space="preserve"> О предоставлении особого статуса отдельным государственным высшим учебным заведениям</w:t>
      </w:r>
      <w:r w:rsidR="00DC466F" w:rsidRPr="000D52C3">
        <w:rPr>
          <w:iCs/>
          <w:sz w:val="28"/>
          <w:szCs w:val="28"/>
        </w:rPr>
        <w:t xml:space="preserve">: утв. 5 июля 2001 года, №648 // </w:t>
      </w:r>
      <w:hyperlink r:id="rId203" w:history="1">
        <w:r w:rsidR="00DC466F" w:rsidRPr="000D52C3">
          <w:rPr>
            <w:rStyle w:val="aa"/>
            <w:iCs/>
            <w:color w:val="auto"/>
            <w:sz w:val="28"/>
            <w:szCs w:val="28"/>
            <w:u w:val="none"/>
          </w:rPr>
          <w:t>https://zakon.uchet.kz/rus/history/U010000648_/</w:t>
        </w:r>
      </w:hyperlink>
      <w:r w:rsidR="00DC466F" w:rsidRPr="000D52C3">
        <w:rPr>
          <w:iCs/>
          <w:sz w:val="28"/>
          <w:szCs w:val="28"/>
        </w:rPr>
        <w:t>. 15.01.2020.</w:t>
      </w:r>
    </w:p>
    <w:p w14:paraId="0348EE8D" w14:textId="57AAC3F2" w:rsidR="00C96A89" w:rsidRPr="000D52C3" w:rsidRDefault="00DC466F" w:rsidP="00D63EF3">
      <w:pPr>
        <w:pStyle w:val="a5"/>
        <w:numPr>
          <w:ilvl w:val="0"/>
          <w:numId w:val="43"/>
        </w:numPr>
        <w:tabs>
          <w:tab w:val="left" w:pos="1276"/>
        </w:tabs>
        <w:ind w:left="0" w:firstLine="709"/>
        <w:contextualSpacing/>
        <w:rPr>
          <w:iCs/>
          <w:sz w:val="28"/>
          <w:szCs w:val="28"/>
        </w:rPr>
      </w:pPr>
      <w:bookmarkStart w:id="270" w:name="_Hlk124367765"/>
      <w:r w:rsidRPr="000D52C3">
        <w:rPr>
          <w:iCs/>
          <w:sz w:val="28"/>
          <w:szCs w:val="28"/>
        </w:rPr>
        <w:t xml:space="preserve">Постановление Правительства Республики Казахстан. </w:t>
      </w:r>
      <w:r w:rsidR="00C96A89" w:rsidRPr="000D52C3">
        <w:rPr>
          <w:iCs/>
          <w:sz w:val="28"/>
          <w:szCs w:val="28"/>
        </w:rPr>
        <w:t>О введении промежуточной аттестации обучающихся в организациях высшего профессионального образования Республики Казахстан</w:t>
      </w:r>
      <w:r w:rsidRPr="000D52C3">
        <w:rPr>
          <w:iCs/>
          <w:sz w:val="28"/>
          <w:szCs w:val="28"/>
        </w:rPr>
        <w:t>: утв.</w:t>
      </w:r>
      <w:r w:rsidR="00C96A89" w:rsidRPr="000D52C3">
        <w:rPr>
          <w:iCs/>
          <w:sz w:val="28"/>
          <w:szCs w:val="28"/>
        </w:rPr>
        <w:t xml:space="preserve"> 9 января 2004 года</w:t>
      </w:r>
      <w:r w:rsidRPr="000D52C3">
        <w:rPr>
          <w:iCs/>
          <w:sz w:val="28"/>
          <w:szCs w:val="28"/>
        </w:rPr>
        <w:t>,</w:t>
      </w:r>
      <w:r w:rsidR="00C96A89" w:rsidRPr="000D52C3">
        <w:rPr>
          <w:iCs/>
          <w:sz w:val="28"/>
          <w:szCs w:val="28"/>
        </w:rPr>
        <w:t xml:space="preserve"> </w:t>
      </w:r>
      <w:r w:rsidRPr="000D52C3">
        <w:rPr>
          <w:iCs/>
          <w:sz w:val="28"/>
          <w:szCs w:val="28"/>
        </w:rPr>
        <w:t>№</w:t>
      </w:r>
      <w:r w:rsidR="00C96A89" w:rsidRPr="000D52C3">
        <w:rPr>
          <w:iCs/>
          <w:sz w:val="28"/>
          <w:szCs w:val="28"/>
        </w:rPr>
        <w:t>20</w:t>
      </w:r>
      <w:r w:rsidRPr="000D52C3">
        <w:rPr>
          <w:iCs/>
          <w:sz w:val="28"/>
          <w:szCs w:val="28"/>
        </w:rPr>
        <w:t xml:space="preserve"> // </w:t>
      </w:r>
      <w:hyperlink r:id="rId204" w:history="1">
        <w:r w:rsidRPr="000D52C3">
          <w:rPr>
            <w:rStyle w:val="aa"/>
            <w:iCs/>
            <w:color w:val="auto"/>
            <w:sz w:val="28"/>
            <w:szCs w:val="28"/>
            <w:u w:val="none"/>
          </w:rPr>
          <w:t>https://adilet.zan.kz/rus/docs/P040000020_</w:t>
        </w:r>
      </w:hyperlink>
      <w:r w:rsidRPr="000D52C3">
        <w:rPr>
          <w:iCs/>
          <w:sz w:val="28"/>
          <w:szCs w:val="28"/>
        </w:rPr>
        <w:t>. 15.09.2021.</w:t>
      </w:r>
    </w:p>
    <w:bookmarkEnd w:id="270"/>
    <w:p w14:paraId="1FF43EA3" w14:textId="4F83D3F0" w:rsidR="00C96A89" w:rsidRPr="000D52C3" w:rsidRDefault="00C96A89" w:rsidP="00D63EF3">
      <w:pPr>
        <w:pStyle w:val="a5"/>
        <w:numPr>
          <w:ilvl w:val="0"/>
          <w:numId w:val="43"/>
        </w:numPr>
        <w:tabs>
          <w:tab w:val="left" w:pos="1276"/>
        </w:tabs>
        <w:ind w:left="0" w:firstLine="709"/>
        <w:contextualSpacing/>
        <w:rPr>
          <w:iCs/>
          <w:sz w:val="28"/>
          <w:szCs w:val="28"/>
        </w:rPr>
      </w:pPr>
      <w:r w:rsidRPr="000D52C3">
        <w:rPr>
          <w:iCs/>
          <w:sz w:val="28"/>
          <w:szCs w:val="28"/>
        </w:rPr>
        <w:t>Макаров В. Образовательные реформы: итоги и ожидания</w:t>
      </w:r>
      <w:r w:rsidR="00FD685B" w:rsidRPr="000D52C3">
        <w:rPr>
          <w:iCs/>
          <w:sz w:val="28"/>
          <w:szCs w:val="28"/>
        </w:rPr>
        <w:t>:</w:t>
      </w:r>
      <w:r w:rsidRPr="000D52C3">
        <w:rPr>
          <w:iCs/>
          <w:sz w:val="28"/>
          <w:szCs w:val="28"/>
        </w:rPr>
        <w:t xml:space="preserve"> </w:t>
      </w:r>
      <w:r w:rsidR="00FD685B" w:rsidRPr="000D52C3">
        <w:rPr>
          <w:iCs/>
          <w:sz w:val="28"/>
          <w:szCs w:val="28"/>
        </w:rPr>
        <w:t xml:space="preserve">интервью </w:t>
      </w:r>
      <w:r w:rsidRPr="000D52C3">
        <w:rPr>
          <w:iCs/>
          <w:sz w:val="28"/>
          <w:szCs w:val="28"/>
        </w:rPr>
        <w:t>с профессором</w:t>
      </w:r>
      <w:r w:rsidR="00DC466F" w:rsidRPr="000D52C3">
        <w:rPr>
          <w:iCs/>
          <w:sz w:val="28"/>
          <w:szCs w:val="28"/>
        </w:rPr>
        <w:t xml:space="preserve"> М. </w:t>
      </w:r>
      <w:r w:rsidRPr="000D52C3">
        <w:rPr>
          <w:iCs/>
          <w:sz w:val="28"/>
          <w:szCs w:val="28"/>
        </w:rPr>
        <w:t xml:space="preserve">Нарикбаевым </w:t>
      </w:r>
      <w:r w:rsidR="00FD685B" w:rsidRPr="000D52C3">
        <w:rPr>
          <w:iCs/>
          <w:sz w:val="28"/>
          <w:szCs w:val="28"/>
        </w:rPr>
        <w:t xml:space="preserve">// </w:t>
      </w:r>
      <w:r w:rsidRPr="000D52C3">
        <w:rPr>
          <w:iCs/>
          <w:sz w:val="28"/>
          <w:szCs w:val="28"/>
        </w:rPr>
        <w:t>Казахстанская правда</w:t>
      </w:r>
      <w:r w:rsidR="00DC466F" w:rsidRPr="000D52C3">
        <w:rPr>
          <w:iCs/>
          <w:sz w:val="28"/>
          <w:szCs w:val="28"/>
        </w:rPr>
        <w:t xml:space="preserve">. – 2014, февраль – 25. </w:t>
      </w:r>
    </w:p>
    <w:p w14:paraId="7813BB85" w14:textId="7214A69A" w:rsidR="00C96A89" w:rsidRPr="000D52C3" w:rsidRDefault="00FD685B" w:rsidP="00D63EF3">
      <w:pPr>
        <w:pStyle w:val="a5"/>
        <w:numPr>
          <w:ilvl w:val="0"/>
          <w:numId w:val="43"/>
        </w:numPr>
        <w:tabs>
          <w:tab w:val="left" w:pos="1276"/>
        </w:tabs>
        <w:ind w:left="0" w:firstLine="709"/>
        <w:contextualSpacing/>
        <w:rPr>
          <w:iCs/>
          <w:sz w:val="28"/>
          <w:szCs w:val="28"/>
        </w:rPr>
      </w:pPr>
      <w:r w:rsidRPr="000D52C3">
        <w:rPr>
          <w:iCs/>
          <w:sz w:val="28"/>
          <w:szCs w:val="28"/>
        </w:rPr>
        <w:t xml:space="preserve">Айдаргалиевой Н.Г. Стратегическое развитие образовательного </w:t>
      </w:r>
      <w:r w:rsidRPr="000D52C3">
        <w:rPr>
          <w:iCs/>
          <w:sz w:val="28"/>
          <w:szCs w:val="28"/>
        </w:rPr>
        <w:lastRenderedPageBreak/>
        <w:t>рынка Казахстана в начале нового тысячелетия // Е-Scio.ru. – 2020. – №9. – С. 485-492.</w:t>
      </w:r>
    </w:p>
    <w:p w14:paraId="280DD906" w14:textId="289DFF60" w:rsidR="00C96A89" w:rsidRPr="000D52C3" w:rsidRDefault="00F913D8" w:rsidP="00D63EF3">
      <w:pPr>
        <w:pStyle w:val="a5"/>
        <w:numPr>
          <w:ilvl w:val="0"/>
          <w:numId w:val="43"/>
        </w:numPr>
        <w:tabs>
          <w:tab w:val="left" w:pos="1276"/>
        </w:tabs>
        <w:ind w:left="0" w:firstLine="709"/>
        <w:contextualSpacing/>
        <w:rPr>
          <w:iCs/>
          <w:sz w:val="28"/>
          <w:szCs w:val="28"/>
        </w:rPr>
      </w:pPr>
      <w:r w:rsidRPr="000D52C3">
        <w:rPr>
          <w:sz w:val="28"/>
          <w:szCs w:val="28"/>
        </w:rPr>
        <w:t>Каримова Ж.К. Социальные практики женщин-математиков Франции и Казахстана: гендерная асимметрия в научно-образовательном пространстве: дис. … док. PhD: 6D050100. – Алматы, 2011. – 143 с.</w:t>
      </w:r>
    </w:p>
    <w:p w14:paraId="74F8E10C" w14:textId="19FC89BC" w:rsidR="00B85BFD" w:rsidRPr="00D63EF3" w:rsidRDefault="00C96A89" w:rsidP="00D63EF3">
      <w:pPr>
        <w:pStyle w:val="a5"/>
        <w:numPr>
          <w:ilvl w:val="0"/>
          <w:numId w:val="43"/>
        </w:numPr>
        <w:tabs>
          <w:tab w:val="left" w:pos="1276"/>
        </w:tabs>
        <w:ind w:left="0" w:firstLine="709"/>
        <w:contextualSpacing/>
        <w:rPr>
          <w:iCs/>
          <w:sz w:val="28"/>
          <w:szCs w:val="28"/>
          <w:lang w:val="en-US"/>
        </w:rPr>
      </w:pPr>
      <w:r w:rsidRPr="000D52C3">
        <w:rPr>
          <w:iCs/>
          <w:sz w:val="28"/>
          <w:szCs w:val="28"/>
        </w:rPr>
        <w:t xml:space="preserve">Президент Республики Казахстан </w:t>
      </w:r>
      <w:r w:rsidR="00F809A9" w:rsidRPr="000D52C3">
        <w:rPr>
          <w:iCs/>
          <w:sz w:val="28"/>
          <w:szCs w:val="28"/>
        </w:rPr>
        <w:t xml:space="preserve">Н.А. Назарбаев. </w:t>
      </w:r>
      <w:r w:rsidRPr="000D52C3">
        <w:rPr>
          <w:iCs/>
          <w:sz w:val="28"/>
          <w:szCs w:val="28"/>
        </w:rPr>
        <w:t>К</w:t>
      </w:r>
      <w:r w:rsidR="00F809A9" w:rsidRPr="000D52C3">
        <w:rPr>
          <w:iCs/>
          <w:sz w:val="28"/>
          <w:szCs w:val="28"/>
        </w:rPr>
        <w:t> </w:t>
      </w:r>
      <w:r w:rsidRPr="000D52C3">
        <w:rPr>
          <w:iCs/>
          <w:sz w:val="28"/>
          <w:szCs w:val="28"/>
        </w:rPr>
        <w:t xml:space="preserve">конкурентоспособному Казахстану, конкурентоспособной экономике, </w:t>
      </w:r>
      <w:r w:rsidRPr="00D63EF3">
        <w:rPr>
          <w:iCs/>
          <w:sz w:val="28"/>
          <w:szCs w:val="28"/>
        </w:rPr>
        <w:t>конкурентоспособной нации</w:t>
      </w:r>
      <w:r w:rsidR="00F809A9" w:rsidRPr="00D63EF3">
        <w:rPr>
          <w:iCs/>
          <w:sz w:val="28"/>
          <w:szCs w:val="28"/>
        </w:rPr>
        <w:t>: послание народу Казахстана</w:t>
      </w:r>
      <w:r w:rsidR="00D63EF3" w:rsidRPr="00D63EF3">
        <w:rPr>
          <w:iCs/>
          <w:sz w:val="28"/>
          <w:szCs w:val="28"/>
        </w:rPr>
        <w:t xml:space="preserve"> //</w:t>
      </w:r>
      <w:r w:rsidR="002B4673" w:rsidRPr="00D63EF3">
        <w:rPr>
          <w:iCs/>
          <w:sz w:val="28"/>
          <w:szCs w:val="28"/>
        </w:rPr>
        <w:t xml:space="preserve">: </w:t>
      </w:r>
      <w:hyperlink r:id="rId205" w:history="1">
        <w:r w:rsidR="00D63EF3" w:rsidRPr="00D63EF3">
          <w:rPr>
            <w:rStyle w:val="aa"/>
            <w:iCs/>
            <w:color w:val="auto"/>
            <w:sz w:val="28"/>
            <w:szCs w:val="28"/>
            <w:u w:val="none"/>
          </w:rPr>
          <w:t xml:space="preserve">https://www.akorda.kz/ru/addresses/addresses_of_president/poslanie. </w:t>
        </w:r>
        <w:r w:rsidR="00D63EF3" w:rsidRPr="00D63EF3">
          <w:rPr>
            <w:rStyle w:val="aa"/>
            <w:iCs/>
            <w:color w:val="auto"/>
            <w:sz w:val="28"/>
            <w:szCs w:val="28"/>
            <w:u w:val="none"/>
            <w:lang w:val="en-US"/>
          </w:rPr>
          <w:t>08.08.2021.</w:t>
        </w:r>
      </w:hyperlink>
      <w:r w:rsidR="002B4673" w:rsidRPr="00D63EF3">
        <w:rPr>
          <w:iCs/>
          <w:sz w:val="28"/>
          <w:szCs w:val="28"/>
          <w:lang w:val="en-US"/>
        </w:rPr>
        <w:t xml:space="preserve"> </w:t>
      </w:r>
    </w:p>
    <w:p w14:paraId="609B7222" w14:textId="3970A9F4" w:rsidR="002B4673" w:rsidRPr="00D63EF3" w:rsidRDefault="00D7776C" w:rsidP="00D63EF3">
      <w:pPr>
        <w:pStyle w:val="a5"/>
        <w:numPr>
          <w:ilvl w:val="0"/>
          <w:numId w:val="43"/>
        </w:numPr>
        <w:tabs>
          <w:tab w:val="left" w:pos="1276"/>
        </w:tabs>
        <w:ind w:left="0" w:firstLine="709"/>
        <w:contextualSpacing/>
        <w:rPr>
          <w:iCs/>
          <w:sz w:val="28"/>
          <w:szCs w:val="28"/>
        </w:rPr>
      </w:pPr>
      <w:bookmarkStart w:id="271" w:name="_Hlk124367808"/>
      <w:r w:rsidRPr="00D63EF3">
        <w:rPr>
          <w:iCs/>
          <w:sz w:val="28"/>
          <w:szCs w:val="28"/>
        </w:rPr>
        <w:t xml:space="preserve">Указ Президента Республики </w:t>
      </w:r>
      <w:r w:rsidR="002B4673" w:rsidRPr="00D63EF3">
        <w:rPr>
          <w:iCs/>
          <w:sz w:val="28"/>
          <w:szCs w:val="28"/>
        </w:rPr>
        <w:t xml:space="preserve">«Стратегический план развития Республики Казахстан до 2010 года от 1 февраля 2010 года №922 </w:t>
      </w:r>
      <w:r w:rsidR="00D63EF3" w:rsidRPr="00D63EF3">
        <w:rPr>
          <w:iCs/>
          <w:sz w:val="28"/>
          <w:szCs w:val="28"/>
        </w:rPr>
        <w:t xml:space="preserve">(утратил </w:t>
      </w:r>
      <w:r w:rsidR="002B4673" w:rsidRPr="00D63EF3">
        <w:rPr>
          <w:iCs/>
          <w:sz w:val="28"/>
          <w:szCs w:val="28"/>
        </w:rPr>
        <w:t>силу Указом Президента Республики Казахстан от 15 февраля 2018 года</w:t>
      </w:r>
      <w:r w:rsidR="00D63EF3" w:rsidRPr="00D63EF3">
        <w:rPr>
          <w:iCs/>
          <w:sz w:val="28"/>
          <w:szCs w:val="28"/>
        </w:rPr>
        <w:t>,</w:t>
      </w:r>
      <w:r w:rsidR="002B4673" w:rsidRPr="00D63EF3">
        <w:rPr>
          <w:iCs/>
          <w:sz w:val="28"/>
          <w:szCs w:val="28"/>
        </w:rPr>
        <w:t xml:space="preserve"> №636</w:t>
      </w:r>
      <w:r w:rsidR="00D63EF3" w:rsidRPr="00D63EF3">
        <w:rPr>
          <w:iCs/>
          <w:sz w:val="28"/>
          <w:szCs w:val="28"/>
        </w:rPr>
        <w:t>)</w:t>
      </w:r>
      <w:r w:rsidRPr="00D63EF3">
        <w:rPr>
          <w:iCs/>
          <w:sz w:val="28"/>
          <w:szCs w:val="28"/>
        </w:rPr>
        <w:t xml:space="preserve"> </w:t>
      </w:r>
      <w:r w:rsidR="00D63EF3" w:rsidRPr="00D63EF3">
        <w:rPr>
          <w:iCs/>
          <w:sz w:val="28"/>
          <w:szCs w:val="28"/>
        </w:rPr>
        <w:t>//</w:t>
      </w:r>
    </w:p>
    <w:p w14:paraId="29348E2D" w14:textId="575309FB" w:rsidR="00D7776C" w:rsidRPr="00D63EF3" w:rsidRDefault="00C551AD" w:rsidP="00D63EF3">
      <w:pPr>
        <w:tabs>
          <w:tab w:val="left" w:pos="1276"/>
        </w:tabs>
        <w:spacing w:after="0"/>
        <w:contextualSpacing/>
        <w:rPr>
          <w:rFonts w:ascii="Times New Roman" w:hAnsi="Times New Roman" w:cs="Times New Roman"/>
          <w:iCs/>
          <w:sz w:val="28"/>
          <w:szCs w:val="28"/>
        </w:rPr>
      </w:pPr>
      <w:hyperlink r:id="rId206" w:history="1">
        <w:r w:rsidR="00D7776C" w:rsidRPr="00D63EF3">
          <w:rPr>
            <w:rStyle w:val="aa"/>
            <w:rFonts w:ascii="Times New Roman" w:hAnsi="Times New Roman" w:cs="Times New Roman"/>
            <w:iCs/>
            <w:color w:val="auto"/>
            <w:sz w:val="28"/>
            <w:szCs w:val="28"/>
            <w:u w:val="none"/>
          </w:rPr>
          <w:t>https://adilet.zan.kz/rus/docs/U100000922_</w:t>
        </w:r>
      </w:hyperlink>
      <w:r w:rsidR="00D63EF3" w:rsidRPr="00D63EF3">
        <w:rPr>
          <w:rStyle w:val="aa"/>
          <w:rFonts w:ascii="Times New Roman" w:hAnsi="Times New Roman" w:cs="Times New Roman"/>
          <w:iCs/>
          <w:color w:val="auto"/>
          <w:sz w:val="28"/>
          <w:szCs w:val="28"/>
          <w:u w:val="none"/>
        </w:rPr>
        <w:t>. 08.08.2021.</w:t>
      </w:r>
      <w:r w:rsidR="00D7776C" w:rsidRPr="00D63EF3">
        <w:rPr>
          <w:rFonts w:ascii="Times New Roman" w:hAnsi="Times New Roman" w:cs="Times New Roman"/>
          <w:iCs/>
          <w:sz w:val="28"/>
          <w:szCs w:val="28"/>
        </w:rPr>
        <w:t xml:space="preserve"> </w:t>
      </w:r>
    </w:p>
    <w:p w14:paraId="0BFFB9BC" w14:textId="5871DD06" w:rsidR="00C96A89" w:rsidRPr="00D63EF3" w:rsidRDefault="00FD685B" w:rsidP="00D63EF3">
      <w:pPr>
        <w:pStyle w:val="a5"/>
        <w:numPr>
          <w:ilvl w:val="0"/>
          <w:numId w:val="43"/>
        </w:numPr>
        <w:tabs>
          <w:tab w:val="left" w:pos="1276"/>
        </w:tabs>
        <w:ind w:left="0" w:firstLine="709"/>
        <w:contextualSpacing/>
        <w:rPr>
          <w:iCs/>
          <w:sz w:val="28"/>
          <w:szCs w:val="28"/>
        </w:rPr>
      </w:pPr>
      <w:r w:rsidRPr="00D63EF3">
        <w:rPr>
          <w:iCs/>
          <w:sz w:val="28"/>
          <w:szCs w:val="28"/>
        </w:rPr>
        <w:t xml:space="preserve">Постановление Правительства Республики Казахстан. Об утверждении </w:t>
      </w:r>
      <w:r w:rsidR="00C96A89" w:rsidRPr="00D63EF3">
        <w:rPr>
          <w:iCs/>
          <w:sz w:val="28"/>
          <w:szCs w:val="28"/>
        </w:rPr>
        <w:t xml:space="preserve">Правил аккредитации </w:t>
      </w:r>
      <w:r w:rsidRPr="00D63EF3">
        <w:rPr>
          <w:iCs/>
          <w:sz w:val="28"/>
          <w:szCs w:val="28"/>
        </w:rPr>
        <w:t xml:space="preserve">организаций </w:t>
      </w:r>
      <w:r w:rsidR="00C96A89" w:rsidRPr="00D63EF3">
        <w:rPr>
          <w:iCs/>
          <w:sz w:val="28"/>
          <w:szCs w:val="28"/>
        </w:rPr>
        <w:t>образования</w:t>
      </w:r>
      <w:r w:rsidRPr="00D63EF3">
        <w:rPr>
          <w:iCs/>
          <w:sz w:val="28"/>
          <w:szCs w:val="28"/>
        </w:rPr>
        <w:t>: утв.</w:t>
      </w:r>
      <w:r w:rsidR="00C96A89" w:rsidRPr="00D63EF3">
        <w:rPr>
          <w:iCs/>
          <w:sz w:val="28"/>
          <w:szCs w:val="28"/>
        </w:rPr>
        <w:t xml:space="preserve"> 29 декабря 2007</w:t>
      </w:r>
      <w:r w:rsidRPr="00D63EF3">
        <w:rPr>
          <w:iCs/>
          <w:sz w:val="28"/>
          <w:szCs w:val="28"/>
        </w:rPr>
        <w:t xml:space="preserve"> </w:t>
      </w:r>
      <w:r w:rsidR="00C96A89" w:rsidRPr="00D63EF3">
        <w:rPr>
          <w:iCs/>
          <w:sz w:val="28"/>
          <w:szCs w:val="28"/>
        </w:rPr>
        <w:t>г</w:t>
      </w:r>
      <w:r w:rsidRPr="00D63EF3">
        <w:rPr>
          <w:iCs/>
          <w:sz w:val="28"/>
          <w:szCs w:val="28"/>
        </w:rPr>
        <w:t>ода,</w:t>
      </w:r>
      <w:r w:rsidR="00C96A89" w:rsidRPr="00D63EF3">
        <w:rPr>
          <w:iCs/>
          <w:sz w:val="28"/>
          <w:szCs w:val="28"/>
        </w:rPr>
        <w:t xml:space="preserve"> №1385</w:t>
      </w:r>
      <w:r w:rsidRPr="00D63EF3">
        <w:rPr>
          <w:iCs/>
          <w:sz w:val="28"/>
          <w:szCs w:val="28"/>
        </w:rPr>
        <w:t xml:space="preserve"> // </w:t>
      </w:r>
      <w:hyperlink r:id="rId207" w:history="1">
        <w:r w:rsidR="00D63EF3" w:rsidRPr="00D63EF3">
          <w:rPr>
            <w:rStyle w:val="aa"/>
            <w:iCs/>
            <w:color w:val="auto"/>
            <w:sz w:val="28"/>
            <w:szCs w:val="28"/>
            <w:u w:val="none"/>
          </w:rPr>
          <w:t>https://adilet.zan.kz/rus/docs</w:t>
        </w:r>
      </w:hyperlink>
      <w:r w:rsidR="00D63EF3" w:rsidRPr="00D63EF3">
        <w:rPr>
          <w:rStyle w:val="aa"/>
          <w:iCs/>
          <w:color w:val="auto"/>
          <w:sz w:val="28"/>
          <w:szCs w:val="28"/>
          <w:u w:val="none"/>
        </w:rPr>
        <w:t>. 08.08.2021</w:t>
      </w:r>
      <w:r w:rsidR="00D63EF3">
        <w:rPr>
          <w:rStyle w:val="aa"/>
          <w:iCs/>
          <w:color w:val="auto"/>
          <w:sz w:val="28"/>
          <w:szCs w:val="28"/>
          <w:u w:val="none"/>
        </w:rPr>
        <w:t>.</w:t>
      </w:r>
      <w:r w:rsidR="009D256C" w:rsidRPr="00D63EF3">
        <w:rPr>
          <w:iCs/>
          <w:sz w:val="28"/>
          <w:szCs w:val="28"/>
        </w:rPr>
        <w:t xml:space="preserve"> </w:t>
      </w:r>
    </w:p>
    <w:bookmarkEnd w:id="271"/>
    <w:p w14:paraId="6C8514EC" w14:textId="57A5E015" w:rsidR="00C96A89" w:rsidRPr="00D63EF3" w:rsidRDefault="00C96A89" w:rsidP="00D63EF3">
      <w:pPr>
        <w:pStyle w:val="a5"/>
        <w:numPr>
          <w:ilvl w:val="0"/>
          <w:numId w:val="43"/>
        </w:numPr>
        <w:tabs>
          <w:tab w:val="left" w:pos="1276"/>
        </w:tabs>
        <w:ind w:left="0" w:firstLine="709"/>
        <w:contextualSpacing/>
        <w:rPr>
          <w:iCs/>
          <w:sz w:val="28"/>
          <w:szCs w:val="28"/>
        </w:rPr>
      </w:pPr>
      <w:r w:rsidRPr="00D63EF3">
        <w:rPr>
          <w:iCs/>
          <w:sz w:val="28"/>
          <w:szCs w:val="28"/>
        </w:rPr>
        <w:t>Туймебаева Ж.К. Цели высшего образования Республики Казахстана</w:t>
      </w:r>
      <w:r w:rsidR="00081EF0" w:rsidRPr="00D63EF3">
        <w:rPr>
          <w:iCs/>
          <w:sz w:val="28"/>
          <w:szCs w:val="28"/>
        </w:rPr>
        <w:t xml:space="preserve"> на пути к Болонскому процессу //</w:t>
      </w:r>
      <w:r w:rsidRPr="00D63EF3">
        <w:rPr>
          <w:iCs/>
          <w:sz w:val="28"/>
          <w:szCs w:val="28"/>
        </w:rPr>
        <w:t xml:space="preserve"> </w:t>
      </w:r>
      <w:hyperlink r:id="rId208" w:history="1">
        <w:r w:rsidR="00FD685B" w:rsidRPr="00D63EF3">
          <w:rPr>
            <w:rStyle w:val="aa"/>
            <w:iCs/>
            <w:color w:val="auto"/>
            <w:sz w:val="28"/>
            <w:szCs w:val="28"/>
            <w:u w:val="none"/>
            <w:lang w:val="en-US"/>
          </w:rPr>
          <w:t>h</w:t>
        </w:r>
        <w:r w:rsidR="00FD685B" w:rsidRPr="00D63EF3">
          <w:rPr>
            <w:rStyle w:val="aa"/>
            <w:iCs/>
            <w:color w:val="auto"/>
            <w:sz w:val="28"/>
            <w:szCs w:val="28"/>
            <w:u w:val="none"/>
          </w:rPr>
          <w:t>ttp://www.edu.gov.kz/</w:t>
        </w:r>
      </w:hyperlink>
      <w:r w:rsidR="00FD685B" w:rsidRPr="00D63EF3">
        <w:rPr>
          <w:iCs/>
          <w:sz w:val="28"/>
          <w:szCs w:val="28"/>
        </w:rPr>
        <w:t>. 08.08.2021.</w:t>
      </w:r>
      <w:r w:rsidRPr="00D63EF3">
        <w:rPr>
          <w:iCs/>
          <w:sz w:val="28"/>
          <w:szCs w:val="28"/>
        </w:rPr>
        <w:t xml:space="preserve">   </w:t>
      </w:r>
    </w:p>
    <w:p w14:paraId="48808158" w14:textId="496CA7FC" w:rsidR="00C96A89" w:rsidRPr="000D52C3" w:rsidRDefault="00FD685B" w:rsidP="00D63EF3">
      <w:pPr>
        <w:pStyle w:val="a5"/>
        <w:numPr>
          <w:ilvl w:val="0"/>
          <w:numId w:val="43"/>
        </w:numPr>
        <w:tabs>
          <w:tab w:val="left" w:pos="1276"/>
        </w:tabs>
        <w:ind w:left="0" w:firstLine="709"/>
        <w:contextualSpacing/>
        <w:rPr>
          <w:iCs/>
          <w:sz w:val="28"/>
          <w:szCs w:val="28"/>
          <w:lang w:val="en-US"/>
        </w:rPr>
      </w:pPr>
      <w:r w:rsidRPr="00D63EF3">
        <w:rPr>
          <w:sz w:val="28"/>
          <w:szCs w:val="28"/>
          <w:lang w:val="en-US"/>
        </w:rPr>
        <w:t>Schwab K., Sala-i-Martín X. The Global Competitiveness Report 2012–</w:t>
      </w:r>
      <w:r w:rsidRPr="000D52C3">
        <w:rPr>
          <w:sz w:val="28"/>
          <w:szCs w:val="28"/>
          <w:lang w:val="en-US"/>
        </w:rPr>
        <w:t>2013</w:t>
      </w:r>
      <w:r w:rsidRPr="000D52C3">
        <w:rPr>
          <w:iCs/>
          <w:sz w:val="28"/>
          <w:szCs w:val="28"/>
          <w:lang w:val="en-US"/>
        </w:rPr>
        <w:t xml:space="preserve">. – </w:t>
      </w:r>
      <w:r w:rsidRPr="000D52C3">
        <w:rPr>
          <w:sz w:val="28"/>
          <w:szCs w:val="28"/>
          <w:lang w:val="en-US"/>
        </w:rPr>
        <w:t>Geneva</w:t>
      </w:r>
      <w:r w:rsidRPr="000D52C3">
        <w:rPr>
          <w:iCs/>
          <w:sz w:val="28"/>
          <w:szCs w:val="28"/>
          <w:lang w:val="en-US"/>
        </w:rPr>
        <w:t xml:space="preserve">, </w:t>
      </w:r>
      <w:r w:rsidR="00C96A89" w:rsidRPr="000D52C3">
        <w:rPr>
          <w:iCs/>
          <w:sz w:val="28"/>
          <w:szCs w:val="28"/>
          <w:lang w:val="en-US"/>
        </w:rPr>
        <w:t xml:space="preserve">2012. – 545 </w:t>
      </w:r>
      <w:r w:rsidRPr="000D52C3">
        <w:rPr>
          <w:iCs/>
          <w:sz w:val="28"/>
          <w:szCs w:val="28"/>
        </w:rPr>
        <w:t>р</w:t>
      </w:r>
      <w:r w:rsidR="00C96A89" w:rsidRPr="000D52C3">
        <w:rPr>
          <w:iCs/>
          <w:sz w:val="28"/>
          <w:szCs w:val="28"/>
          <w:lang w:val="en-US"/>
        </w:rPr>
        <w:t xml:space="preserve">.  </w:t>
      </w:r>
    </w:p>
    <w:p w14:paraId="04EEDE1F" w14:textId="4CD2E6B0" w:rsidR="00C96A89" w:rsidRPr="000D52C3" w:rsidRDefault="00C96A89" w:rsidP="00D63EF3">
      <w:pPr>
        <w:pStyle w:val="a5"/>
        <w:numPr>
          <w:ilvl w:val="0"/>
          <w:numId w:val="43"/>
        </w:numPr>
        <w:tabs>
          <w:tab w:val="left" w:pos="1276"/>
        </w:tabs>
        <w:ind w:left="0" w:firstLine="709"/>
        <w:contextualSpacing/>
        <w:rPr>
          <w:iCs/>
          <w:sz w:val="28"/>
          <w:szCs w:val="28"/>
        </w:rPr>
      </w:pPr>
      <w:r w:rsidRPr="000D52C3">
        <w:rPr>
          <w:iCs/>
          <w:sz w:val="28"/>
          <w:szCs w:val="28"/>
        </w:rPr>
        <w:t>Об утверждении Национальной рамки квалификаций</w:t>
      </w:r>
      <w:r w:rsidR="00FD685B" w:rsidRPr="000D52C3">
        <w:rPr>
          <w:iCs/>
          <w:sz w:val="28"/>
          <w:szCs w:val="28"/>
        </w:rPr>
        <w:t xml:space="preserve">: утв. Совместным приказом Министра труда и социальной защиты населения Республики Казахстан от 24 сентября 2012 года, №373-ө-м и Министра образования и науки Республики Казахстан от 28 сентября 2012 года, №444 // </w:t>
      </w:r>
      <w:hyperlink r:id="rId209" w:history="1">
        <w:r w:rsidR="00FD685B" w:rsidRPr="000D52C3">
          <w:rPr>
            <w:rStyle w:val="aa"/>
            <w:iCs/>
            <w:color w:val="auto"/>
            <w:sz w:val="28"/>
            <w:szCs w:val="28"/>
            <w:u w:val="none"/>
          </w:rPr>
          <w:t>https://adilet.zan.kz/rus/docs/V1200008022</w:t>
        </w:r>
      </w:hyperlink>
      <w:r w:rsidR="00FD685B" w:rsidRPr="000D52C3">
        <w:rPr>
          <w:iCs/>
          <w:sz w:val="28"/>
          <w:szCs w:val="28"/>
        </w:rPr>
        <w:t>. 10.06.2021.</w:t>
      </w:r>
    </w:p>
    <w:p w14:paraId="5ACBF3DF" w14:textId="2B508B53" w:rsidR="00C96A89" w:rsidRPr="000D52C3" w:rsidRDefault="00C96A89" w:rsidP="00D63EF3">
      <w:pPr>
        <w:pStyle w:val="a5"/>
        <w:numPr>
          <w:ilvl w:val="0"/>
          <w:numId w:val="43"/>
        </w:numPr>
        <w:tabs>
          <w:tab w:val="left" w:pos="1276"/>
        </w:tabs>
        <w:ind w:left="0" w:firstLine="709"/>
        <w:contextualSpacing/>
        <w:rPr>
          <w:iCs/>
          <w:sz w:val="28"/>
          <w:szCs w:val="28"/>
        </w:rPr>
      </w:pPr>
      <w:r w:rsidRPr="000D52C3">
        <w:rPr>
          <w:iCs/>
          <w:sz w:val="28"/>
          <w:szCs w:val="28"/>
        </w:rPr>
        <w:t>Президент Р</w:t>
      </w:r>
      <w:r w:rsidR="00081EF0" w:rsidRPr="000D52C3">
        <w:rPr>
          <w:iCs/>
          <w:sz w:val="28"/>
          <w:szCs w:val="28"/>
        </w:rPr>
        <w:t xml:space="preserve">еспублики </w:t>
      </w:r>
      <w:r w:rsidRPr="000D52C3">
        <w:rPr>
          <w:iCs/>
          <w:sz w:val="28"/>
          <w:szCs w:val="28"/>
        </w:rPr>
        <w:t>К</w:t>
      </w:r>
      <w:r w:rsidR="00081EF0" w:rsidRPr="000D52C3">
        <w:rPr>
          <w:iCs/>
          <w:sz w:val="28"/>
          <w:szCs w:val="28"/>
        </w:rPr>
        <w:t>азахстан</w:t>
      </w:r>
      <w:r w:rsidRPr="000D52C3">
        <w:rPr>
          <w:iCs/>
          <w:sz w:val="28"/>
          <w:szCs w:val="28"/>
        </w:rPr>
        <w:t xml:space="preserve"> </w:t>
      </w:r>
      <w:r w:rsidR="00081EF0" w:rsidRPr="000D52C3">
        <w:rPr>
          <w:iCs/>
          <w:sz w:val="28"/>
          <w:szCs w:val="28"/>
        </w:rPr>
        <w:t xml:space="preserve">Н.А. </w:t>
      </w:r>
      <w:r w:rsidRPr="000D52C3">
        <w:rPr>
          <w:iCs/>
          <w:sz w:val="28"/>
          <w:szCs w:val="28"/>
        </w:rPr>
        <w:t>Назарбаев. Социальная модернизация Казахстана: двадцать шагов к обществу всеобщего труда</w:t>
      </w:r>
      <w:r w:rsidR="00081EF0" w:rsidRPr="000D52C3">
        <w:rPr>
          <w:iCs/>
          <w:sz w:val="28"/>
          <w:szCs w:val="28"/>
        </w:rPr>
        <w:t xml:space="preserve"> // https://online.zakon.kz/Document/?doc_id=31220316</w:t>
      </w:r>
      <w:r w:rsidRPr="000D52C3">
        <w:rPr>
          <w:iCs/>
          <w:sz w:val="28"/>
          <w:szCs w:val="28"/>
        </w:rPr>
        <w:t xml:space="preserve">. </w:t>
      </w:r>
      <w:r w:rsidR="00081EF0" w:rsidRPr="000D52C3">
        <w:rPr>
          <w:iCs/>
          <w:sz w:val="28"/>
          <w:szCs w:val="28"/>
        </w:rPr>
        <w:t>10.05.2021.</w:t>
      </w:r>
    </w:p>
    <w:p w14:paraId="5D579D15" w14:textId="4BBEC85E" w:rsidR="00C96A89" w:rsidRPr="000D52C3" w:rsidRDefault="00081EF0" w:rsidP="00D63EF3">
      <w:pPr>
        <w:pStyle w:val="a5"/>
        <w:numPr>
          <w:ilvl w:val="0"/>
          <w:numId w:val="43"/>
        </w:numPr>
        <w:tabs>
          <w:tab w:val="left" w:pos="1276"/>
        </w:tabs>
        <w:ind w:left="0" w:firstLine="709"/>
        <w:contextualSpacing/>
        <w:rPr>
          <w:iCs/>
          <w:sz w:val="28"/>
          <w:szCs w:val="28"/>
        </w:rPr>
      </w:pPr>
      <w:r w:rsidRPr="000D52C3">
        <w:rPr>
          <w:iCs/>
          <w:sz w:val="28"/>
          <w:szCs w:val="28"/>
        </w:rPr>
        <w:t xml:space="preserve">Закон Республики Казахстан. </w:t>
      </w:r>
      <w:r w:rsidR="00C96A89" w:rsidRPr="000D52C3">
        <w:rPr>
          <w:iCs/>
          <w:sz w:val="28"/>
          <w:szCs w:val="28"/>
        </w:rPr>
        <w:t>О статусе "Назарбаев Университет", "Назарбаев Интеллектуальные школы" и "Назарбаев Фонд"</w:t>
      </w:r>
      <w:r w:rsidRPr="000D52C3">
        <w:rPr>
          <w:iCs/>
          <w:sz w:val="28"/>
          <w:szCs w:val="28"/>
        </w:rPr>
        <w:t>: утв.</w:t>
      </w:r>
      <w:r w:rsidR="00C96A89" w:rsidRPr="000D52C3">
        <w:rPr>
          <w:iCs/>
          <w:sz w:val="28"/>
          <w:szCs w:val="28"/>
        </w:rPr>
        <w:t xml:space="preserve"> 19 января 2011 года</w:t>
      </w:r>
      <w:r w:rsidRPr="000D52C3">
        <w:rPr>
          <w:iCs/>
          <w:sz w:val="28"/>
          <w:szCs w:val="28"/>
        </w:rPr>
        <w:t>,</w:t>
      </w:r>
      <w:r w:rsidR="00C96A89" w:rsidRPr="000D52C3">
        <w:rPr>
          <w:iCs/>
          <w:sz w:val="28"/>
          <w:szCs w:val="28"/>
        </w:rPr>
        <w:t xml:space="preserve"> №394-IV</w:t>
      </w:r>
      <w:r w:rsidRPr="000D52C3">
        <w:rPr>
          <w:iCs/>
          <w:sz w:val="28"/>
          <w:szCs w:val="28"/>
        </w:rPr>
        <w:t xml:space="preserve"> // </w:t>
      </w:r>
      <w:r w:rsidRPr="000D52C3">
        <w:rPr>
          <w:iCs/>
          <w:sz w:val="28"/>
          <w:szCs w:val="28"/>
          <w:lang w:val="en-US"/>
        </w:rPr>
        <w:t>https</w:t>
      </w:r>
      <w:r w:rsidRPr="000D52C3">
        <w:rPr>
          <w:iCs/>
          <w:sz w:val="28"/>
          <w:szCs w:val="28"/>
        </w:rPr>
        <w:t>://</w:t>
      </w:r>
      <w:r w:rsidRPr="000D52C3">
        <w:rPr>
          <w:iCs/>
          <w:sz w:val="28"/>
          <w:szCs w:val="28"/>
          <w:lang w:val="en-US"/>
        </w:rPr>
        <w:t>adilet</w:t>
      </w:r>
      <w:r w:rsidRPr="000D52C3">
        <w:rPr>
          <w:iCs/>
          <w:sz w:val="28"/>
          <w:szCs w:val="28"/>
        </w:rPr>
        <w:t>.</w:t>
      </w:r>
      <w:r w:rsidRPr="000D52C3">
        <w:rPr>
          <w:iCs/>
          <w:sz w:val="28"/>
          <w:szCs w:val="28"/>
          <w:lang w:val="en-US"/>
        </w:rPr>
        <w:t>zan</w:t>
      </w:r>
      <w:r w:rsidRPr="000D52C3">
        <w:rPr>
          <w:iCs/>
          <w:sz w:val="28"/>
          <w:szCs w:val="28"/>
        </w:rPr>
        <w:t>.</w:t>
      </w:r>
      <w:r w:rsidRPr="000D52C3">
        <w:rPr>
          <w:iCs/>
          <w:sz w:val="28"/>
          <w:szCs w:val="28"/>
          <w:lang w:val="en-US"/>
        </w:rPr>
        <w:t>kz</w:t>
      </w:r>
      <w:r w:rsidRPr="000D52C3">
        <w:rPr>
          <w:iCs/>
          <w:sz w:val="28"/>
          <w:szCs w:val="28"/>
        </w:rPr>
        <w:t>/</w:t>
      </w:r>
      <w:r w:rsidRPr="000D52C3">
        <w:rPr>
          <w:iCs/>
          <w:sz w:val="28"/>
          <w:szCs w:val="28"/>
          <w:lang w:val="en-US"/>
        </w:rPr>
        <w:t>rus</w:t>
      </w:r>
      <w:r w:rsidRPr="000D52C3">
        <w:rPr>
          <w:iCs/>
          <w:sz w:val="28"/>
          <w:szCs w:val="28"/>
        </w:rPr>
        <w:t>/</w:t>
      </w:r>
      <w:r w:rsidRPr="000D52C3">
        <w:rPr>
          <w:iCs/>
          <w:sz w:val="28"/>
          <w:szCs w:val="28"/>
          <w:lang w:val="en-US"/>
        </w:rPr>
        <w:t>docs</w:t>
      </w:r>
      <w:r w:rsidRPr="000D52C3">
        <w:rPr>
          <w:iCs/>
          <w:sz w:val="28"/>
          <w:szCs w:val="28"/>
        </w:rPr>
        <w:t>/</w:t>
      </w:r>
      <w:r w:rsidRPr="000D52C3">
        <w:rPr>
          <w:iCs/>
          <w:sz w:val="28"/>
          <w:szCs w:val="28"/>
          <w:lang w:val="en-US"/>
        </w:rPr>
        <w:t>Z</w:t>
      </w:r>
      <w:r w:rsidRPr="000D52C3">
        <w:rPr>
          <w:iCs/>
          <w:sz w:val="28"/>
          <w:szCs w:val="28"/>
        </w:rPr>
        <w:t>1100000394</w:t>
      </w:r>
      <w:r w:rsidR="00126D46" w:rsidRPr="000D52C3">
        <w:rPr>
          <w:iCs/>
          <w:sz w:val="28"/>
          <w:szCs w:val="28"/>
        </w:rPr>
        <w:t>.</w:t>
      </w:r>
    </w:p>
    <w:p w14:paraId="05321E20" w14:textId="10640121" w:rsidR="00C96A89" w:rsidRPr="000D52C3" w:rsidRDefault="00C96A89" w:rsidP="00D63EF3">
      <w:pPr>
        <w:pStyle w:val="a5"/>
        <w:numPr>
          <w:ilvl w:val="0"/>
          <w:numId w:val="43"/>
        </w:numPr>
        <w:tabs>
          <w:tab w:val="left" w:pos="1276"/>
        </w:tabs>
        <w:ind w:left="0" w:firstLine="709"/>
        <w:contextualSpacing/>
        <w:rPr>
          <w:iCs/>
          <w:sz w:val="28"/>
          <w:szCs w:val="28"/>
          <w:lang w:val="en-US"/>
        </w:rPr>
      </w:pPr>
      <w:r w:rsidRPr="000D52C3">
        <w:rPr>
          <w:iCs/>
          <w:sz w:val="28"/>
          <w:szCs w:val="28"/>
          <w:lang w:val="en-US"/>
        </w:rPr>
        <w:t>Aidargaliyeva N.G. Development of Kazakhstan's postgraduate education market in the context of integration processes// Proceed</w:t>
      </w:r>
      <w:r w:rsidR="00081EF0" w:rsidRPr="000D52C3">
        <w:rPr>
          <w:iCs/>
          <w:sz w:val="28"/>
          <w:szCs w:val="28"/>
          <w:lang w:val="en-US"/>
        </w:rPr>
        <w:t>.</w:t>
      </w:r>
      <w:r w:rsidRPr="000D52C3">
        <w:rPr>
          <w:iCs/>
          <w:sz w:val="28"/>
          <w:szCs w:val="28"/>
          <w:lang w:val="en-US"/>
        </w:rPr>
        <w:t xml:space="preserve"> of the </w:t>
      </w:r>
      <w:r w:rsidR="00081EF0" w:rsidRPr="000D52C3">
        <w:rPr>
          <w:iCs/>
          <w:sz w:val="28"/>
          <w:szCs w:val="28"/>
          <w:lang w:val="en-US"/>
        </w:rPr>
        <w:t>9-10th</w:t>
      </w:r>
      <w:r w:rsidRPr="000D52C3">
        <w:rPr>
          <w:iCs/>
          <w:sz w:val="28"/>
          <w:szCs w:val="28"/>
          <w:lang w:val="en-US"/>
        </w:rPr>
        <w:t xml:space="preserve"> </w:t>
      </w:r>
      <w:r w:rsidR="00081EF0" w:rsidRPr="000D52C3">
        <w:rPr>
          <w:iCs/>
          <w:sz w:val="28"/>
          <w:szCs w:val="28"/>
          <w:lang w:val="en-US"/>
        </w:rPr>
        <w:t>i</w:t>
      </w:r>
      <w:r w:rsidRPr="000D52C3">
        <w:rPr>
          <w:iCs/>
          <w:sz w:val="28"/>
          <w:szCs w:val="28"/>
          <w:lang w:val="en-US"/>
        </w:rPr>
        <w:t>nternat</w:t>
      </w:r>
      <w:r w:rsidR="00081EF0" w:rsidRPr="000D52C3">
        <w:rPr>
          <w:iCs/>
          <w:sz w:val="28"/>
          <w:szCs w:val="28"/>
          <w:lang w:val="en-US"/>
        </w:rPr>
        <w:t>.</w:t>
      </w:r>
      <w:r w:rsidRPr="000D52C3">
        <w:rPr>
          <w:iCs/>
          <w:sz w:val="28"/>
          <w:szCs w:val="28"/>
          <w:lang w:val="en-US"/>
        </w:rPr>
        <w:t xml:space="preserve"> </w:t>
      </w:r>
      <w:r w:rsidR="00081EF0" w:rsidRPr="000D52C3">
        <w:rPr>
          <w:iCs/>
          <w:sz w:val="28"/>
          <w:szCs w:val="28"/>
          <w:lang w:val="en-US"/>
        </w:rPr>
        <w:t xml:space="preserve">multidiscip. conf. </w:t>
      </w:r>
      <w:r w:rsidRPr="000D52C3">
        <w:rPr>
          <w:iCs/>
          <w:sz w:val="28"/>
          <w:szCs w:val="28"/>
          <w:lang w:val="en-US"/>
        </w:rPr>
        <w:t xml:space="preserve">«Recent Scientific Investigation». </w:t>
      </w:r>
      <w:r w:rsidR="00081EF0" w:rsidRPr="000D52C3">
        <w:rPr>
          <w:iCs/>
          <w:sz w:val="28"/>
          <w:szCs w:val="28"/>
          <w:lang w:val="en-US"/>
        </w:rPr>
        <w:t xml:space="preserve">– </w:t>
      </w:r>
      <w:r w:rsidRPr="000D52C3">
        <w:rPr>
          <w:iCs/>
          <w:sz w:val="28"/>
          <w:szCs w:val="28"/>
          <w:lang w:val="en-US"/>
        </w:rPr>
        <w:t>Shawnee, 2020.</w:t>
      </w:r>
      <w:r w:rsidR="00081EF0" w:rsidRPr="000D52C3">
        <w:rPr>
          <w:iCs/>
          <w:sz w:val="28"/>
          <w:szCs w:val="28"/>
          <w:lang w:val="en-US"/>
        </w:rPr>
        <w:t xml:space="preserve"> – </w:t>
      </w:r>
      <w:r w:rsidR="00081EF0" w:rsidRPr="000D52C3">
        <w:rPr>
          <w:iCs/>
          <w:sz w:val="28"/>
          <w:szCs w:val="28"/>
        </w:rPr>
        <w:t>Р</w:t>
      </w:r>
      <w:r w:rsidR="00081EF0" w:rsidRPr="000D52C3">
        <w:rPr>
          <w:iCs/>
          <w:sz w:val="28"/>
          <w:szCs w:val="28"/>
          <w:lang w:val="en-US"/>
        </w:rPr>
        <w:t xml:space="preserve">. </w:t>
      </w:r>
      <w:r w:rsidR="00F809A9" w:rsidRPr="000D52C3">
        <w:rPr>
          <w:iCs/>
          <w:sz w:val="28"/>
          <w:szCs w:val="28"/>
          <w:lang w:val="en-US"/>
        </w:rPr>
        <w:t>56-60</w:t>
      </w:r>
      <w:r w:rsidR="00081EF0" w:rsidRPr="000D52C3">
        <w:rPr>
          <w:iCs/>
          <w:sz w:val="28"/>
          <w:szCs w:val="28"/>
          <w:lang w:val="en-US"/>
        </w:rPr>
        <w:t>.</w:t>
      </w:r>
      <w:r w:rsidR="004950AC" w:rsidRPr="000D52C3">
        <w:rPr>
          <w:lang w:val="en-US"/>
        </w:rPr>
        <w:t xml:space="preserve"> </w:t>
      </w:r>
    </w:p>
    <w:p w14:paraId="6EBA6FE3" w14:textId="6E73BEE8" w:rsidR="00C96A89" w:rsidRPr="000D52C3" w:rsidRDefault="00081EF0" w:rsidP="00D63EF3">
      <w:pPr>
        <w:pStyle w:val="a5"/>
        <w:numPr>
          <w:ilvl w:val="0"/>
          <w:numId w:val="43"/>
        </w:numPr>
        <w:tabs>
          <w:tab w:val="left" w:pos="1276"/>
        </w:tabs>
        <w:ind w:left="0" w:firstLine="709"/>
        <w:contextualSpacing/>
        <w:rPr>
          <w:iCs/>
          <w:sz w:val="28"/>
          <w:szCs w:val="28"/>
        </w:rPr>
      </w:pPr>
      <w:bookmarkStart w:id="272" w:name="_Hlk124367895"/>
      <w:r w:rsidRPr="000D52C3">
        <w:rPr>
          <w:iCs/>
          <w:sz w:val="28"/>
          <w:szCs w:val="28"/>
        </w:rPr>
        <w:t>Приказ Министра образования и науки Республики Казахстан. Об утверждении Классификатора направлений подготовки кадров с высшим и послевузовским образованием:</w:t>
      </w:r>
      <w:r w:rsidR="00C96A89" w:rsidRPr="000D52C3">
        <w:rPr>
          <w:iCs/>
          <w:sz w:val="28"/>
          <w:szCs w:val="28"/>
        </w:rPr>
        <w:t xml:space="preserve"> </w:t>
      </w:r>
      <w:r w:rsidRPr="000D52C3">
        <w:rPr>
          <w:iCs/>
          <w:sz w:val="28"/>
          <w:szCs w:val="28"/>
        </w:rPr>
        <w:t>утв.</w:t>
      </w:r>
      <w:r w:rsidR="00C96A89" w:rsidRPr="000D52C3">
        <w:rPr>
          <w:iCs/>
          <w:sz w:val="28"/>
          <w:szCs w:val="28"/>
        </w:rPr>
        <w:t xml:space="preserve"> 13 октября 2018 года</w:t>
      </w:r>
      <w:r w:rsidRPr="000D52C3">
        <w:rPr>
          <w:iCs/>
          <w:sz w:val="28"/>
          <w:szCs w:val="28"/>
        </w:rPr>
        <w:t>,</w:t>
      </w:r>
      <w:r w:rsidR="00C96A89" w:rsidRPr="000D52C3">
        <w:rPr>
          <w:iCs/>
          <w:sz w:val="28"/>
          <w:szCs w:val="28"/>
        </w:rPr>
        <w:t xml:space="preserve"> №569</w:t>
      </w:r>
      <w:r w:rsidRPr="000D52C3">
        <w:rPr>
          <w:iCs/>
          <w:sz w:val="28"/>
          <w:szCs w:val="28"/>
        </w:rPr>
        <w:t xml:space="preserve"> //</w:t>
      </w:r>
      <w:r w:rsidR="00C96A89" w:rsidRPr="000D52C3">
        <w:rPr>
          <w:iCs/>
          <w:sz w:val="28"/>
          <w:szCs w:val="28"/>
        </w:rPr>
        <w:t xml:space="preserve"> </w:t>
      </w:r>
      <w:hyperlink r:id="rId210" w:history="1">
        <w:r w:rsidRPr="000D52C3">
          <w:rPr>
            <w:rStyle w:val="aa"/>
            <w:iCs/>
            <w:color w:val="auto"/>
            <w:sz w:val="28"/>
            <w:szCs w:val="28"/>
            <w:u w:val="none"/>
          </w:rPr>
          <w:t>https://adilet.zan.kz/rus/docs/V1800017565</w:t>
        </w:r>
      </w:hyperlink>
      <w:r w:rsidRPr="000D52C3">
        <w:rPr>
          <w:iCs/>
          <w:sz w:val="28"/>
          <w:szCs w:val="28"/>
        </w:rPr>
        <w:t>. 10.04.2021.</w:t>
      </w:r>
    </w:p>
    <w:bookmarkEnd w:id="272"/>
    <w:p w14:paraId="01635580" w14:textId="503E3C4C" w:rsidR="00C96A89" w:rsidRPr="000D52C3" w:rsidRDefault="00C96A89" w:rsidP="00D63EF3">
      <w:pPr>
        <w:pStyle w:val="a5"/>
        <w:numPr>
          <w:ilvl w:val="0"/>
          <w:numId w:val="43"/>
        </w:numPr>
        <w:tabs>
          <w:tab w:val="left" w:pos="1276"/>
        </w:tabs>
        <w:ind w:left="0" w:firstLine="709"/>
        <w:contextualSpacing/>
        <w:rPr>
          <w:iCs/>
          <w:sz w:val="28"/>
          <w:szCs w:val="28"/>
        </w:rPr>
      </w:pPr>
      <w:r w:rsidRPr="000D52C3">
        <w:rPr>
          <w:iCs/>
          <w:sz w:val="28"/>
          <w:szCs w:val="28"/>
        </w:rPr>
        <w:t xml:space="preserve">Севостьянова И. Опубликован список вузов, не получивших поддержку государства В каких именно вузах теперь нельзя обучаться по государственному гранту? </w:t>
      </w:r>
      <w:r w:rsidR="00081EF0" w:rsidRPr="000D52C3">
        <w:rPr>
          <w:iCs/>
          <w:sz w:val="28"/>
          <w:szCs w:val="28"/>
        </w:rPr>
        <w:t>//</w:t>
      </w:r>
      <w:r w:rsidRPr="000D52C3">
        <w:rPr>
          <w:iCs/>
          <w:sz w:val="28"/>
          <w:szCs w:val="28"/>
        </w:rPr>
        <w:t xml:space="preserve"> </w:t>
      </w:r>
      <w:hyperlink r:id="rId211" w:history="1">
        <w:r w:rsidRPr="000D52C3">
          <w:rPr>
            <w:iCs/>
            <w:sz w:val="28"/>
            <w:szCs w:val="28"/>
          </w:rPr>
          <w:t>https://inbusiness.kz/</w:t>
        </w:r>
      </w:hyperlink>
      <w:r w:rsidR="00081EF0" w:rsidRPr="000D52C3">
        <w:rPr>
          <w:iCs/>
          <w:sz w:val="28"/>
          <w:szCs w:val="28"/>
        </w:rPr>
        <w:t>. 10.04.2021.</w:t>
      </w:r>
    </w:p>
    <w:p w14:paraId="5AD3B0B1" w14:textId="5DFFF494" w:rsidR="00C96A89" w:rsidRPr="000D52C3" w:rsidRDefault="00C96A89" w:rsidP="00D63EF3">
      <w:pPr>
        <w:pStyle w:val="a5"/>
        <w:numPr>
          <w:ilvl w:val="0"/>
          <w:numId w:val="43"/>
        </w:numPr>
        <w:tabs>
          <w:tab w:val="left" w:pos="1276"/>
        </w:tabs>
        <w:ind w:left="0" w:firstLine="709"/>
        <w:contextualSpacing/>
        <w:rPr>
          <w:iCs/>
          <w:sz w:val="28"/>
          <w:szCs w:val="28"/>
        </w:rPr>
      </w:pPr>
      <w:r w:rsidRPr="000D52C3">
        <w:rPr>
          <w:iCs/>
          <w:sz w:val="28"/>
          <w:szCs w:val="28"/>
        </w:rPr>
        <w:t xml:space="preserve">Борисова С. Казахстанские университеты становятся более самостоятельными </w:t>
      </w:r>
      <w:r w:rsidR="00081EF0" w:rsidRPr="000D52C3">
        <w:rPr>
          <w:iCs/>
          <w:sz w:val="28"/>
          <w:szCs w:val="28"/>
        </w:rPr>
        <w:t>//</w:t>
      </w:r>
      <w:r w:rsidRPr="000D52C3">
        <w:rPr>
          <w:iCs/>
          <w:sz w:val="28"/>
          <w:szCs w:val="28"/>
        </w:rPr>
        <w:t xml:space="preserve"> </w:t>
      </w:r>
      <w:hyperlink r:id="rId212" w:history="1">
        <w:r w:rsidRPr="000D52C3">
          <w:rPr>
            <w:iCs/>
            <w:sz w:val="28"/>
            <w:szCs w:val="28"/>
          </w:rPr>
          <w:t>https://camonitor.kz/</w:t>
        </w:r>
      </w:hyperlink>
      <w:r w:rsidR="00081EF0" w:rsidRPr="000D52C3">
        <w:rPr>
          <w:iCs/>
          <w:sz w:val="28"/>
          <w:szCs w:val="28"/>
        </w:rPr>
        <w:t>. 10.04.2021.</w:t>
      </w:r>
    </w:p>
    <w:p w14:paraId="062E620D" w14:textId="71E8F851" w:rsidR="00C96A89" w:rsidRPr="000D52C3" w:rsidRDefault="00C96A89" w:rsidP="00D63EF3">
      <w:pPr>
        <w:pStyle w:val="a5"/>
        <w:numPr>
          <w:ilvl w:val="0"/>
          <w:numId w:val="43"/>
        </w:numPr>
        <w:tabs>
          <w:tab w:val="left" w:pos="1276"/>
        </w:tabs>
        <w:ind w:left="0" w:firstLine="709"/>
        <w:contextualSpacing/>
        <w:rPr>
          <w:iCs/>
          <w:sz w:val="28"/>
          <w:szCs w:val="28"/>
        </w:rPr>
      </w:pPr>
      <w:r w:rsidRPr="000D52C3">
        <w:rPr>
          <w:iCs/>
          <w:sz w:val="28"/>
          <w:szCs w:val="28"/>
        </w:rPr>
        <w:t>Закон Республики Казахстан</w:t>
      </w:r>
      <w:r w:rsidR="00081EF0" w:rsidRPr="000D52C3">
        <w:rPr>
          <w:iCs/>
          <w:sz w:val="28"/>
          <w:szCs w:val="28"/>
        </w:rPr>
        <w:t>.</w:t>
      </w:r>
      <w:r w:rsidRPr="000D52C3">
        <w:rPr>
          <w:iCs/>
          <w:sz w:val="28"/>
          <w:szCs w:val="28"/>
        </w:rPr>
        <w:t xml:space="preserve"> О статусе педагога</w:t>
      </w:r>
      <w:r w:rsidR="00081EF0" w:rsidRPr="000D52C3">
        <w:rPr>
          <w:iCs/>
          <w:sz w:val="28"/>
          <w:szCs w:val="28"/>
        </w:rPr>
        <w:t>: принят 27 декабря 2019 года, №293</w:t>
      </w:r>
      <w:r w:rsidRPr="000D52C3">
        <w:rPr>
          <w:iCs/>
          <w:sz w:val="28"/>
          <w:szCs w:val="28"/>
        </w:rPr>
        <w:t xml:space="preserve"> (с изм</w:t>
      </w:r>
      <w:r w:rsidR="00081EF0" w:rsidRPr="000D52C3">
        <w:rPr>
          <w:iCs/>
          <w:sz w:val="28"/>
          <w:szCs w:val="28"/>
        </w:rPr>
        <w:t>.</w:t>
      </w:r>
      <w:r w:rsidRPr="000D52C3">
        <w:rPr>
          <w:iCs/>
          <w:sz w:val="28"/>
          <w:szCs w:val="28"/>
        </w:rPr>
        <w:t xml:space="preserve"> и доп</w:t>
      </w:r>
      <w:r w:rsidR="00081EF0" w:rsidRPr="000D52C3">
        <w:rPr>
          <w:iCs/>
          <w:sz w:val="28"/>
          <w:szCs w:val="28"/>
        </w:rPr>
        <w:t>.</w:t>
      </w:r>
      <w:r w:rsidRPr="000D52C3">
        <w:rPr>
          <w:iCs/>
          <w:sz w:val="28"/>
          <w:szCs w:val="28"/>
        </w:rPr>
        <w:t xml:space="preserve"> по состоянию на 03.05.2022 г.)</w:t>
      </w:r>
      <w:r w:rsidR="00081EF0" w:rsidRPr="000D52C3">
        <w:rPr>
          <w:iCs/>
          <w:sz w:val="28"/>
          <w:szCs w:val="28"/>
        </w:rPr>
        <w:t xml:space="preserve"> //</w:t>
      </w:r>
      <w:r w:rsidRPr="000D52C3">
        <w:rPr>
          <w:iCs/>
          <w:sz w:val="28"/>
          <w:szCs w:val="28"/>
        </w:rPr>
        <w:t xml:space="preserve"> </w:t>
      </w:r>
      <w:hyperlink r:id="rId213" w:anchor="pos" w:history="1">
        <w:r w:rsidR="00081EF0" w:rsidRPr="000D52C3">
          <w:rPr>
            <w:rStyle w:val="aa"/>
            <w:iCs/>
            <w:color w:val="auto"/>
            <w:sz w:val="28"/>
            <w:szCs w:val="28"/>
            <w:u w:val="none"/>
          </w:rPr>
          <w:t>https://online.zakon.kz/Document/?doc_id=32091648&amp;pos=3;-108#pos</w:t>
        </w:r>
      </w:hyperlink>
      <w:r w:rsidR="00081EF0" w:rsidRPr="000D52C3">
        <w:rPr>
          <w:iCs/>
          <w:sz w:val="28"/>
          <w:szCs w:val="28"/>
        </w:rPr>
        <w:t>. 10.04.2021.</w:t>
      </w:r>
      <w:r w:rsidRPr="000D52C3">
        <w:rPr>
          <w:iCs/>
          <w:sz w:val="28"/>
          <w:szCs w:val="28"/>
        </w:rPr>
        <w:t xml:space="preserve">  </w:t>
      </w:r>
    </w:p>
    <w:p w14:paraId="3C74534E" w14:textId="233924E5" w:rsidR="00C96A89" w:rsidRPr="000D52C3" w:rsidRDefault="00C96A89" w:rsidP="00D63EF3">
      <w:pPr>
        <w:pStyle w:val="a5"/>
        <w:numPr>
          <w:ilvl w:val="0"/>
          <w:numId w:val="43"/>
        </w:numPr>
        <w:tabs>
          <w:tab w:val="left" w:pos="1276"/>
        </w:tabs>
        <w:ind w:left="0" w:firstLine="709"/>
        <w:contextualSpacing/>
        <w:rPr>
          <w:iCs/>
          <w:sz w:val="28"/>
          <w:szCs w:val="28"/>
        </w:rPr>
      </w:pPr>
      <w:r w:rsidRPr="000D52C3">
        <w:rPr>
          <w:iCs/>
          <w:sz w:val="28"/>
          <w:szCs w:val="28"/>
        </w:rPr>
        <w:t>Тематический анализ: высшее образование и обеспечение качества высшего образования в Республике Казахстан</w:t>
      </w:r>
      <w:r w:rsidR="00081EF0" w:rsidRPr="000D52C3">
        <w:rPr>
          <w:iCs/>
          <w:sz w:val="28"/>
          <w:szCs w:val="28"/>
        </w:rPr>
        <w:t xml:space="preserve"> //</w:t>
      </w:r>
      <w:r w:rsidRPr="000D52C3">
        <w:rPr>
          <w:iCs/>
          <w:sz w:val="28"/>
          <w:szCs w:val="28"/>
        </w:rPr>
        <w:t xml:space="preserve"> </w:t>
      </w:r>
      <w:hyperlink r:id="rId214" w:history="1">
        <w:r w:rsidRPr="000D52C3">
          <w:rPr>
            <w:iCs/>
            <w:sz w:val="28"/>
            <w:szCs w:val="28"/>
          </w:rPr>
          <w:t>https://iqaa.kz/images/doc/</w:t>
        </w:r>
      </w:hyperlink>
      <w:r w:rsidR="00081EF0" w:rsidRPr="000D52C3">
        <w:rPr>
          <w:iCs/>
          <w:sz w:val="28"/>
          <w:szCs w:val="28"/>
        </w:rPr>
        <w:t>. 10.04.2021.</w:t>
      </w:r>
    </w:p>
    <w:p w14:paraId="55ACB538" w14:textId="7C601C4C" w:rsidR="00C96A89" w:rsidRPr="000D52C3" w:rsidRDefault="00081EF0" w:rsidP="00D63EF3">
      <w:pPr>
        <w:pStyle w:val="a5"/>
        <w:numPr>
          <w:ilvl w:val="0"/>
          <w:numId w:val="43"/>
        </w:numPr>
        <w:tabs>
          <w:tab w:val="left" w:pos="1276"/>
        </w:tabs>
        <w:ind w:left="0" w:firstLine="709"/>
        <w:contextualSpacing/>
        <w:rPr>
          <w:iCs/>
          <w:sz w:val="28"/>
          <w:szCs w:val="28"/>
        </w:rPr>
      </w:pPr>
      <w:r w:rsidRPr="000D52C3">
        <w:rPr>
          <w:iCs/>
          <w:sz w:val="28"/>
          <w:szCs w:val="28"/>
        </w:rPr>
        <w:t xml:space="preserve">Кайдарова А.Д. </w:t>
      </w:r>
      <w:r w:rsidR="00C96A89" w:rsidRPr="000D52C3">
        <w:rPr>
          <w:iCs/>
          <w:sz w:val="28"/>
          <w:szCs w:val="28"/>
        </w:rPr>
        <w:t>К вопросу реформирования средней и высшей школы в период становления суверенного Казахстана</w:t>
      </w:r>
      <w:r w:rsidRPr="000D52C3">
        <w:rPr>
          <w:iCs/>
          <w:sz w:val="28"/>
          <w:szCs w:val="28"/>
        </w:rPr>
        <w:t xml:space="preserve"> //</w:t>
      </w:r>
      <w:r w:rsidR="00C96A89" w:rsidRPr="000D52C3">
        <w:rPr>
          <w:iCs/>
          <w:sz w:val="28"/>
          <w:szCs w:val="28"/>
        </w:rPr>
        <w:t xml:space="preserve"> </w:t>
      </w:r>
      <w:hyperlink r:id="rId215" w:history="1">
        <w:r w:rsidR="00C96A89" w:rsidRPr="000D52C3">
          <w:rPr>
            <w:iCs/>
            <w:sz w:val="28"/>
            <w:szCs w:val="28"/>
          </w:rPr>
          <w:t>http://libraryiksu.kg/</w:t>
        </w:r>
      </w:hyperlink>
      <w:r w:rsidRPr="000D52C3">
        <w:rPr>
          <w:iCs/>
          <w:sz w:val="28"/>
          <w:szCs w:val="28"/>
        </w:rPr>
        <w:t>. 10.04.2021.</w:t>
      </w:r>
    </w:p>
    <w:p w14:paraId="5DB11609" w14:textId="410FBEEF" w:rsidR="00C96A89" w:rsidRPr="000D52C3" w:rsidRDefault="00C96A89" w:rsidP="00D63EF3">
      <w:pPr>
        <w:pStyle w:val="a5"/>
        <w:numPr>
          <w:ilvl w:val="0"/>
          <w:numId w:val="43"/>
        </w:numPr>
        <w:tabs>
          <w:tab w:val="left" w:pos="1276"/>
        </w:tabs>
        <w:ind w:left="0" w:firstLine="709"/>
        <w:contextualSpacing/>
        <w:rPr>
          <w:iCs/>
          <w:sz w:val="28"/>
          <w:szCs w:val="28"/>
        </w:rPr>
      </w:pPr>
      <w:r w:rsidRPr="000D52C3">
        <w:rPr>
          <w:iCs/>
          <w:sz w:val="28"/>
          <w:szCs w:val="28"/>
        </w:rPr>
        <w:t>Численность студентов в высших учебных заведениях. 2021/2022 учебный год</w:t>
      </w:r>
      <w:r w:rsidR="00081EF0" w:rsidRPr="000D52C3">
        <w:rPr>
          <w:iCs/>
          <w:sz w:val="28"/>
          <w:szCs w:val="28"/>
        </w:rPr>
        <w:t xml:space="preserve"> //</w:t>
      </w:r>
      <w:r w:rsidRPr="000D52C3">
        <w:rPr>
          <w:iCs/>
          <w:sz w:val="28"/>
          <w:szCs w:val="28"/>
        </w:rPr>
        <w:t xml:space="preserve"> </w:t>
      </w:r>
      <w:hyperlink r:id="rId216" w:history="1">
        <w:r w:rsidR="00081EF0" w:rsidRPr="000D52C3">
          <w:rPr>
            <w:rStyle w:val="aa"/>
            <w:iCs/>
            <w:color w:val="auto"/>
            <w:sz w:val="28"/>
            <w:szCs w:val="28"/>
            <w:u w:val="none"/>
          </w:rPr>
          <w:t>http://ranking.kz/ru/a/reviews/chislennost-studentov.</w:t>
        </w:r>
      </w:hyperlink>
      <w:r w:rsidR="00081EF0" w:rsidRPr="000D52C3">
        <w:rPr>
          <w:iCs/>
          <w:sz w:val="28"/>
          <w:szCs w:val="28"/>
        </w:rPr>
        <w:t xml:space="preserve"> 10.04.2021.</w:t>
      </w:r>
    </w:p>
    <w:p w14:paraId="6DA7384D" w14:textId="52C88BBD" w:rsidR="00C96A89" w:rsidRPr="000D52C3" w:rsidRDefault="00C96A89" w:rsidP="00D63EF3">
      <w:pPr>
        <w:pStyle w:val="a5"/>
        <w:numPr>
          <w:ilvl w:val="0"/>
          <w:numId w:val="43"/>
        </w:numPr>
        <w:tabs>
          <w:tab w:val="left" w:pos="1276"/>
        </w:tabs>
        <w:ind w:left="0" w:firstLine="709"/>
        <w:contextualSpacing/>
        <w:rPr>
          <w:iCs/>
          <w:sz w:val="28"/>
          <w:szCs w:val="28"/>
        </w:rPr>
      </w:pPr>
      <w:r w:rsidRPr="000D52C3">
        <w:rPr>
          <w:iCs/>
          <w:sz w:val="28"/>
          <w:szCs w:val="28"/>
        </w:rPr>
        <w:t>Сейдуллаева Г.А. Процессы развития в современном образовании республики Казахстан</w:t>
      </w:r>
      <w:r w:rsidR="00081EF0" w:rsidRPr="000D52C3">
        <w:rPr>
          <w:iCs/>
          <w:sz w:val="28"/>
          <w:szCs w:val="28"/>
        </w:rPr>
        <w:t xml:space="preserve"> //</w:t>
      </w:r>
      <w:r w:rsidRPr="000D52C3">
        <w:rPr>
          <w:iCs/>
          <w:sz w:val="28"/>
          <w:szCs w:val="28"/>
        </w:rPr>
        <w:t xml:space="preserve"> </w:t>
      </w:r>
      <w:hyperlink r:id="rId217" w:history="1">
        <w:r w:rsidRPr="000D52C3">
          <w:rPr>
            <w:iCs/>
            <w:sz w:val="28"/>
            <w:szCs w:val="28"/>
          </w:rPr>
          <w:t>https://articlekz.com/article/18926</w:t>
        </w:r>
      </w:hyperlink>
      <w:r w:rsidR="00081EF0" w:rsidRPr="000D52C3">
        <w:rPr>
          <w:iCs/>
          <w:sz w:val="28"/>
          <w:szCs w:val="28"/>
        </w:rPr>
        <w:t>. 10.04.2021.</w:t>
      </w:r>
    </w:p>
    <w:p w14:paraId="4327C46E" w14:textId="3E138005" w:rsidR="00C96A89" w:rsidRPr="000D52C3" w:rsidRDefault="002411BC" w:rsidP="00D63EF3">
      <w:pPr>
        <w:pStyle w:val="a5"/>
        <w:numPr>
          <w:ilvl w:val="0"/>
          <w:numId w:val="43"/>
        </w:numPr>
        <w:tabs>
          <w:tab w:val="left" w:pos="1276"/>
        </w:tabs>
        <w:ind w:left="0" w:firstLine="709"/>
        <w:contextualSpacing/>
        <w:rPr>
          <w:iCs/>
          <w:sz w:val="28"/>
          <w:szCs w:val="28"/>
        </w:rPr>
      </w:pPr>
      <w:r w:rsidRPr="000D52C3">
        <w:rPr>
          <w:iCs/>
          <w:sz w:val="28"/>
          <w:szCs w:val="28"/>
        </w:rPr>
        <w:t xml:space="preserve">Атанаева М., Аманғазы М., Ногайбаева Г. и др. </w:t>
      </w:r>
      <w:r w:rsidR="00C96A89" w:rsidRPr="000D52C3">
        <w:rPr>
          <w:iCs/>
          <w:sz w:val="28"/>
          <w:szCs w:val="28"/>
        </w:rPr>
        <w:t>Национальный доклад о состоянии и развитии системы образования Республики Казахстан</w:t>
      </w:r>
      <w:r w:rsidRPr="000D52C3">
        <w:rPr>
          <w:iCs/>
          <w:sz w:val="28"/>
          <w:szCs w:val="28"/>
        </w:rPr>
        <w:t xml:space="preserve">: </w:t>
      </w:r>
      <w:r w:rsidR="00C96A89" w:rsidRPr="000D52C3">
        <w:rPr>
          <w:iCs/>
          <w:sz w:val="28"/>
          <w:szCs w:val="28"/>
        </w:rPr>
        <w:t>по итогам 2018 года. – Нур-Султан</w:t>
      </w:r>
      <w:r w:rsidR="00081EF0" w:rsidRPr="000D52C3">
        <w:rPr>
          <w:iCs/>
          <w:sz w:val="28"/>
          <w:szCs w:val="28"/>
        </w:rPr>
        <w:t>,</w:t>
      </w:r>
      <w:r w:rsidR="00C96A89" w:rsidRPr="000D52C3">
        <w:rPr>
          <w:iCs/>
          <w:sz w:val="28"/>
          <w:szCs w:val="28"/>
        </w:rPr>
        <w:t xml:space="preserve"> 2019. – 364 с. </w:t>
      </w:r>
    </w:p>
    <w:p w14:paraId="67A77D82" w14:textId="02735373" w:rsidR="00C96A89" w:rsidRPr="000D52C3" w:rsidRDefault="00C96A89" w:rsidP="00D63EF3">
      <w:pPr>
        <w:pStyle w:val="a5"/>
        <w:numPr>
          <w:ilvl w:val="0"/>
          <w:numId w:val="43"/>
        </w:numPr>
        <w:tabs>
          <w:tab w:val="left" w:pos="1276"/>
        </w:tabs>
        <w:ind w:left="0" w:firstLine="709"/>
        <w:contextualSpacing/>
        <w:rPr>
          <w:iCs/>
          <w:sz w:val="28"/>
          <w:szCs w:val="28"/>
        </w:rPr>
      </w:pPr>
      <w:r w:rsidRPr="000D52C3">
        <w:rPr>
          <w:iCs/>
          <w:sz w:val="28"/>
          <w:szCs w:val="28"/>
        </w:rPr>
        <w:t>Статистика системы образования Республики Казахстан</w:t>
      </w:r>
      <w:r w:rsidR="002411BC" w:rsidRPr="000D52C3">
        <w:rPr>
          <w:iCs/>
          <w:sz w:val="28"/>
          <w:szCs w:val="28"/>
        </w:rPr>
        <w:t>: национ. сб.</w:t>
      </w:r>
      <w:r w:rsidRPr="000D52C3">
        <w:rPr>
          <w:iCs/>
          <w:sz w:val="28"/>
          <w:szCs w:val="28"/>
        </w:rPr>
        <w:t xml:space="preserve"> </w:t>
      </w:r>
      <w:r w:rsidR="002411BC" w:rsidRPr="000D52C3">
        <w:rPr>
          <w:iCs/>
          <w:sz w:val="28"/>
          <w:szCs w:val="28"/>
        </w:rPr>
        <w:t xml:space="preserve">/ </w:t>
      </w:r>
      <w:r w:rsidRPr="000D52C3">
        <w:rPr>
          <w:iCs/>
          <w:sz w:val="28"/>
          <w:szCs w:val="28"/>
        </w:rPr>
        <w:t>АО «Информационно-аналитический центр»</w:t>
      </w:r>
      <w:r w:rsidR="002411BC" w:rsidRPr="000D52C3">
        <w:rPr>
          <w:iCs/>
          <w:sz w:val="28"/>
          <w:szCs w:val="28"/>
        </w:rPr>
        <w:t xml:space="preserve">. – </w:t>
      </w:r>
      <w:r w:rsidRPr="000D52C3">
        <w:rPr>
          <w:iCs/>
          <w:sz w:val="28"/>
          <w:szCs w:val="28"/>
        </w:rPr>
        <w:t>Нур-Султан, 20</w:t>
      </w:r>
      <w:r w:rsidR="002411BC" w:rsidRPr="000D52C3">
        <w:rPr>
          <w:iCs/>
          <w:sz w:val="28"/>
          <w:szCs w:val="28"/>
        </w:rPr>
        <w:t>20.</w:t>
      </w:r>
      <w:r w:rsidRPr="000D52C3">
        <w:rPr>
          <w:iCs/>
          <w:sz w:val="28"/>
          <w:szCs w:val="28"/>
        </w:rPr>
        <w:t xml:space="preserve"> –</w:t>
      </w:r>
      <w:r w:rsidR="002411BC" w:rsidRPr="000D52C3">
        <w:rPr>
          <w:iCs/>
          <w:sz w:val="28"/>
          <w:szCs w:val="28"/>
        </w:rPr>
        <w:t xml:space="preserve"> </w:t>
      </w:r>
      <w:r w:rsidRPr="000D52C3">
        <w:rPr>
          <w:iCs/>
          <w:sz w:val="28"/>
          <w:szCs w:val="28"/>
        </w:rPr>
        <w:t>308 с.</w:t>
      </w:r>
    </w:p>
    <w:p w14:paraId="1F86E45B" w14:textId="72BE47EB" w:rsidR="00C96A89" w:rsidRPr="000D52C3" w:rsidRDefault="00C96A89" w:rsidP="00D63EF3">
      <w:pPr>
        <w:pStyle w:val="a5"/>
        <w:numPr>
          <w:ilvl w:val="0"/>
          <w:numId w:val="43"/>
        </w:numPr>
        <w:tabs>
          <w:tab w:val="left" w:pos="1276"/>
        </w:tabs>
        <w:ind w:left="0" w:firstLine="709"/>
        <w:contextualSpacing/>
        <w:rPr>
          <w:iCs/>
          <w:sz w:val="28"/>
          <w:szCs w:val="28"/>
        </w:rPr>
      </w:pPr>
      <w:r w:rsidRPr="000D52C3">
        <w:rPr>
          <w:iCs/>
          <w:sz w:val="28"/>
          <w:szCs w:val="28"/>
        </w:rPr>
        <w:t>На 5 тысяч увеличится количество грантов для обучения в вузах в 2022 году</w:t>
      </w:r>
      <w:r w:rsidR="002411BC" w:rsidRPr="000D52C3">
        <w:rPr>
          <w:iCs/>
          <w:sz w:val="28"/>
          <w:szCs w:val="28"/>
        </w:rPr>
        <w:t xml:space="preserve"> //</w:t>
      </w:r>
      <w:r w:rsidRPr="000D52C3">
        <w:rPr>
          <w:iCs/>
          <w:sz w:val="28"/>
          <w:szCs w:val="28"/>
        </w:rPr>
        <w:t xml:space="preserve"> </w:t>
      </w:r>
      <w:hyperlink r:id="rId218" w:history="1">
        <w:r w:rsidR="002411BC" w:rsidRPr="000D52C3">
          <w:rPr>
            <w:rStyle w:val="aa"/>
            <w:iCs/>
            <w:color w:val="auto"/>
            <w:sz w:val="28"/>
            <w:szCs w:val="28"/>
            <w:u w:val="none"/>
          </w:rPr>
          <w:t>https://www.gov.kz/memleket/entities/edu/press/news.</w:t>
        </w:r>
      </w:hyperlink>
      <w:r w:rsidRPr="000D52C3">
        <w:rPr>
          <w:iCs/>
          <w:sz w:val="28"/>
          <w:szCs w:val="28"/>
        </w:rPr>
        <w:t xml:space="preserve"> </w:t>
      </w:r>
      <w:r w:rsidR="002411BC" w:rsidRPr="000D52C3">
        <w:rPr>
          <w:iCs/>
          <w:sz w:val="28"/>
          <w:szCs w:val="28"/>
        </w:rPr>
        <w:t>20.01.2022.</w:t>
      </w:r>
    </w:p>
    <w:p w14:paraId="14F341C4" w14:textId="6A914322" w:rsidR="00C96A89" w:rsidRPr="000D52C3" w:rsidRDefault="00C96A89" w:rsidP="00D63EF3">
      <w:pPr>
        <w:pStyle w:val="a5"/>
        <w:numPr>
          <w:ilvl w:val="0"/>
          <w:numId w:val="43"/>
        </w:numPr>
        <w:tabs>
          <w:tab w:val="left" w:pos="1276"/>
        </w:tabs>
        <w:ind w:left="0" w:firstLine="709"/>
        <w:contextualSpacing/>
        <w:rPr>
          <w:iCs/>
          <w:sz w:val="28"/>
          <w:szCs w:val="28"/>
        </w:rPr>
      </w:pPr>
      <w:r w:rsidRPr="000D52C3">
        <w:rPr>
          <w:iCs/>
          <w:sz w:val="28"/>
          <w:szCs w:val="28"/>
        </w:rPr>
        <w:t>Каждый второй выпускник может получить государственный грант 09 июля 2019</w:t>
      </w:r>
      <w:r w:rsidR="002411BC" w:rsidRPr="000D52C3">
        <w:rPr>
          <w:iCs/>
          <w:sz w:val="28"/>
          <w:szCs w:val="28"/>
        </w:rPr>
        <w:t xml:space="preserve"> </w:t>
      </w:r>
      <w:r w:rsidRPr="000D52C3">
        <w:rPr>
          <w:iCs/>
          <w:sz w:val="28"/>
          <w:szCs w:val="28"/>
        </w:rPr>
        <w:t xml:space="preserve">г. </w:t>
      </w:r>
      <w:r w:rsidR="002411BC" w:rsidRPr="000D52C3">
        <w:rPr>
          <w:iCs/>
          <w:sz w:val="28"/>
          <w:szCs w:val="28"/>
        </w:rPr>
        <w:t xml:space="preserve">// </w:t>
      </w:r>
      <w:hyperlink r:id="rId219" w:history="1">
        <w:r w:rsidRPr="000D52C3">
          <w:rPr>
            <w:iCs/>
            <w:sz w:val="28"/>
            <w:szCs w:val="28"/>
          </w:rPr>
          <w:t>info@365info.kz</w:t>
        </w:r>
      </w:hyperlink>
      <w:r w:rsidR="002411BC" w:rsidRPr="000D52C3">
        <w:rPr>
          <w:iCs/>
          <w:sz w:val="28"/>
          <w:szCs w:val="28"/>
        </w:rPr>
        <w:t>.  24.05.2022.</w:t>
      </w:r>
    </w:p>
    <w:p w14:paraId="532EB359" w14:textId="47D16FC4" w:rsidR="00C96A89" w:rsidRPr="000D52C3" w:rsidRDefault="00C96A89" w:rsidP="00D63EF3">
      <w:pPr>
        <w:pStyle w:val="a5"/>
        <w:numPr>
          <w:ilvl w:val="0"/>
          <w:numId w:val="43"/>
        </w:numPr>
        <w:tabs>
          <w:tab w:val="left" w:pos="1276"/>
        </w:tabs>
        <w:ind w:left="0" w:firstLine="709"/>
        <w:contextualSpacing/>
        <w:rPr>
          <w:iCs/>
          <w:sz w:val="28"/>
          <w:szCs w:val="28"/>
        </w:rPr>
      </w:pPr>
      <w:r w:rsidRPr="000D52C3">
        <w:rPr>
          <w:iCs/>
          <w:sz w:val="28"/>
          <w:szCs w:val="28"/>
        </w:rPr>
        <w:t>Малоимущие будут платить меньше за учебу в вузе в Р</w:t>
      </w:r>
      <w:r w:rsidR="002411BC" w:rsidRPr="000D52C3">
        <w:rPr>
          <w:iCs/>
          <w:sz w:val="28"/>
          <w:szCs w:val="28"/>
        </w:rPr>
        <w:t xml:space="preserve">еспублике </w:t>
      </w:r>
      <w:r w:rsidRPr="000D52C3">
        <w:rPr>
          <w:iCs/>
          <w:sz w:val="28"/>
          <w:szCs w:val="28"/>
        </w:rPr>
        <w:t>К</w:t>
      </w:r>
      <w:r w:rsidR="002411BC" w:rsidRPr="000D52C3">
        <w:rPr>
          <w:iCs/>
          <w:sz w:val="28"/>
          <w:szCs w:val="28"/>
        </w:rPr>
        <w:t>азахстан</w:t>
      </w:r>
      <w:r w:rsidRPr="000D52C3">
        <w:rPr>
          <w:iCs/>
          <w:sz w:val="28"/>
          <w:szCs w:val="28"/>
        </w:rPr>
        <w:t xml:space="preserve"> </w:t>
      </w:r>
      <w:r w:rsidR="002411BC" w:rsidRPr="000D52C3">
        <w:rPr>
          <w:iCs/>
          <w:sz w:val="28"/>
          <w:szCs w:val="28"/>
        </w:rPr>
        <w:t>//</w:t>
      </w:r>
      <w:r w:rsidRPr="000D52C3">
        <w:rPr>
          <w:iCs/>
          <w:sz w:val="28"/>
          <w:szCs w:val="28"/>
        </w:rPr>
        <w:t xml:space="preserve"> </w:t>
      </w:r>
      <w:hyperlink r:id="rId220" w:history="1">
        <w:r w:rsidRPr="000D52C3">
          <w:rPr>
            <w:iCs/>
            <w:sz w:val="28"/>
            <w:szCs w:val="28"/>
          </w:rPr>
          <w:t>https://sozdik.kz/</w:t>
        </w:r>
      </w:hyperlink>
      <w:r w:rsidR="002411BC" w:rsidRPr="000D52C3">
        <w:rPr>
          <w:iCs/>
          <w:sz w:val="28"/>
          <w:szCs w:val="28"/>
        </w:rPr>
        <w:t>. 24.05.2022.</w:t>
      </w:r>
    </w:p>
    <w:p w14:paraId="5E7AEA21" w14:textId="115EA40D" w:rsidR="00952041" w:rsidRPr="00D63EF3" w:rsidRDefault="00D63EF3" w:rsidP="00D63EF3">
      <w:pPr>
        <w:pStyle w:val="a5"/>
        <w:numPr>
          <w:ilvl w:val="0"/>
          <w:numId w:val="43"/>
        </w:numPr>
        <w:tabs>
          <w:tab w:val="left" w:pos="1276"/>
        </w:tabs>
        <w:ind w:left="0" w:firstLine="709"/>
        <w:contextualSpacing/>
        <w:rPr>
          <w:iCs/>
          <w:sz w:val="28"/>
          <w:szCs w:val="28"/>
        </w:rPr>
      </w:pPr>
      <w:r w:rsidRPr="00261DFC">
        <w:rPr>
          <w:iCs/>
          <w:sz w:val="28"/>
          <w:szCs w:val="28"/>
        </w:rPr>
        <w:t xml:space="preserve">Кожахметов А., Арын Ә., Тлеужанова А. Высшее образование РК: </w:t>
      </w:r>
      <w:r w:rsidRPr="00D63EF3">
        <w:rPr>
          <w:iCs/>
          <w:sz w:val="28"/>
          <w:szCs w:val="28"/>
        </w:rPr>
        <w:t xml:space="preserve">реформировать нельзя оставить // </w:t>
      </w:r>
      <w:hyperlink r:id="rId221" w:history="1">
        <w:r w:rsidRPr="00D63EF3">
          <w:rPr>
            <w:iCs/>
            <w:sz w:val="28"/>
            <w:szCs w:val="28"/>
          </w:rPr>
          <w:t>https://bilimdinews.kz/</w:t>
        </w:r>
      </w:hyperlink>
      <w:r w:rsidRPr="00D63EF3">
        <w:rPr>
          <w:iCs/>
          <w:sz w:val="28"/>
          <w:szCs w:val="28"/>
          <w:lang w:val="kk-KZ"/>
        </w:rPr>
        <w:t xml:space="preserve">. </w:t>
      </w:r>
      <w:r w:rsidRPr="00D63EF3">
        <w:rPr>
          <w:iCs/>
          <w:sz w:val="28"/>
          <w:szCs w:val="28"/>
        </w:rPr>
        <w:t>17.06.2020.</w:t>
      </w:r>
    </w:p>
    <w:p w14:paraId="317C3722" w14:textId="5D7D9106" w:rsidR="00C96A89" w:rsidRPr="00D63EF3" w:rsidRDefault="002411BC" w:rsidP="00D63EF3">
      <w:pPr>
        <w:pStyle w:val="a5"/>
        <w:numPr>
          <w:ilvl w:val="0"/>
          <w:numId w:val="43"/>
        </w:numPr>
        <w:tabs>
          <w:tab w:val="left" w:pos="1276"/>
        </w:tabs>
        <w:ind w:left="0" w:firstLine="709"/>
        <w:contextualSpacing/>
        <w:rPr>
          <w:iCs/>
          <w:sz w:val="28"/>
          <w:szCs w:val="28"/>
        </w:rPr>
      </w:pPr>
      <w:r w:rsidRPr="00D63EF3">
        <w:rPr>
          <w:iCs/>
          <w:sz w:val="28"/>
          <w:szCs w:val="28"/>
        </w:rPr>
        <w:t xml:space="preserve">Статистика </w:t>
      </w:r>
      <w:r w:rsidR="00C96A89" w:rsidRPr="00D63EF3">
        <w:rPr>
          <w:iCs/>
          <w:sz w:val="28"/>
          <w:szCs w:val="28"/>
        </w:rPr>
        <w:t>образования, 2022</w:t>
      </w:r>
      <w:r w:rsidRPr="00D63EF3">
        <w:rPr>
          <w:iCs/>
          <w:sz w:val="28"/>
          <w:szCs w:val="28"/>
        </w:rPr>
        <w:t xml:space="preserve"> / Бюро национальной статистики //</w:t>
      </w:r>
      <w:r w:rsidR="00C96A89" w:rsidRPr="00D63EF3">
        <w:rPr>
          <w:iCs/>
          <w:sz w:val="28"/>
          <w:szCs w:val="28"/>
        </w:rPr>
        <w:t xml:space="preserve"> </w:t>
      </w:r>
      <w:hyperlink r:id="rId222" w:history="1">
        <w:r w:rsidR="003722BC" w:rsidRPr="00D63EF3">
          <w:rPr>
            <w:rStyle w:val="aa"/>
            <w:iCs/>
            <w:color w:val="auto"/>
            <w:sz w:val="28"/>
            <w:szCs w:val="28"/>
            <w:u w:val="none"/>
          </w:rPr>
          <w:t>https://stat.gov.kz/official/industry/62/statistic/ 7</w:t>
        </w:r>
      </w:hyperlink>
      <w:r w:rsidRPr="00D63EF3">
        <w:rPr>
          <w:iCs/>
          <w:sz w:val="28"/>
          <w:szCs w:val="28"/>
        </w:rPr>
        <w:t>. 04.12.2020.</w:t>
      </w:r>
      <w:r w:rsidR="00C96A89" w:rsidRPr="00D63EF3">
        <w:rPr>
          <w:iCs/>
          <w:sz w:val="28"/>
          <w:szCs w:val="28"/>
        </w:rPr>
        <w:t xml:space="preserve">  </w:t>
      </w:r>
    </w:p>
    <w:p w14:paraId="055BF3F0" w14:textId="3E88C447" w:rsidR="00C96A89" w:rsidRPr="000D52C3" w:rsidRDefault="00C96A89" w:rsidP="00D63EF3">
      <w:pPr>
        <w:pStyle w:val="a5"/>
        <w:numPr>
          <w:ilvl w:val="0"/>
          <w:numId w:val="43"/>
        </w:numPr>
        <w:tabs>
          <w:tab w:val="left" w:pos="1276"/>
        </w:tabs>
        <w:ind w:left="0" w:firstLine="709"/>
        <w:contextualSpacing/>
        <w:rPr>
          <w:iCs/>
          <w:sz w:val="28"/>
          <w:szCs w:val="28"/>
        </w:rPr>
      </w:pPr>
      <w:r w:rsidRPr="00D63EF3">
        <w:rPr>
          <w:iCs/>
          <w:sz w:val="28"/>
          <w:szCs w:val="28"/>
        </w:rPr>
        <w:t xml:space="preserve">Сабитов Ж. Со временем, получение высшего образования на </w:t>
      </w:r>
      <w:r w:rsidRPr="000D52C3">
        <w:rPr>
          <w:iCs/>
          <w:sz w:val="28"/>
          <w:szCs w:val="28"/>
        </w:rPr>
        <w:t xml:space="preserve">русском языке в Казахстане будет сокращаться как шагреневая кожа 04 мая 2017 </w:t>
      </w:r>
      <w:r w:rsidR="002411BC" w:rsidRPr="000D52C3">
        <w:rPr>
          <w:iCs/>
          <w:sz w:val="28"/>
          <w:szCs w:val="28"/>
        </w:rPr>
        <w:t>//</w:t>
      </w:r>
      <w:r w:rsidRPr="000D52C3">
        <w:rPr>
          <w:iCs/>
          <w:sz w:val="28"/>
          <w:szCs w:val="28"/>
        </w:rPr>
        <w:t xml:space="preserve"> </w:t>
      </w:r>
      <w:hyperlink r:id="rId223" w:history="1">
        <w:r w:rsidRPr="000D52C3">
          <w:rPr>
            <w:iCs/>
            <w:sz w:val="28"/>
            <w:szCs w:val="28"/>
          </w:rPr>
          <w:t>http://cabar.asia/ru/</w:t>
        </w:r>
      </w:hyperlink>
      <w:r w:rsidR="002411BC" w:rsidRPr="000D52C3">
        <w:rPr>
          <w:iCs/>
          <w:sz w:val="28"/>
          <w:szCs w:val="28"/>
        </w:rPr>
        <w:t>. 04.12.2020.</w:t>
      </w:r>
      <w:r w:rsidR="00D23AD2" w:rsidRPr="000D52C3">
        <w:rPr>
          <w:iCs/>
          <w:sz w:val="28"/>
          <w:szCs w:val="28"/>
        </w:rPr>
        <w:t xml:space="preserve">  </w:t>
      </w:r>
    </w:p>
    <w:p w14:paraId="39ADBD49" w14:textId="77777777" w:rsidR="00D63EF3" w:rsidRDefault="00D23AD2" w:rsidP="00D63EF3">
      <w:pPr>
        <w:pStyle w:val="a5"/>
        <w:numPr>
          <w:ilvl w:val="0"/>
          <w:numId w:val="43"/>
        </w:numPr>
        <w:tabs>
          <w:tab w:val="left" w:pos="1276"/>
        </w:tabs>
        <w:ind w:left="0" w:firstLine="709"/>
        <w:contextualSpacing/>
        <w:rPr>
          <w:iCs/>
          <w:sz w:val="28"/>
          <w:szCs w:val="28"/>
        </w:rPr>
      </w:pPr>
      <w:r w:rsidRPr="000D52C3">
        <w:rPr>
          <w:iCs/>
          <w:sz w:val="28"/>
          <w:szCs w:val="28"/>
        </w:rPr>
        <w:t>Закон Республики Казахстан. О ратификации Конвенции о признании квалификаций, относящихся к высшему образованию в Европейском регионе: принят 13 декабря 1997 года, №202-1 // https://adilet.zan.kz/rus/docs. 10.09.2021</w:t>
      </w:r>
    </w:p>
    <w:p w14:paraId="1A6F2F82" w14:textId="5943754E" w:rsidR="00C96A89" w:rsidRPr="00D63EF3" w:rsidRDefault="00C96A89" w:rsidP="00D63EF3">
      <w:pPr>
        <w:pStyle w:val="a5"/>
        <w:numPr>
          <w:ilvl w:val="0"/>
          <w:numId w:val="43"/>
        </w:numPr>
        <w:tabs>
          <w:tab w:val="left" w:pos="1276"/>
        </w:tabs>
        <w:ind w:left="0" w:firstLine="709"/>
        <w:contextualSpacing/>
        <w:rPr>
          <w:iCs/>
          <w:sz w:val="28"/>
          <w:szCs w:val="28"/>
        </w:rPr>
      </w:pPr>
      <w:r w:rsidRPr="000D52C3">
        <w:rPr>
          <w:iCs/>
          <w:sz w:val="28"/>
          <w:szCs w:val="28"/>
        </w:rPr>
        <w:t>Как поступить в магистратуру в Казахстане</w:t>
      </w:r>
      <w:r w:rsidR="002411BC" w:rsidRPr="000D52C3">
        <w:rPr>
          <w:iCs/>
          <w:sz w:val="28"/>
          <w:szCs w:val="28"/>
        </w:rPr>
        <w:t xml:space="preserve"> //</w:t>
      </w:r>
      <w:r w:rsidRPr="000D52C3">
        <w:rPr>
          <w:iCs/>
          <w:sz w:val="28"/>
          <w:szCs w:val="28"/>
        </w:rPr>
        <w:t xml:space="preserve"> </w:t>
      </w:r>
      <w:hyperlink r:id="rId224" w:history="1">
        <w:r w:rsidR="00D23AD2" w:rsidRPr="00D63EF3">
          <w:rPr>
            <w:rStyle w:val="aa"/>
            <w:iCs/>
            <w:color w:val="auto"/>
            <w:sz w:val="28"/>
            <w:szCs w:val="28"/>
            <w:u w:val="none"/>
          </w:rPr>
          <w:t>https://findhow.org/1263-kak-postupit-v-magistraturu-v-kazahstane.html. 04.12.2021</w:t>
        </w:r>
      </w:hyperlink>
      <w:r w:rsidR="002411BC" w:rsidRPr="00D63EF3">
        <w:rPr>
          <w:iCs/>
          <w:sz w:val="28"/>
          <w:szCs w:val="28"/>
        </w:rPr>
        <w:t>.</w:t>
      </w:r>
      <w:r w:rsidR="00D23AD2" w:rsidRPr="00D63EF3">
        <w:rPr>
          <w:iCs/>
          <w:sz w:val="28"/>
          <w:szCs w:val="28"/>
        </w:rPr>
        <w:t xml:space="preserve"> </w:t>
      </w:r>
    </w:p>
    <w:p w14:paraId="367E57CF" w14:textId="0D61623B" w:rsidR="00C96A89" w:rsidRPr="000D52C3" w:rsidRDefault="00C96A89" w:rsidP="00D63EF3">
      <w:pPr>
        <w:pStyle w:val="a5"/>
        <w:numPr>
          <w:ilvl w:val="0"/>
          <w:numId w:val="43"/>
        </w:numPr>
        <w:tabs>
          <w:tab w:val="left" w:pos="1276"/>
        </w:tabs>
        <w:ind w:left="0" w:firstLine="709"/>
        <w:contextualSpacing/>
        <w:rPr>
          <w:iCs/>
          <w:sz w:val="28"/>
          <w:szCs w:val="28"/>
        </w:rPr>
      </w:pPr>
      <w:r w:rsidRPr="000D52C3">
        <w:rPr>
          <w:iCs/>
          <w:sz w:val="28"/>
          <w:szCs w:val="28"/>
        </w:rPr>
        <w:t>Динамичные таблицы, 2022</w:t>
      </w:r>
      <w:r w:rsidR="002411BC" w:rsidRPr="000D52C3">
        <w:rPr>
          <w:iCs/>
          <w:sz w:val="28"/>
          <w:szCs w:val="28"/>
        </w:rPr>
        <w:t xml:space="preserve"> / Бюро национальной статистики //</w:t>
      </w:r>
      <w:r w:rsidRPr="000D52C3">
        <w:rPr>
          <w:iCs/>
          <w:sz w:val="28"/>
          <w:szCs w:val="28"/>
        </w:rPr>
        <w:t xml:space="preserve"> </w:t>
      </w:r>
      <w:hyperlink r:id="rId225" w:history="1">
        <w:r w:rsidRPr="000D52C3">
          <w:rPr>
            <w:iCs/>
            <w:sz w:val="28"/>
            <w:szCs w:val="28"/>
          </w:rPr>
          <w:t>https://stat.gov.kz/official/industry/25/statistic/8</w:t>
        </w:r>
      </w:hyperlink>
      <w:r w:rsidR="002411BC" w:rsidRPr="000D52C3">
        <w:rPr>
          <w:iCs/>
          <w:sz w:val="28"/>
          <w:szCs w:val="28"/>
        </w:rPr>
        <w:t>. 08.01.2022.</w:t>
      </w:r>
    </w:p>
    <w:p w14:paraId="27FB61EA" w14:textId="7667E789" w:rsidR="00C96A89" w:rsidRPr="000D52C3" w:rsidRDefault="00C96A89" w:rsidP="00D63EF3">
      <w:pPr>
        <w:pStyle w:val="a5"/>
        <w:numPr>
          <w:ilvl w:val="0"/>
          <w:numId w:val="43"/>
        </w:numPr>
        <w:tabs>
          <w:tab w:val="left" w:pos="1276"/>
        </w:tabs>
        <w:ind w:left="0" w:firstLine="709"/>
        <w:contextualSpacing/>
        <w:rPr>
          <w:iCs/>
          <w:sz w:val="28"/>
          <w:szCs w:val="28"/>
        </w:rPr>
      </w:pPr>
      <w:r w:rsidRPr="000D52C3">
        <w:rPr>
          <w:iCs/>
          <w:sz w:val="28"/>
          <w:szCs w:val="28"/>
        </w:rPr>
        <w:t xml:space="preserve">Протесты и чрезвычайное положение в Казахстане </w:t>
      </w:r>
      <w:r w:rsidR="002411BC" w:rsidRPr="000D52C3">
        <w:rPr>
          <w:iCs/>
          <w:sz w:val="28"/>
          <w:szCs w:val="28"/>
        </w:rPr>
        <w:t xml:space="preserve">// </w:t>
      </w:r>
      <w:hyperlink r:id="rId226" w:history="1">
        <w:r w:rsidRPr="000D52C3">
          <w:rPr>
            <w:iCs/>
            <w:sz w:val="28"/>
            <w:szCs w:val="28"/>
          </w:rPr>
          <w:t>https://www.rbc.ru/politics/10/01/2022/61d4adda9a7947845b38b0f7</w:t>
        </w:r>
      </w:hyperlink>
      <w:r w:rsidR="002411BC" w:rsidRPr="000D52C3">
        <w:rPr>
          <w:iCs/>
          <w:sz w:val="28"/>
          <w:szCs w:val="28"/>
        </w:rPr>
        <w:t>. 08.01.2022.</w:t>
      </w:r>
    </w:p>
    <w:p w14:paraId="44317E7A" w14:textId="14BA8FAC" w:rsidR="002411BC" w:rsidRPr="000D52C3" w:rsidRDefault="00C96A89" w:rsidP="00D63EF3">
      <w:pPr>
        <w:pStyle w:val="a5"/>
        <w:numPr>
          <w:ilvl w:val="0"/>
          <w:numId w:val="43"/>
        </w:numPr>
        <w:tabs>
          <w:tab w:val="left" w:pos="1276"/>
        </w:tabs>
        <w:ind w:left="0" w:firstLine="709"/>
        <w:contextualSpacing/>
        <w:rPr>
          <w:iCs/>
          <w:sz w:val="28"/>
          <w:szCs w:val="28"/>
        </w:rPr>
      </w:pPr>
      <w:r w:rsidRPr="000D52C3">
        <w:rPr>
          <w:iCs/>
          <w:sz w:val="28"/>
          <w:szCs w:val="28"/>
        </w:rPr>
        <w:t>Самые востребованные профессии по итогам 2021 года</w:t>
      </w:r>
      <w:r w:rsidR="002411BC" w:rsidRPr="000D52C3">
        <w:rPr>
          <w:iCs/>
          <w:sz w:val="28"/>
          <w:szCs w:val="28"/>
        </w:rPr>
        <w:t xml:space="preserve"> //</w:t>
      </w:r>
      <w:r w:rsidRPr="000D52C3">
        <w:rPr>
          <w:iCs/>
          <w:sz w:val="28"/>
          <w:szCs w:val="28"/>
        </w:rPr>
        <w:t xml:space="preserve"> </w:t>
      </w:r>
      <w:hyperlink r:id="rId227" w:history="1">
        <w:r w:rsidR="002411BC" w:rsidRPr="000D52C3">
          <w:rPr>
            <w:rStyle w:val="aa"/>
            <w:iCs/>
            <w:color w:val="auto"/>
            <w:sz w:val="28"/>
            <w:szCs w:val="28"/>
            <w:u w:val="none"/>
          </w:rPr>
          <w:t>https://islam.kz/ru/news/kazahstan/samye-vostrebovannye-professii.</w:t>
        </w:r>
      </w:hyperlink>
      <w:r w:rsidR="002411BC" w:rsidRPr="000D52C3">
        <w:rPr>
          <w:iCs/>
          <w:sz w:val="28"/>
          <w:szCs w:val="28"/>
        </w:rPr>
        <w:t xml:space="preserve"> 08.06.2022.</w:t>
      </w:r>
    </w:p>
    <w:p w14:paraId="6E458FEE" w14:textId="7F5356C9" w:rsidR="00C96A89" w:rsidRPr="000D52C3" w:rsidRDefault="00C96A89" w:rsidP="00D63EF3">
      <w:pPr>
        <w:pStyle w:val="a5"/>
        <w:numPr>
          <w:ilvl w:val="0"/>
          <w:numId w:val="43"/>
        </w:numPr>
        <w:tabs>
          <w:tab w:val="left" w:pos="1276"/>
        </w:tabs>
        <w:ind w:left="0" w:firstLine="709"/>
        <w:contextualSpacing/>
        <w:rPr>
          <w:iCs/>
          <w:sz w:val="28"/>
          <w:szCs w:val="28"/>
        </w:rPr>
      </w:pPr>
      <w:r w:rsidRPr="000D52C3">
        <w:rPr>
          <w:iCs/>
          <w:sz w:val="28"/>
          <w:szCs w:val="28"/>
        </w:rPr>
        <w:t>Самые востребованные профессии в Казахстане в 2022 году</w:t>
      </w:r>
      <w:r w:rsidR="002411BC" w:rsidRPr="000D52C3">
        <w:rPr>
          <w:iCs/>
          <w:sz w:val="28"/>
          <w:szCs w:val="28"/>
        </w:rPr>
        <w:t xml:space="preserve"> // </w:t>
      </w:r>
      <w:hyperlink r:id="rId228" w:history="1">
        <w:r w:rsidR="002411BC" w:rsidRPr="000D52C3">
          <w:rPr>
            <w:rStyle w:val="aa"/>
            <w:iCs/>
            <w:color w:val="auto"/>
            <w:sz w:val="28"/>
            <w:szCs w:val="28"/>
            <w:u w:val="none"/>
          </w:rPr>
          <w:t>https://pravosite.kz/articles/post/1739-samie-vostrebovannie-professii</w:t>
        </w:r>
      </w:hyperlink>
      <w:r w:rsidR="002411BC" w:rsidRPr="000D52C3">
        <w:rPr>
          <w:iCs/>
          <w:sz w:val="28"/>
          <w:szCs w:val="28"/>
        </w:rPr>
        <w:t>. 08.06.2022.</w:t>
      </w:r>
    </w:p>
    <w:p w14:paraId="7DAF8C93" w14:textId="2A7F1955" w:rsidR="00C96A89" w:rsidRPr="000D52C3" w:rsidRDefault="00C96A89" w:rsidP="00D63EF3">
      <w:pPr>
        <w:pStyle w:val="a5"/>
        <w:numPr>
          <w:ilvl w:val="0"/>
          <w:numId w:val="43"/>
        </w:numPr>
        <w:tabs>
          <w:tab w:val="left" w:pos="1276"/>
        </w:tabs>
        <w:ind w:left="0" w:firstLine="709"/>
        <w:contextualSpacing/>
        <w:rPr>
          <w:iCs/>
          <w:sz w:val="28"/>
          <w:szCs w:val="28"/>
        </w:rPr>
      </w:pPr>
      <w:r w:rsidRPr="000D52C3">
        <w:rPr>
          <w:iCs/>
          <w:sz w:val="28"/>
          <w:szCs w:val="28"/>
        </w:rPr>
        <w:t>Молчановская А., Карабаев А.</w:t>
      </w:r>
      <w:r w:rsidR="00AA6610" w:rsidRPr="000D52C3">
        <w:rPr>
          <w:iCs/>
          <w:sz w:val="28"/>
          <w:szCs w:val="28"/>
        </w:rPr>
        <w:t xml:space="preserve"> и др.</w:t>
      </w:r>
      <w:r w:rsidRPr="000D52C3">
        <w:rPr>
          <w:iCs/>
          <w:sz w:val="28"/>
          <w:szCs w:val="28"/>
        </w:rPr>
        <w:t xml:space="preserve"> Рынок труда Казахстана развитие в условиях новой реальности</w:t>
      </w:r>
      <w:r w:rsidR="002411BC" w:rsidRPr="000D52C3">
        <w:rPr>
          <w:iCs/>
          <w:sz w:val="28"/>
          <w:szCs w:val="28"/>
        </w:rPr>
        <w:t xml:space="preserve"> //</w:t>
      </w:r>
      <w:r w:rsidRPr="000D52C3">
        <w:rPr>
          <w:iCs/>
          <w:sz w:val="28"/>
          <w:szCs w:val="28"/>
        </w:rPr>
        <w:t xml:space="preserve"> </w:t>
      </w:r>
      <w:hyperlink r:id="rId229" w:history="1">
        <w:r w:rsidRPr="000D52C3">
          <w:rPr>
            <w:iCs/>
            <w:sz w:val="28"/>
            <w:szCs w:val="28"/>
          </w:rPr>
          <w:t>https://iac.enbek.kz/public/</w:t>
        </w:r>
      </w:hyperlink>
      <w:r w:rsidR="002411BC" w:rsidRPr="000D52C3">
        <w:rPr>
          <w:iCs/>
          <w:sz w:val="28"/>
          <w:szCs w:val="28"/>
        </w:rPr>
        <w:t>. 09.11.2022.</w:t>
      </w:r>
    </w:p>
    <w:p w14:paraId="52B0F1FD" w14:textId="5E1DEC7A" w:rsidR="00C96A89" w:rsidRPr="000D52C3" w:rsidRDefault="00C96A89" w:rsidP="00D63EF3">
      <w:pPr>
        <w:pStyle w:val="a5"/>
        <w:numPr>
          <w:ilvl w:val="0"/>
          <w:numId w:val="43"/>
        </w:numPr>
        <w:tabs>
          <w:tab w:val="left" w:pos="1276"/>
        </w:tabs>
        <w:ind w:left="0" w:firstLine="709"/>
        <w:contextualSpacing/>
        <w:rPr>
          <w:iCs/>
          <w:sz w:val="28"/>
          <w:szCs w:val="28"/>
        </w:rPr>
      </w:pPr>
      <w:bookmarkStart w:id="273" w:name="_Hlk124153954"/>
      <w:r w:rsidRPr="000D52C3">
        <w:rPr>
          <w:iCs/>
          <w:sz w:val="28"/>
          <w:szCs w:val="28"/>
        </w:rPr>
        <w:lastRenderedPageBreak/>
        <w:t>Основные социально-экономические показатели Республики Казахстан, 2022</w:t>
      </w:r>
      <w:r w:rsidR="00AA6610" w:rsidRPr="000D52C3">
        <w:rPr>
          <w:iCs/>
          <w:sz w:val="28"/>
          <w:szCs w:val="28"/>
        </w:rPr>
        <w:t xml:space="preserve"> // </w:t>
      </w:r>
      <w:hyperlink r:id="rId230" w:history="1">
        <w:r w:rsidR="00AA6610" w:rsidRPr="000D52C3">
          <w:rPr>
            <w:rStyle w:val="aa"/>
            <w:iCs/>
            <w:color w:val="auto"/>
            <w:kern w:val="36"/>
            <w:sz w:val="28"/>
            <w:szCs w:val="28"/>
            <w:u w:val="none"/>
          </w:rPr>
          <w:t>https://stat.gov.kz/</w:t>
        </w:r>
      </w:hyperlink>
      <w:r w:rsidR="00AA6610" w:rsidRPr="000D52C3">
        <w:rPr>
          <w:rStyle w:val="aa"/>
          <w:iCs/>
          <w:color w:val="auto"/>
          <w:kern w:val="36"/>
          <w:sz w:val="28"/>
          <w:szCs w:val="28"/>
          <w:u w:val="none"/>
        </w:rPr>
        <w:t>. 09.11.2022.</w:t>
      </w:r>
    </w:p>
    <w:bookmarkEnd w:id="273"/>
    <w:p w14:paraId="69406A39" w14:textId="2807B979" w:rsidR="00C96A89" w:rsidRPr="000D52C3" w:rsidRDefault="00C96A89" w:rsidP="00D63EF3">
      <w:pPr>
        <w:pStyle w:val="a5"/>
        <w:numPr>
          <w:ilvl w:val="0"/>
          <w:numId w:val="43"/>
        </w:numPr>
        <w:tabs>
          <w:tab w:val="left" w:pos="1276"/>
        </w:tabs>
        <w:ind w:left="0" w:firstLine="709"/>
        <w:contextualSpacing/>
        <w:rPr>
          <w:iCs/>
          <w:sz w:val="28"/>
          <w:szCs w:val="28"/>
        </w:rPr>
      </w:pPr>
      <w:r w:rsidRPr="000D52C3">
        <w:rPr>
          <w:iCs/>
          <w:sz w:val="28"/>
          <w:szCs w:val="28"/>
        </w:rPr>
        <w:t xml:space="preserve">Каримова Ж. У трех казахстанских вузов отозвали лицензии </w:t>
      </w:r>
      <w:r w:rsidR="00AA6610" w:rsidRPr="000D52C3">
        <w:rPr>
          <w:iCs/>
          <w:sz w:val="28"/>
          <w:szCs w:val="28"/>
        </w:rPr>
        <w:t>//</w:t>
      </w:r>
      <w:r w:rsidRPr="000D52C3">
        <w:rPr>
          <w:iCs/>
          <w:sz w:val="28"/>
          <w:szCs w:val="28"/>
        </w:rPr>
        <w:t xml:space="preserve"> </w:t>
      </w:r>
      <w:r w:rsidR="00AA6610" w:rsidRPr="000D52C3">
        <w:rPr>
          <w:iCs/>
          <w:sz w:val="28"/>
          <w:szCs w:val="28"/>
        </w:rPr>
        <w:t xml:space="preserve"> </w:t>
      </w:r>
      <w:hyperlink r:id="rId231" w:history="1">
        <w:r w:rsidR="00AA6610" w:rsidRPr="000D52C3">
          <w:rPr>
            <w:rStyle w:val="aa"/>
            <w:iCs/>
            <w:color w:val="auto"/>
            <w:sz w:val="28"/>
            <w:szCs w:val="28"/>
            <w:u w:val="none"/>
          </w:rPr>
          <w:t>https://vlast.kz/novosti/45699-u-treh-kazahstanskih-vuzov-otozvali.</w:t>
        </w:r>
      </w:hyperlink>
      <w:r w:rsidR="00AA6610" w:rsidRPr="000D52C3">
        <w:rPr>
          <w:iCs/>
          <w:sz w:val="28"/>
          <w:szCs w:val="28"/>
        </w:rPr>
        <w:t xml:space="preserve"> 29.04.2022.</w:t>
      </w:r>
    </w:p>
    <w:p w14:paraId="6737FB73" w14:textId="44E8DEA0" w:rsidR="00C96A89" w:rsidRPr="000D52C3" w:rsidRDefault="00C96A89" w:rsidP="00D63EF3">
      <w:pPr>
        <w:pStyle w:val="a5"/>
        <w:numPr>
          <w:ilvl w:val="0"/>
          <w:numId w:val="43"/>
        </w:numPr>
        <w:tabs>
          <w:tab w:val="left" w:pos="1276"/>
        </w:tabs>
        <w:ind w:left="0" w:firstLine="709"/>
        <w:contextualSpacing/>
        <w:rPr>
          <w:iCs/>
          <w:sz w:val="28"/>
          <w:szCs w:val="28"/>
        </w:rPr>
      </w:pPr>
      <w:r w:rsidRPr="000D52C3">
        <w:rPr>
          <w:iCs/>
          <w:sz w:val="28"/>
          <w:szCs w:val="28"/>
        </w:rPr>
        <w:t>Стратегия развития РГП на ПХВ «Центр Болонского процесса и академической мобильности» на 2012-2020 годы, Астана 2012</w:t>
      </w:r>
      <w:r w:rsidR="00AA6610" w:rsidRPr="000D52C3">
        <w:rPr>
          <w:iCs/>
          <w:sz w:val="28"/>
          <w:szCs w:val="28"/>
        </w:rPr>
        <w:t xml:space="preserve"> //</w:t>
      </w:r>
      <w:r w:rsidRPr="000D52C3">
        <w:rPr>
          <w:iCs/>
          <w:sz w:val="28"/>
          <w:szCs w:val="28"/>
        </w:rPr>
        <w:t xml:space="preserve"> </w:t>
      </w:r>
      <w:hyperlink r:id="rId232" w:history="1">
        <w:r w:rsidRPr="000D52C3">
          <w:rPr>
            <w:iCs/>
            <w:sz w:val="28"/>
            <w:szCs w:val="28"/>
          </w:rPr>
          <w:t>https://enic-kazakhstan.edu.kz/files/1553764097/strategy_cbp_am_2020.pdf</w:t>
        </w:r>
      </w:hyperlink>
      <w:r w:rsidR="00AA6610" w:rsidRPr="000D52C3">
        <w:rPr>
          <w:iCs/>
          <w:sz w:val="28"/>
          <w:szCs w:val="28"/>
        </w:rPr>
        <w:t>. 29.04.2022.</w:t>
      </w:r>
    </w:p>
    <w:p w14:paraId="131F544B" w14:textId="18650500" w:rsidR="00C96A89" w:rsidRPr="000D52C3" w:rsidRDefault="00AA6610" w:rsidP="00D63EF3">
      <w:pPr>
        <w:pStyle w:val="a5"/>
        <w:numPr>
          <w:ilvl w:val="0"/>
          <w:numId w:val="43"/>
        </w:numPr>
        <w:tabs>
          <w:tab w:val="left" w:pos="1276"/>
        </w:tabs>
        <w:ind w:left="0" w:firstLine="709"/>
        <w:contextualSpacing/>
        <w:rPr>
          <w:iCs/>
          <w:sz w:val="28"/>
          <w:szCs w:val="28"/>
        </w:rPr>
      </w:pPr>
      <w:r w:rsidRPr="000D52C3">
        <w:rPr>
          <w:iCs/>
          <w:sz w:val="28"/>
          <w:szCs w:val="28"/>
        </w:rPr>
        <w:t xml:space="preserve">Аналитический отчет о реализации параметров Болонского процесса в вузах Республики Казахстан, 2019 // </w:t>
      </w:r>
      <w:hyperlink w:history="1">
        <w:r w:rsidRPr="000D52C3">
          <w:rPr>
            <w:rStyle w:val="aa"/>
            <w:iCs/>
            <w:color w:val="auto"/>
            <w:sz w:val="28"/>
            <w:szCs w:val="28"/>
            <w:u w:val="none"/>
          </w:rPr>
          <w:t xml:space="preserve">https://docs.google.com. 29.04.2022. </w:t>
        </w:r>
      </w:hyperlink>
    </w:p>
    <w:p w14:paraId="538492F2" w14:textId="17E01C72" w:rsidR="00C96A89" w:rsidRPr="000D52C3" w:rsidRDefault="00C96A89" w:rsidP="00D63EF3">
      <w:pPr>
        <w:pStyle w:val="a5"/>
        <w:numPr>
          <w:ilvl w:val="0"/>
          <w:numId w:val="43"/>
        </w:numPr>
        <w:tabs>
          <w:tab w:val="left" w:pos="1276"/>
        </w:tabs>
        <w:ind w:left="0" w:firstLine="709"/>
        <w:contextualSpacing/>
        <w:rPr>
          <w:iCs/>
          <w:sz w:val="28"/>
          <w:szCs w:val="28"/>
        </w:rPr>
      </w:pPr>
      <w:r w:rsidRPr="000D52C3">
        <w:rPr>
          <w:iCs/>
          <w:sz w:val="28"/>
          <w:szCs w:val="28"/>
        </w:rPr>
        <w:t>Аналитический отчет о реализации параметров Болонского процесса в вузах Республики Казахстан, 2021</w:t>
      </w:r>
      <w:r w:rsidR="00AA6610" w:rsidRPr="000D52C3">
        <w:rPr>
          <w:iCs/>
          <w:sz w:val="28"/>
          <w:szCs w:val="28"/>
        </w:rPr>
        <w:t xml:space="preserve"> //</w:t>
      </w:r>
      <w:r w:rsidRPr="000D52C3">
        <w:rPr>
          <w:iCs/>
          <w:sz w:val="28"/>
          <w:szCs w:val="28"/>
        </w:rPr>
        <w:t xml:space="preserve"> </w:t>
      </w:r>
      <w:hyperlink w:history="1">
        <w:r w:rsidR="00AA6610" w:rsidRPr="000D52C3">
          <w:rPr>
            <w:rStyle w:val="aa"/>
            <w:iCs/>
            <w:color w:val="auto"/>
            <w:sz w:val="28"/>
            <w:szCs w:val="28"/>
            <w:u w:val="none"/>
          </w:rPr>
          <w:t xml:space="preserve">https://docs.google.com. 29.04.2022. </w:t>
        </w:r>
      </w:hyperlink>
    </w:p>
    <w:p w14:paraId="25F3B703" w14:textId="20A22CF4" w:rsidR="00C96A89" w:rsidRPr="000D52C3" w:rsidRDefault="00C96A89" w:rsidP="00D63EF3">
      <w:pPr>
        <w:pStyle w:val="a5"/>
        <w:numPr>
          <w:ilvl w:val="0"/>
          <w:numId w:val="43"/>
        </w:numPr>
        <w:tabs>
          <w:tab w:val="left" w:pos="1276"/>
        </w:tabs>
        <w:ind w:left="0" w:firstLine="709"/>
        <w:contextualSpacing/>
        <w:rPr>
          <w:iCs/>
          <w:sz w:val="28"/>
          <w:szCs w:val="28"/>
        </w:rPr>
      </w:pPr>
      <w:r w:rsidRPr="000D52C3">
        <w:rPr>
          <w:iCs/>
          <w:sz w:val="28"/>
          <w:szCs w:val="28"/>
        </w:rPr>
        <w:t>Болонский процесс. Ключевые показатели. 2010-2022</w:t>
      </w:r>
      <w:r w:rsidR="00AA6610" w:rsidRPr="000D52C3">
        <w:rPr>
          <w:iCs/>
          <w:sz w:val="28"/>
          <w:szCs w:val="28"/>
        </w:rPr>
        <w:t xml:space="preserve"> годы //</w:t>
      </w:r>
      <w:r w:rsidRPr="000D52C3">
        <w:rPr>
          <w:iCs/>
          <w:sz w:val="28"/>
          <w:szCs w:val="28"/>
        </w:rPr>
        <w:t xml:space="preserve"> </w:t>
      </w:r>
      <w:hyperlink r:id="rId233" w:history="1">
        <w:r w:rsidR="00AA6610" w:rsidRPr="000D52C3">
          <w:rPr>
            <w:rStyle w:val="aa"/>
            <w:iCs/>
            <w:color w:val="auto"/>
            <w:sz w:val="28"/>
            <w:szCs w:val="28"/>
            <w:u w:val="none"/>
          </w:rPr>
          <w:t>www.enic-kazakhstan.edu.kz</w:t>
        </w:r>
      </w:hyperlink>
      <w:r w:rsidR="00AA6610" w:rsidRPr="000D52C3">
        <w:rPr>
          <w:iCs/>
          <w:sz w:val="28"/>
          <w:szCs w:val="28"/>
        </w:rPr>
        <w:t>. 29.04.2021.</w:t>
      </w:r>
      <w:r w:rsidR="00CB05DD" w:rsidRPr="000D52C3">
        <w:rPr>
          <w:iCs/>
          <w:sz w:val="28"/>
          <w:szCs w:val="28"/>
        </w:rPr>
        <w:t xml:space="preserve"> </w:t>
      </w:r>
      <w:r w:rsidR="00AA6610" w:rsidRPr="000D52C3">
        <w:rPr>
          <w:iCs/>
          <w:sz w:val="28"/>
          <w:szCs w:val="28"/>
        </w:rPr>
        <w:t xml:space="preserve"> </w:t>
      </w:r>
    </w:p>
    <w:p w14:paraId="11C0C070" w14:textId="36AA99DD" w:rsidR="00C96A89" w:rsidRPr="000D52C3" w:rsidRDefault="00C96A89" w:rsidP="00D63EF3">
      <w:pPr>
        <w:pStyle w:val="a5"/>
        <w:numPr>
          <w:ilvl w:val="0"/>
          <w:numId w:val="43"/>
        </w:numPr>
        <w:tabs>
          <w:tab w:val="left" w:pos="1276"/>
        </w:tabs>
        <w:ind w:left="0" w:firstLine="709"/>
        <w:contextualSpacing/>
        <w:rPr>
          <w:iCs/>
          <w:sz w:val="28"/>
          <w:szCs w:val="28"/>
        </w:rPr>
      </w:pPr>
      <w:r w:rsidRPr="000D52C3">
        <w:rPr>
          <w:iCs/>
          <w:sz w:val="28"/>
          <w:szCs w:val="28"/>
        </w:rPr>
        <w:t>Жетписова Ш. Казахстану необходимо обеспечить равенство возможностей развития человеческого капитала</w:t>
      </w:r>
      <w:r w:rsidR="00AA6610" w:rsidRPr="000D52C3">
        <w:rPr>
          <w:iCs/>
          <w:sz w:val="28"/>
          <w:szCs w:val="28"/>
        </w:rPr>
        <w:t xml:space="preserve"> //</w:t>
      </w:r>
      <w:r w:rsidRPr="000D52C3">
        <w:rPr>
          <w:iCs/>
          <w:sz w:val="28"/>
          <w:szCs w:val="28"/>
        </w:rPr>
        <w:t xml:space="preserve"> </w:t>
      </w:r>
      <w:hyperlink w:history="1">
        <w:r w:rsidR="00AA6610" w:rsidRPr="000D52C3">
          <w:rPr>
            <w:rStyle w:val="aa"/>
            <w:iCs/>
            <w:color w:val="auto"/>
            <w:sz w:val="28"/>
            <w:szCs w:val="28"/>
            <w:u w:val="none"/>
          </w:rPr>
          <w:t>https://www. vsemirnyjbank.org/ru/news/press-release/2021/04/29/equitable-human</w:t>
        </w:r>
      </w:hyperlink>
      <w:r w:rsidR="00AA6610" w:rsidRPr="000D52C3">
        <w:rPr>
          <w:iCs/>
          <w:sz w:val="28"/>
          <w:szCs w:val="28"/>
        </w:rPr>
        <w:t>. 29.04.2021.</w:t>
      </w:r>
    </w:p>
    <w:p w14:paraId="2AA35411" w14:textId="3D94E9D0" w:rsidR="00C96A89" w:rsidRPr="000D52C3" w:rsidRDefault="00C96A89" w:rsidP="00D63EF3">
      <w:pPr>
        <w:pStyle w:val="a5"/>
        <w:numPr>
          <w:ilvl w:val="0"/>
          <w:numId w:val="43"/>
        </w:numPr>
        <w:tabs>
          <w:tab w:val="left" w:pos="1276"/>
        </w:tabs>
        <w:ind w:left="0" w:firstLine="709"/>
        <w:contextualSpacing/>
        <w:rPr>
          <w:iCs/>
          <w:sz w:val="28"/>
          <w:szCs w:val="28"/>
        </w:rPr>
      </w:pPr>
      <w:r w:rsidRPr="000D52C3">
        <w:rPr>
          <w:iCs/>
          <w:sz w:val="28"/>
          <w:szCs w:val="28"/>
        </w:rPr>
        <w:t>Указ Президента Р</w:t>
      </w:r>
      <w:r w:rsidR="00AA6610" w:rsidRPr="000D52C3">
        <w:rPr>
          <w:iCs/>
          <w:sz w:val="28"/>
          <w:szCs w:val="28"/>
        </w:rPr>
        <w:t xml:space="preserve">еспублики </w:t>
      </w:r>
      <w:r w:rsidRPr="000D52C3">
        <w:rPr>
          <w:iCs/>
          <w:sz w:val="28"/>
          <w:szCs w:val="28"/>
        </w:rPr>
        <w:t>К</w:t>
      </w:r>
      <w:r w:rsidR="00AA6610" w:rsidRPr="000D52C3">
        <w:rPr>
          <w:iCs/>
          <w:sz w:val="28"/>
          <w:szCs w:val="28"/>
        </w:rPr>
        <w:t>азахстан.</w:t>
      </w:r>
      <w:r w:rsidRPr="000D52C3">
        <w:rPr>
          <w:iCs/>
          <w:sz w:val="28"/>
          <w:szCs w:val="28"/>
        </w:rPr>
        <w:t xml:space="preserve"> Об утверждении Национального плана развития Республики Казахстан до 2025 года и признании утратившими силу некоторых указов Президента Р</w:t>
      </w:r>
      <w:r w:rsidR="00AA6610" w:rsidRPr="000D52C3">
        <w:rPr>
          <w:iCs/>
          <w:sz w:val="28"/>
          <w:szCs w:val="28"/>
        </w:rPr>
        <w:t xml:space="preserve">еспублики </w:t>
      </w:r>
      <w:r w:rsidRPr="000D52C3">
        <w:rPr>
          <w:iCs/>
          <w:sz w:val="28"/>
          <w:szCs w:val="28"/>
        </w:rPr>
        <w:t>К</w:t>
      </w:r>
      <w:r w:rsidR="00AA6610" w:rsidRPr="000D52C3">
        <w:rPr>
          <w:iCs/>
          <w:sz w:val="28"/>
          <w:szCs w:val="28"/>
        </w:rPr>
        <w:t xml:space="preserve">азахстан: утв. 15 февраля 2018 года, №636 // </w:t>
      </w:r>
      <w:hyperlink r:id="rId234" w:history="1">
        <w:r w:rsidRPr="000D52C3">
          <w:rPr>
            <w:iCs/>
            <w:sz w:val="28"/>
            <w:szCs w:val="28"/>
          </w:rPr>
          <w:t>https://adilet.zan.kz/rus/docs/</w:t>
        </w:r>
      </w:hyperlink>
      <w:r w:rsidR="00AA6610" w:rsidRPr="000D52C3">
        <w:rPr>
          <w:iCs/>
          <w:sz w:val="28"/>
          <w:szCs w:val="28"/>
        </w:rPr>
        <w:t>. 30.06.2022.</w:t>
      </w:r>
    </w:p>
    <w:p w14:paraId="56DCDFAC" w14:textId="57FA5D71" w:rsidR="00C96A89" w:rsidRPr="000D52C3" w:rsidRDefault="00C96A89" w:rsidP="00D63EF3">
      <w:pPr>
        <w:pStyle w:val="a5"/>
        <w:numPr>
          <w:ilvl w:val="0"/>
          <w:numId w:val="43"/>
        </w:numPr>
        <w:tabs>
          <w:tab w:val="left" w:pos="1276"/>
        </w:tabs>
        <w:ind w:left="0" w:firstLine="709"/>
        <w:contextualSpacing/>
        <w:rPr>
          <w:iCs/>
          <w:sz w:val="28"/>
          <w:szCs w:val="28"/>
        </w:rPr>
      </w:pPr>
      <w:r w:rsidRPr="000D52C3">
        <w:rPr>
          <w:iCs/>
          <w:sz w:val="28"/>
          <w:szCs w:val="28"/>
        </w:rPr>
        <w:t>Национальный доклад о состоянии и развитии системы образования Республики Казахстан</w:t>
      </w:r>
      <w:r w:rsidR="00AA6610" w:rsidRPr="000D52C3">
        <w:rPr>
          <w:iCs/>
          <w:sz w:val="28"/>
          <w:szCs w:val="28"/>
        </w:rPr>
        <w:t xml:space="preserve">: </w:t>
      </w:r>
      <w:r w:rsidRPr="000D52C3">
        <w:rPr>
          <w:iCs/>
          <w:sz w:val="28"/>
          <w:szCs w:val="28"/>
        </w:rPr>
        <w:t>по итогам 2020 года</w:t>
      </w:r>
      <w:r w:rsidR="00AA6610" w:rsidRPr="000D52C3">
        <w:rPr>
          <w:iCs/>
          <w:sz w:val="28"/>
          <w:szCs w:val="28"/>
        </w:rPr>
        <w:t xml:space="preserve"> / АО «Информационно-аналитический центр»</w:t>
      </w:r>
      <w:r w:rsidRPr="000D52C3">
        <w:rPr>
          <w:iCs/>
          <w:sz w:val="28"/>
          <w:szCs w:val="28"/>
        </w:rPr>
        <w:t>.</w:t>
      </w:r>
      <w:r w:rsidR="00AA6610" w:rsidRPr="000D52C3">
        <w:rPr>
          <w:iCs/>
          <w:sz w:val="28"/>
          <w:szCs w:val="28"/>
        </w:rPr>
        <w:t xml:space="preserve"> –</w:t>
      </w:r>
      <w:r w:rsidRPr="000D52C3">
        <w:rPr>
          <w:iCs/>
          <w:sz w:val="28"/>
          <w:szCs w:val="28"/>
        </w:rPr>
        <w:t xml:space="preserve"> Нур-Султан</w:t>
      </w:r>
      <w:r w:rsidR="00AA6610" w:rsidRPr="000D52C3">
        <w:rPr>
          <w:iCs/>
          <w:sz w:val="28"/>
          <w:szCs w:val="28"/>
        </w:rPr>
        <w:t>,</w:t>
      </w:r>
      <w:r w:rsidRPr="000D52C3">
        <w:rPr>
          <w:iCs/>
          <w:sz w:val="28"/>
          <w:szCs w:val="28"/>
        </w:rPr>
        <w:t xml:space="preserve"> 2021. </w:t>
      </w:r>
      <w:r w:rsidR="00AA6610" w:rsidRPr="000D52C3">
        <w:rPr>
          <w:iCs/>
          <w:sz w:val="28"/>
          <w:szCs w:val="28"/>
        </w:rPr>
        <w:t xml:space="preserve"> –</w:t>
      </w:r>
      <w:r w:rsidRPr="000D52C3">
        <w:rPr>
          <w:iCs/>
          <w:sz w:val="28"/>
          <w:szCs w:val="28"/>
        </w:rPr>
        <w:t xml:space="preserve"> 310 с.  </w:t>
      </w:r>
    </w:p>
    <w:p w14:paraId="5D14291A" w14:textId="0470C39E" w:rsidR="00C96A89" w:rsidRPr="000D52C3" w:rsidRDefault="00C96A89" w:rsidP="00D63EF3">
      <w:pPr>
        <w:pStyle w:val="a5"/>
        <w:numPr>
          <w:ilvl w:val="0"/>
          <w:numId w:val="43"/>
        </w:numPr>
        <w:tabs>
          <w:tab w:val="left" w:pos="1276"/>
        </w:tabs>
        <w:ind w:left="0" w:firstLine="709"/>
        <w:contextualSpacing/>
        <w:rPr>
          <w:iCs/>
          <w:sz w:val="28"/>
          <w:szCs w:val="28"/>
        </w:rPr>
      </w:pPr>
      <w:r w:rsidRPr="000D52C3">
        <w:rPr>
          <w:iCs/>
          <w:sz w:val="28"/>
          <w:szCs w:val="28"/>
        </w:rPr>
        <w:t>Средний балл н</w:t>
      </w:r>
      <w:r w:rsidR="00AA6610" w:rsidRPr="000D52C3">
        <w:rPr>
          <w:iCs/>
          <w:sz w:val="28"/>
          <w:szCs w:val="28"/>
        </w:rPr>
        <w:t>а ЕНТ за 2017 год составил 80,5 //</w:t>
      </w:r>
      <w:r w:rsidRPr="000D52C3">
        <w:rPr>
          <w:iCs/>
          <w:sz w:val="28"/>
          <w:szCs w:val="28"/>
        </w:rPr>
        <w:t xml:space="preserve"> </w:t>
      </w:r>
      <w:hyperlink w:history="1">
        <w:r w:rsidR="00AA6610" w:rsidRPr="000D52C3">
          <w:rPr>
            <w:rStyle w:val="aa"/>
            <w:iCs/>
            <w:color w:val="auto"/>
            <w:sz w:val="28"/>
            <w:szCs w:val="28"/>
            <w:u w:val="none"/>
          </w:rPr>
          <w:t>https://kz.kursiv. media/2017-06-30/sredniy-ball-na-ent-za-2017-god-sostavil-805.</w:t>
        </w:r>
      </w:hyperlink>
      <w:r w:rsidR="00AA6610" w:rsidRPr="000D52C3">
        <w:rPr>
          <w:iCs/>
          <w:sz w:val="28"/>
          <w:szCs w:val="28"/>
        </w:rPr>
        <w:t xml:space="preserve"> 30.06.2020.</w:t>
      </w:r>
    </w:p>
    <w:p w14:paraId="6979B1C5" w14:textId="3CA8BC18" w:rsidR="00C96A89" w:rsidRPr="000D52C3" w:rsidRDefault="00C96A89" w:rsidP="00D63EF3">
      <w:pPr>
        <w:pStyle w:val="a5"/>
        <w:numPr>
          <w:ilvl w:val="0"/>
          <w:numId w:val="43"/>
        </w:numPr>
        <w:tabs>
          <w:tab w:val="left" w:pos="1276"/>
        </w:tabs>
        <w:ind w:left="0" w:firstLine="709"/>
        <w:contextualSpacing/>
        <w:rPr>
          <w:iCs/>
          <w:sz w:val="28"/>
          <w:szCs w:val="28"/>
        </w:rPr>
      </w:pPr>
      <w:r w:rsidRPr="000D52C3">
        <w:rPr>
          <w:iCs/>
          <w:sz w:val="28"/>
          <w:szCs w:val="28"/>
        </w:rPr>
        <w:t>Аскаров А. Подведены итоги ЕНТ</w:t>
      </w:r>
      <w:r w:rsidR="00AA6610" w:rsidRPr="000D52C3">
        <w:rPr>
          <w:iCs/>
          <w:sz w:val="28"/>
          <w:szCs w:val="28"/>
        </w:rPr>
        <w:t xml:space="preserve"> //</w:t>
      </w:r>
      <w:r w:rsidRPr="000D52C3">
        <w:rPr>
          <w:iCs/>
          <w:sz w:val="28"/>
          <w:szCs w:val="28"/>
        </w:rPr>
        <w:t xml:space="preserve"> </w:t>
      </w:r>
      <w:hyperlink r:id="rId235" w:history="1">
        <w:r w:rsidR="00AA6610" w:rsidRPr="000D52C3">
          <w:rPr>
            <w:rStyle w:val="aa"/>
            <w:iCs/>
            <w:color w:val="auto"/>
            <w:sz w:val="28"/>
            <w:szCs w:val="28"/>
            <w:u w:val="none"/>
          </w:rPr>
          <w:t>https://kapital.kz/gosudarstvo /107050/podvedeny-itogi-yent.htmlhttps://kapital.kz/gosudarstvo.</w:t>
        </w:r>
      </w:hyperlink>
      <w:r w:rsidR="00AA6610" w:rsidRPr="000D52C3">
        <w:rPr>
          <w:iCs/>
          <w:sz w:val="28"/>
          <w:szCs w:val="28"/>
        </w:rPr>
        <w:t xml:space="preserve"> 07.07.2022.</w:t>
      </w:r>
    </w:p>
    <w:p w14:paraId="7CA5BEE9" w14:textId="4132A3AF" w:rsidR="00C96A89" w:rsidRPr="000D52C3" w:rsidRDefault="00AA6610" w:rsidP="00D63EF3">
      <w:pPr>
        <w:pStyle w:val="a5"/>
        <w:numPr>
          <w:ilvl w:val="0"/>
          <w:numId w:val="43"/>
        </w:numPr>
        <w:tabs>
          <w:tab w:val="left" w:pos="1276"/>
        </w:tabs>
        <w:ind w:left="0" w:firstLine="709"/>
        <w:contextualSpacing/>
        <w:rPr>
          <w:iCs/>
          <w:sz w:val="28"/>
          <w:szCs w:val="28"/>
        </w:rPr>
      </w:pPr>
      <w:r w:rsidRPr="000D52C3">
        <w:rPr>
          <w:iCs/>
          <w:sz w:val="28"/>
          <w:szCs w:val="28"/>
        </w:rPr>
        <w:t xml:space="preserve">О </w:t>
      </w:r>
      <w:r w:rsidR="00C96A89" w:rsidRPr="000D52C3">
        <w:rPr>
          <w:iCs/>
          <w:sz w:val="28"/>
          <w:szCs w:val="28"/>
        </w:rPr>
        <w:t>реализации параметров Болонского процесса в вузах Республики Казахстан</w:t>
      </w:r>
      <w:r w:rsidRPr="000D52C3">
        <w:rPr>
          <w:iCs/>
          <w:sz w:val="28"/>
          <w:szCs w:val="28"/>
        </w:rPr>
        <w:t>: аналит. отчет //</w:t>
      </w:r>
      <w:r w:rsidR="00C96A89" w:rsidRPr="000D52C3">
        <w:rPr>
          <w:iCs/>
          <w:sz w:val="28"/>
          <w:szCs w:val="28"/>
        </w:rPr>
        <w:t xml:space="preserve"> </w:t>
      </w:r>
      <w:hyperlink r:id="rId236" w:history="1">
        <w:r w:rsidR="00C96A89" w:rsidRPr="000D52C3">
          <w:rPr>
            <w:iCs/>
            <w:sz w:val="28"/>
            <w:szCs w:val="28"/>
          </w:rPr>
          <w:t>https://docs.google.com/</w:t>
        </w:r>
      </w:hyperlink>
      <w:r w:rsidR="004F02A3" w:rsidRPr="000D52C3">
        <w:rPr>
          <w:iCs/>
          <w:sz w:val="28"/>
          <w:szCs w:val="28"/>
        </w:rPr>
        <w:t>. 08.04.2022.</w:t>
      </w:r>
    </w:p>
    <w:p w14:paraId="7D99E382" w14:textId="48260402" w:rsidR="00C96A89" w:rsidRPr="000D52C3" w:rsidRDefault="00C96A89" w:rsidP="00D63EF3">
      <w:pPr>
        <w:pStyle w:val="a5"/>
        <w:numPr>
          <w:ilvl w:val="0"/>
          <w:numId w:val="43"/>
        </w:numPr>
        <w:tabs>
          <w:tab w:val="left" w:pos="1276"/>
        </w:tabs>
        <w:ind w:left="0" w:firstLine="709"/>
        <w:contextualSpacing/>
        <w:rPr>
          <w:iCs/>
          <w:sz w:val="28"/>
          <w:szCs w:val="28"/>
        </w:rPr>
      </w:pPr>
      <w:r w:rsidRPr="000D52C3">
        <w:rPr>
          <w:iCs/>
          <w:sz w:val="28"/>
          <w:szCs w:val="28"/>
        </w:rPr>
        <w:t>В прошлом году они составили 3,62 % от ВВП</w:t>
      </w:r>
      <w:r w:rsidR="004F02A3" w:rsidRPr="000D52C3">
        <w:rPr>
          <w:iCs/>
          <w:sz w:val="28"/>
          <w:szCs w:val="28"/>
        </w:rPr>
        <w:t xml:space="preserve"> //</w:t>
      </w:r>
      <w:r w:rsidRPr="000D52C3">
        <w:rPr>
          <w:iCs/>
          <w:sz w:val="28"/>
          <w:szCs w:val="28"/>
        </w:rPr>
        <w:t xml:space="preserve"> </w:t>
      </w:r>
      <w:hyperlink r:id="rId237" w:history="1">
        <w:r w:rsidRPr="000D52C3">
          <w:rPr>
            <w:iCs/>
            <w:sz w:val="28"/>
            <w:szCs w:val="28"/>
          </w:rPr>
          <w:t>https://forbes.kz/process/education/zakaznoy_pirog_1588226252/</w:t>
        </w:r>
      </w:hyperlink>
      <w:r w:rsidR="004F02A3" w:rsidRPr="000D52C3">
        <w:rPr>
          <w:iCs/>
          <w:sz w:val="28"/>
          <w:szCs w:val="28"/>
        </w:rPr>
        <w:t>. 08.04.2021.</w:t>
      </w:r>
    </w:p>
    <w:p w14:paraId="13B9DD9A" w14:textId="29D41D53" w:rsidR="00C96A89" w:rsidRPr="000D52C3" w:rsidRDefault="00C96A89" w:rsidP="00D63EF3">
      <w:pPr>
        <w:pStyle w:val="a5"/>
        <w:numPr>
          <w:ilvl w:val="0"/>
          <w:numId w:val="43"/>
        </w:numPr>
        <w:tabs>
          <w:tab w:val="left" w:pos="1276"/>
        </w:tabs>
        <w:ind w:left="0" w:firstLine="709"/>
        <w:contextualSpacing/>
        <w:rPr>
          <w:iCs/>
          <w:sz w:val="28"/>
          <w:szCs w:val="28"/>
        </w:rPr>
      </w:pPr>
      <w:r w:rsidRPr="000D52C3">
        <w:rPr>
          <w:iCs/>
          <w:sz w:val="28"/>
          <w:szCs w:val="28"/>
        </w:rPr>
        <w:t>Аульбекова А. В 2020 Казахстан увеличил расходы на образование на 34,7 %</w:t>
      </w:r>
      <w:r w:rsidR="004F02A3" w:rsidRPr="000D52C3">
        <w:rPr>
          <w:iCs/>
          <w:sz w:val="28"/>
          <w:szCs w:val="28"/>
        </w:rPr>
        <w:t xml:space="preserve"> //</w:t>
      </w:r>
      <w:r w:rsidRPr="000D52C3">
        <w:rPr>
          <w:iCs/>
          <w:sz w:val="28"/>
          <w:szCs w:val="28"/>
        </w:rPr>
        <w:t xml:space="preserve"> </w:t>
      </w:r>
      <w:hyperlink r:id="rId238" w:history="1">
        <w:r w:rsidR="004F02A3" w:rsidRPr="000D52C3">
          <w:rPr>
            <w:rStyle w:val="aa"/>
            <w:iCs/>
            <w:color w:val="auto"/>
            <w:sz w:val="28"/>
            <w:szCs w:val="28"/>
            <w:u w:val="none"/>
          </w:rPr>
          <w:t>https://forbes.kz/process/education /povyishennyiy.</w:t>
        </w:r>
      </w:hyperlink>
      <w:r w:rsidR="004F02A3" w:rsidRPr="000D52C3">
        <w:rPr>
          <w:iCs/>
          <w:sz w:val="28"/>
          <w:szCs w:val="28"/>
        </w:rPr>
        <w:t xml:space="preserve"> 08.04.2021.</w:t>
      </w:r>
    </w:p>
    <w:p w14:paraId="5C771BA9" w14:textId="2EB60CC0" w:rsidR="00C96A89" w:rsidRPr="000D52C3" w:rsidRDefault="00C96A89" w:rsidP="00D63EF3">
      <w:pPr>
        <w:pStyle w:val="a5"/>
        <w:numPr>
          <w:ilvl w:val="0"/>
          <w:numId w:val="43"/>
        </w:numPr>
        <w:tabs>
          <w:tab w:val="left" w:pos="1276"/>
        </w:tabs>
        <w:ind w:left="0" w:firstLine="709"/>
        <w:contextualSpacing/>
        <w:rPr>
          <w:iCs/>
          <w:sz w:val="28"/>
          <w:szCs w:val="28"/>
        </w:rPr>
      </w:pPr>
      <w:r w:rsidRPr="000D52C3">
        <w:rPr>
          <w:iCs/>
          <w:sz w:val="28"/>
          <w:szCs w:val="28"/>
        </w:rPr>
        <w:t xml:space="preserve">Топ-15 вузов Казахстана, больше </w:t>
      </w:r>
      <w:r w:rsidR="004F02A3" w:rsidRPr="000D52C3">
        <w:rPr>
          <w:iCs/>
          <w:sz w:val="28"/>
          <w:szCs w:val="28"/>
        </w:rPr>
        <w:t>всех заработавших на госгрантах</w:t>
      </w:r>
      <w:r w:rsidRPr="000D52C3">
        <w:rPr>
          <w:iCs/>
          <w:sz w:val="28"/>
          <w:szCs w:val="28"/>
        </w:rPr>
        <w:t xml:space="preserve"> </w:t>
      </w:r>
      <w:r w:rsidR="004F02A3" w:rsidRPr="000D52C3">
        <w:rPr>
          <w:iCs/>
          <w:sz w:val="28"/>
          <w:szCs w:val="28"/>
        </w:rPr>
        <w:t>//</w:t>
      </w:r>
      <w:r w:rsidRPr="000D52C3">
        <w:rPr>
          <w:iCs/>
          <w:sz w:val="28"/>
          <w:szCs w:val="28"/>
        </w:rPr>
        <w:t xml:space="preserve"> </w:t>
      </w:r>
      <w:hyperlink r:id="rId239" w:history="1">
        <w:r w:rsidR="004F02A3" w:rsidRPr="000D52C3">
          <w:rPr>
            <w:rStyle w:val="aa"/>
            <w:color w:val="auto"/>
            <w:sz w:val="28"/>
            <w:szCs w:val="28"/>
            <w:u w:val="none"/>
          </w:rPr>
          <w:t>https://forbes.kz/process/education/glavnyiy_istochnik_1650939628</w:t>
        </w:r>
      </w:hyperlink>
      <w:r w:rsidR="004F02A3" w:rsidRPr="000D52C3">
        <w:rPr>
          <w:sz w:val="28"/>
          <w:szCs w:val="28"/>
        </w:rPr>
        <w:t>?. 08.04.2022.</w:t>
      </w:r>
      <w:r w:rsidRPr="000D52C3">
        <w:rPr>
          <w:iCs/>
          <w:sz w:val="28"/>
          <w:szCs w:val="28"/>
        </w:rPr>
        <w:t xml:space="preserve">  </w:t>
      </w:r>
    </w:p>
    <w:p w14:paraId="606CFD81" w14:textId="5092BE91" w:rsidR="00C96A89" w:rsidRPr="000D52C3" w:rsidRDefault="00F809A9" w:rsidP="00D63EF3">
      <w:pPr>
        <w:pStyle w:val="a5"/>
        <w:numPr>
          <w:ilvl w:val="0"/>
          <w:numId w:val="43"/>
        </w:numPr>
        <w:tabs>
          <w:tab w:val="left" w:pos="1276"/>
        </w:tabs>
        <w:ind w:left="0" w:firstLine="709"/>
        <w:contextualSpacing/>
        <w:rPr>
          <w:iCs/>
          <w:sz w:val="28"/>
          <w:szCs w:val="28"/>
        </w:rPr>
      </w:pPr>
      <w:r w:rsidRPr="000D52C3">
        <w:rPr>
          <w:sz w:val="28"/>
          <w:szCs w:val="28"/>
        </w:rPr>
        <w:t>Игнатова Е.В. Управление системой высшего образования Казахстана в условиях реформирования: автореф. …канд. соц. наук: 22.00.08. – Томск, 2011. – 22 с.</w:t>
      </w:r>
    </w:p>
    <w:p w14:paraId="2C51D769" w14:textId="77777777" w:rsidR="00991E43" w:rsidRPr="000D52C3" w:rsidRDefault="00991E43" w:rsidP="00D63EF3">
      <w:pPr>
        <w:pStyle w:val="a5"/>
        <w:numPr>
          <w:ilvl w:val="0"/>
          <w:numId w:val="43"/>
        </w:numPr>
        <w:tabs>
          <w:tab w:val="left" w:pos="1276"/>
        </w:tabs>
        <w:ind w:left="0" w:firstLine="709"/>
        <w:contextualSpacing/>
        <w:rPr>
          <w:iCs/>
          <w:sz w:val="28"/>
          <w:szCs w:val="28"/>
        </w:rPr>
      </w:pPr>
      <w:r w:rsidRPr="000D52C3">
        <w:rPr>
          <w:iCs/>
          <w:sz w:val="28"/>
          <w:szCs w:val="28"/>
        </w:rPr>
        <w:t>Шаяхметова Ш.Т. Государственное управление эффективностью деятельности высших учебных заведений в Республике Казахстан: дис. … док. по профилю: 6D051000. – Астана, 2018. – 159 с.</w:t>
      </w:r>
    </w:p>
    <w:p w14:paraId="310FEC20" w14:textId="7517C79D" w:rsidR="00C96A89" w:rsidRPr="000D52C3" w:rsidRDefault="00C96A89" w:rsidP="00D63EF3">
      <w:pPr>
        <w:pStyle w:val="a5"/>
        <w:numPr>
          <w:ilvl w:val="0"/>
          <w:numId w:val="43"/>
        </w:numPr>
        <w:tabs>
          <w:tab w:val="left" w:pos="1276"/>
        </w:tabs>
        <w:ind w:left="0" w:firstLine="709"/>
        <w:contextualSpacing/>
        <w:rPr>
          <w:iCs/>
          <w:sz w:val="28"/>
          <w:szCs w:val="28"/>
        </w:rPr>
      </w:pPr>
      <w:r w:rsidRPr="000D52C3">
        <w:rPr>
          <w:iCs/>
          <w:sz w:val="28"/>
          <w:szCs w:val="28"/>
        </w:rPr>
        <w:t xml:space="preserve">Осипова И. В Казахстане ускорился рост цен на высшее образование </w:t>
      </w:r>
      <w:r w:rsidR="004F02A3" w:rsidRPr="000D52C3">
        <w:rPr>
          <w:iCs/>
          <w:sz w:val="28"/>
          <w:szCs w:val="28"/>
        </w:rPr>
        <w:t xml:space="preserve">// </w:t>
      </w:r>
      <w:hyperlink r:id="rId240" w:history="1">
        <w:r w:rsidR="004F02A3" w:rsidRPr="000D52C3">
          <w:rPr>
            <w:rStyle w:val="aa"/>
            <w:iCs/>
            <w:color w:val="auto"/>
            <w:sz w:val="28"/>
            <w:szCs w:val="28"/>
            <w:u w:val="none"/>
          </w:rPr>
          <w:t>https://kz.kursiv.media/2022-07-05/v-kazahstane-uskorilsya-rost-cen.</w:t>
        </w:r>
      </w:hyperlink>
      <w:r w:rsidR="004F02A3" w:rsidRPr="000D52C3">
        <w:rPr>
          <w:iCs/>
          <w:sz w:val="28"/>
          <w:szCs w:val="28"/>
        </w:rPr>
        <w:t xml:space="preserve"> 05.07.2022.</w:t>
      </w:r>
    </w:p>
    <w:p w14:paraId="4AE25C38" w14:textId="08311C07" w:rsidR="00C96A89" w:rsidRPr="000D52C3" w:rsidRDefault="00C96A89" w:rsidP="00D63EF3">
      <w:pPr>
        <w:pStyle w:val="a5"/>
        <w:numPr>
          <w:ilvl w:val="0"/>
          <w:numId w:val="43"/>
        </w:numPr>
        <w:tabs>
          <w:tab w:val="left" w:pos="1276"/>
        </w:tabs>
        <w:ind w:left="0" w:firstLine="709"/>
        <w:contextualSpacing/>
        <w:rPr>
          <w:iCs/>
          <w:sz w:val="28"/>
          <w:szCs w:val="28"/>
        </w:rPr>
      </w:pPr>
      <w:r w:rsidRPr="000D52C3">
        <w:rPr>
          <w:iCs/>
          <w:sz w:val="28"/>
          <w:szCs w:val="28"/>
        </w:rPr>
        <w:t>Показатели расходов и доходов по экономической и финансовой деятельности высших учебных заведений Республики Казахстан, 2022</w:t>
      </w:r>
      <w:r w:rsidR="004F02A3" w:rsidRPr="000D52C3">
        <w:rPr>
          <w:iCs/>
          <w:sz w:val="28"/>
          <w:szCs w:val="28"/>
        </w:rPr>
        <w:t xml:space="preserve"> //</w:t>
      </w:r>
      <w:r w:rsidRPr="000D52C3">
        <w:rPr>
          <w:iCs/>
          <w:sz w:val="28"/>
          <w:szCs w:val="28"/>
        </w:rPr>
        <w:t xml:space="preserve"> </w:t>
      </w:r>
      <w:hyperlink r:id="rId241" w:history="1">
        <w:r w:rsidR="004F02A3" w:rsidRPr="000D52C3">
          <w:rPr>
            <w:rStyle w:val="aa"/>
            <w:iCs/>
            <w:color w:val="auto"/>
            <w:kern w:val="36"/>
            <w:sz w:val="28"/>
            <w:szCs w:val="28"/>
            <w:u w:val="none"/>
          </w:rPr>
          <w:t>https://stat.gov.kz/</w:t>
        </w:r>
      </w:hyperlink>
      <w:r w:rsidR="004F02A3" w:rsidRPr="000D52C3">
        <w:rPr>
          <w:rStyle w:val="aa"/>
          <w:iCs/>
          <w:color w:val="auto"/>
          <w:kern w:val="36"/>
          <w:sz w:val="28"/>
          <w:szCs w:val="28"/>
          <w:u w:val="none"/>
        </w:rPr>
        <w:t>. 09.11.2022.</w:t>
      </w:r>
    </w:p>
    <w:p w14:paraId="6816B836" w14:textId="4B7FAA68" w:rsidR="00EF277E" w:rsidRPr="00D63EF3" w:rsidRDefault="00EF277E" w:rsidP="00D63EF3">
      <w:pPr>
        <w:pStyle w:val="a5"/>
        <w:numPr>
          <w:ilvl w:val="0"/>
          <w:numId w:val="43"/>
        </w:numPr>
        <w:tabs>
          <w:tab w:val="left" w:pos="1276"/>
        </w:tabs>
        <w:ind w:left="0" w:firstLine="709"/>
        <w:contextualSpacing/>
        <w:rPr>
          <w:iCs/>
          <w:sz w:val="28"/>
          <w:szCs w:val="28"/>
        </w:rPr>
      </w:pPr>
      <w:r w:rsidRPr="000D52C3">
        <w:rPr>
          <w:iCs/>
          <w:kern w:val="36"/>
          <w:sz w:val="28"/>
          <w:szCs w:val="28"/>
        </w:rPr>
        <w:t xml:space="preserve">Видянова А. Президент К.-Ж. Токаев: Нам всем надо изменить </w:t>
      </w:r>
      <w:r w:rsidRPr="00D63EF3">
        <w:rPr>
          <w:iCs/>
          <w:kern w:val="36"/>
          <w:sz w:val="28"/>
          <w:szCs w:val="28"/>
        </w:rPr>
        <w:t xml:space="preserve">взгляд на образование // </w:t>
      </w:r>
      <w:hyperlink r:id="rId242" w:history="1">
        <w:r w:rsidRPr="00D63EF3">
          <w:rPr>
            <w:rStyle w:val="aa"/>
            <w:iCs/>
            <w:color w:val="auto"/>
            <w:kern w:val="36"/>
            <w:sz w:val="28"/>
            <w:szCs w:val="28"/>
            <w:u w:val="none"/>
          </w:rPr>
          <w:t>https://kapital.kz/gosudarstvo/101815. 11.01.2022</w:t>
        </w:r>
      </w:hyperlink>
      <w:r w:rsidRPr="00D63EF3">
        <w:rPr>
          <w:iCs/>
          <w:kern w:val="36"/>
          <w:sz w:val="28"/>
          <w:szCs w:val="28"/>
        </w:rPr>
        <w:t>.</w:t>
      </w:r>
    </w:p>
    <w:p w14:paraId="270FF9F6" w14:textId="3A04E01E" w:rsidR="00C96A89" w:rsidRPr="000D52C3" w:rsidRDefault="004F02A3" w:rsidP="00D63EF3">
      <w:pPr>
        <w:pStyle w:val="a5"/>
        <w:numPr>
          <w:ilvl w:val="0"/>
          <w:numId w:val="43"/>
        </w:numPr>
        <w:tabs>
          <w:tab w:val="left" w:pos="1276"/>
        </w:tabs>
        <w:ind w:left="0" w:firstLine="709"/>
        <w:contextualSpacing/>
        <w:rPr>
          <w:iCs/>
          <w:sz w:val="28"/>
          <w:szCs w:val="28"/>
        </w:rPr>
      </w:pPr>
      <w:r w:rsidRPr="000D52C3">
        <w:rPr>
          <w:iCs/>
          <w:kern w:val="36"/>
          <w:sz w:val="28"/>
          <w:szCs w:val="28"/>
        </w:rPr>
        <w:t>Новые подходы к обучению и поддержка молодых талантов О</w:t>
      </w:r>
      <w:r w:rsidRPr="000D52C3">
        <w:rPr>
          <w:iCs/>
          <w:kern w:val="36"/>
          <w:sz w:val="28"/>
          <w:szCs w:val="28"/>
          <w:lang w:val="en-US"/>
        </w:rPr>
        <w:t> </w:t>
      </w:r>
      <w:r w:rsidRPr="000D52C3">
        <w:rPr>
          <w:iCs/>
          <w:kern w:val="36"/>
          <w:sz w:val="28"/>
          <w:szCs w:val="28"/>
        </w:rPr>
        <w:t xml:space="preserve">развитии отечественного образования и науки / МОН РК // </w:t>
      </w:r>
      <w:hyperlink w:history="1">
        <w:r w:rsidRPr="000D52C3">
          <w:rPr>
            <w:rStyle w:val="aa"/>
            <w:iCs/>
            <w:color w:val="auto"/>
            <w:kern w:val="36"/>
            <w:sz w:val="28"/>
            <w:szCs w:val="28"/>
            <w:u w:val="none"/>
            <w:lang w:val="en-US"/>
          </w:rPr>
          <w:t>https</w:t>
        </w:r>
        <w:r w:rsidRPr="000D52C3">
          <w:rPr>
            <w:rStyle w:val="aa"/>
            <w:iCs/>
            <w:color w:val="auto"/>
            <w:kern w:val="36"/>
            <w:sz w:val="28"/>
            <w:szCs w:val="28"/>
            <w:u w:val="none"/>
          </w:rPr>
          <w:t>://</w:t>
        </w:r>
        <w:r w:rsidRPr="000D52C3">
          <w:rPr>
            <w:rStyle w:val="aa"/>
            <w:iCs/>
            <w:color w:val="auto"/>
            <w:kern w:val="36"/>
            <w:sz w:val="28"/>
            <w:szCs w:val="28"/>
            <w:u w:val="none"/>
            <w:lang w:val="en-US"/>
          </w:rPr>
          <w:t>www</w:t>
        </w:r>
        <w:r w:rsidRPr="000D52C3">
          <w:rPr>
            <w:rStyle w:val="aa"/>
            <w:iCs/>
            <w:color w:val="auto"/>
            <w:kern w:val="36"/>
            <w:sz w:val="28"/>
            <w:szCs w:val="28"/>
            <w:u w:val="none"/>
          </w:rPr>
          <w:t xml:space="preserve">. </w:t>
        </w:r>
        <w:r w:rsidRPr="000D52C3">
          <w:rPr>
            <w:rStyle w:val="aa"/>
            <w:iCs/>
            <w:color w:val="auto"/>
            <w:kern w:val="36"/>
            <w:sz w:val="28"/>
            <w:szCs w:val="28"/>
            <w:u w:val="none"/>
            <w:lang w:val="en-US"/>
          </w:rPr>
          <w:t>primeminister</w:t>
        </w:r>
        <w:r w:rsidRPr="000D52C3">
          <w:rPr>
            <w:rStyle w:val="aa"/>
            <w:iCs/>
            <w:color w:val="auto"/>
            <w:kern w:val="36"/>
            <w:sz w:val="28"/>
            <w:szCs w:val="28"/>
            <w:u w:val="none"/>
          </w:rPr>
          <w:t>.</w:t>
        </w:r>
        <w:r w:rsidRPr="000D52C3">
          <w:rPr>
            <w:rStyle w:val="aa"/>
            <w:iCs/>
            <w:color w:val="auto"/>
            <w:kern w:val="36"/>
            <w:sz w:val="28"/>
            <w:szCs w:val="28"/>
            <w:u w:val="none"/>
            <w:lang w:val="en-US"/>
          </w:rPr>
          <w:t>kz</w:t>
        </w:r>
        <w:r w:rsidRPr="000D52C3">
          <w:rPr>
            <w:rStyle w:val="aa"/>
            <w:iCs/>
            <w:color w:val="auto"/>
            <w:kern w:val="36"/>
            <w:sz w:val="28"/>
            <w:szCs w:val="28"/>
            <w:u w:val="none"/>
          </w:rPr>
          <w:t>/</w:t>
        </w:r>
        <w:r w:rsidRPr="000D52C3">
          <w:rPr>
            <w:rStyle w:val="aa"/>
            <w:iCs/>
            <w:color w:val="auto"/>
            <w:kern w:val="36"/>
            <w:sz w:val="28"/>
            <w:szCs w:val="28"/>
            <w:u w:val="none"/>
            <w:lang w:val="en-US"/>
          </w:rPr>
          <w:t>ru</w:t>
        </w:r>
        <w:r w:rsidRPr="000D52C3">
          <w:rPr>
            <w:rStyle w:val="aa"/>
            <w:iCs/>
            <w:color w:val="auto"/>
            <w:kern w:val="36"/>
            <w:sz w:val="28"/>
            <w:szCs w:val="28"/>
            <w:u w:val="none"/>
          </w:rPr>
          <w:t>/</w:t>
        </w:r>
        <w:r w:rsidRPr="000D52C3">
          <w:rPr>
            <w:rStyle w:val="aa"/>
            <w:iCs/>
            <w:color w:val="auto"/>
            <w:kern w:val="36"/>
            <w:sz w:val="28"/>
            <w:szCs w:val="28"/>
            <w:u w:val="none"/>
            <w:lang w:val="en-US"/>
          </w:rPr>
          <w:t>news</w:t>
        </w:r>
        <w:r w:rsidRPr="000D52C3">
          <w:rPr>
            <w:rStyle w:val="aa"/>
            <w:iCs/>
            <w:color w:val="auto"/>
            <w:kern w:val="36"/>
            <w:sz w:val="28"/>
            <w:szCs w:val="28"/>
            <w:u w:val="none"/>
          </w:rPr>
          <w:t>/</w:t>
        </w:r>
        <w:r w:rsidRPr="000D52C3">
          <w:rPr>
            <w:rStyle w:val="aa"/>
            <w:iCs/>
            <w:color w:val="auto"/>
            <w:kern w:val="36"/>
            <w:sz w:val="28"/>
            <w:szCs w:val="28"/>
            <w:u w:val="none"/>
            <w:lang w:val="en-US"/>
          </w:rPr>
          <w:t>reviews</w:t>
        </w:r>
        <w:r w:rsidRPr="000D52C3">
          <w:rPr>
            <w:rStyle w:val="aa"/>
            <w:iCs/>
            <w:color w:val="auto"/>
            <w:kern w:val="36"/>
            <w:sz w:val="28"/>
            <w:szCs w:val="28"/>
            <w:u w:val="none"/>
          </w:rPr>
          <w:t>/</w:t>
        </w:r>
        <w:r w:rsidRPr="000D52C3">
          <w:rPr>
            <w:rStyle w:val="aa"/>
            <w:iCs/>
            <w:color w:val="auto"/>
            <w:kern w:val="36"/>
            <w:sz w:val="28"/>
            <w:szCs w:val="28"/>
            <w:u w:val="none"/>
            <w:lang w:val="en-US"/>
          </w:rPr>
          <w:t>novye</w:t>
        </w:r>
        <w:r w:rsidRPr="000D52C3">
          <w:rPr>
            <w:rStyle w:val="aa"/>
            <w:iCs/>
            <w:color w:val="auto"/>
            <w:kern w:val="36"/>
            <w:sz w:val="28"/>
            <w:szCs w:val="28"/>
            <w:u w:val="none"/>
          </w:rPr>
          <w:t>-</w:t>
        </w:r>
        <w:r w:rsidRPr="000D52C3">
          <w:rPr>
            <w:rStyle w:val="aa"/>
            <w:iCs/>
            <w:color w:val="auto"/>
            <w:kern w:val="36"/>
            <w:sz w:val="28"/>
            <w:szCs w:val="28"/>
            <w:u w:val="none"/>
            <w:lang w:val="en-US"/>
          </w:rPr>
          <w:t>podhody</w:t>
        </w:r>
        <w:r w:rsidRPr="000D52C3">
          <w:rPr>
            <w:rStyle w:val="aa"/>
            <w:iCs/>
            <w:color w:val="auto"/>
            <w:kern w:val="36"/>
            <w:sz w:val="28"/>
            <w:szCs w:val="28"/>
            <w:u w:val="none"/>
          </w:rPr>
          <w:t>-</w:t>
        </w:r>
        <w:r w:rsidRPr="000D52C3">
          <w:rPr>
            <w:rStyle w:val="aa"/>
            <w:iCs/>
            <w:color w:val="auto"/>
            <w:kern w:val="36"/>
            <w:sz w:val="28"/>
            <w:szCs w:val="28"/>
            <w:u w:val="none"/>
            <w:lang w:val="en-US"/>
          </w:rPr>
          <w:t>k</w:t>
        </w:r>
        <w:r w:rsidRPr="000D52C3">
          <w:rPr>
            <w:rStyle w:val="aa"/>
            <w:iCs/>
            <w:color w:val="auto"/>
            <w:kern w:val="36"/>
            <w:sz w:val="28"/>
            <w:szCs w:val="28"/>
            <w:u w:val="none"/>
          </w:rPr>
          <w:t>-</w:t>
        </w:r>
        <w:r w:rsidRPr="000D52C3">
          <w:rPr>
            <w:rStyle w:val="aa"/>
            <w:iCs/>
            <w:color w:val="auto"/>
            <w:kern w:val="36"/>
            <w:sz w:val="28"/>
            <w:szCs w:val="28"/>
            <w:u w:val="none"/>
            <w:lang w:val="en-US"/>
          </w:rPr>
          <w:t>obucheniyu</w:t>
        </w:r>
        <w:r w:rsidRPr="000D52C3">
          <w:rPr>
            <w:rStyle w:val="aa"/>
            <w:iCs/>
            <w:color w:val="auto"/>
            <w:kern w:val="36"/>
            <w:sz w:val="28"/>
            <w:szCs w:val="28"/>
            <w:u w:val="none"/>
          </w:rPr>
          <w:t>. 09.11.2021.</w:t>
        </w:r>
      </w:hyperlink>
    </w:p>
    <w:p w14:paraId="2AF52CBB" w14:textId="358433A4" w:rsidR="00C96A89" w:rsidRPr="000D52C3" w:rsidRDefault="004F02A3" w:rsidP="00D63EF3">
      <w:pPr>
        <w:pStyle w:val="a5"/>
        <w:numPr>
          <w:ilvl w:val="0"/>
          <w:numId w:val="43"/>
        </w:numPr>
        <w:tabs>
          <w:tab w:val="left" w:pos="1276"/>
        </w:tabs>
        <w:ind w:left="0" w:firstLine="709"/>
        <w:contextualSpacing/>
        <w:rPr>
          <w:iCs/>
          <w:sz w:val="28"/>
          <w:szCs w:val="28"/>
        </w:rPr>
      </w:pPr>
      <w:r w:rsidRPr="000D52C3">
        <w:rPr>
          <w:iCs/>
          <w:kern w:val="36"/>
          <w:sz w:val="28"/>
          <w:szCs w:val="28"/>
        </w:rPr>
        <w:t>Ломова И. Топ-10 трендов высшего образования по версии преподавателей.</w:t>
      </w:r>
      <w:r w:rsidRPr="000D52C3">
        <w:rPr>
          <w:iCs/>
          <w:sz w:val="28"/>
          <w:szCs w:val="28"/>
        </w:rPr>
        <w:t xml:space="preserve"> </w:t>
      </w:r>
      <w:r w:rsidRPr="000D52C3">
        <w:rPr>
          <w:iCs/>
          <w:kern w:val="36"/>
          <w:sz w:val="28"/>
          <w:szCs w:val="28"/>
        </w:rPr>
        <w:t xml:space="preserve">Черноземье // </w:t>
      </w:r>
      <w:hyperlink r:id="rId243" w:history="1">
        <w:r w:rsidRPr="000D52C3">
          <w:rPr>
            <w:rStyle w:val="aa"/>
            <w:iCs/>
            <w:color w:val="auto"/>
            <w:kern w:val="36"/>
            <w:sz w:val="28"/>
            <w:szCs w:val="28"/>
            <w:u w:val="none"/>
          </w:rPr>
          <w:t>https://chr.rbc.ru/chr.</w:t>
        </w:r>
      </w:hyperlink>
      <w:r w:rsidRPr="000D52C3">
        <w:rPr>
          <w:rStyle w:val="aa"/>
          <w:iCs/>
          <w:color w:val="auto"/>
          <w:kern w:val="36"/>
          <w:sz w:val="28"/>
          <w:szCs w:val="28"/>
          <w:u w:val="none"/>
        </w:rPr>
        <w:t xml:space="preserve"> 30.06.2020.</w:t>
      </w:r>
    </w:p>
    <w:p w14:paraId="1AC1DE06" w14:textId="7EB6B358" w:rsidR="00C96A89" w:rsidRPr="000D52C3" w:rsidRDefault="004F02A3" w:rsidP="00D63EF3">
      <w:pPr>
        <w:pStyle w:val="a5"/>
        <w:numPr>
          <w:ilvl w:val="0"/>
          <w:numId w:val="43"/>
        </w:numPr>
        <w:tabs>
          <w:tab w:val="left" w:pos="1276"/>
        </w:tabs>
        <w:ind w:left="0" w:firstLine="709"/>
        <w:contextualSpacing/>
        <w:rPr>
          <w:iCs/>
          <w:sz w:val="28"/>
          <w:szCs w:val="28"/>
        </w:rPr>
      </w:pPr>
      <w:r w:rsidRPr="000D52C3">
        <w:rPr>
          <w:iCs/>
          <w:kern w:val="36"/>
          <w:sz w:val="28"/>
          <w:szCs w:val="28"/>
        </w:rPr>
        <w:t xml:space="preserve">Дубовицких Ю. Нацпалата РК «Атамекен» займется разработкой профстандартов, Астана // </w:t>
      </w:r>
      <w:hyperlink r:id="rId244" w:history="1">
        <w:r w:rsidRPr="000D52C3">
          <w:rPr>
            <w:rStyle w:val="aa"/>
            <w:iCs/>
            <w:color w:val="auto"/>
            <w:kern w:val="36"/>
            <w:sz w:val="28"/>
            <w:szCs w:val="28"/>
            <w:u w:val="none"/>
            <w:lang w:val="en-US"/>
          </w:rPr>
          <w:t>https</w:t>
        </w:r>
        <w:r w:rsidRPr="000D52C3">
          <w:rPr>
            <w:rStyle w:val="aa"/>
            <w:iCs/>
            <w:color w:val="auto"/>
            <w:kern w:val="36"/>
            <w:sz w:val="28"/>
            <w:szCs w:val="28"/>
            <w:u w:val="none"/>
          </w:rPr>
          <w:t>://</w:t>
        </w:r>
        <w:r w:rsidRPr="000D52C3">
          <w:rPr>
            <w:rStyle w:val="aa"/>
            <w:iCs/>
            <w:color w:val="auto"/>
            <w:kern w:val="36"/>
            <w:sz w:val="28"/>
            <w:szCs w:val="28"/>
            <w:u w:val="none"/>
            <w:lang w:val="en-US"/>
          </w:rPr>
          <w:t>forbes</w:t>
        </w:r>
        <w:r w:rsidRPr="000D52C3">
          <w:rPr>
            <w:rStyle w:val="aa"/>
            <w:iCs/>
            <w:color w:val="auto"/>
            <w:kern w:val="36"/>
            <w:sz w:val="28"/>
            <w:szCs w:val="28"/>
            <w:u w:val="none"/>
          </w:rPr>
          <w:t>.</w:t>
        </w:r>
        <w:r w:rsidRPr="000D52C3">
          <w:rPr>
            <w:rStyle w:val="aa"/>
            <w:iCs/>
            <w:color w:val="auto"/>
            <w:kern w:val="36"/>
            <w:sz w:val="28"/>
            <w:szCs w:val="28"/>
            <w:u w:val="none"/>
            <w:lang w:val="en-US"/>
          </w:rPr>
          <w:t>kz</w:t>
        </w:r>
        <w:r w:rsidRPr="000D52C3">
          <w:rPr>
            <w:rStyle w:val="aa"/>
            <w:iCs/>
            <w:color w:val="auto"/>
            <w:kern w:val="36"/>
            <w:sz w:val="28"/>
            <w:szCs w:val="28"/>
            <w:u w:val="none"/>
          </w:rPr>
          <w:t>//</w:t>
        </w:r>
        <w:r w:rsidRPr="000D52C3">
          <w:rPr>
            <w:rStyle w:val="aa"/>
            <w:iCs/>
            <w:color w:val="auto"/>
            <w:kern w:val="36"/>
            <w:sz w:val="28"/>
            <w:szCs w:val="28"/>
            <w:u w:val="none"/>
            <w:lang w:val="en-US"/>
          </w:rPr>
          <w:t>process</w:t>
        </w:r>
        <w:r w:rsidRPr="000D52C3">
          <w:rPr>
            <w:rStyle w:val="aa"/>
            <w:iCs/>
            <w:color w:val="auto"/>
            <w:kern w:val="36"/>
            <w:sz w:val="28"/>
            <w:szCs w:val="28"/>
            <w:u w:val="none"/>
          </w:rPr>
          <w:t>/</w:t>
        </w:r>
        <w:r w:rsidRPr="000D52C3">
          <w:rPr>
            <w:rStyle w:val="aa"/>
            <w:iCs/>
            <w:color w:val="auto"/>
            <w:kern w:val="36"/>
            <w:sz w:val="28"/>
            <w:szCs w:val="28"/>
            <w:u w:val="none"/>
            <w:lang w:val="en-US"/>
          </w:rPr>
          <w:t>education</w:t>
        </w:r>
        <w:r w:rsidRPr="000D52C3">
          <w:rPr>
            <w:rStyle w:val="aa"/>
            <w:iCs/>
            <w:color w:val="auto"/>
            <w:kern w:val="36"/>
            <w:sz w:val="28"/>
            <w:szCs w:val="28"/>
            <w:u w:val="none"/>
          </w:rPr>
          <w:t>.</w:t>
        </w:r>
      </w:hyperlink>
      <w:r w:rsidRPr="000D52C3">
        <w:rPr>
          <w:iCs/>
          <w:kern w:val="36"/>
          <w:sz w:val="28"/>
          <w:szCs w:val="28"/>
        </w:rPr>
        <w:t xml:space="preserve"> 30.06.2020.</w:t>
      </w:r>
    </w:p>
    <w:p w14:paraId="1A6F48B9" w14:textId="23ECA423" w:rsidR="00C96A89" w:rsidRPr="000D52C3" w:rsidRDefault="00C96A89" w:rsidP="00D63EF3">
      <w:pPr>
        <w:pStyle w:val="a5"/>
        <w:numPr>
          <w:ilvl w:val="0"/>
          <w:numId w:val="43"/>
        </w:numPr>
        <w:tabs>
          <w:tab w:val="left" w:pos="1276"/>
        </w:tabs>
        <w:ind w:left="0" w:firstLine="709"/>
        <w:contextualSpacing/>
        <w:rPr>
          <w:iCs/>
          <w:sz w:val="28"/>
          <w:szCs w:val="28"/>
        </w:rPr>
      </w:pPr>
      <w:r w:rsidRPr="000D52C3">
        <w:rPr>
          <w:iCs/>
          <w:sz w:val="28"/>
          <w:szCs w:val="28"/>
        </w:rPr>
        <w:t xml:space="preserve">10 трендов образования будущего: на что обратить внимание в 2021 году? </w:t>
      </w:r>
      <w:r w:rsidR="004F02A3" w:rsidRPr="000D52C3">
        <w:rPr>
          <w:iCs/>
          <w:sz w:val="28"/>
          <w:szCs w:val="28"/>
        </w:rPr>
        <w:t>//</w:t>
      </w:r>
      <w:r w:rsidRPr="000D52C3">
        <w:rPr>
          <w:iCs/>
          <w:sz w:val="28"/>
          <w:szCs w:val="28"/>
        </w:rPr>
        <w:t xml:space="preserve"> </w:t>
      </w:r>
      <w:hyperlink r:id="rId245" w:history="1">
        <w:r w:rsidR="004F02A3" w:rsidRPr="000D52C3">
          <w:rPr>
            <w:rStyle w:val="aa"/>
            <w:iCs/>
            <w:color w:val="auto"/>
            <w:sz w:val="28"/>
            <w:szCs w:val="28"/>
            <w:u w:val="none"/>
          </w:rPr>
          <w:t>https://www.profedu.kz/news/2153-10_trendov_obrazovanija.</w:t>
        </w:r>
      </w:hyperlink>
      <w:r w:rsidR="004F02A3" w:rsidRPr="000D52C3">
        <w:rPr>
          <w:iCs/>
          <w:sz w:val="28"/>
          <w:szCs w:val="28"/>
        </w:rPr>
        <w:t xml:space="preserve"> 07.07.2021.</w:t>
      </w:r>
    </w:p>
    <w:p w14:paraId="3A45B20E" w14:textId="7D3DD4D2" w:rsidR="00C96A89" w:rsidRPr="000D52C3" w:rsidRDefault="00D40A96" w:rsidP="00D63EF3">
      <w:pPr>
        <w:pStyle w:val="a5"/>
        <w:numPr>
          <w:ilvl w:val="0"/>
          <w:numId w:val="43"/>
        </w:numPr>
        <w:tabs>
          <w:tab w:val="left" w:pos="1276"/>
        </w:tabs>
        <w:ind w:left="0" w:firstLine="709"/>
        <w:contextualSpacing/>
        <w:rPr>
          <w:iCs/>
          <w:sz w:val="28"/>
          <w:szCs w:val="28"/>
        </w:rPr>
      </w:pPr>
      <w:r w:rsidRPr="000D52C3">
        <w:rPr>
          <w:iCs/>
          <w:kern w:val="36"/>
          <w:sz w:val="28"/>
          <w:szCs w:val="28"/>
        </w:rPr>
        <w:t xml:space="preserve">Аймагамбетов А. Система образования Казахстана в условиях пандемии. Первые уроки // </w:t>
      </w:r>
      <w:hyperlink r:id="rId246" w:history="1">
        <w:r w:rsidRPr="000D52C3">
          <w:rPr>
            <w:rStyle w:val="aa"/>
            <w:iCs/>
            <w:color w:val="auto"/>
            <w:kern w:val="36"/>
            <w:sz w:val="28"/>
            <w:szCs w:val="28"/>
            <w:u w:val="none"/>
          </w:rPr>
          <w:t>https://chr.rbc.ru/chr/16/07/2021.</w:t>
        </w:r>
      </w:hyperlink>
      <w:r w:rsidRPr="000D52C3">
        <w:rPr>
          <w:rStyle w:val="aa"/>
          <w:iCs/>
          <w:color w:val="auto"/>
          <w:kern w:val="36"/>
          <w:sz w:val="28"/>
          <w:szCs w:val="28"/>
          <w:u w:val="none"/>
        </w:rPr>
        <w:t xml:space="preserve"> 19.05.2020.</w:t>
      </w:r>
    </w:p>
    <w:p w14:paraId="1ECC9C8D" w14:textId="75208929" w:rsidR="00C96A89" w:rsidRPr="000D52C3" w:rsidRDefault="00D40A96" w:rsidP="00D63EF3">
      <w:pPr>
        <w:pStyle w:val="a5"/>
        <w:numPr>
          <w:ilvl w:val="0"/>
          <w:numId w:val="43"/>
        </w:numPr>
        <w:tabs>
          <w:tab w:val="left" w:pos="1276"/>
        </w:tabs>
        <w:ind w:left="0" w:firstLine="709"/>
        <w:contextualSpacing/>
        <w:rPr>
          <w:iCs/>
          <w:sz w:val="28"/>
          <w:szCs w:val="28"/>
        </w:rPr>
      </w:pPr>
      <w:r w:rsidRPr="000D52C3">
        <w:rPr>
          <w:iCs/>
          <w:kern w:val="36"/>
          <w:sz w:val="28"/>
          <w:szCs w:val="28"/>
        </w:rPr>
        <w:t xml:space="preserve">Аймагамбетов А. Дистанционное обучение – это вынужденная мера // </w:t>
      </w:r>
      <w:hyperlink r:id="rId247" w:history="1">
        <w:r w:rsidRPr="000D52C3">
          <w:rPr>
            <w:rStyle w:val="aa"/>
            <w:iCs/>
            <w:color w:val="auto"/>
            <w:kern w:val="36"/>
            <w:sz w:val="28"/>
            <w:szCs w:val="28"/>
            <w:u w:val="none"/>
          </w:rPr>
          <w:t>https://profit.kz/news/57332/Glava-MON-Distancionnoe-obuchenie.</w:t>
        </w:r>
      </w:hyperlink>
      <w:r w:rsidRPr="000D52C3">
        <w:rPr>
          <w:iCs/>
          <w:kern w:val="36"/>
          <w:sz w:val="28"/>
          <w:szCs w:val="28"/>
        </w:rPr>
        <w:t xml:space="preserve"> 18.05.2020.</w:t>
      </w:r>
    </w:p>
    <w:p w14:paraId="2A9EA26B" w14:textId="5EE12796" w:rsidR="00C96A89" w:rsidRPr="000D52C3" w:rsidRDefault="00D40A96" w:rsidP="00D63EF3">
      <w:pPr>
        <w:pStyle w:val="a5"/>
        <w:numPr>
          <w:ilvl w:val="0"/>
          <w:numId w:val="43"/>
        </w:numPr>
        <w:tabs>
          <w:tab w:val="left" w:pos="1276"/>
        </w:tabs>
        <w:ind w:left="0" w:firstLine="709"/>
        <w:contextualSpacing/>
        <w:rPr>
          <w:iCs/>
          <w:sz w:val="28"/>
          <w:szCs w:val="28"/>
        </w:rPr>
      </w:pPr>
      <w:r w:rsidRPr="000D52C3">
        <w:rPr>
          <w:iCs/>
          <w:kern w:val="36"/>
          <w:sz w:val="28"/>
          <w:szCs w:val="28"/>
        </w:rPr>
        <w:t xml:space="preserve">Образование уже не будет прежним: что станет с вузами? // </w:t>
      </w:r>
      <w:hyperlink r:id="rId248" w:history="1">
        <w:r w:rsidRPr="000D52C3">
          <w:rPr>
            <w:rStyle w:val="aa"/>
            <w:iCs/>
            <w:color w:val="auto"/>
            <w:kern w:val="36"/>
            <w:sz w:val="28"/>
            <w:szCs w:val="28"/>
            <w:u w:val="none"/>
          </w:rPr>
          <w:t>https://forbes.kz/process/education/obrazovanie_ne_budet_prejnim_chto</w:t>
        </w:r>
      </w:hyperlink>
      <w:r w:rsidRPr="000D52C3">
        <w:rPr>
          <w:iCs/>
          <w:kern w:val="36"/>
          <w:sz w:val="28"/>
          <w:szCs w:val="28"/>
        </w:rPr>
        <w:t>. 14.07.2020.</w:t>
      </w:r>
    </w:p>
    <w:p w14:paraId="22C9AA81" w14:textId="580EA6E9" w:rsidR="00C96A89" w:rsidRPr="000D52C3" w:rsidRDefault="00D40A96" w:rsidP="00D63EF3">
      <w:pPr>
        <w:pStyle w:val="a5"/>
        <w:numPr>
          <w:ilvl w:val="0"/>
          <w:numId w:val="43"/>
        </w:numPr>
        <w:tabs>
          <w:tab w:val="left" w:pos="1276"/>
        </w:tabs>
        <w:ind w:left="0" w:firstLine="709"/>
        <w:contextualSpacing/>
        <w:rPr>
          <w:iCs/>
          <w:sz w:val="28"/>
          <w:szCs w:val="28"/>
        </w:rPr>
      </w:pPr>
      <w:r w:rsidRPr="000D52C3">
        <w:rPr>
          <w:iCs/>
          <w:kern w:val="36"/>
          <w:sz w:val="28"/>
          <w:szCs w:val="28"/>
        </w:rPr>
        <w:t>Кондаков А. Уроки пандемии: новая реальность // Вести образования. – 2020, июнь – 26.</w:t>
      </w:r>
      <w:r w:rsidR="00C96A89" w:rsidRPr="000D52C3">
        <w:rPr>
          <w:iCs/>
          <w:sz w:val="28"/>
          <w:szCs w:val="28"/>
        </w:rPr>
        <w:t xml:space="preserve"> </w:t>
      </w:r>
    </w:p>
    <w:p w14:paraId="2D9EE337" w14:textId="2F6C6D41" w:rsidR="00C96A89" w:rsidRPr="000D52C3" w:rsidRDefault="00D40A96" w:rsidP="00D63EF3">
      <w:pPr>
        <w:pStyle w:val="a5"/>
        <w:numPr>
          <w:ilvl w:val="0"/>
          <w:numId w:val="43"/>
        </w:numPr>
        <w:tabs>
          <w:tab w:val="left" w:pos="1276"/>
        </w:tabs>
        <w:ind w:left="0" w:firstLine="709"/>
        <w:contextualSpacing/>
        <w:rPr>
          <w:iCs/>
          <w:sz w:val="28"/>
          <w:szCs w:val="28"/>
        </w:rPr>
      </w:pPr>
      <w:r w:rsidRPr="000D52C3">
        <w:rPr>
          <w:iCs/>
          <w:kern w:val="36"/>
          <w:sz w:val="28"/>
          <w:szCs w:val="28"/>
        </w:rPr>
        <w:t>Данилова Л.Н.</w:t>
      </w:r>
      <w:r w:rsidRPr="000D52C3">
        <w:rPr>
          <w:iCs/>
          <w:sz w:val="28"/>
          <w:szCs w:val="28"/>
        </w:rPr>
        <w:t xml:space="preserve"> </w:t>
      </w:r>
      <w:r w:rsidRPr="000D52C3">
        <w:rPr>
          <w:iCs/>
          <w:kern w:val="36"/>
          <w:sz w:val="28"/>
          <w:szCs w:val="28"/>
        </w:rPr>
        <w:t>COVID-19 как фактор развития образования: перспективы цифровизации и дистанционного обучения // Вестник Сургутского государ. педагогического университета. – 2020. – №5(68). – С. 124-135.</w:t>
      </w:r>
      <w:r w:rsidR="00C96A89" w:rsidRPr="000D52C3">
        <w:rPr>
          <w:iCs/>
          <w:sz w:val="28"/>
          <w:szCs w:val="28"/>
        </w:rPr>
        <w:t xml:space="preserve">   </w:t>
      </w:r>
    </w:p>
    <w:p w14:paraId="437F9257" w14:textId="1D994FE4" w:rsidR="00C96A89" w:rsidRPr="000D52C3" w:rsidRDefault="00D40A96" w:rsidP="00D63EF3">
      <w:pPr>
        <w:pStyle w:val="a5"/>
        <w:numPr>
          <w:ilvl w:val="0"/>
          <w:numId w:val="43"/>
        </w:numPr>
        <w:tabs>
          <w:tab w:val="left" w:pos="1276"/>
        </w:tabs>
        <w:ind w:left="0" w:firstLine="709"/>
        <w:contextualSpacing/>
        <w:rPr>
          <w:iCs/>
          <w:sz w:val="28"/>
          <w:szCs w:val="28"/>
        </w:rPr>
      </w:pPr>
      <w:r w:rsidRPr="000D52C3">
        <w:rPr>
          <w:iCs/>
          <w:kern w:val="36"/>
          <w:sz w:val="28"/>
          <w:szCs w:val="28"/>
        </w:rPr>
        <w:t>Новиков А. Высшее образование после пандемии: цифровое будущее или сохранение традиций? //</w:t>
      </w:r>
      <w:r w:rsidRPr="000D52C3">
        <w:rPr>
          <w:iCs/>
          <w:sz w:val="28"/>
          <w:szCs w:val="28"/>
        </w:rPr>
        <w:t xml:space="preserve"> </w:t>
      </w:r>
      <w:hyperlink r:id="rId249" w:history="1">
        <w:r w:rsidRPr="000D52C3">
          <w:rPr>
            <w:rStyle w:val="aa"/>
            <w:iCs/>
            <w:color w:val="auto"/>
            <w:kern w:val="36"/>
            <w:sz w:val="28"/>
            <w:szCs w:val="28"/>
            <w:u w:val="none"/>
          </w:rPr>
          <w:t>https://nsk.dk.ru/news/237135975</w:t>
        </w:r>
      </w:hyperlink>
      <w:r w:rsidRPr="000D52C3">
        <w:rPr>
          <w:rStyle w:val="aa"/>
          <w:iCs/>
          <w:color w:val="auto"/>
          <w:kern w:val="36"/>
          <w:sz w:val="28"/>
          <w:szCs w:val="28"/>
          <w:u w:val="none"/>
        </w:rPr>
        <w:t>.</w:t>
      </w:r>
      <w:r w:rsidRPr="000D52C3">
        <w:rPr>
          <w:iCs/>
          <w:kern w:val="36"/>
          <w:sz w:val="28"/>
          <w:szCs w:val="28"/>
        </w:rPr>
        <w:t xml:space="preserve"> 14.05.2020.</w:t>
      </w:r>
    </w:p>
    <w:p w14:paraId="101DF9E3" w14:textId="012AFC59" w:rsidR="00C96A89" w:rsidRPr="000D52C3" w:rsidRDefault="00C96A89" w:rsidP="00D63EF3">
      <w:pPr>
        <w:pStyle w:val="a5"/>
        <w:numPr>
          <w:ilvl w:val="0"/>
          <w:numId w:val="43"/>
        </w:numPr>
        <w:tabs>
          <w:tab w:val="left" w:pos="1276"/>
        </w:tabs>
        <w:ind w:left="0" w:firstLine="709"/>
        <w:contextualSpacing/>
        <w:rPr>
          <w:iCs/>
          <w:sz w:val="28"/>
          <w:szCs w:val="28"/>
        </w:rPr>
      </w:pPr>
      <w:r w:rsidRPr="000D52C3">
        <w:rPr>
          <w:iCs/>
          <w:sz w:val="28"/>
          <w:szCs w:val="28"/>
        </w:rPr>
        <w:t>Вузы перейдут к модели smart-университетов</w:t>
      </w:r>
      <w:r w:rsidR="00D40A96" w:rsidRPr="000D52C3">
        <w:rPr>
          <w:iCs/>
          <w:sz w:val="28"/>
          <w:szCs w:val="28"/>
        </w:rPr>
        <w:t xml:space="preserve"> //</w:t>
      </w:r>
      <w:r w:rsidRPr="000D52C3">
        <w:rPr>
          <w:iCs/>
          <w:sz w:val="28"/>
          <w:szCs w:val="28"/>
        </w:rPr>
        <w:t xml:space="preserve"> </w:t>
      </w:r>
      <w:hyperlink r:id="rId250" w:history="1">
        <w:r w:rsidR="00D40A96" w:rsidRPr="000D52C3">
          <w:rPr>
            <w:rStyle w:val="aa"/>
            <w:iCs/>
            <w:color w:val="auto"/>
            <w:sz w:val="28"/>
            <w:szCs w:val="28"/>
            <w:u w:val="none"/>
          </w:rPr>
          <w:t>https://kapital.kz/ tehnology/110027/vuzy-pereydut-k-modeli-smart-universitetov.html</w:t>
        </w:r>
      </w:hyperlink>
      <w:r w:rsidR="00D40A96" w:rsidRPr="000D52C3">
        <w:rPr>
          <w:iCs/>
          <w:sz w:val="28"/>
          <w:szCs w:val="28"/>
        </w:rPr>
        <w:t>. 01.11.2022.</w:t>
      </w:r>
    </w:p>
    <w:p w14:paraId="69082A9E" w14:textId="6CAD06FE" w:rsidR="00C96A89" w:rsidRPr="000D52C3" w:rsidRDefault="00C96A89" w:rsidP="00D63EF3">
      <w:pPr>
        <w:pStyle w:val="a5"/>
        <w:numPr>
          <w:ilvl w:val="0"/>
          <w:numId w:val="43"/>
        </w:numPr>
        <w:tabs>
          <w:tab w:val="left" w:pos="1276"/>
        </w:tabs>
        <w:ind w:left="0" w:firstLine="709"/>
        <w:contextualSpacing/>
        <w:rPr>
          <w:iCs/>
          <w:sz w:val="28"/>
          <w:szCs w:val="28"/>
        </w:rPr>
      </w:pPr>
      <w:r w:rsidRPr="000D52C3">
        <w:rPr>
          <w:iCs/>
          <w:sz w:val="28"/>
          <w:szCs w:val="28"/>
        </w:rPr>
        <w:t>Система образования в Казахстане в 2022 году</w:t>
      </w:r>
      <w:r w:rsidR="00D40A96" w:rsidRPr="000D52C3">
        <w:rPr>
          <w:iCs/>
          <w:sz w:val="28"/>
          <w:szCs w:val="28"/>
        </w:rPr>
        <w:t xml:space="preserve"> //</w:t>
      </w:r>
      <w:r w:rsidRPr="000D52C3">
        <w:rPr>
          <w:iCs/>
          <w:sz w:val="28"/>
          <w:szCs w:val="28"/>
        </w:rPr>
        <w:t xml:space="preserve"> </w:t>
      </w:r>
      <w:hyperlink w:history="1">
        <w:r w:rsidR="00D40A96" w:rsidRPr="000D52C3">
          <w:rPr>
            <w:rStyle w:val="aa"/>
            <w:iCs/>
            <w:color w:val="auto"/>
            <w:sz w:val="28"/>
            <w:szCs w:val="28"/>
            <w:u w:val="none"/>
          </w:rPr>
          <w:t>https://astana1life. kz/sistema-obrazovanija-v-kazahstane-v-2022-godu/</w:t>
        </w:r>
      </w:hyperlink>
      <w:r w:rsidR="00D40A96" w:rsidRPr="000D52C3">
        <w:rPr>
          <w:iCs/>
          <w:sz w:val="28"/>
          <w:szCs w:val="28"/>
        </w:rPr>
        <w:t>. 17.12.2022.</w:t>
      </w:r>
    </w:p>
    <w:p w14:paraId="7957CF3B" w14:textId="6110A805" w:rsidR="00C96A89" w:rsidRPr="000D52C3" w:rsidRDefault="00C96A89" w:rsidP="00D63EF3">
      <w:pPr>
        <w:pStyle w:val="a5"/>
        <w:numPr>
          <w:ilvl w:val="0"/>
          <w:numId w:val="43"/>
        </w:numPr>
        <w:tabs>
          <w:tab w:val="left" w:pos="1276"/>
        </w:tabs>
        <w:ind w:left="0" w:firstLine="709"/>
        <w:contextualSpacing/>
        <w:rPr>
          <w:iCs/>
          <w:sz w:val="28"/>
          <w:szCs w:val="28"/>
        </w:rPr>
      </w:pPr>
      <w:r w:rsidRPr="000D52C3">
        <w:rPr>
          <w:iCs/>
          <w:sz w:val="28"/>
          <w:szCs w:val="28"/>
        </w:rPr>
        <w:t>Айдаргалиева Н.Г. Современные тренды на рынке образовательных услуг высшего образования Казахстана</w:t>
      </w:r>
      <w:r w:rsidR="00D40A96" w:rsidRPr="000D52C3">
        <w:rPr>
          <w:iCs/>
          <w:sz w:val="28"/>
          <w:szCs w:val="28"/>
        </w:rPr>
        <w:t xml:space="preserve"> //</w:t>
      </w:r>
      <w:r w:rsidRPr="000D52C3">
        <w:rPr>
          <w:iCs/>
          <w:sz w:val="28"/>
          <w:szCs w:val="28"/>
        </w:rPr>
        <w:t xml:space="preserve"> Вестник Северо-Кавказского федерального университета. </w:t>
      </w:r>
      <w:r w:rsidR="00D40A96" w:rsidRPr="000D52C3">
        <w:rPr>
          <w:iCs/>
          <w:sz w:val="28"/>
          <w:szCs w:val="28"/>
        </w:rPr>
        <w:t xml:space="preserve">– </w:t>
      </w:r>
      <w:r w:rsidRPr="000D52C3">
        <w:rPr>
          <w:iCs/>
          <w:sz w:val="28"/>
          <w:szCs w:val="28"/>
        </w:rPr>
        <w:t xml:space="preserve">2020. </w:t>
      </w:r>
      <w:r w:rsidR="00D40A96" w:rsidRPr="000D52C3">
        <w:rPr>
          <w:iCs/>
          <w:sz w:val="28"/>
          <w:szCs w:val="28"/>
        </w:rPr>
        <w:t xml:space="preserve">– </w:t>
      </w:r>
      <w:r w:rsidRPr="000D52C3">
        <w:rPr>
          <w:iCs/>
          <w:sz w:val="28"/>
          <w:szCs w:val="28"/>
        </w:rPr>
        <w:t>№3(78)</w:t>
      </w:r>
      <w:r w:rsidR="00D40A96" w:rsidRPr="000D52C3">
        <w:rPr>
          <w:iCs/>
          <w:sz w:val="28"/>
          <w:szCs w:val="28"/>
        </w:rPr>
        <w:t xml:space="preserve">. – С. </w:t>
      </w:r>
      <w:r w:rsidRPr="000D52C3">
        <w:rPr>
          <w:iCs/>
          <w:sz w:val="28"/>
          <w:szCs w:val="28"/>
        </w:rPr>
        <w:t>7-13</w:t>
      </w:r>
      <w:r w:rsidR="00D40A96" w:rsidRPr="000D52C3">
        <w:rPr>
          <w:iCs/>
          <w:sz w:val="28"/>
          <w:szCs w:val="28"/>
        </w:rPr>
        <w:t>.</w:t>
      </w:r>
      <w:r w:rsidRPr="000D52C3">
        <w:rPr>
          <w:iCs/>
          <w:sz w:val="28"/>
          <w:szCs w:val="28"/>
        </w:rPr>
        <w:t xml:space="preserve"> </w:t>
      </w:r>
    </w:p>
    <w:p w14:paraId="38B5F07D" w14:textId="627F599B" w:rsidR="00C96A89" w:rsidRPr="000D52C3" w:rsidRDefault="00C96A89" w:rsidP="00D63EF3">
      <w:pPr>
        <w:pStyle w:val="a5"/>
        <w:numPr>
          <w:ilvl w:val="0"/>
          <w:numId w:val="43"/>
        </w:numPr>
        <w:tabs>
          <w:tab w:val="left" w:pos="1276"/>
        </w:tabs>
        <w:ind w:left="0" w:firstLine="709"/>
        <w:contextualSpacing/>
        <w:rPr>
          <w:iCs/>
          <w:sz w:val="28"/>
          <w:szCs w:val="28"/>
        </w:rPr>
      </w:pPr>
      <w:r w:rsidRPr="000D52C3">
        <w:rPr>
          <w:iCs/>
          <w:sz w:val="28"/>
          <w:szCs w:val="28"/>
        </w:rPr>
        <w:t>Буянский С. Пять трендов глобального образования</w:t>
      </w:r>
      <w:r w:rsidR="00D40A96" w:rsidRPr="000D52C3">
        <w:rPr>
          <w:iCs/>
          <w:sz w:val="28"/>
          <w:szCs w:val="28"/>
        </w:rPr>
        <w:t xml:space="preserve"> //</w:t>
      </w:r>
      <w:r w:rsidRPr="000D52C3">
        <w:rPr>
          <w:iCs/>
          <w:sz w:val="28"/>
          <w:szCs w:val="28"/>
        </w:rPr>
        <w:t xml:space="preserve"> </w:t>
      </w:r>
      <w:hyperlink w:history="1">
        <w:r w:rsidR="00D40A96" w:rsidRPr="000D52C3">
          <w:rPr>
            <w:rStyle w:val="aa"/>
            <w:iCs/>
            <w:color w:val="auto"/>
            <w:sz w:val="28"/>
            <w:szCs w:val="28"/>
            <w:u w:val="none"/>
          </w:rPr>
          <w:t>https://kapital. kz/gosudarstvo/93762/pyat-trendov-global-nogo-obrazovaniya.</w:t>
        </w:r>
      </w:hyperlink>
      <w:r w:rsidR="00D40A96" w:rsidRPr="000D52C3">
        <w:rPr>
          <w:iCs/>
          <w:sz w:val="28"/>
          <w:szCs w:val="28"/>
        </w:rPr>
        <w:t xml:space="preserve"> 02.03.2021.</w:t>
      </w:r>
    </w:p>
    <w:p w14:paraId="36D7AE2C" w14:textId="57132276" w:rsidR="00C96A89" w:rsidRPr="000D52C3" w:rsidRDefault="00C96A89" w:rsidP="00D63EF3">
      <w:pPr>
        <w:pStyle w:val="a5"/>
        <w:numPr>
          <w:ilvl w:val="0"/>
          <w:numId w:val="43"/>
        </w:numPr>
        <w:tabs>
          <w:tab w:val="left" w:pos="1276"/>
        </w:tabs>
        <w:ind w:left="0" w:firstLine="709"/>
        <w:contextualSpacing/>
        <w:rPr>
          <w:iCs/>
          <w:sz w:val="28"/>
          <w:szCs w:val="28"/>
        </w:rPr>
      </w:pPr>
      <w:r w:rsidRPr="000D52C3">
        <w:rPr>
          <w:iCs/>
          <w:sz w:val="28"/>
          <w:szCs w:val="28"/>
        </w:rPr>
        <w:t>Райфельд Р. Тренды развития системы высшего образования. По мнению трех руководителей ведущих вузов страны</w:t>
      </w:r>
      <w:r w:rsidR="00D40A96" w:rsidRPr="000D52C3">
        <w:rPr>
          <w:iCs/>
          <w:sz w:val="28"/>
          <w:szCs w:val="28"/>
        </w:rPr>
        <w:t xml:space="preserve"> //</w:t>
      </w:r>
      <w:r w:rsidRPr="000D52C3">
        <w:rPr>
          <w:iCs/>
          <w:sz w:val="28"/>
          <w:szCs w:val="28"/>
        </w:rPr>
        <w:t xml:space="preserve"> </w:t>
      </w:r>
      <w:hyperlink r:id="rId251" w:history="1">
        <w:r w:rsidR="00D40A96" w:rsidRPr="000D52C3">
          <w:rPr>
            <w:rStyle w:val="aa"/>
            <w:iCs/>
            <w:color w:val="auto"/>
            <w:sz w:val="28"/>
            <w:szCs w:val="28"/>
            <w:u w:val="none"/>
          </w:rPr>
          <w:t>https://kapital.kz/ gosudarstvo/47770/trendy-razvitiya-sistemy-vysshego-obrazovaniya.</w:t>
        </w:r>
      </w:hyperlink>
      <w:r w:rsidR="00D40A96" w:rsidRPr="000D52C3">
        <w:rPr>
          <w:iCs/>
          <w:sz w:val="28"/>
          <w:szCs w:val="28"/>
        </w:rPr>
        <w:t xml:space="preserve"> 11.02.2019.</w:t>
      </w:r>
    </w:p>
    <w:p w14:paraId="0B41A1C2" w14:textId="4697CD7F" w:rsidR="00C96A89" w:rsidRPr="000D52C3" w:rsidRDefault="00D40A96" w:rsidP="00D63EF3">
      <w:pPr>
        <w:pStyle w:val="a5"/>
        <w:numPr>
          <w:ilvl w:val="0"/>
          <w:numId w:val="43"/>
        </w:numPr>
        <w:tabs>
          <w:tab w:val="left" w:pos="1276"/>
        </w:tabs>
        <w:ind w:left="0" w:firstLine="709"/>
        <w:contextualSpacing/>
        <w:rPr>
          <w:iCs/>
          <w:sz w:val="28"/>
          <w:szCs w:val="28"/>
        </w:rPr>
      </w:pPr>
      <w:r w:rsidRPr="000D52C3">
        <w:rPr>
          <w:iCs/>
          <w:kern w:val="36"/>
          <w:sz w:val="28"/>
          <w:szCs w:val="28"/>
        </w:rPr>
        <w:t>Айдаргалиева Н.Г.</w:t>
      </w:r>
      <w:r w:rsidRPr="000D52C3">
        <w:rPr>
          <w:iCs/>
          <w:kern w:val="36"/>
          <w:sz w:val="28"/>
          <w:szCs w:val="28"/>
          <w:lang w:val="kk-KZ"/>
        </w:rPr>
        <w:t>,</w:t>
      </w:r>
      <w:r w:rsidRPr="000D52C3">
        <w:rPr>
          <w:iCs/>
          <w:kern w:val="36"/>
          <w:sz w:val="28"/>
          <w:szCs w:val="28"/>
        </w:rPr>
        <w:t xml:space="preserve"> Рыспекова М.О.,</w:t>
      </w:r>
      <w:r w:rsidRPr="000D52C3">
        <w:rPr>
          <w:iCs/>
          <w:kern w:val="36"/>
          <w:sz w:val="28"/>
          <w:szCs w:val="28"/>
          <w:lang w:val="kk-KZ"/>
        </w:rPr>
        <w:t xml:space="preserve"> </w:t>
      </w:r>
      <w:r w:rsidRPr="000D52C3">
        <w:rPr>
          <w:iCs/>
          <w:kern w:val="36"/>
          <w:sz w:val="28"/>
          <w:szCs w:val="28"/>
        </w:rPr>
        <w:t>Жумабекова Р.</w:t>
      </w:r>
      <w:r w:rsidRPr="000D52C3">
        <w:rPr>
          <w:iCs/>
          <w:kern w:val="36"/>
          <w:sz w:val="28"/>
          <w:szCs w:val="28"/>
          <w:lang w:val="kk-KZ"/>
        </w:rPr>
        <w:t xml:space="preserve"> и др.</w:t>
      </w:r>
      <w:r w:rsidRPr="000D52C3">
        <w:rPr>
          <w:iCs/>
          <w:kern w:val="36"/>
          <w:sz w:val="28"/>
          <w:szCs w:val="28"/>
        </w:rPr>
        <w:t xml:space="preserve"> Глобальные современные тренды в образовательных услугах вузов</w:t>
      </w:r>
      <w:r w:rsidRPr="000D52C3">
        <w:rPr>
          <w:iCs/>
          <w:kern w:val="36"/>
          <w:sz w:val="28"/>
          <w:szCs w:val="28"/>
          <w:lang w:val="kk-KZ"/>
        </w:rPr>
        <w:t xml:space="preserve"> // С</w:t>
      </w:r>
      <w:r w:rsidRPr="000D52C3">
        <w:rPr>
          <w:iCs/>
          <w:kern w:val="36"/>
          <w:sz w:val="28"/>
          <w:szCs w:val="28"/>
        </w:rPr>
        <w:t>б</w:t>
      </w:r>
      <w:r w:rsidRPr="000D52C3">
        <w:rPr>
          <w:iCs/>
          <w:kern w:val="36"/>
          <w:sz w:val="28"/>
          <w:szCs w:val="28"/>
          <w:lang w:val="kk-KZ"/>
        </w:rPr>
        <w:t>.</w:t>
      </w:r>
      <w:r w:rsidRPr="000D52C3">
        <w:rPr>
          <w:iCs/>
          <w:kern w:val="36"/>
          <w:sz w:val="28"/>
          <w:szCs w:val="28"/>
        </w:rPr>
        <w:t xml:space="preserve"> тр. междунар. науч.-практ. конф. «Человеческий капитал как основной фактор экономического развития». – Астана, 2022. – С. 69-72.</w:t>
      </w:r>
    </w:p>
    <w:p w14:paraId="6FE745CC" w14:textId="3942D78A" w:rsidR="00C96A89" w:rsidRPr="000D52C3" w:rsidRDefault="00F809A9" w:rsidP="00D63EF3">
      <w:pPr>
        <w:pStyle w:val="a5"/>
        <w:numPr>
          <w:ilvl w:val="0"/>
          <w:numId w:val="43"/>
        </w:numPr>
        <w:tabs>
          <w:tab w:val="left" w:pos="1276"/>
        </w:tabs>
        <w:ind w:left="0" w:firstLine="709"/>
        <w:contextualSpacing/>
        <w:rPr>
          <w:iCs/>
          <w:sz w:val="28"/>
          <w:szCs w:val="28"/>
        </w:rPr>
      </w:pPr>
      <w:r w:rsidRPr="000D52C3">
        <w:rPr>
          <w:iCs/>
          <w:sz w:val="28"/>
          <w:szCs w:val="28"/>
        </w:rPr>
        <w:t xml:space="preserve">Айдаргалиева Н.Г. Проблемы на образовательном рынке Казахстана на современном этапе // Глобальная наука и инновация. </w:t>
      </w:r>
      <w:r w:rsidR="001F14D2" w:rsidRPr="000D52C3">
        <w:rPr>
          <w:iCs/>
          <w:sz w:val="28"/>
          <w:szCs w:val="28"/>
        </w:rPr>
        <w:t>– 2021. – №</w:t>
      </w:r>
      <w:r w:rsidRPr="000D52C3">
        <w:rPr>
          <w:iCs/>
          <w:sz w:val="28"/>
          <w:szCs w:val="28"/>
        </w:rPr>
        <w:t>1(12).</w:t>
      </w:r>
      <w:r w:rsidR="001F14D2" w:rsidRPr="000D52C3">
        <w:rPr>
          <w:iCs/>
          <w:sz w:val="28"/>
          <w:szCs w:val="28"/>
        </w:rPr>
        <w:t xml:space="preserve"> – С. </w:t>
      </w:r>
      <w:r w:rsidRPr="000D52C3">
        <w:rPr>
          <w:iCs/>
          <w:sz w:val="28"/>
          <w:szCs w:val="28"/>
        </w:rPr>
        <w:t>92-97</w:t>
      </w:r>
      <w:r w:rsidR="001F14D2" w:rsidRPr="000D52C3">
        <w:rPr>
          <w:iCs/>
          <w:sz w:val="28"/>
          <w:szCs w:val="28"/>
        </w:rPr>
        <w:t>.</w:t>
      </w:r>
    </w:p>
    <w:p w14:paraId="0BF81EBC" w14:textId="09A56068" w:rsidR="00D63EF3" w:rsidRPr="00D63EF3" w:rsidRDefault="00991E43" w:rsidP="00D63EF3">
      <w:pPr>
        <w:pStyle w:val="a5"/>
        <w:numPr>
          <w:ilvl w:val="0"/>
          <w:numId w:val="43"/>
        </w:numPr>
        <w:tabs>
          <w:tab w:val="left" w:pos="1276"/>
        </w:tabs>
        <w:ind w:left="0" w:firstLine="709"/>
        <w:contextualSpacing/>
        <w:rPr>
          <w:iCs/>
          <w:sz w:val="28"/>
          <w:szCs w:val="28"/>
        </w:rPr>
      </w:pPr>
      <w:r w:rsidRPr="000D52C3">
        <w:rPr>
          <w:sz w:val="28"/>
          <w:szCs w:val="28"/>
        </w:rPr>
        <w:t xml:space="preserve">Айдаргалиевой Н.Г. Стратегическое развитие образовательного </w:t>
      </w:r>
      <w:r w:rsidRPr="000D52C3">
        <w:rPr>
          <w:sz w:val="28"/>
          <w:szCs w:val="28"/>
        </w:rPr>
        <w:lastRenderedPageBreak/>
        <w:t>рынка Казахстана в начале нового тысячелетия // Е-Scio.ru. – 2020. – №9. – С.</w:t>
      </w:r>
      <w:r w:rsidR="00D63EF3">
        <w:rPr>
          <w:sz w:val="28"/>
          <w:szCs w:val="28"/>
        </w:rPr>
        <w:t> </w:t>
      </w:r>
      <w:r w:rsidRPr="000D52C3">
        <w:rPr>
          <w:sz w:val="28"/>
          <w:szCs w:val="28"/>
        </w:rPr>
        <w:t>485-492.</w:t>
      </w:r>
    </w:p>
    <w:p w14:paraId="0555FA4D" w14:textId="48BFCD44" w:rsidR="00C96A89" w:rsidRPr="000D52C3" w:rsidRDefault="00C96A89" w:rsidP="00D63EF3">
      <w:pPr>
        <w:pStyle w:val="a5"/>
        <w:numPr>
          <w:ilvl w:val="0"/>
          <w:numId w:val="43"/>
        </w:numPr>
        <w:tabs>
          <w:tab w:val="left" w:pos="1276"/>
        </w:tabs>
        <w:ind w:left="0" w:firstLine="709"/>
        <w:contextualSpacing/>
        <w:rPr>
          <w:iCs/>
          <w:sz w:val="28"/>
          <w:szCs w:val="28"/>
        </w:rPr>
      </w:pPr>
      <w:r w:rsidRPr="000D52C3">
        <w:rPr>
          <w:iCs/>
          <w:sz w:val="28"/>
          <w:szCs w:val="28"/>
        </w:rPr>
        <w:t>Основные финансово-экономические показатели вузов Республики Казахстан, 2017-2018</w:t>
      </w:r>
      <w:r w:rsidR="00D40A96" w:rsidRPr="000D52C3">
        <w:rPr>
          <w:iCs/>
          <w:sz w:val="28"/>
          <w:szCs w:val="28"/>
        </w:rPr>
        <w:t xml:space="preserve"> </w:t>
      </w:r>
      <w:hyperlink r:id="rId252" w:history="1">
        <w:r w:rsidR="00D40A96" w:rsidRPr="000D52C3">
          <w:rPr>
            <w:rStyle w:val="aa"/>
            <w:iCs/>
            <w:color w:val="auto"/>
            <w:kern w:val="36"/>
            <w:sz w:val="28"/>
            <w:szCs w:val="28"/>
            <w:u w:val="none"/>
          </w:rPr>
          <w:t>https://stat.gov.kz/</w:t>
        </w:r>
      </w:hyperlink>
      <w:r w:rsidR="00D40A96" w:rsidRPr="000D52C3">
        <w:rPr>
          <w:rStyle w:val="aa"/>
          <w:iCs/>
          <w:color w:val="auto"/>
          <w:kern w:val="36"/>
          <w:sz w:val="28"/>
          <w:szCs w:val="28"/>
          <w:u w:val="none"/>
        </w:rPr>
        <w:t>. 09.11.2022.</w:t>
      </w:r>
    </w:p>
    <w:p w14:paraId="4E701212" w14:textId="2D775DB0" w:rsidR="00C96A89" w:rsidRPr="000D52C3" w:rsidRDefault="00C96A89" w:rsidP="00D63EF3">
      <w:pPr>
        <w:pStyle w:val="a5"/>
        <w:numPr>
          <w:ilvl w:val="0"/>
          <w:numId w:val="43"/>
        </w:numPr>
        <w:tabs>
          <w:tab w:val="left" w:pos="1276"/>
        </w:tabs>
        <w:ind w:left="0" w:firstLine="709"/>
        <w:contextualSpacing/>
        <w:rPr>
          <w:rStyle w:val="aa"/>
          <w:iCs/>
          <w:color w:val="auto"/>
          <w:sz w:val="28"/>
          <w:szCs w:val="28"/>
          <w:u w:val="none"/>
        </w:rPr>
      </w:pPr>
      <w:r w:rsidRPr="000D52C3">
        <w:rPr>
          <w:rStyle w:val="aa"/>
          <w:iCs/>
          <w:color w:val="auto"/>
          <w:kern w:val="36"/>
          <w:sz w:val="28"/>
          <w:szCs w:val="28"/>
          <w:u w:val="none"/>
        </w:rPr>
        <w:t>Основные финансово-экономические показатели вузов Республики Казахстан, 2019-2020</w:t>
      </w:r>
      <w:r w:rsidR="00BE7727" w:rsidRPr="000D52C3">
        <w:rPr>
          <w:rStyle w:val="aa"/>
          <w:iCs/>
          <w:color w:val="auto"/>
          <w:kern w:val="36"/>
          <w:sz w:val="28"/>
          <w:szCs w:val="28"/>
          <w:u w:val="none"/>
        </w:rPr>
        <w:t xml:space="preserve"> // </w:t>
      </w:r>
      <w:hyperlink r:id="rId253" w:history="1">
        <w:r w:rsidR="00BE7727" w:rsidRPr="000D52C3">
          <w:rPr>
            <w:rStyle w:val="aa"/>
            <w:iCs/>
            <w:color w:val="auto"/>
            <w:kern w:val="36"/>
            <w:sz w:val="28"/>
            <w:szCs w:val="28"/>
            <w:u w:val="none"/>
          </w:rPr>
          <w:t>https://stat.gov.kz/</w:t>
        </w:r>
      </w:hyperlink>
      <w:r w:rsidR="00BE7727" w:rsidRPr="000D52C3">
        <w:rPr>
          <w:rStyle w:val="aa"/>
          <w:iCs/>
          <w:color w:val="auto"/>
          <w:kern w:val="36"/>
          <w:sz w:val="28"/>
          <w:szCs w:val="28"/>
          <w:u w:val="none"/>
        </w:rPr>
        <w:t>. 09.11.2022.</w:t>
      </w:r>
      <w:r w:rsidRPr="000D52C3">
        <w:rPr>
          <w:rStyle w:val="aa"/>
          <w:iCs/>
          <w:color w:val="auto"/>
          <w:kern w:val="36"/>
          <w:sz w:val="28"/>
          <w:szCs w:val="28"/>
          <w:u w:val="none"/>
        </w:rPr>
        <w:t xml:space="preserve"> </w:t>
      </w:r>
    </w:p>
    <w:p w14:paraId="00A60F58" w14:textId="04F9532C" w:rsidR="00C96A89" w:rsidRPr="000D52C3" w:rsidRDefault="00C96A89" w:rsidP="00AB3BFA">
      <w:pPr>
        <w:pStyle w:val="a5"/>
        <w:numPr>
          <w:ilvl w:val="0"/>
          <w:numId w:val="43"/>
        </w:numPr>
        <w:tabs>
          <w:tab w:val="left" w:pos="1276"/>
        </w:tabs>
        <w:ind w:left="0" w:firstLine="709"/>
        <w:rPr>
          <w:iCs/>
          <w:kern w:val="36"/>
          <w:sz w:val="28"/>
          <w:szCs w:val="28"/>
        </w:rPr>
      </w:pPr>
      <w:r w:rsidRPr="000D52C3">
        <w:rPr>
          <w:rStyle w:val="aa"/>
          <w:iCs/>
          <w:color w:val="auto"/>
          <w:kern w:val="36"/>
          <w:sz w:val="28"/>
          <w:szCs w:val="28"/>
          <w:u w:val="none"/>
        </w:rPr>
        <w:t>Основные финансово-экономические показатели вузов Республики Казахстан, 2021</w:t>
      </w:r>
      <w:r w:rsidR="00BE7727" w:rsidRPr="000D52C3">
        <w:rPr>
          <w:rStyle w:val="aa"/>
          <w:iCs/>
          <w:color w:val="auto"/>
          <w:kern w:val="36"/>
          <w:sz w:val="28"/>
          <w:szCs w:val="28"/>
          <w:u w:val="none"/>
        </w:rPr>
        <w:t xml:space="preserve"> //</w:t>
      </w:r>
      <w:r w:rsidRPr="000D52C3">
        <w:rPr>
          <w:rStyle w:val="aa"/>
          <w:iCs/>
          <w:color w:val="auto"/>
          <w:kern w:val="36"/>
          <w:sz w:val="28"/>
          <w:szCs w:val="28"/>
          <w:u w:val="none"/>
        </w:rPr>
        <w:t xml:space="preserve"> </w:t>
      </w:r>
      <w:hyperlink r:id="rId254" w:history="1">
        <w:r w:rsidRPr="000D52C3">
          <w:rPr>
            <w:rStyle w:val="aa"/>
            <w:iCs/>
            <w:color w:val="auto"/>
            <w:kern w:val="36"/>
            <w:sz w:val="28"/>
            <w:szCs w:val="28"/>
            <w:u w:val="none"/>
          </w:rPr>
          <w:t>https://stat.gov.kz/</w:t>
        </w:r>
      </w:hyperlink>
      <w:r w:rsidR="00BE7727" w:rsidRPr="000D52C3">
        <w:rPr>
          <w:rStyle w:val="aa"/>
          <w:iCs/>
          <w:color w:val="auto"/>
          <w:kern w:val="36"/>
          <w:sz w:val="28"/>
          <w:szCs w:val="28"/>
          <w:u w:val="none"/>
        </w:rPr>
        <w:t>. 09.11.2022.</w:t>
      </w:r>
      <w:r w:rsidRPr="000D52C3">
        <w:rPr>
          <w:rStyle w:val="aa"/>
          <w:iCs/>
          <w:color w:val="auto"/>
          <w:kern w:val="36"/>
          <w:sz w:val="28"/>
          <w:szCs w:val="28"/>
          <w:u w:val="none"/>
        </w:rPr>
        <w:t xml:space="preserve"> </w:t>
      </w:r>
    </w:p>
    <w:p w14:paraId="1553DA3C" w14:textId="26110F24" w:rsidR="00EF277E" w:rsidRPr="000D52C3" w:rsidRDefault="00EF277E" w:rsidP="00EF277E">
      <w:pPr>
        <w:pStyle w:val="a5"/>
        <w:numPr>
          <w:ilvl w:val="0"/>
          <w:numId w:val="43"/>
        </w:numPr>
        <w:tabs>
          <w:tab w:val="left" w:pos="1276"/>
        </w:tabs>
        <w:ind w:left="0" w:firstLine="709"/>
        <w:contextualSpacing/>
        <w:outlineLvl w:val="0"/>
        <w:rPr>
          <w:iCs/>
          <w:kern w:val="36"/>
          <w:sz w:val="28"/>
          <w:szCs w:val="28"/>
        </w:rPr>
      </w:pPr>
      <w:r w:rsidRPr="000D52C3">
        <w:rPr>
          <w:iCs/>
          <w:kern w:val="36"/>
          <w:sz w:val="28"/>
          <w:szCs w:val="28"/>
        </w:rPr>
        <w:t xml:space="preserve">Новые подходы к обучению и поддержка молодых талантов О развитии отечественного образования и науки / МОН РК // https://www. primeminister.kz/ru/news/reviews/novye-podhody-k-obucheniyu. 09.11.2021. </w:t>
      </w:r>
    </w:p>
    <w:p w14:paraId="4E888391" w14:textId="097A0823" w:rsidR="00EF277E" w:rsidRPr="000D52C3" w:rsidRDefault="00C96A89" w:rsidP="00EF277E">
      <w:pPr>
        <w:pStyle w:val="a5"/>
        <w:numPr>
          <w:ilvl w:val="0"/>
          <w:numId w:val="43"/>
        </w:numPr>
        <w:tabs>
          <w:tab w:val="left" w:pos="1276"/>
        </w:tabs>
        <w:ind w:left="0" w:firstLine="709"/>
        <w:contextualSpacing/>
        <w:outlineLvl w:val="0"/>
        <w:rPr>
          <w:rStyle w:val="aa"/>
          <w:iCs/>
          <w:color w:val="auto"/>
          <w:kern w:val="36"/>
          <w:sz w:val="28"/>
          <w:szCs w:val="28"/>
          <w:u w:val="none"/>
        </w:rPr>
      </w:pPr>
      <w:r w:rsidRPr="000D52C3">
        <w:rPr>
          <w:iCs/>
          <w:kern w:val="36"/>
          <w:sz w:val="28"/>
          <w:szCs w:val="28"/>
        </w:rPr>
        <w:t>Система образования в Казахстане в 2022 году</w:t>
      </w:r>
      <w:r w:rsidR="00BE7727" w:rsidRPr="000D52C3">
        <w:rPr>
          <w:iCs/>
          <w:kern w:val="36"/>
          <w:sz w:val="28"/>
          <w:szCs w:val="28"/>
        </w:rPr>
        <w:t xml:space="preserve"> //</w:t>
      </w:r>
      <w:r w:rsidRPr="000D52C3">
        <w:rPr>
          <w:iCs/>
          <w:kern w:val="36"/>
          <w:sz w:val="28"/>
          <w:szCs w:val="28"/>
        </w:rPr>
        <w:t xml:space="preserve"> </w:t>
      </w:r>
      <w:hyperlink r:id="rId255" w:history="1">
        <w:r w:rsidRPr="000D52C3">
          <w:rPr>
            <w:rStyle w:val="aa"/>
            <w:iCs/>
            <w:color w:val="auto"/>
            <w:kern w:val="36"/>
            <w:sz w:val="28"/>
            <w:szCs w:val="28"/>
            <w:u w:val="none"/>
          </w:rPr>
          <w:t>https://astana1life.kz/sistema-obrazovanija-v-kazahstane-v-2022-godu/</w:t>
        </w:r>
      </w:hyperlink>
      <w:bookmarkStart w:id="274" w:name="_Hlk122438907"/>
      <w:r w:rsidR="00BE7727" w:rsidRPr="000D52C3">
        <w:rPr>
          <w:rStyle w:val="aa"/>
          <w:iCs/>
          <w:color w:val="auto"/>
          <w:kern w:val="36"/>
          <w:sz w:val="28"/>
          <w:szCs w:val="28"/>
          <w:u w:val="none"/>
        </w:rPr>
        <w:t>. 17.12.2022.</w:t>
      </w:r>
    </w:p>
    <w:p w14:paraId="25272236" w14:textId="77777777" w:rsidR="00D52E49" w:rsidRPr="000D52C3" w:rsidRDefault="0051687F" w:rsidP="00D52E49">
      <w:pPr>
        <w:pStyle w:val="a5"/>
        <w:numPr>
          <w:ilvl w:val="0"/>
          <w:numId w:val="43"/>
        </w:numPr>
        <w:tabs>
          <w:tab w:val="left" w:pos="1276"/>
        </w:tabs>
        <w:ind w:left="0" w:firstLine="709"/>
        <w:contextualSpacing/>
        <w:outlineLvl w:val="0"/>
        <w:rPr>
          <w:iCs/>
          <w:kern w:val="36"/>
          <w:sz w:val="28"/>
          <w:szCs w:val="28"/>
          <w:lang w:val="en-US"/>
        </w:rPr>
      </w:pPr>
      <w:r w:rsidRPr="000D52C3">
        <w:rPr>
          <w:iCs/>
          <w:kern w:val="36"/>
          <w:sz w:val="28"/>
          <w:szCs w:val="28"/>
          <w:lang w:val="en-US"/>
        </w:rPr>
        <w:t>Aidargaliyevad N</w:t>
      </w:r>
      <w:r w:rsidR="00BE7727" w:rsidRPr="000D52C3">
        <w:rPr>
          <w:iCs/>
          <w:kern w:val="36"/>
          <w:sz w:val="28"/>
          <w:szCs w:val="28"/>
          <w:lang w:val="en-US"/>
        </w:rPr>
        <w:t>.</w:t>
      </w:r>
      <w:r w:rsidRPr="000D52C3">
        <w:rPr>
          <w:iCs/>
          <w:kern w:val="36"/>
          <w:sz w:val="28"/>
          <w:szCs w:val="28"/>
          <w:lang w:val="en-US"/>
        </w:rPr>
        <w:t>, Akimov</w:t>
      </w:r>
      <w:r w:rsidR="00BE7727" w:rsidRPr="000D52C3">
        <w:rPr>
          <w:iCs/>
          <w:kern w:val="36"/>
          <w:sz w:val="28"/>
          <w:szCs w:val="28"/>
          <w:lang w:val="en-US"/>
        </w:rPr>
        <w:t xml:space="preserve"> N.</w:t>
      </w:r>
      <w:r w:rsidRPr="000D52C3">
        <w:rPr>
          <w:iCs/>
          <w:kern w:val="36"/>
          <w:sz w:val="28"/>
          <w:szCs w:val="28"/>
          <w:lang w:val="en-US"/>
        </w:rPr>
        <w:t>, Kurmanov</w:t>
      </w:r>
      <w:r w:rsidR="00BE7727" w:rsidRPr="000D52C3">
        <w:rPr>
          <w:iCs/>
          <w:kern w:val="36"/>
          <w:sz w:val="28"/>
          <w:szCs w:val="28"/>
          <w:lang w:val="en-US"/>
        </w:rPr>
        <w:t xml:space="preserve"> N. </w:t>
      </w:r>
      <w:r w:rsidRPr="000D52C3">
        <w:rPr>
          <w:iCs/>
          <w:kern w:val="36"/>
          <w:sz w:val="28"/>
          <w:szCs w:val="28"/>
          <w:lang w:val="en-US"/>
        </w:rPr>
        <w:t>et al. Components of education 4.0 in open innovation competence frameworks: Systematic review</w:t>
      </w:r>
      <w:r w:rsidR="00BE7727" w:rsidRPr="000D52C3">
        <w:rPr>
          <w:iCs/>
          <w:kern w:val="36"/>
          <w:sz w:val="28"/>
          <w:szCs w:val="28"/>
          <w:lang w:val="en-US"/>
        </w:rPr>
        <w:t xml:space="preserve"> // </w:t>
      </w:r>
      <w:r w:rsidRPr="000D52C3">
        <w:rPr>
          <w:iCs/>
          <w:kern w:val="36"/>
          <w:sz w:val="28"/>
          <w:szCs w:val="28"/>
          <w:lang w:val="en-US"/>
        </w:rPr>
        <w:t>Journal of Open Innovation: Technology, Market, and Complexity</w:t>
      </w:r>
      <w:r w:rsidR="002A5681" w:rsidRPr="000D52C3">
        <w:rPr>
          <w:iCs/>
          <w:kern w:val="36"/>
          <w:sz w:val="28"/>
          <w:szCs w:val="28"/>
          <w:lang w:val="en-US"/>
        </w:rPr>
        <w:t>, Multidisciplinary</w:t>
      </w:r>
      <w:r w:rsidR="00BE7727" w:rsidRPr="000D52C3">
        <w:rPr>
          <w:iCs/>
          <w:kern w:val="36"/>
          <w:sz w:val="28"/>
          <w:szCs w:val="28"/>
          <w:lang w:val="en-US"/>
        </w:rPr>
        <w:t xml:space="preserve">. – 2023. – Vol. 9. – P. </w:t>
      </w:r>
      <w:r w:rsidRPr="000D52C3">
        <w:rPr>
          <w:iCs/>
          <w:kern w:val="36"/>
          <w:sz w:val="28"/>
          <w:szCs w:val="28"/>
          <w:lang w:val="en-US"/>
        </w:rPr>
        <w:t>100037</w:t>
      </w:r>
      <w:r w:rsidR="00BE7727" w:rsidRPr="000D52C3">
        <w:rPr>
          <w:iCs/>
          <w:kern w:val="36"/>
          <w:sz w:val="28"/>
          <w:szCs w:val="28"/>
          <w:lang w:val="en-US"/>
        </w:rPr>
        <w:t>-1-100037-</w:t>
      </w:r>
      <w:r w:rsidRPr="000D52C3">
        <w:rPr>
          <w:iCs/>
          <w:kern w:val="36"/>
          <w:sz w:val="28"/>
          <w:szCs w:val="28"/>
          <w:lang w:val="en-US"/>
        </w:rPr>
        <w:t>14</w:t>
      </w:r>
      <w:r w:rsidR="00BE7727" w:rsidRPr="000D52C3">
        <w:rPr>
          <w:iCs/>
          <w:kern w:val="36"/>
          <w:sz w:val="28"/>
          <w:szCs w:val="28"/>
          <w:lang w:val="en-US"/>
        </w:rPr>
        <w:t>.</w:t>
      </w:r>
      <w:bookmarkEnd w:id="274"/>
    </w:p>
    <w:p w14:paraId="4E68BF78" w14:textId="39D9078B" w:rsidR="00D52E49" w:rsidRPr="00EA3D0B" w:rsidRDefault="00D52E49" w:rsidP="00D52E49">
      <w:pPr>
        <w:pStyle w:val="a5"/>
        <w:numPr>
          <w:ilvl w:val="0"/>
          <w:numId w:val="43"/>
        </w:numPr>
        <w:tabs>
          <w:tab w:val="left" w:pos="1276"/>
        </w:tabs>
        <w:ind w:left="0" w:firstLine="709"/>
        <w:contextualSpacing/>
        <w:outlineLvl w:val="0"/>
        <w:rPr>
          <w:bCs/>
          <w:iCs/>
          <w:kern w:val="36"/>
          <w:sz w:val="28"/>
          <w:szCs w:val="28"/>
        </w:rPr>
      </w:pPr>
      <w:r w:rsidRPr="000D52C3">
        <w:rPr>
          <w:rFonts w:eastAsiaTheme="minorEastAsia"/>
          <w:bCs/>
          <w:iCs/>
          <w:sz w:val="28"/>
          <w:szCs w:val="28"/>
          <w:lang w:eastAsia="ja-JP"/>
        </w:rPr>
        <w:t xml:space="preserve">10трендов образования будущего: на что обратить внимание в 2021 году? // </w:t>
      </w:r>
      <w:r w:rsidRPr="000D52C3">
        <w:rPr>
          <w:rFonts w:eastAsiaTheme="minorEastAsia"/>
          <w:bCs/>
          <w:iCs/>
          <w:sz w:val="28"/>
          <w:szCs w:val="28"/>
          <w:lang w:val="en-US" w:eastAsia="ja-JP"/>
        </w:rPr>
        <w:t>https</w:t>
      </w:r>
      <w:r w:rsidRPr="000D52C3">
        <w:rPr>
          <w:rFonts w:eastAsiaTheme="minorEastAsia"/>
          <w:bCs/>
          <w:iCs/>
          <w:sz w:val="28"/>
          <w:szCs w:val="28"/>
          <w:lang w:eastAsia="ja-JP"/>
        </w:rPr>
        <w:t>://</w:t>
      </w:r>
      <w:r w:rsidRPr="000D52C3">
        <w:rPr>
          <w:rFonts w:eastAsiaTheme="minorEastAsia"/>
          <w:bCs/>
          <w:iCs/>
          <w:sz w:val="28"/>
          <w:szCs w:val="28"/>
          <w:lang w:val="en-US" w:eastAsia="ja-JP"/>
        </w:rPr>
        <w:t>www</w:t>
      </w:r>
      <w:r w:rsidRPr="000D52C3">
        <w:rPr>
          <w:rFonts w:eastAsiaTheme="minorEastAsia"/>
          <w:bCs/>
          <w:iCs/>
          <w:sz w:val="28"/>
          <w:szCs w:val="28"/>
          <w:lang w:eastAsia="ja-JP"/>
        </w:rPr>
        <w:t>.</w:t>
      </w:r>
      <w:r w:rsidRPr="000D52C3">
        <w:rPr>
          <w:rFonts w:eastAsiaTheme="minorEastAsia"/>
          <w:bCs/>
          <w:iCs/>
          <w:sz w:val="28"/>
          <w:szCs w:val="28"/>
          <w:lang w:val="en-US" w:eastAsia="ja-JP"/>
        </w:rPr>
        <w:t>profedu</w:t>
      </w:r>
      <w:r w:rsidRPr="000D52C3">
        <w:rPr>
          <w:rFonts w:eastAsiaTheme="minorEastAsia"/>
          <w:bCs/>
          <w:iCs/>
          <w:sz w:val="28"/>
          <w:szCs w:val="28"/>
          <w:lang w:eastAsia="ja-JP"/>
        </w:rPr>
        <w:t>.</w:t>
      </w:r>
      <w:r w:rsidRPr="000D52C3">
        <w:rPr>
          <w:rFonts w:eastAsiaTheme="minorEastAsia"/>
          <w:bCs/>
          <w:iCs/>
          <w:sz w:val="28"/>
          <w:szCs w:val="28"/>
          <w:lang w:val="en-US" w:eastAsia="ja-JP"/>
        </w:rPr>
        <w:t>kz</w:t>
      </w:r>
      <w:r w:rsidRPr="000D52C3">
        <w:rPr>
          <w:rFonts w:eastAsiaTheme="minorEastAsia"/>
          <w:bCs/>
          <w:iCs/>
          <w:sz w:val="28"/>
          <w:szCs w:val="28"/>
          <w:lang w:eastAsia="ja-JP"/>
        </w:rPr>
        <w:t>/</w:t>
      </w:r>
      <w:r w:rsidRPr="000D52C3">
        <w:rPr>
          <w:rFonts w:eastAsiaTheme="minorEastAsia"/>
          <w:bCs/>
          <w:iCs/>
          <w:sz w:val="28"/>
          <w:szCs w:val="28"/>
          <w:lang w:val="en-US" w:eastAsia="ja-JP"/>
        </w:rPr>
        <w:t>news</w:t>
      </w:r>
      <w:r w:rsidRPr="000D52C3">
        <w:rPr>
          <w:rFonts w:eastAsiaTheme="minorEastAsia"/>
          <w:bCs/>
          <w:iCs/>
          <w:sz w:val="28"/>
          <w:szCs w:val="28"/>
          <w:lang w:eastAsia="ja-JP"/>
        </w:rPr>
        <w:t>/2153-10_</w:t>
      </w:r>
      <w:r w:rsidRPr="000D52C3">
        <w:rPr>
          <w:rFonts w:eastAsiaTheme="minorEastAsia"/>
          <w:bCs/>
          <w:iCs/>
          <w:sz w:val="28"/>
          <w:szCs w:val="28"/>
          <w:lang w:val="en-US" w:eastAsia="ja-JP"/>
        </w:rPr>
        <w:t>trendov</w:t>
      </w:r>
      <w:r w:rsidRPr="000D52C3">
        <w:rPr>
          <w:rFonts w:eastAsiaTheme="minorEastAsia"/>
          <w:bCs/>
          <w:iCs/>
          <w:sz w:val="28"/>
          <w:szCs w:val="28"/>
          <w:lang w:eastAsia="ja-JP"/>
        </w:rPr>
        <w:t>_</w:t>
      </w:r>
      <w:r w:rsidRPr="000D52C3">
        <w:rPr>
          <w:rFonts w:eastAsiaTheme="minorEastAsia"/>
          <w:bCs/>
          <w:iCs/>
          <w:sz w:val="28"/>
          <w:szCs w:val="28"/>
          <w:lang w:val="en-US" w:eastAsia="ja-JP"/>
        </w:rPr>
        <w:t>obrazovanija</w:t>
      </w:r>
      <w:r w:rsidRPr="000D52C3">
        <w:rPr>
          <w:rFonts w:eastAsiaTheme="minorEastAsia"/>
          <w:bCs/>
          <w:iCs/>
          <w:sz w:val="28"/>
          <w:szCs w:val="28"/>
          <w:lang w:eastAsia="ja-JP"/>
        </w:rPr>
        <w:t xml:space="preserve">. </w:t>
      </w:r>
      <w:r w:rsidRPr="00EA3D0B">
        <w:rPr>
          <w:rFonts w:eastAsiaTheme="minorEastAsia"/>
          <w:bCs/>
          <w:iCs/>
          <w:sz w:val="28"/>
          <w:szCs w:val="28"/>
          <w:lang w:eastAsia="ja-JP"/>
        </w:rPr>
        <w:t>07.08.2021.</w:t>
      </w:r>
    </w:p>
    <w:p w14:paraId="56033A15" w14:textId="4255FA70" w:rsidR="00D52E49" w:rsidRPr="000D52C3" w:rsidRDefault="00D52E49" w:rsidP="00D52E49">
      <w:pPr>
        <w:pStyle w:val="a5"/>
        <w:numPr>
          <w:ilvl w:val="0"/>
          <w:numId w:val="43"/>
        </w:numPr>
        <w:tabs>
          <w:tab w:val="left" w:pos="1276"/>
        </w:tabs>
        <w:ind w:left="0" w:firstLine="709"/>
        <w:contextualSpacing/>
        <w:outlineLvl w:val="0"/>
        <w:rPr>
          <w:bCs/>
          <w:iCs/>
          <w:kern w:val="36"/>
          <w:sz w:val="28"/>
          <w:szCs w:val="28"/>
          <w:lang w:val="en-US"/>
        </w:rPr>
      </w:pPr>
      <w:r w:rsidRPr="000D52C3">
        <w:rPr>
          <w:bCs/>
          <w:iCs/>
          <w:kern w:val="36"/>
          <w:sz w:val="28"/>
          <w:szCs w:val="28"/>
        </w:rPr>
        <w:t xml:space="preserve">Буянский С. Пять трендов глобального образования // </w:t>
      </w:r>
      <w:r w:rsidRPr="000D52C3">
        <w:rPr>
          <w:bCs/>
          <w:iCs/>
          <w:kern w:val="36"/>
          <w:sz w:val="28"/>
          <w:szCs w:val="28"/>
          <w:lang w:val="en-US"/>
        </w:rPr>
        <w:t>https</w:t>
      </w:r>
      <w:r w:rsidRPr="000D52C3">
        <w:rPr>
          <w:bCs/>
          <w:iCs/>
          <w:kern w:val="36"/>
          <w:sz w:val="28"/>
          <w:szCs w:val="28"/>
        </w:rPr>
        <w:t>://</w:t>
      </w:r>
      <w:r w:rsidRPr="000D52C3">
        <w:rPr>
          <w:bCs/>
          <w:iCs/>
          <w:kern w:val="36"/>
          <w:sz w:val="28"/>
          <w:szCs w:val="28"/>
          <w:lang w:val="en-US"/>
        </w:rPr>
        <w:t>kapital</w:t>
      </w:r>
      <w:r w:rsidRPr="000D52C3">
        <w:rPr>
          <w:bCs/>
          <w:iCs/>
          <w:kern w:val="36"/>
          <w:sz w:val="28"/>
          <w:szCs w:val="28"/>
        </w:rPr>
        <w:t>.</w:t>
      </w:r>
      <w:r w:rsidRPr="000D52C3">
        <w:rPr>
          <w:bCs/>
          <w:iCs/>
          <w:kern w:val="36"/>
          <w:sz w:val="28"/>
          <w:szCs w:val="28"/>
          <w:lang w:val="en-US"/>
        </w:rPr>
        <w:t>kz</w:t>
      </w:r>
      <w:r w:rsidRPr="000D52C3">
        <w:rPr>
          <w:bCs/>
          <w:iCs/>
          <w:kern w:val="36"/>
          <w:sz w:val="28"/>
          <w:szCs w:val="28"/>
        </w:rPr>
        <w:t>/</w:t>
      </w:r>
      <w:r w:rsidRPr="000D52C3">
        <w:rPr>
          <w:bCs/>
          <w:iCs/>
          <w:kern w:val="36"/>
          <w:sz w:val="28"/>
          <w:szCs w:val="28"/>
          <w:lang w:val="en-US"/>
        </w:rPr>
        <w:t>gosudarstvo</w:t>
      </w:r>
      <w:r w:rsidRPr="000D52C3">
        <w:rPr>
          <w:bCs/>
          <w:iCs/>
          <w:kern w:val="36"/>
          <w:sz w:val="28"/>
          <w:szCs w:val="28"/>
        </w:rPr>
        <w:t>/93762/</w:t>
      </w:r>
      <w:r w:rsidRPr="000D52C3">
        <w:rPr>
          <w:bCs/>
          <w:iCs/>
          <w:kern w:val="36"/>
          <w:sz w:val="28"/>
          <w:szCs w:val="28"/>
          <w:lang w:val="en-US"/>
        </w:rPr>
        <w:t>pyat</w:t>
      </w:r>
      <w:r w:rsidRPr="000D52C3">
        <w:rPr>
          <w:bCs/>
          <w:iCs/>
          <w:kern w:val="36"/>
          <w:sz w:val="28"/>
          <w:szCs w:val="28"/>
        </w:rPr>
        <w:t>-</w:t>
      </w:r>
      <w:r w:rsidRPr="000D52C3">
        <w:rPr>
          <w:bCs/>
          <w:iCs/>
          <w:kern w:val="36"/>
          <w:sz w:val="28"/>
          <w:szCs w:val="28"/>
          <w:lang w:val="en-US"/>
        </w:rPr>
        <w:t>trendov</w:t>
      </w:r>
      <w:r w:rsidRPr="000D52C3">
        <w:rPr>
          <w:bCs/>
          <w:iCs/>
          <w:kern w:val="36"/>
          <w:sz w:val="28"/>
          <w:szCs w:val="28"/>
        </w:rPr>
        <w:t>-</w:t>
      </w:r>
      <w:r w:rsidRPr="000D52C3">
        <w:rPr>
          <w:bCs/>
          <w:iCs/>
          <w:kern w:val="36"/>
          <w:sz w:val="28"/>
          <w:szCs w:val="28"/>
          <w:lang w:val="en-US"/>
        </w:rPr>
        <w:t>global</w:t>
      </w:r>
      <w:r w:rsidRPr="000D52C3">
        <w:rPr>
          <w:bCs/>
          <w:iCs/>
          <w:kern w:val="36"/>
          <w:sz w:val="28"/>
          <w:szCs w:val="28"/>
        </w:rPr>
        <w:t>-</w:t>
      </w:r>
      <w:r w:rsidRPr="000D52C3">
        <w:rPr>
          <w:bCs/>
          <w:iCs/>
          <w:kern w:val="36"/>
          <w:sz w:val="28"/>
          <w:szCs w:val="28"/>
          <w:lang w:val="en-US"/>
        </w:rPr>
        <w:t>nogo</w:t>
      </w:r>
      <w:r w:rsidRPr="000D52C3">
        <w:rPr>
          <w:bCs/>
          <w:iCs/>
          <w:kern w:val="36"/>
          <w:sz w:val="28"/>
          <w:szCs w:val="28"/>
        </w:rPr>
        <w:t xml:space="preserve">. </w:t>
      </w:r>
      <w:r w:rsidRPr="000D52C3">
        <w:rPr>
          <w:bCs/>
          <w:iCs/>
          <w:kern w:val="36"/>
          <w:sz w:val="28"/>
          <w:szCs w:val="28"/>
          <w:lang w:val="en-US"/>
        </w:rPr>
        <w:t>02.03.2021.</w:t>
      </w:r>
    </w:p>
    <w:p w14:paraId="77757845" w14:textId="60BE8867" w:rsidR="00D52E49" w:rsidRPr="000D52C3" w:rsidRDefault="00D52E49" w:rsidP="00D52E49">
      <w:pPr>
        <w:pStyle w:val="a5"/>
        <w:numPr>
          <w:ilvl w:val="0"/>
          <w:numId w:val="43"/>
        </w:numPr>
        <w:tabs>
          <w:tab w:val="left" w:pos="1276"/>
        </w:tabs>
        <w:ind w:left="0" w:firstLine="709"/>
        <w:contextualSpacing/>
        <w:outlineLvl w:val="0"/>
        <w:rPr>
          <w:bCs/>
          <w:iCs/>
          <w:kern w:val="36"/>
          <w:sz w:val="28"/>
          <w:szCs w:val="28"/>
          <w:lang w:val="en-US"/>
        </w:rPr>
      </w:pPr>
      <w:r w:rsidRPr="000D52C3">
        <w:rPr>
          <w:bCs/>
          <w:iCs/>
          <w:kern w:val="36"/>
          <w:sz w:val="28"/>
          <w:szCs w:val="28"/>
        </w:rPr>
        <w:t xml:space="preserve">Ломова И. Топ-10 трендов высшего образования по версии преподавателей. </w:t>
      </w:r>
      <w:r w:rsidRPr="000D52C3">
        <w:rPr>
          <w:bCs/>
          <w:iCs/>
          <w:kern w:val="36"/>
          <w:sz w:val="28"/>
          <w:szCs w:val="28"/>
          <w:lang w:val="en-US"/>
        </w:rPr>
        <w:t>Черноземье // https://chr.rbc.ru/chr. 30.06.2020.</w:t>
      </w:r>
      <w:r w:rsidRPr="000D52C3">
        <w:rPr>
          <w:bCs/>
          <w:iCs/>
          <w:kern w:val="36"/>
          <w:sz w:val="28"/>
          <w:szCs w:val="28"/>
        </w:rPr>
        <w:t xml:space="preserve"> </w:t>
      </w:r>
    </w:p>
    <w:p w14:paraId="0883C50B" w14:textId="57E2E8A1" w:rsidR="00D52E49" w:rsidRPr="000D52C3" w:rsidRDefault="00535F46" w:rsidP="00D52E49">
      <w:pPr>
        <w:pStyle w:val="a5"/>
        <w:numPr>
          <w:ilvl w:val="0"/>
          <w:numId w:val="43"/>
        </w:numPr>
        <w:tabs>
          <w:tab w:val="left" w:pos="1276"/>
        </w:tabs>
        <w:ind w:left="0" w:firstLine="709"/>
        <w:contextualSpacing/>
        <w:outlineLvl w:val="0"/>
        <w:rPr>
          <w:bCs/>
          <w:iCs/>
          <w:kern w:val="36"/>
          <w:sz w:val="28"/>
          <w:szCs w:val="28"/>
          <w:lang w:val="en-US"/>
        </w:rPr>
      </w:pPr>
      <w:r w:rsidRPr="000D52C3">
        <w:rPr>
          <w:bCs/>
          <w:iCs/>
          <w:kern w:val="36"/>
          <w:sz w:val="28"/>
          <w:szCs w:val="28"/>
        </w:rPr>
        <w:t xml:space="preserve">Дубовицких Ю. Нацпалата РК «Атамекен» займется разработкой профстандартов, Астана // </w:t>
      </w:r>
      <w:r w:rsidRPr="000D52C3">
        <w:rPr>
          <w:bCs/>
          <w:iCs/>
          <w:kern w:val="36"/>
          <w:sz w:val="28"/>
          <w:szCs w:val="28"/>
          <w:lang w:val="en-US"/>
        </w:rPr>
        <w:t>https</w:t>
      </w:r>
      <w:r w:rsidRPr="000D52C3">
        <w:rPr>
          <w:bCs/>
          <w:iCs/>
          <w:kern w:val="36"/>
          <w:sz w:val="28"/>
          <w:szCs w:val="28"/>
        </w:rPr>
        <w:t>://</w:t>
      </w:r>
      <w:r w:rsidRPr="000D52C3">
        <w:rPr>
          <w:bCs/>
          <w:iCs/>
          <w:kern w:val="36"/>
          <w:sz w:val="28"/>
          <w:szCs w:val="28"/>
          <w:lang w:val="en-US"/>
        </w:rPr>
        <w:t>forbes</w:t>
      </w:r>
      <w:r w:rsidRPr="000D52C3">
        <w:rPr>
          <w:bCs/>
          <w:iCs/>
          <w:kern w:val="36"/>
          <w:sz w:val="28"/>
          <w:szCs w:val="28"/>
        </w:rPr>
        <w:t>.</w:t>
      </w:r>
      <w:r w:rsidRPr="000D52C3">
        <w:rPr>
          <w:bCs/>
          <w:iCs/>
          <w:kern w:val="36"/>
          <w:sz w:val="28"/>
          <w:szCs w:val="28"/>
          <w:lang w:val="en-US"/>
        </w:rPr>
        <w:t>kz</w:t>
      </w:r>
      <w:r w:rsidRPr="000D52C3">
        <w:rPr>
          <w:bCs/>
          <w:iCs/>
          <w:kern w:val="36"/>
          <w:sz w:val="28"/>
          <w:szCs w:val="28"/>
        </w:rPr>
        <w:t>//</w:t>
      </w:r>
      <w:r w:rsidRPr="000D52C3">
        <w:rPr>
          <w:bCs/>
          <w:iCs/>
          <w:kern w:val="36"/>
          <w:sz w:val="28"/>
          <w:szCs w:val="28"/>
          <w:lang w:val="en-US"/>
        </w:rPr>
        <w:t>process</w:t>
      </w:r>
      <w:r w:rsidRPr="000D52C3">
        <w:rPr>
          <w:bCs/>
          <w:iCs/>
          <w:kern w:val="36"/>
          <w:sz w:val="28"/>
          <w:szCs w:val="28"/>
        </w:rPr>
        <w:t>/</w:t>
      </w:r>
      <w:r w:rsidRPr="000D52C3">
        <w:rPr>
          <w:bCs/>
          <w:iCs/>
          <w:kern w:val="36"/>
          <w:sz w:val="28"/>
          <w:szCs w:val="28"/>
          <w:lang w:val="en-US"/>
        </w:rPr>
        <w:t>education</w:t>
      </w:r>
      <w:r w:rsidRPr="000D52C3">
        <w:rPr>
          <w:bCs/>
          <w:iCs/>
          <w:kern w:val="36"/>
          <w:sz w:val="28"/>
          <w:szCs w:val="28"/>
        </w:rPr>
        <w:t xml:space="preserve">. </w:t>
      </w:r>
      <w:r w:rsidRPr="000D52C3">
        <w:rPr>
          <w:bCs/>
          <w:iCs/>
          <w:kern w:val="36"/>
          <w:sz w:val="28"/>
          <w:szCs w:val="28"/>
          <w:lang w:val="en-US"/>
        </w:rPr>
        <w:t>30.06.2020.</w:t>
      </w:r>
    </w:p>
    <w:p w14:paraId="37034D1E" w14:textId="5DB2CAF5" w:rsidR="00535F46" w:rsidRPr="000D52C3" w:rsidRDefault="00535F46" w:rsidP="00D52E49">
      <w:pPr>
        <w:pStyle w:val="a5"/>
        <w:numPr>
          <w:ilvl w:val="0"/>
          <w:numId w:val="43"/>
        </w:numPr>
        <w:tabs>
          <w:tab w:val="left" w:pos="1276"/>
        </w:tabs>
        <w:ind w:left="0" w:firstLine="709"/>
        <w:contextualSpacing/>
        <w:outlineLvl w:val="0"/>
        <w:rPr>
          <w:bCs/>
          <w:iCs/>
          <w:kern w:val="36"/>
          <w:sz w:val="28"/>
          <w:szCs w:val="28"/>
          <w:lang w:val="en-US"/>
        </w:rPr>
      </w:pPr>
      <w:r w:rsidRPr="000D52C3">
        <w:rPr>
          <w:bCs/>
          <w:iCs/>
          <w:kern w:val="36"/>
          <w:sz w:val="28"/>
          <w:szCs w:val="28"/>
        </w:rPr>
        <w:t xml:space="preserve">Райфельд Р. Тренды развития системы высшего образования. По мнению трех руководителей ведущих вузов страны // </w:t>
      </w:r>
      <w:r w:rsidRPr="000D52C3">
        <w:rPr>
          <w:bCs/>
          <w:iCs/>
          <w:kern w:val="36"/>
          <w:sz w:val="28"/>
          <w:szCs w:val="28"/>
          <w:lang w:val="en-US"/>
        </w:rPr>
        <w:t>https</w:t>
      </w:r>
      <w:r w:rsidRPr="000D52C3">
        <w:rPr>
          <w:bCs/>
          <w:iCs/>
          <w:kern w:val="36"/>
          <w:sz w:val="28"/>
          <w:szCs w:val="28"/>
        </w:rPr>
        <w:t>://</w:t>
      </w:r>
      <w:r w:rsidRPr="000D52C3">
        <w:rPr>
          <w:bCs/>
          <w:iCs/>
          <w:kern w:val="36"/>
          <w:sz w:val="28"/>
          <w:szCs w:val="28"/>
          <w:lang w:val="en-US"/>
        </w:rPr>
        <w:t>kapital</w:t>
      </w:r>
      <w:r w:rsidRPr="000D52C3">
        <w:rPr>
          <w:bCs/>
          <w:iCs/>
          <w:kern w:val="36"/>
          <w:sz w:val="28"/>
          <w:szCs w:val="28"/>
        </w:rPr>
        <w:t>.</w:t>
      </w:r>
      <w:r w:rsidRPr="000D52C3">
        <w:rPr>
          <w:bCs/>
          <w:iCs/>
          <w:kern w:val="36"/>
          <w:sz w:val="28"/>
          <w:szCs w:val="28"/>
          <w:lang w:val="en-US"/>
        </w:rPr>
        <w:t>kz</w:t>
      </w:r>
      <w:r w:rsidRPr="000D52C3">
        <w:rPr>
          <w:bCs/>
          <w:iCs/>
          <w:kern w:val="36"/>
          <w:sz w:val="28"/>
          <w:szCs w:val="28"/>
        </w:rPr>
        <w:t xml:space="preserve"> /</w:t>
      </w:r>
      <w:r w:rsidRPr="000D52C3">
        <w:rPr>
          <w:bCs/>
          <w:iCs/>
          <w:kern w:val="36"/>
          <w:sz w:val="28"/>
          <w:szCs w:val="28"/>
          <w:lang w:val="en-US"/>
        </w:rPr>
        <w:t>gosudarstvo</w:t>
      </w:r>
      <w:r w:rsidRPr="000D52C3">
        <w:rPr>
          <w:bCs/>
          <w:iCs/>
          <w:kern w:val="36"/>
          <w:sz w:val="28"/>
          <w:szCs w:val="28"/>
        </w:rPr>
        <w:t>/47770/</w:t>
      </w:r>
      <w:r w:rsidRPr="000D52C3">
        <w:rPr>
          <w:bCs/>
          <w:iCs/>
          <w:kern w:val="36"/>
          <w:sz w:val="28"/>
          <w:szCs w:val="28"/>
          <w:lang w:val="en-US"/>
        </w:rPr>
        <w:t>trendy</w:t>
      </w:r>
      <w:r w:rsidRPr="000D52C3">
        <w:rPr>
          <w:bCs/>
          <w:iCs/>
          <w:kern w:val="36"/>
          <w:sz w:val="28"/>
          <w:szCs w:val="28"/>
        </w:rPr>
        <w:t>-</w:t>
      </w:r>
      <w:r w:rsidRPr="000D52C3">
        <w:rPr>
          <w:bCs/>
          <w:iCs/>
          <w:kern w:val="36"/>
          <w:sz w:val="28"/>
          <w:szCs w:val="28"/>
          <w:lang w:val="en-US"/>
        </w:rPr>
        <w:t>razvitiya</w:t>
      </w:r>
      <w:r w:rsidRPr="000D52C3">
        <w:rPr>
          <w:bCs/>
          <w:iCs/>
          <w:kern w:val="36"/>
          <w:sz w:val="28"/>
          <w:szCs w:val="28"/>
        </w:rPr>
        <w:t>-</w:t>
      </w:r>
      <w:r w:rsidRPr="000D52C3">
        <w:rPr>
          <w:bCs/>
          <w:iCs/>
          <w:kern w:val="36"/>
          <w:sz w:val="28"/>
          <w:szCs w:val="28"/>
          <w:lang w:val="en-US"/>
        </w:rPr>
        <w:t>sistemy</w:t>
      </w:r>
      <w:r w:rsidRPr="000D52C3">
        <w:rPr>
          <w:bCs/>
          <w:iCs/>
          <w:kern w:val="36"/>
          <w:sz w:val="28"/>
          <w:szCs w:val="28"/>
        </w:rPr>
        <w:t>-</w:t>
      </w:r>
      <w:r w:rsidRPr="000D52C3">
        <w:rPr>
          <w:bCs/>
          <w:iCs/>
          <w:kern w:val="36"/>
          <w:sz w:val="28"/>
          <w:szCs w:val="28"/>
          <w:lang w:val="en-US"/>
        </w:rPr>
        <w:t>vysshego</w:t>
      </w:r>
      <w:r w:rsidRPr="000D52C3">
        <w:rPr>
          <w:bCs/>
          <w:iCs/>
          <w:kern w:val="36"/>
          <w:sz w:val="28"/>
          <w:szCs w:val="28"/>
        </w:rPr>
        <w:t>-</w:t>
      </w:r>
      <w:r w:rsidRPr="000D52C3">
        <w:rPr>
          <w:bCs/>
          <w:iCs/>
          <w:kern w:val="36"/>
          <w:sz w:val="28"/>
          <w:szCs w:val="28"/>
          <w:lang w:val="en-US"/>
        </w:rPr>
        <w:t>obrazovaniya</w:t>
      </w:r>
      <w:r w:rsidRPr="000D52C3">
        <w:rPr>
          <w:bCs/>
          <w:iCs/>
          <w:kern w:val="36"/>
          <w:sz w:val="28"/>
          <w:szCs w:val="28"/>
        </w:rPr>
        <w:t xml:space="preserve">. </w:t>
      </w:r>
      <w:r w:rsidRPr="000D52C3">
        <w:rPr>
          <w:bCs/>
          <w:iCs/>
          <w:kern w:val="36"/>
          <w:sz w:val="28"/>
          <w:szCs w:val="28"/>
          <w:lang w:val="en-US"/>
        </w:rPr>
        <w:t>1…</w:t>
      </w:r>
      <w:r w:rsidRPr="000D52C3">
        <w:rPr>
          <w:bCs/>
          <w:iCs/>
          <w:kern w:val="36"/>
          <w:sz w:val="28"/>
          <w:szCs w:val="28"/>
        </w:rPr>
        <w:t xml:space="preserve"> </w:t>
      </w:r>
    </w:p>
    <w:p w14:paraId="5A9F4E78" w14:textId="159139B8" w:rsidR="00C96A89" w:rsidRPr="000D52C3" w:rsidRDefault="00C96A89" w:rsidP="00AB3BFA">
      <w:pPr>
        <w:pStyle w:val="a5"/>
        <w:numPr>
          <w:ilvl w:val="0"/>
          <w:numId w:val="43"/>
        </w:numPr>
        <w:tabs>
          <w:tab w:val="left" w:pos="1134"/>
          <w:tab w:val="left" w:pos="1276"/>
        </w:tabs>
        <w:ind w:left="0" w:firstLine="709"/>
        <w:contextualSpacing/>
        <w:rPr>
          <w:iCs/>
          <w:spacing w:val="-4"/>
          <w:sz w:val="28"/>
          <w:szCs w:val="28"/>
        </w:rPr>
      </w:pPr>
      <w:r w:rsidRPr="000D52C3">
        <w:rPr>
          <w:iCs/>
          <w:spacing w:val="-4"/>
          <w:sz w:val="28"/>
          <w:szCs w:val="28"/>
        </w:rPr>
        <w:t xml:space="preserve"> Мыскина А. Почем диплом? </w:t>
      </w:r>
      <w:r w:rsidR="00263DE8" w:rsidRPr="000D52C3">
        <w:rPr>
          <w:iCs/>
          <w:spacing w:val="-4"/>
          <w:sz w:val="28"/>
          <w:szCs w:val="28"/>
          <w:lang w:val="kk-KZ"/>
        </w:rPr>
        <w:t xml:space="preserve">// </w:t>
      </w:r>
      <w:hyperlink r:id="rId256" w:history="1">
        <w:r w:rsidR="00263DE8" w:rsidRPr="000D52C3">
          <w:rPr>
            <w:rStyle w:val="aa"/>
            <w:iCs/>
            <w:color w:val="auto"/>
            <w:spacing w:val="-4"/>
            <w:sz w:val="28"/>
            <w:szCs w:val="28"/>
            <w:u w:val="none"/>
          </w:rPr>
          <w:t>https://www.caravan.kz/gazeta</w:t>
        </w:r>
      </w:hyperlink>
      <w:r w:rsidR="00263DE8" w:rsidRPr="000D52C3">
        <w:rPr>
          <w:iCs/>
          <w:spacing w:val="-4"/>
          <w:sz w:val="28"/>
          <w:szCs w:val="28"/>
          <w:lang w:val="kk-KZ"/>
        </w:rPr>
        <w:t>. 14.05.2020.</w:t>
      </w:r>
    </w:p>
    <w:p w14:paraId="2C92260A" w14:textId="75A8E914" w:rsidR="00C96A89" w:rsidRPr="000D52C3" w:rsidRDefault="00C96A89" w:rsidP="00AB3BFA">
      <w:pPr>
        <w:pStyle w:val="a5"/>
        <w:numPr>
          <w:ilvl w:val="0"/>
          <w:numId w:val="43"/>
        </w:numPr>
        <w:tabs>
          <w:tab w:val="left" w:pos="1134"/>
          <w:tab w:val="left" w:pos="1276"/>
        </w:tabs>
        <w:ind w:left="0" w:firstLine="709"/>
        <w:contextualSpacing/>
        <w:rPr>
          <w:iCs/>
          <w:sz w:val="28"/>
          <w:szCs w:val="28"/>
        </w:rPr>
      </w:pPr>
      <w:r w:rsidRPr="000D52C3">
        <w:rPr>
          <w:iCs/>
          <w:sz w:val="28"/>
          <w:szCs w:val="28"/>
        </w:rPr>
        <w:t xml:space="preserve"> Садков</w:t>
      </w:r>
      <w:r w:rsidR="000052C1" w:rsidRPr="000D52C3">
        <w:rPr>
          <w:iCs/>
          <w:sz w:val="28"/>
          <w:szCs w:val="28"/>
        </w:rPr>
        <w:t xml:space="preserve"> В.Г.</w:t>
      </w:r>
      <w:r w:rsidR="00263DE8" w:rsidRPr="000D52C3">
        <w:rPr>
          <w:iCs/>
          <w:sz w:val="28"/>
          <w:szCs w:val="28"/>
          <w:lang w:val="kk-KZ"/>
        </w:rPr>
        <w:t xml:space="preserve"> и др.</w:t>
      </w:r>
      <w:r w:rsidRPr="000D52C3">
        <w:rPr>
          <w:iCs/>
          <w:sz w:val="28"/>
          <w:szCs w:val="28"/>
        </w:rPr>
        <w:t xml:space="preserve"> Система управления качеством высшего образования в регионах России</w:t>
      </w:r>
      <w:r w:rsidR="00263DE8" w:rsidRPr="000D52C3">
        <w:rPr>
          <w:iCs/>
          <w:sz w:val="28"/>
          <w:szCs w:val="28"/>
          <w:lang w:val="kk-KZ"/>
        </w:rPr>
        <w:t xml:space="preserve"> //</w:t>
      </w:r>
      <w:r w:rsidRPr="000D52C3">
        <w:rPr>
          <w:iCs/>
          <w:sz w:val="28"/>
          <w:szCs w:val="28"/>
        </w:rPr>
        <w:t xml:space="preserve"> </w:t>
      </w:r>
      <w:hyperlink r:id="rId257" w:history="1">
        <w:r w:rsidR="00263DE8" w:rsidRPr="000D52C3">
          <w:rPr>
            <w:rStyle w:val="aa"/>
            <w:iCs/>
            <w:color w:val="auto"/>
            <w:sz w:val="28"/>
            <w:szCs w:val="28"/>
            <w:u w:val="none"/>
          </w:rPr>
          <w:t>http://www.unn.ru/pages/e-library</w:t>
        </w:r>
        <w:r w:rsidR="00263DE8" w:rsidRPr="000D52C3">
          <w:rPr>
            <w:rStyle w:val="aa"/>
            <w:iCs/>
            <w:color w:val="auto"/>
            <w:sz w:val="28"/>
            <w:szCs w:val="28"/>
            <w:u w:val="none"/>
            <w:lang w:val="kk-KZ"/>
          </w:rPr>
          <w:t>.</w:t>
        </w:r>
      </w:hyperlink>
      <w:r w:rsidR="00263DE8" w:rsidRPr="000D52C3">
        <w:rPr>
          <w:rStyle w:val="aa"/>
          <w:iCs/>
          <w:color w:val="auto"/>
          <w:sz w:val="28"/>
          <w:szCs w:val="28"/>
          <w:u w:val="none"/>
          <w:lang w:val="kk-KZ"/>
        </w:rPr>
        <w:t xml:space="preserve"> </w:t>
      </w:r>
      <w:r w:rsidR="00263DE8" w:rsidRPr="000D52C3">
        <w:rPr>
          <w:iCs/>
          <w:kern w:val="36"/>
          <w:sz w:val="28"/>
          <w:szCs w:val="28"/>
        </w:rPr>
        <w:t>14.05.2020.</w:t>
      </w:r>
      <w:r w:rsidRPr="000D52C3">
        <w:rPr>
          <w:iCs/>
          <w:sz w:val="28"/>
          <w:szCs w:val="28"/>
        </w:rPr>
        <w:t xml:space="preserve">  </w:t>
      </w:r>
    </w:p>
    <w:p w14:paraId="261A7AE2" w14:textId="77777777" w:rsidR="00C96A89" w:rsidRPr="00CD2C45" w:rsidRDefault="00C96A89" w:rsidP="00AB3BFA">
      <w:pPr>
        <w:tabs>
          <w:tab w:val="left" w:pos="1276"/>
        </w:tabs>
        <w:spacing w:after="0" w:line="240" w:lineRule="auto"/>
        <w:ind w:left="709"/>
        <w:rPr>
          <w:iCs/>
        </w:rPr>
      </w:pPr>
    </w:p>
    <w:p w14:paraId="5A462889" w14:textId="697C1B28" w:rsidR="008D7371" w:rsidRPr="00CD2C45" w:rsidRDefault="008D7371" w:rsidP="00AB3BFA">
      <w:pPr>
        <w:tabs>
          <w:tab w:val="left" w:pos="1276"/>
        </w:tabs>
        <w:spacing w:after="0" w:line="240" w:lineRule="auto"/>
        <w:ind w:left="709"/>
        <w:rPr>
          <w:iCs/>
        </w:rPr>
      </w:pPr>
    </w:p>
    <w:sectPr w:rsidR="008D7371" w:rsidRPr="00CD2C45" w:rsidSect="00943720">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9DF40F" w14:textId="77777777" w:rsidR="00C551AD" w:rsidRDefault="00C551AD">
      <w:pPr>
        <w:spacing w:after="0" w:line="240" w:lineRule="auto"/>
      </w:pPr>
      <w:r>
        <w:separator/>
      </w:r>
    </w:p>
  </w:endnote>
  <w:endnote w:type="continuationSeparator" w:id="0">
    <w:p w14:paraId="33FCE25E" w14:textId="77777777" w:rsidR="00C551AD" w:rsidRDefault="00C551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DengXian">
    <w:altName w:val="等线"/>
    <w:charset w:val="86"/>
    <w:family w:val="auto"/>
    <w:pitch w:val="variable"/>
    <w:sig w:usb0="A00002BF" w:usb1="38CF7CFA" w:usb2="00000016" w:usb3="00000000" w:csb0="0004000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mj-e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6088766"/>
      <w:docPartObj>
        <w:docPartGallery w:val="Page Numbers (Bottom of Page)"/>
        <w:docPartUnique/>
      </w:docPartObj>
    </w:sdtPr>
    <w:sdtEndPr>
      <w:rPr>
        <w:rFonts w:ascii="Times New Roman" w:hAnsi="Times New Roman"/>
        <w:sz w:val="24"/>
        <w:szCs w:val="24"/>
      </w:rPr>
    </w:sdtEndPr>
    <w:sdtContent>
      <w:p w14:paraId="09B885DD" w14:textId="25C233A2" w:rsidR="00A13AC7" w:rsidRPr="000269FD" w:rsidRDefault="00A13AC7" w:rsidP="000269FD">
        <w:pPr>
          <w:pStyle w:val="a8"/>
          <w:jc w:val="center"/>
          <w:rPr>
            <w:rFonts w:ascii="Times New Roman" w:hAnsi="Times New Roman"/>
            <w:sz w:val="24"/>
            <w:szCs w:val="24"/>
          </w:rPr>
        </w:pPr>
        <w:r w:rsidRPr="000269FD">
          <w:rPr>
            <w:rFonts w:ascii="Times New Roman" w:hAnsi="Times New Roman"/>
            <w:sz w:val="24"/>
            <w:szCs w:val="24"/>
          </w:rPr>
          <w:fldChar w:fldCharType="begin"/>
        </w:r>
        <w:r w:rsidRPr="000269FD">
          <w:rPr>
            <w:rFonts w:ascii="Times New Roman" w:hAnsi="Times New Roman"/>
            <w:sz w:val="24"/>
            <w:szCs w:val="24"/>
          </w:rPr>
          <w:instrText>PAGE   \* MERGEFORMAT</w:instrText>
        </w:r>
        <w:r w:rsidRPr="000269FD">
          <w:rPr>
            <w:rFonts w:ascii="Times New Roman" w:hAnsi="Times New Roman"/>
            <w:sz w:val="24"/>
            <w:szCs w:val="24"/>
          </w:rPr>
          <w:fldChar w:fldCharType="separate"/>
        </w:r>
        <w:r w:rsidR="00620BB7">
          <w:rPr>
            <w:rFonts w:ascii="Times New Roman" w:hAnsi="Times New Roman"/>
            <w:noProof/>
            <w:sz w:val="24"/>
            <w:szCs w:val="24"/>
          </w:rPr>
          <w:t>1</w:t>
        </w:r>
        <w:r w:rsidRPr="000269FD">
          <w:rPr>
            <w:rFonts w:ascii="Times New Roman" w:hAnsi="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892E54" w14:textId="77777777" w:rsidR="00C551AD" w:rsidRDefault="00C551AD">
      <w:pPr>
        <w:spacing w:after="0" w:line="240" w:lineRule="auto"/>
      </w:pPr>
      <w:r>
        <w:separator/>
      </w:r>
    </w:p>
  </w:footnote>
  <w:footnote w:type="continuationSeparator" w:id="0">
    <w:p w14:paraId="1183FB2D" w14:textId="77777777" w:rsidR="00C551AD" w:rsidRDefault="00C551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B45FF" w14:textId="420588E2" w:rsidR="00A13AC7" w:rsidRDefault="00A13AC7">
    <w:pPr>
      <w:pStyle w:val="a3"/>
      <w:spacing w:line="14" w:lineRule="auto"/>
      <w:ind w:left="0"/>
      <w:jc w:val="left"/>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47AA4"/>
    <w:multiLevelType w:val="hybridMultilevel"/>
    <w:tmpl w:val="5F604BB2"/>
    <w:lvl w:ilvl="0" w:tplc="79842D50">
      <w:start w:val="3"/>
      <w:numFmt w:val="decimal"/>
      <w:lvlText w:val="%1."/>
      <w:lvlJc w:val="left"/>
      <w:pPr>
        <w:ind w:left="1" w:hanging="241"/>
      </w:pPr>
      <w:rPr>
        <w:rFonts w:ascii="Times New Roman" w:eastAsia="Times New Roman" w:hAnsi="Times New Roman" w:cs="Times New Roman" w:hint="default"/>
        <w:w w:val="100"/>
        <w:sz w:val="24"/>
        <w:szCs w:val="24"/>
        <w:lang w:val="ru-RU" w:eastAsia="en-US" w:bidi="ar-SA"/>
      </w:rPr>
    </w:lvl>
    <w:lvl w:ilvl="1" w:tplc="DC8C8142">
      <w:numFmt w:val="bullet"/>
      <w:lvlText w:val=""/>
      <w:lvlJc w:val="left"/>
      <w:pPr>
        <w:ind w:left="146" w:hanging="706"/>
      </w:pPr>
      <w:rPr>
        <w:rFonts w:ascii="Symbol" w:eastAsia="Symbol" w:hAnsi="Symbol" w:cs="Symbol" w:hint="default"/>
        <w:w w:val="100"/>
        <w:sz w:val="24"/>
        <w:szCs w:val="24"/>
        <w:lang w:val="ru-RU" w:eastAsia="en-US" w:bidi="ar-SA"/>
      </w:rPr>
    </w:lvl>
    <w:lvl w:ilvl="2" w:tplc="6786EFC0">
      <w:numFmt w:val="bullet"/>
      <w:lvlText w:val="•"/>
      <w:lvlJc w:val="left"/>
      <w:pPr>
        <w:ind w:left="554" w:hanging="706"/>
      </w:pPr>
      <w:rPr>
        <w:rFonts w:hint="default"/>
        <w:lang w:val="ru-RU" w:eastAsia="en-US" w:bidi="ar-SA"/>
      </w:rPr>
    </w:lvl>
    <w:lvl w:ilvl="3" w:tplc="4662ACF8">
      <w:numFmt w:val="bullet"/>
      <w:lvlText w:val="•"/>
      <w:lvlJc w:val="left"/>
      <w:pPr>
        <w:ind w:left="968" w:hanging="706"/>
      </w:pPr>
      <w:rPr>
        <w:rFonts w:hint="default"/>
        <w:lang w:val="ru-RU" w:eastAsia="en-US" w:bidi="ar-SA"/>
      </w:rPr>
    </w:lvl>
    <w:lvl w:ilvl="4" w:tplc="32A0B5FA">
      <w:numFmt w:val="bullet"/>
      <w:lvlText w:val="•"/>
      <w:lvlJc w:val="left"/>
      <w:pPr>
        <w:ind w:left="1383" w:hanging="706"/>
      </w:pPr>
      <w:rPr>
        <w:rFonts w:hint="default"/>
        <w:lang w:val="ru-RU" w:eastAsia="en-US" w:bidi="ar-SA"/>
      </w:rPr>
    </w:lvl>
    <w:lvl w:ilvl="5" w:tplc="CCDEDADE">
      <w:numFmt w:val="bullet"/>
      <w:lvlText w:val="•"/>
      <w:lvlJc w:val="left"/>
      <w:pPr>
        <w:ind w:left="1797" w:hanging="706"/>
      </w:pPr>
      <w:rPr>
        <w:rFonts w:hint="default"/>
        <w:lang w:val="ru-RU" w:eastAsia="en-US" w:bidi="ar-SA"/>
      </w:rPr>
    </w:lvl>
    <w:lvl w:ilvl="6" w:tplc="079C6430">
      <w:numFmt w:val="bullet"/>
      <w:lvlText w:val="•"/>
      <w:lvlJc w:val="left"/>
      <w:pPr>
        <w:ind w:left="2211" w:hanging="706"/>
      </w:pPr>
      <w:rPr>
        <w:rFonts w:hint="default"/>
        <w:lang w:val="ru-RU" w:eastAsia="en-US" w:bidi="ar-SA"/>
      </w:rPr>
    </w:lvl>
    <w:lvl w:ilvl="7" w:tplc="EECCC644">
      <w:numFmt w:val="bullet"/>
      <w:lvlText w:val="•"/>
      <w:lvlJc w:val="left"/>
      <w:pPr>
        <w:ind w:left="2626" w:hanging="706"/>
      </w:pPr>
      <w:rPr>
        <w:rFonts w:hint="default"/>
        <w:lang w:val="ru-RU" w:eastAsia="en-US" w:bidi="ar-SA"/>
      </w:rPr>
    </w:lvl>
    <w:lvl w:ilvl="8" w:tplc="9B8611C0">
      <w:numFmt w:val="bullet"/>
      <w:lvlText w:val="•"/>
      <w:lvlJc w:val="left"/>
      <w:pPr>
        <w:ind w:left="3040" w:hanging="706"/>
      </w:pPr>
      <w:rPr>
        <w:rFonts w:hint="default"/>
        <w:lang w:val="ru-RU" w:eastAsia="en-US" w:bidi="ar-SA"/>
      </w:rPr>
    </w:lvl>
  </w:abstractNum>
  <w:abstractNum w:abstractNumId="1" w15:restartNumberingAfterBreak="0">
    <w:nsid w:val="022D180A"/>
    <w:multiLevelType w:val="multilevel"/>
    <w:tmpl w:val="F4F4DB20"/>
    <w:lvl w:ilvl="0">
      <w:start w:val="1"/>
      <w:numFmt w:val="decimal"/>
      <w:lvlText w:val="%1"/>
      <w:lvlJc w:val="left"/>
      <w:pPr>
        <w:ind w:left="924" w:hanging="924"/>
      </w:pPr>
      <w:rPr>
        <w:rFonts w:hint="default"/>
      </w:rPr>
    </w:lvl>
    <w:lvl w:ilvl="1">
      <w:start w:val="1"/>
      <w:numFmt w:val="decimal"/>
      <w:lvlText w:val="%1.%2"/>
      <w:lvlJc w:val="left"/>
      <w:pPr>
        <w:ind w:left="1491" w:hanging="924"/>
      </w:pPr>
      <w:rPr>
        <w:rFonts w:hint="default"/>
      </w:rPr>
    </w:lvl>
    <w:lvl w:ilvl="2">
      <w:start w:val="1"/>
      <w:numFmt w:val="decimal"/>
      <w:lvlText w:val="%1.%2.%3"/>
      <w:lvlJc w:val="left"/>
      <w:pPr>
        <w:ind w:left="2058" w:hanging="924"/>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15:restartNumberingAfterBreak="0">
    <w:nsid w:val="06B45D72"/>
    <w:multiLevelType w:val="multilevel"/>
    <w:tmpl w:val="28DE478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7672DA4"/>
    <w:multiLevelType w:val="hybridMultilevel"/>
    <w:tmpl w:val="378EBB9A"/>
    <w:lvl w:ilvl="0" w:tplc="2000000F">
      <w:start w:val="1"/>
      <w:numFmt w:val="decimal"/>
      <w:lvlText w:val="%1."/>
      <w:lvlJc w:val="left"/>
      <w:pPr>
        <w:ind w:left="36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94957E0"/>
    <w:multiLevelType w:val="hybridMultilevel"/>
    <w:tmpl w:val="3454D55C"/>
    <w:lvl w:ilvl="0" w:tplc="B5CA9002">
      <w:start w:val="1"/>
      <w:numFmt w:val="bullet"/>
      <w:lvlText w:val="–"/>
      <w:lvlJc w:val="left"/>
      <w:pPr>
        <w:ind w:left="1287" w:hanging="360"/>
      </w:pPr>
      <w:rPr>
        <w:rFonts w:ascii="Times New Roman" w:hAnsi="Times New Roman" w:cs="Times New Roman" w:hint="default"/>
        <w:color w:val="auto"/>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E7D76FA"/>
    <w:multiLevelType w:val="hybridMultilevel"/>
    <w:tmpl w:val="521A051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0D61E99"/>
    <w:multiLevelType w:val="hybridMultilevel"/>
    <w:tmpl w:val="F65E1664"/>
    <w:lvl w:ilvl="0" w:tplc="8EBAFE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0E26964"/>
    <w:multiLevelType w:val="multilevel"/>
    <w:tmpl w:val="EEA6DE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755566A"/>
    <w:multiLevelType w:val="multilevel"/>
    <w:tmpl w:val="D13A52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96022E1"/>
    <w:multiLevelType w:val="multilevel"/>
    <w:tmpl w:val="743A35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9FD3BF6"/>
    <w:multiLevelType w:val="hybridMultilevel"/>
    <w:tmpl w:val="2CEE1A8A"/>
    <w:lvl w:ilvl="0" w:tplc="95FC660C">
      <w:numFmt w:val="bullet"/>
      <w:lvlText w:val=""/>
      <w:lvlJc w:val="left"/>
      <w:pPr>
        <w:ind w:left="429" w:hanging="284"/>
      </w:pPr>
      <w:rPr>
        <w:rFonts w:ascii="Symbol" w:eastAsia="Symbol" w:hAnsi="Symbol" w:cs="Symbol" w:hint="default"/>
        <w:w w:val="100"/>
        <w:sz w:val="22"/>
        <w:szCs w:val="22"/>
        <w:lang w:val="ru-RU" w:eastAsia="en-US" w:bidi="ar-SA"/>
      </w:rPr>
    </w:lvl>
    <w:lvl w:ilvl="1" w:tplc="609E182E">
      <w:numFmt w:val="bullet"/>
      <w:lvlText w:val="•"/>
      <w:lvlJc w:val="left"/>
      <w:pPr>
        <w:ind w:left="1354" w:hanging="284"/>
      </w:pPr>
      <w:rPr>
        <w:rFonts w:hint="default"/>
        <w:lang w:val="ru-RU" w:eastAsia="en-US" w:bidi="ar-SA"/>
      </w:rPr>
    </w:lvl>
    <w:lvl w:ilvl="2" w:tplc="1F38006A">
      <w:numFmt w:val="bullet"/>
      <w:lvlText w:val="•"/>
      <w:lvlJc w:val="left"/>
      <w:pPr>
        <w:ind w:left="2288" w:hanging="284"/>
      </w:pPr>
      <w:rPr>
        <w:rFonts w:hint="default"/>
        <w:lang w:val="ru-RU" w:eastAsia="en-US" w:bidi="ar-SA"/>
      </w:rPr>
    </w:lvl>
    <w:lvl w:ilvl="3" w:tplc="32D8FF34">
      <w:numFmt w:val="bullet"/>
      <w:lvlText w:val="•"/>
      <w:lvlJc w:val="left"/>
      <w:pPr>
        <w:ind w:left="3222" w:hanging="284"/>
      </w:pPr>
      <w:rPr>
        <w:rFonts w:hint="default"/>
        <w:lang w:val="ru-RU" w:eastAsia="en-US" w:bidi="ar-SA"/>
      </w:rPr>
    </w:lvl>
    <w:lvl w:ilvl="4" w:tplc="2B84CA02">
      <w:numFmt w:val="bullet"/>
      <w:lvlText w:val="•"/>
      <w:lvlJc w:val="left"/>
      <w:pPr>
        <w:ind w:left="4156" w:hanging="284"/>
      </w:pPr>
      <w:rPr>
        <w:rFonts w:hint="default"/>
        <w:lang w:val="ru-RU" w:eastAsia="en-US" w:bidi="ar-SA"/>
      </w:rPr>
    </w:lvl>
    <w:lvl w:ilvl="5" w:tplc="47F4CBBA">
      <w:numFmt w:val="bullet"/>
      <w:lvlText w:val="•"/>
      <w:lvlJc w:val="left"/>
      <w:pPr>
        <w:ind w:left="5091" w:hanging="284"/>
      </w:pPr>
      <w:rPr>
        <w:rFonts w:hint="default"/>
        <w:lang w:val="ru-RU" w:eastAsia="en-US" w:bidi="ar-SA"/>
      </w:rPr>
    </w:lvl>
    <w:lvl w:ilvl="6" w:tplc="34F04016">
      <w:numFmt w:val="bullet"/>
      <w:lvlText w:val="•"/>
      <w:lvlJc w:val="left"/>
      <w:pPr>
        <w:ind w:left="6025" w:hanging="284"/>
      </w:pPr>
      <w:rPr>
        <w:rFonts w:hint="default"/>
        <w:lang w:val="ru-RU" w:eastAsia="en-US" w:bidi="ar-SA"/>
      </w:rPr>
    </w:lvl>
    <w:lvl w:ilvl="7" w:tplc="0C92979E">
      <w:numFmt w:val="bullet"/>
      <w:lvlText w:val="•"/>
      <w:lvlJc w:val="left"/>
      <w:pPr>
        <w:ind w:left="6959" w:hanging="284"/>
      </w:pPr>
      <w:rPr>
        <w:rFonts w:hint="default"/>
        <w:lang w:val="ru-RU" w:eastAsia="en-US" w:bidi="ar-SA"/>
      </w:rPr>
    </w:lvl>
    <w:lvl w:ilvl="8" w:tplc="F854626A">
      <w:numFmt w:val="bullet"/>
      <w:lvlText w:val="•"/>
      <w:lvlJc w:val="left"/>
      <w:pPr>
        <w:ind w:left="7893" w:hanging="284"/>
      </w:pPr>
      <w:rPr>
        <w:rFonts w:hint="default"/>
        <w:lang w:val="ru-RU" w:eastAsia="en-US" w:bidi="ar-SA"/>
      </w:rPr>
    </w:lvl>
  </w:abstractNum>
  <w:abstractNum w:abstractNumId="11" w15:restartNumberingAfterBreak="0">
    <w:nsid w:val="1A306ADE"/>
    <w:multiLevelType w:val="hybridMultilevel"/>
    <w:tmpl w:val="C336710C"/>
    <w:lvl w:ilvl="0" w:tplc="147E8034">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2" w15:restartNumberingAfterBreak="0">
    <w:nsid w:val="1A7A649F"/>
    <w:multiLevelType w:val="hybridMultilevel"/>
    <w:tmpl w:val="378EBB9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2443DBF"/>
    <w:multiLevelType w:val="hybridMultilevel"/>
    <w:tmpl w:val="F8CA274A"/>
    <w:lvl w:ilvl="0" w:tplc="8EBAFE8E">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4" w15:restartNumberingAfterBreak="0">
    <w:nsid w:val="23732119"/>
    <w:multiLevelType w:val="hybridMultilevel"/>
    <w:tmpl w:val="378EBB9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67B7B24"/>
    <w:multiLevelType w:val="hybridMultilevel"/>
    <w:tmpl w:val="C23AD968"/>
    <w:lvl w:ilvl="0" w:tplc="F9667C58">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28BC5F35"/>
    <w:multiLevelType w:val="hybridMultilevel"/>
    <w:tmpl w:val="85EE99FC"/>
    <w:lvl w:ilvl="0" w:tplc="2000000F">
      <w:start w:val="1"/>
      <w:numFmt w:val="decimal"/>
      <w:lvlText w:val="%1."/>
      <w:lvlJc w:val="left"/>
      <w:pPr>
        <w:ind w:left="754" w:hanging="360"/>
      </w:pPr>
      <w:rPr>
        <w:rFonts w:hint="default"/>
      </w:rPr>
    </w:lvl>
    <w:lvl w:ilvl="1" w:tplc="FFFFFFFF" w:tentative="1">
      <w:start w:val="1"/>
      <w:numFmt w:val="bullet"/>
      <w:lvlText w:val="o"/>
      <w:lvlJc w:val="left"/>
      <w:pPr>
        <w:ind w:left="1474" w:hanging="360"/>
      </w:pPr>
      <w:rPr>
        <w:rFonts w:ascii="Courier New" w:hAnsi="Courier New" w:cs="Courier New" w:hint="default"/>
      </w:rPr>
    </w:lvl>
    <w:lvl w:ilvl="2" w:tplc="FFFFFFFF" w:tentative="1">
      <w:start w:val="1"/>
      <w:numFmt w:val="bullet"/>
      <w:lvlText w:val=""/>
      <w:lvlJc w:val="left"/>
      <w:pPr>
        <w:ind w:left="2194" w:hanging="360"/>
      </w:pPr>
      <w:rPr>
        <w:rFonts w:ascii="Wingdings" w:hAnsi="Wingdings" w:hint="default"/>
      </w:rPr>
    </w:lvl>
    <w:lvl w:ilvl="3" w:tplc="FFFFFFFF" w:tentative="1">
      <w:start w:val="1"/>
      <w:numFmt w:val="bullet"/>
      <w:lvlText w:val=""/>
      <w:lvlJc w:val="left"/>
      <w:pPr>
        <w:ind w:left="2914" w:hanging="360"/>
      </w:pPr>
      <w:rPr>
        <w:rFonts w:ascii="Symbol" w:hAnsi="Symbol" w:hint="default"/>
      </w:rPr>
    </w:lvl>
    <w:lvl w:ilvl="4" w:tplc="FFFFFFFF" w:tentative="1">
      <w:start w:val="1"/>
      <w:numFmt w:val="bullet"/>
      <w:lvlText w:val="o"/>
      <w:lvlJc w:val="left"/>
      <w:pPr>
        <w:ind w:left="3634" w:hanging="360"/>
      </w:pPr>
      <w:rPr>
        <w:rFonts w:ascii="Courier New" w:hAnsi="Courier New" w:cs="Courier New" w:hint="default"/>
      </w:rPr>
    </w:lvl>
    <w:lvl w:ilvl="5" w:tplc="FFFFFFFF" w:tentative="1">
      <w:start w:val="1"/>
      <w:numFmt w:val="bullet"/>
      <w:lvlText w:val=""/>
      <w:lvlJc w:val="left"/>
      <w:pPr>
        <w:ind w:left="4354" w:hanging="360"/>
      </w:pPr>
      <w:rPr>
        <w:rFonts w:ascii="Wingdings" w:hAnsi="Wingdings" w:hint="default"/>
      </w:rPr>
    </w:lvl>
    <w:lvl w:ilvl="6" w:tplc="FFFFFFFF" w:tentative="1">
      <w:start w:val="1"/>
      <w:numFmt w:val="bullet"/>
      <w:lvlText w:val=""/>
      <w:lvlJc w:val="left"/>
      <w:pPr>
        <w:ind w:left="5074" w:hanging="360"/>
      </w:pPr>
      <w:rPr>
        <w:rFonts w:ascii="Symbol" w:hAnsi="Symbol" w:hint="default"/>
      </w:rPr>
    </w:lvl>
    <w:lvl w:ilvl="7" w:tplc="FFFFFFFF" w:tentative="1">
      <w:start w:val="1"/>
      <w:numFmt w:val="bullet"/>
      <w:lvlText w:val="o"/>
      <w:lvlJc w:val="left"/>
      <w:pPr>
        <w:ind w:left="5794" w:hanging="360"/>
      </w:pPr>
      <w:rPr>
        <w:rFonts w:ascii="Courier New" w:hAnsi="Courier New" w:cs="Courier New" w:hint="default"/>
      </w:rPr>
    </w:lvl>
    <w:lvl w:ilvl="8" w:tplc="FFFFFFFF" w:tentative="1">
      <w:start w:val="1"/>
      <w:numFmt w:val="bullet"/>
      <w:lvlText w:val=""/>
      <w:lvlJc w:val="left"/>
      <w:pPr>
        <w:ind w:left="6514" w:hanging="360"/>
      </w:pPr>
      <w:rPr>
        <w:rFonts w:ascii="Wingdings" w:hAnsi="Wingdings" w:hint="default"/>
      </w:rPr>
    </w:lvl>
  </w:abstractNum>
  <w:abstractNum w:abstractNumId="17" w15:restartNumberingAfterBreak="0">
    <w:nsid w:val="29CC2727"/>
    <w:multiLevelType w:val="hybridMultilevel"/>
    <w:tmpl w:val="E91C98A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B9E7A5C"/>
    <w:multiLevelType w:val="hybridMultilevel"/>
    <w:tmpl w:val="FD8C804C"/>
    <w:lvl w:ilvl="0" w:tplc="2000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24E0D57"/>
    <w:multiLevelType w:val="hybridMultilevel"/>
    <w:tmpl w:val="791CA1E0"/>
    <w:lvl w:ilvl="0" w:tplc="401E1A9E">
      <w:start w:val="40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8DC01FC"/>
    <w:multiLevelType w:val="hybridMultilevel"/>
    <w:tmpl w:val="9D348078"/>
    <w:lvl w:ilvl="0" w:tplc="FD8A339E">
      <w:start w:val="1"/>
      <w:numFmt w:val="bullet"/>
      <w:lvlText w:val="–"/>
      <w:lvlJc w:val="left"/>
      <w:pPr>
        <w:ind w:left="1314" w:hanging="360"/>
      </w:pPr>
      <w:rPr>
        <w:rFonts w:ascii="Times New Roman" w:hAnsi="Times New Roman" w:cs="Times New Roman" w:hint="default"/>
      </w:rPr>
    </w:lvl>
    <w:lvl w:ilvl="1" w:tplc="20000003" w:tentative="1">
      <w:start w:val="1"/>
      <w:numFmt w:val="bullet"/>
      <w:lvlText w:val="o"/>
      <w:lvlJc w:val="left"/>
      <w:pPr>
        <w:ind w:left="2034" w:hanging="360"/>
      </w:pPr>
      <w:rPr>
        <w:rFonts w:ascii="Courier New" w:hAnsi="Courier New" w:cs="Courier New" w:hint="default"/>
      </w:rPr>
    </w:lvl>
    <w:lvl w:ilvl="2" w:tplc="20000005" w:tentative="1">
      <w:start w:val="1"/>
      <w:numFmt w:val="bullet"/>
      <w:lvlText w:val=""/>
      <w:lvlJc w:val="left"/>
      <w:pPr>
        <w:ind w:left="2754" w:hanging="360"/>
      </w:pPr>
      <w:rPr>
        <w:rFonts w:ascii="Wingdings" w:hAnsi="Wingdings" w:hint="default"/>
      </w:rPr>
    </w:lvl>
    <w:lvl w:ilvl="3" w:tplc="20000001" w:tentative="1">
      <w:start w:val="1"/>
      <w:numFmt w:val="bullet"/>
      <w:lvlText w:val=""/>
      <w:lvlJc w:val="left"/>
      <w:pPr>
        <w:ind w:left="3474" w:hanging="360"/>
      </w:pPr>
      <w:rPr>
        <w:rFonts w:ascii="Symbol" w:hAnsi="Symbol" w:hint="default"/>
      </w:rPr>
    </w:lvl>
    <w:lvl w:ilvl="4" w:tplc="20000003" w:tentative="1">
      <w:start w:val="1"/>
      <w:numFmt w:val="bullet"/>
      <w:lvlText w:val="o"/>
      <w:lvlJc w:val="left"/>
      <w:pPr>
        <w:ind w:left="4194" w:hanging="360"/>
      </w:pPr>
      <w:rPr>
        <w:rFonts w:ascii="Courier New" w:hAnsi="Courier New" w:cs="Courier New" w:hint="default"/>
      </w:rPr>
    </w:lvl>
    <w:lvl w:ilvl="5" w:tplc="20000005" w:tentative="1">
      <w:start w:val="1"/>
      <w:numFmt w:val="bullet"/>
      <w:lvlText w:val=""/>
      <w:lvlJc w:val="left"/>
      <w:pPr>
        <w:ind w:left="4914" w:hanging="360"/>
      </w:pPr>
      <w:rPr>
        <w:rFonts w:ascii="Wingdings" w:hAnsi="Wingdings" w:hint="default"/>
      </w:rPr>
    </w:lvl>
    <w:lvl w:ilvl="6" w:tplc="20000001" w:tentative="1">
      <w:start w:val="1"/>
      <w:numFmt w:val="bullet"/>
      <w:lvlText w:val=""/>
      <w:lvlJc w:val="left"/>
      <w:pPr>
        <w:ind w:left="5634" w:hanging="360"/>
      </w:pPr>
      <w:rPr>
        <w:rFonts w:ascii="Symbol" w:hAnsi="Symbol" w:hint="default"/>
      </w:rPr>
    </w:lvl>
    <w:lvl w:ilvl="7" w:tplc="20000003" w:tentative="1">
      <w:start w:val="1"/>
      <w:numFmt w:val="bullet"/>
      <w:lvlText w:val="o"/>
      <w:lvlJc w:val="left"/>
      <w:pPr>
        <w:ind w:left="6354" w:hanging="360"/>
      </w:pPr>
      <w:rPr>
        <w:rFonts w:ascii="Courier New" w:hAnsi="Courier New" w:cs="Courier New" w:hint="default"/>
      </w:rPr>
    </w:lvl>
    <w:lvl w:ilvl="8" w:tplc="20000005" w:tentative="1">
      <w:start w:val="1"/>
      <w:numFmt w:val="bullet"/>
      <w:lvlText w:val=""/>
      <w:lvlJc w:val="left"/>
      <w:pPr>
        <w:ind w:left="7074" w:hanging="360"/>
      </w:pPr>
      <w:rPr>
        <w:rFonts w:ascii="Wingdings" w:hAnsi="Wingdings" w:hint="default"/>
      </w:rPr>
    </w:lvl>
  </w:abstractNum>
  <w:abstractNum w:abstractNumId="21" w15:restartNumberingAfterBreak="0">
    <w:nsid w:val="39F81130"/>
    <w:multiLevelType w:val="hybridMultilevel"/>
    <w:tmpl w:val="1EE6E84C"/>
    <w:lvl w:ilvl="0" w:tplc="FD8A339E">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CB93790"/>
    <w:multiLevelType w:val="hybridMultilevel"/>
    <w:tmpl w:val="A5AC60F4"/>
    <w:lvl w:ilvl="0" w:tplc="FD8A339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3E1B4AFF"/>
    <w:multiLevelType w:val="hybridMultilevel"/>
    <w:tmpl w:val="54A6E4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402E5972"/>
    <w:multiLevelType w:val="hybridMultilevel"/>
    <w:tmpl w:val="378EBB9A"/>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3A434B7"/>
    <w:multiLevelType w:val="hybridMultilevel"/>
    <w:tmpl w:val="378EBB9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63D5E16"/>
    <w:multiLevelType w:val="hybridMultilevel"/>
    <w:tmpl w:val="9E9AEED0"/>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A835493"/>
    <w:multiLevelType w:val="hybridMultilevel"/>
    <w:tmpl w:val="378EBB9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BD43E3E"/>
    <w:multiLevelType w:val="hybridMultilevel"/>
    <w:tmpl w:val="F7BE006C"/>
    <w:lvl w:ilvl="0" w:tplc="4250862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9" w15:restartNumberingAfterBreak="0">
    <w:nsid w:val="51A31625"/>
    <w:multiLevelType w:val="hybridMultilevel"/>
    <w:tmpl w:val="7632D6C8"/>
    <w:lvl w:ilvl="0" w:tplc="8EBAFE8E">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0" w15:restartNumberingAfterBreak="0">
    <w:nsid w:val="5320337C"/>
    <w:multiLevelType w:val="hybridMultilevel"/>
    <w:tmpl w:val="D90C22E8"/>
    <w:lvl w:ilvl="0" w:tplc="F9667C58">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1" w15:restartNumberingAfterBreak="0">
    <w:nsid w:val="532C7964"/>
    <w:multiLevelType w:val="hybridMultilevel"/>
    <w:tmpl w:val="085AD820"/>
    <w:lvl w:ilvl="0" w:tplc="7B2E3B58">
      <w:start w:val="1"/>
      <w:numFmt w:val="decimal"/>
      <w:lvlText w:val="%1"/>
      <w:lvlJc w:val="left"/>
      <w:pPr>
        <w:ind w:left="3763" w:hanging="360"/>
      </w:pPr>
      <w:rPr>
        <w:rFonts w:hint="default"/>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32" w15:restartNumberingAfterBreak="0">
    <w:nsid w:val="533A2AFB"/>
    <w:multiLevelType w:val="hybridMultilevel"/>
    <w:tmpl w:val="C9E633C6"/>
    <w:lvl w:ilvl="0" w:tplc="FFFFFFFF">
      <w:start w:val="1"/>
      <w:numFmt w:val="bullet"/>
      <w:lvlText w:val=""/>
      <w:lvlJc w:val="left"/>
      <w:pPr>
        <w:ind w:left="1429" w:hanging="360"/>
      </w:pPr>
      <w:rPr>
        <w:rFonts w:ascii="Symbol" w:hAnsi="Symbol" w:hint="default"/>
      </w:rPr>
    </w:lvl>
    <w:lvl w:ilvl="1" w:tplc="F9667C58">
      <w:start w:val="1"/>
      <w:numFmt w:val="bullet"/>
      <w:lvlText w:val=""/>
      <w:lvlJc w:val="left"/>
      <w:pPr>
        <w:ind w:left="2149" w:hanging="360"/>
      </w:pPr>
      <w:rPr>
        <w:rFonts w:ascii="Symbol" w:hAnsi="Symbol"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3" w15:restartNumberingAfterBreak="0">
    <w:nsid w:val="5B657EFA"/>
    <w:multiLevelType w:val="hybridMultilevel"/>
    <w:tmpl w:val="36D27E36"/>
    <w:lvl w:ilvl="0" w:tplc="F9667C58">
      <w:start w:val="1"/>
      <w:numFmt w:val="bullet"/>
      <w:lvlText w:val=""/>
      <w:lvlJc w:val="left"/>
      <w:pPr>
        <w:ind w:left="1429" w:hanging="360"/>
      </w:pPr>
      <w:rPr>
        <w:rFonts w:ascii="Symbol" w:hAnsi="Symbol" w:hint="default"/>
      </w:rPr>
    </w:lvl>
    <w:lvl w:ilvl="1" w:tplc="20000003">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4" w15:restartNumberingAfterBreak="0">
    <w:nsid w:val="609466CD"/>
    <w:multiLevelType w:val="hybridMultilevel"/>
    <w:tmpl w:val="0E9852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2547D9D"/>
    <w:multiLevelType w:val="hybridMultilevel"/>
    <w:tmpl w:val="8B2A58E4"/>
    <w:lvl w:ilvl="0" w:tplc="8EBAFE8E">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6" w15:restartNumberingAfterBreak="0">
    <w:nsid w:val="68AA1A32"/>
    <w:multiLevelType w:val="multilevel"/>
    <w:tmpl w:val="49E09E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68F42D5D"/>
    <w:multiLevelType w:val="hybridMultilevel"/>
    <w:tmpl w:val="0CC64E68"/>
    <w:lvl w:ilvl="0" w:tplc="8EBAFE8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15:restartNumberingAfterBreak="0">
    <w:nsid w:val="72027DF3"/>
    <w:multiLevelType w:val="hybridMultilevel"/>
    <w:tmpl w:val="F4782C4C"/>
    <w:lvl w:ilvl="0" w:tplc="7B2E3B5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7690491C"/>
    <w:multiLevelType w:val="hybridMultilevel"/>
    <w:tmpl w:val="F9C21B3E"/>
    <w:lvl w:ilvl="0" w:tplc="77A43A98">
      <w:start w:val="2"/>
      <w:numFmt w:val="bullet"/>
      <w:lvlText w:val="–"/>
      <w:lvlJc w:val="left"/>
      <w:pPr>
        <w:ind w:left="754" w:hanging="360"/>
      </w:pPr>
      <w:rPr>
        <w:rFonts w:ascii="Times New Roman" w:hAnsi="Times New Roman" w:cs="Times New Roman"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0" w15:restartNumberingAfterBreak="0">
    <w:nsid w:val="7B372E03"/>
    <w:multiLevelType w:val="hybridMultilevel"/>
    <w:tmpl w:val="24CE69A8"/>
    <w:lvl w:ilvl="0" w:tplc="FD8A339E">
      <w:start w:val="1"/>
      <w:numFmt w:val="bullet"/>
      <w:lvlText w:val="–"/>
      <w:lvlJc w:val="left"/>
      <w:pPr>
        <w:ind w:left="144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15:restartNumberingAfterBreak="0">
    <w:nsid w:val="7D6B540E"/>
    <w:multiLevelType w:val="hybridMultilevel"/>
    <w:tmpl w:val="DEC83E74"/>
    <w:lvl w:ilvl="0" w:tplc="FD8A339E">
      <w:start w:val="1"/>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
  </w:num>
  <w:num w:numId="2">
    <w:abstractNumId w:val="23"/>
  </w:num>
  <w:num w:numId="3">
    <w:abstractNumId w:val="1"/>
  </w:num>
  <w:num w:numId="4">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0"/>
  </w:num>
  <w:num w:numId="10">
    <w:abstractNumId w:val="19"/>
  </w:num>
  <w:num w:numId="11">
    <w:abstractNumId w:val="41"/>
  </w:num>
  <w:num w:numId="12">
    <w:abstractNumId w:val="4"/>
  </w:num>
  <w:num w:numId="13">
    <w:abstractNumId w:val="22"/>
  </w:num>
  <w:num w:numId="14">
    <w:abstractNumId w:val="21"/>
  </w:num>
  <w:num w:numId="15">
    <w:abstractNumId w:val="3"/>
  </w:num>
  <w:num w:numId="16">
    <w:abstractNumId w:val="12"/>
  </w:num>
  <w:num w:numId="17">
    <w:abstractNumId w:val="18"/>
  </w:num>
  <w:num w:numId="18">
    <w:abstractNumId w:val="25"/>
  </w:num>
  <w:num w:numId="19">
    <w:abstractNumId w:val="14"/>
  </w:num>
  <w:num w:numId="20">
    <w:abstractNumId w:val="24"/>
  </w:num>
  <w:num w:numId="21">
    <w:abstractNumId w:val="37"/>
  </w:num>
  <w:num w:numId="22">
    <w:abstractNumId w:val="29"/>
  </w:num>
  <w:num w:numId="23">
    <w:abstractNumId w:val="13"/>
  </w:num>
  <w:num w:numId="24">
    <w:abstractNumId w:val="35"/>
  </w:num>
  <w:num w:numId="25">
    <w:abstractNumId w:val="10"/>
  </w:num>
  <w:num w:numId="26">
    <w:abstractNumId w:val="0"/>
  </w:num>
  <w:num w:numId="27">
    <w:abstractNumId w:val="20"/>
  </w:num>
  <w:num w:numId="28">
    <w:abstractNumId w:val="31"/>
  </w:num>
  <w:num w:numId="29">
    <w:abstractNumId w:val="33"/>
  </w:num>
  <w:num w:numId="30">
    <w:abstractNumId w:val="32"/>
  </w:num>
  <w:num w:numId="31">
    <w:abstractNumId w:val="27"/>
  </w:num>
  <w:num w:numId="32">
    <w:abstractNumId w:val="39"/>
  </w:num>
  <w:num w:numId="33">
    <w:abstractNumId w:val="5"/>
  </w:num>
  <w:num w:numId="34">
    <w:abstractNumId w:val="16"/>
  </w:num>
  <w:num w:numId="35">
    <w:abstractNumId w:val="15"/>
  </w:num>
  <w:num w:numId="36">
    <w:abstractNumId w:val="30"/>
  </w:num>
  <w:num w:numId="37">
    <w:abstractNumId w:val="11"/>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6"/>
  </w:num>
  <w:num w:numId="41">
    <w:abstractNumId w:val="26"/>
  </w:num>
  <w:num w:numId="42">
    <w:abstractNumId w:val="34"/>
  </w:num>
  <w:num w:numId="4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371"/>
    <w:rsid w:val="000052C1"/>
    <w:rsid w:val="00006E92"/>
    <w:rsid w:val="000135A9"/>
    <w:rsid w:val="00024F8C"/>
    <w:rsid w:val="00026082"/>
    <w:rsid w:val="000269FD"/>
    <w:rsid w:val="00054744"/>
    <w:rsid w:val="0007261F"/>
    <w:rsid w:val="00073867"/>
    <w:rsid w:val="00081EF0"/>
    <w:rsid w:val="00083BD3"/>
    <w:rsid w:val="000A011D"/>
    <w:rsid w:val="000A4766"/>
    <w:rsid w:val="000B1C74"/>
    <w:rsid w:val="000B6BF9"/>
    <w:rsid w:val="000C6B98"/>
    <w:rsid w:val="000D115C"/>
    <w:rsid w:val="000D1CB8"/>
    <w:rsid w:val="000D52C3"/>
    <w:rsid w:val="000E331B"/>
    <w:rsid w:val="000E4E0F"/>
    <w:rsid w:val="000F02D8"/>
    <w:rsid w:val="000F78F9"/>
    <w:rsid w:val="00102C7A"/>
    <w:rsid w:val="00106F81"/>
    <w:rsid w:val="001109CE"/>
    <w:rsid w:val="0011485E"/>
    <w:rsid w:val="00121D58"/>
    <w:rsid w:val="00123F5D"/>
    <w:rsid w:val="00126D46"/>
    <w:rsid w:val="00130254"/>
    <w:rsid w:val="00133EBC"/>
    <w:rsid w:val="0014643D"/>
    <w:rsid w:val="00157427"/>
    <w:rsid w:val="00157A84"/>
    <w:rsid w:val="00163E68"/>
    <w:rsid w:val="001655D6"/>
    <w:rsid w:val="00171163"/>
    <w:rsid w:val="00173E9B"/>
    <w:rsid w:val="00177319"/>
    <w:rsid w:val="00191204"/>
    <w:rsid w:val="00194B51"/>
    <w:rsid w:val="00195B77"/>
    <w:rsid w:val="001A197E"/>
    <w:rsid w:val="001A70C2"/>
    <w:rsid w:val="001B59DE"/>
    <w:rsid w:val="001C02BE"/>
    <w:rsid w:val="001C69A2"/>
    <w:rsid w:val="001C6F4F"/>
    <w:rsid w:val="001C77AE"/>
    <w:rsid w:val="001D376B"/>
    <w:rsid w:val="001D39D0"/>
    <w:rsid w:val="001E0CAA"/>
    <w:rsid w:val="001E1850"/>
    <w:rsid w:val="001E42A5"/>
    <w:rsid w:val="001F14D2"/>
    <w:rsid w:val="001F5777"/>
    <w:rsid w:val="00202748"/>
    <w:rsid w:val="00202F8E"/>
    <w:rsid w:val="00217AFB"/>
    <w:rsid w:val="002215CB"/>
    <w:rsid w:val="0022269D"/>
    <w:rsid w:val="00227475"/>
    <w:rsid w:val="002411BC"/>
    <w:rsid w:val="00244FFD"/>
    <w:rsid w:val="00254D78"/>
    <w:rsid w:val="00260AAD"/>
    <w:rsid w:val="00261DFC"/>
    <w:rsid w:val="002624A8"/>
    <w:rsid w:val="00263DE8"/>
    <w:rsid w:val="00291ED4"/>
    <w:rsid w:val="002A18C4"/>
    <w:rsid w:val="002A5681"/>
    <w:rsid w:val="002B4673"/>
    <w:rsid w:val="002C2497"/>
    <w:rsid w:val="002D22ED"/>
    <w:rsid w:val="002D4A2A"/>
    <w:rsid w:val="002D4F4D"/>
    <w:rsid w:val="002E6803"/>
    <w:rsid w:val="0031236F"/>
    <w:rsid w:val="003141C9"/>
    <w:rsid w:val="00315ECB"/>
    <w:rsid w:val="00334404"/>
    <w:rsid w:val="0033467D"/>
    <w:rsid w:val="0037062A"/>
    <w:rsid w:val="00371524"/>
    <w:rsid w:val="003719E8"/>
    <w:rsid w:val="003722BC"/>
    <w:rsid w:val="00377891"/>
    <w:rsid w:val="0037799F"/>
    <w:rsid w:val="00382AE3"/>
    <w:rsid w:val="00383B43"/>
    <w:rsid w:val="00383BA5"/>
    <w:rsid w:val="00387BBE"/>
    <w:rsid w:val="00392F46"/>
    <w:rsid w:val="0039599F"/>
    <w:rsid w:val="00397392"/>
    <w:rsid w:val="003C0F83"/>
    <w:rsid w:val="003C3368"/>
    <w:rsid w:val="003C3512"/>
    <w:rsid w:val="003D06CC"/>
    <w:rsid w:val="003D0A11"/>
    <w:rsid w:val="003D0F6B"/>
    <w:rsid w:val="003D7D0F"/>
    <w:rsid w:val="003F05F2"/>
    <w:rsid w:val="003F20B0"/>
    <w:rsid w:val="003F490C"/>
    <w:rsid w:val="00404362"/>
    <w:rsid w:val="00404DA0"/>
    <w:rsid w:val="00410768"/>
    <w:rsid w:val="004225B0"/>
    <w:rsid w:val="0044205C"/>
    <w:rsid w:val="004451FE"/>
    <w:rsid w:val="00445D6B"/>
    <w:rsid w:val="00455671"/>
    <w:rsid w:val="0045589A"/>
    <w:rsid w:val="00457561"/>
    <w:rsid w:val="00457E15"/>
    <w:rsid w:val="00465270"/>
    <w:rsid w:val="00476DE6"/>
    <w:rsid w:val="00477E1D"/>
    <w:rsid w:val="00482402"/>
    <w:rsid w:val="00482606"/>
    <w:rsid w:val="004933CE"/>
    <w:rsid w:val="004950AC"/>
    <w:rsid w:val="004C7DDA"/>
    <w:rsid w:val="004D28CE"/>
    <w:rsid w:val="004D422E"/>
    <w:rsid w:val="004E0CCD"/>
    <w:rsid w:val="004E6051"/>
    <w:rsid w:val="004E73C3"/>
    <w:rsid w:val="004F02A3"/>
    <w:rsid w:val="004F4073"/>
    <w:rsid w:val="005074B8"/>
    <w:rsid w:val="00510D69"/>
    <w:rsid w:val="0051687F"/>
    <w:rsid w:val="00522652"/>
    <w:rsid w:val="0053039D"/>
    <w:rsid w:val="005304EF"/>
    <w:rsid w:val="00535249"/>
    <w:rsid w:val="00535F46"/>
    <w:rsid w:val="00536AE2"/>
    <w:rsid w:val="005413AF"/>
    <w:rsid w:val="00544A6A"/>
    <w:rsid w:val="005702B0"/>
    <w:rsid w:val="00582D83"/>
    <w:rsid w:val="00585B34"/>
    <w:rsid w:val="00591282"/>
    <w:rsid w:val="005A7282"/>
    <w:rsid w:val="005B6D3B"/>
    <w:rsid w:val="005C0FBA"/>
    <w:rsid w:val="005C275E"/>
    <w:rsid w:val="005D1C89"/>
    <w:rsid w:val="005D2DFB"/>
    <w:rsid w:val="005D3DBF"/>
    <w:rsid w:val="005D77B5"/>
    <w:rsid w:val="005E22EB"/>
    <w:rsid w:val="005E3D28"/>
    <w:rsid w:val="005E5CE2"/>
    <w:rsid w:val="005E7466"/>
    <w:rsid w:val="005F04A6"/>
    <w:rsid w:val="005F0513"/>
    <w:rsid w:val="005F295D"/>
    <w:rsid w:val="005F4E7F"/>
    <w:rsid w:val="006013A7"/>
    <w:rsid w:val="00602717"/>
    <w:rsid w:val="00602B27"/>
    <w:rsid w:val="0061079F"/>
    <w:rsid w:val="0061245A"/>
    <w:rsid w:val="00614BAD"/>
    <w:rsid w:val="006174E1"/>
    <w:rsid w:val="00620BB7"/>
    <w:rsid w:val="00621531"/>
    <w:rsid w:val="00632904"/>
    <w:rsid w:val="00653503"/>
    <w:rsid w:val="00653980"/>
    <w:rsid w:val="006555AD"/>
    <w:rsid w:val="0065573C"/>
    <w:rsid w:val="006615A2"/>
    <w:rsid w:val="006650C0"/>
    <w:rsid w:val="00683484"/>
    <w:rsid w:val="006839A7"/>
    <w:rsid w:val="006852A7"/>
    <w:rsid w:val="00685F79"/>
    <w:rsid w:val="00685FAB"/>
    <w:rsid w:val="006929E7"/>
    <w:rsid w:val="006B4232"/>
    <w:rsid w:val="006B4626"/>
    <w:rsid w:val="006D12D9"/>
    <w:rsid w:val="006D2685"/>
    <w:rsid w:val="006E4975"/>
    <w:rsid w:val="006F1FD6"/>
    <w:rsid w:val="00712CA0"/>
    <w:rsid w:val="0071346A"/>
    <w:rsid w:val="00715EBA"/>
    <w:rsid w:val="0072189D"/>
    <w:rsid w:val="007251B7"/>
    <w:rsid w:val="00736233"/>
    <w:rsid w:val="00747A62"/>
    <w:rsid w:val="007666AD"/>
    <w:rsid w:val="00774866"/>
    <w:rsid w:val="0077514A"/>
    <w:rsid w:val="007822F5"/>
    <w:rsid w:val="00783316"/>
    <w:rsid w:val="00783B98"/>
    <w:rsid w:val="007849FF"/>
    <w:rsid w:val="0079334C"/>
    <w:rsid w:val="007933D0"/>
    <w:rsid w:val="00793EA4"/>
    <w:rsid w:val="007A4DB8"/>
    <w:rsid w:val="007A7171"/>
    <w:rsid w:val="007B7CBB"/>
    <w:rsid w:val="007C0C3D"/>
    <w:rsid w:val="007C2A0D"/>
    <w:rsid w:val="007C5609"/>
    <w:rsid w:val="007C56F5"/>
    <w:rsid w:val="007D31F8"/>
    <w:rsid w:val="007E0BDB"/>
    <w:rsid w:val="007E0C94"/>
    <w:rsid w:val="007E23A5"/>
    <w:rsid w:val="007E4C10"/>
    <w:rsid w:val="007F2920"/>
    <w:rsid w:val="008041C7"/>
    <w:rsid w:val="00804F48"/>
    <w:rsid w:val="00812827"/>
    <w:rsid w:val="008158D8"/>
    <w:rsid w:val="0081610C"/>
    <w:rsid w:val="00833285"/>
    <w:rsid w:val="008333E1"/>
    <w:rsid w:val="00837915"/>
    <w:rsid w:val="008472ED"/>
    <w:rsid w:val="00847322"/>
    <w:rsid w:val="0085368F"/>
    <w:rsid w:val="0086225D"/>
    <w:rsid w:val="00867A22"/>
    <w:rsid w:val="00875DD5"/>
    <w:rsid w:val="00877020"/>
    <w:rsid w:val="00883C7F"/>
    <w:rsid w:val="00884F49"/>
    <w:rsid w:val="008854B8"/>
    <w:rsid w:val="00896957"/>
    <w:rsid w:val="00896B32"/>
    <w:rsid w:val="008B0B14"/>
    <w:rsid w:val="008B7050"/>
    <w:rsid w:val="008D0781"/>
    <w:rsid w:val="008D104D"/>
    <w:rsid w:val="008D7371"/>
    <w:rsid w:val="008E0EC2"/>
    <w:rsid w:val="008E5DF5"/>
    <w:rsid w:val="008E65A8"/>
    <w:rsid w:val="008F2113"/>
    <w:rsid w:val="008F53D9"/>
    <w:rsid w:val="008F7CB3"/>
    <w:rsid w:val="00906B7E"/>
    <w:rsid w:val="009145B8"/>
    <w:rsid w:val="009239A0"/>
    <w:rsid w:val="0093022B"/>
    <w:rsid w:val="00943720"/>
    <w:rsid w:val="00945583"/>
    <w:rsid w:val="00952041"/>
    <w:rsid w:val="00952A58"/>
    <w:rsid w:val="009534D0"/>
    <w:rsid w:val="009548A2"/>
    <w:rsid w:val="00961A9B"/>
    <w:rsid w:val="009656AE"/>
    <w:rsid w:val="00965F4F"/>
    <w:rsid w:val="009707DE"/>
    <w:rsid w:val="0097181A"/>
    <w:rsid w:val="00986597"/>
    <w:rsid w:val="009915E5"/>
    <w:rsid w:val="00991E43"/>
    <w:rsid w:val="00992FE6"/>
    <w:rsid w:val="009C3EA7"/>
    <w:rsid w:val="009D00F2"/>
    <w:rsid w:val="009D256C"/>
    <w:rsid w:val="009D758E"/>
    <w:rsid w:val="009E4314"/>
    <w:rsid w:val="009F3BFB"/>
    <w:rsid w:val="009F6A31"/>
    <w:rsid w:val="00A13AC7"/>
    <w:rsid w:val="00A21BE1"/>
    <w:rsid w:val="00A2474E"/>
    <w:rsid w:val="00A41A3A"/>
    <w:rsid w:val="00A507DB"/>
    <w:rsid w:val="00A556DC"/>
    <w:rsid w:val="00A63CD5"/>
    <w:rsid w:val="00A773F5"/>
    <w:rsid w:val="00A86F28"/>
    <w:rsid w:val="00A94F35"/>
    <w:rsid w:val="00A96929"/>
    <w:rsid w:val="00A96D9F"/>
    <w:rsid w:val="00AA6610"/>
    <w:rsid w:val="00AB3BFA"/>
    <w:rsid w:val="00AC1928"/>
    <w:rsid w:val="00AC3219"/>
    <w:rsid w:val="00AC56DF"/>
    <w:rsid w:val="00AE4351"/>
    <w:rsid w:val="00AE57F4"/>
    <w:rsid w:val="00AF3D56"/>
    <w:rsid w:val="00B00B52"/>
    <w:rsid w:val="00B06530"/>
    <w:rsid w:val="00B06781"/>
    <w:rsid w:val="00B13EA5"/>
    <w:rsid w:val="00B15FDA"/>
    <w:rsid w:val="00B277E6"/>
    <w:rsid w:val="00B3332F"/>
    <w:rsid w:val="00B37CB0"/>
    <w:rsid w:val="00B45BF7"/>
    <w:rsid w:val="00B5420A"/>
    <w:rsid w:val="00B57743"/>
    <w:rsid w:val="00B74591"/>
    <w:rsid w:val="00B74B08"/>
    <w:rsid w:val="00B75D69"/>
    <w:rsid w:val="00B80A04"/>
    <w:rsid w:val="00B83147"/>
    <w:rsid w:val="00B85BFD"/>
    <w:rsid w:val="00B863E5"/>
    <w:rsid w:val="00B922A7"/>
    <w:rsid w:val="00B96719"/>
    <w:rsid w:val="00B97AEC"/>
    <w:rsid w:val="00BC0AE5"/>
    <w:rsid w:val="00BE3E7B"/>
    <w:rsid w:val="00BE7727"/>
    <w:rsid w:val="00C17234"/>
    <w:rsid w:val="00C249A8"/>
    <w:rsid w:val="00C25A93"/>
    <w:rsid w:val="00C319EC"/>
    <w:rsid w:val="00C551AD"/>
    <w:rsid w:val="00C57885"/>
    <w:rsid w:val="00C65E27"/>
    <w:rsid w:val="00C75120"/>
    <w:rsid w:val="00C87B66"/>
    <w:rsid w:val="00C92659"/>
    <w:rsid w:val="00C96A89"/>
    <w:rsid w:val="00C97EE7"/>
    <w:rsid w:val="00CA095C"/>
    <w:rsid w:val="00CA479F"/>
    <w:rsid w:val="00CA494E"/>
    <w:rsid w:val="00CA6AC2"/>
    <w:rsid w:val="00CB05DD"/>
    <w:rsid w:val="00CB1E2D"/>
    <w:rsid w:val="00CB2682"/>
    <w:rsid w:val="00CC713D"/>
    <w:rsid w:val="00CC71F6"/>
    <w:rsid w:val="00CD2C45"/>
    <w:rsid w:val="00CD42C8"/>
    <w:rsid w:val="00CD4FE9"/>
    <w:rsid w:val="00CE27E5"/>
    <w:rsid w:val="00CE7FC1"/>
    <w:rsid w:val="00CF1757"/>
    <w:rsid w:val="00D05BE7"/>
    <w:rsid w:val="00D2150A"/>
    <w:rsid w:val="00D21EAB"/>
    <w:rsid w:val="00D23AD2"/>
    <w:rsid w:val="00D26426"/>
    <w:rsid w:val="00D265B4"/>
    <w:rsid w:val="00D35873"/>
    <w:rsid w:val="00D40041"/>
    <w:rsid w:val="00D40A96"/>
    <w:rsid w:val="00D41767"/>
    <w:rsid w:val="00D4742B"/>
    <w:rsid w:val="00D52E49"/>
    <w:rsid w:val="00D55CC1"/>
    <w:rsid w:val="00D632CB"/>
    <w:rsid w:val="00D63EF3"/>
    <w:rsid w:val="00D650EA"/>
    <w:rsid w:val="00D65DC2"/>
    <w:rsid w:val="00D665AB"/>
    <w:rsid w:val="00D674ED"/>
    <w:rsid w:val="00D67902"/>
    <w:rsid w:val="00D709D8"/>
    <w:rsid w:val="00D71791"/>
    <w:rsid w:val="00D7776C"/>
    <w:rsid w:val="00D80C71"/>
    <w:rsid w:val="00D95A38"/>
    <w:rsid w:val="00D96E6C"/>
    <w:rsid w:val="00DA58E8"/>
    <w:rsid w:val="00DA7615"/>
    <w:rsid w:val="00DC044E"/>
    <w:rsid w:val="00DC2220"/>
    <w:rsid w:val="00DC466F"/>
    <w:rsid w:val="00DD4A4C"/>
    <w:rsid w:val="00DF04D1"/>
    <w:rsid w:val="00DF7627"/>
    <w:rsid w:val="00E025D0"/>
    <w:rsid w:val="00E178F7"/>
    <w:rsid w:val="00E211EA"/>
    <w:rsid w:val="00E23D75"/>
    <w:rsid w:val="00E2489F"/>
    <w:rsid w:val="00E30D70"/>
    <w:rsid w:val="00E30F21"/>
    <w:rsid w:val="00E325D1"/>
    <w:rsid w:val="00E35B20"/>
    <w:rsid w:val="00E467E5"/>
    <w:rsid w:val="00E46F1C"/>
    <w:rsid w:val="00E50222"/>
    <w:rsid w:val="00E627CE"/>
    <w:rsid w:val="00E766ED"/>
    <w:rsid w:val="00E869EE"/>
    <w:rsid w:val="00E86AF5"/>
    <w:rsid w:val="00E952C7"/>
    <w:rsid w:val="00EA12F2"/>
    <w:rsid w:val="00EA2807"/>
    <w:rsid w:val="00EA3D0B"/>
    <w:rsid w:val="00EA72DF"/>
    <w:rsid w:val="00ED327B"/>
    <w:rsid w:val="00ED3547"/>
    <w:rsid w:val="00EE37B8"/>
    <w:rsid w:val="00EE6464"/>
    <w:rsid w:val="00EE7CD9"/>
    <w:rsid w:val="00EF277E"/>
    <w:rsid w:val="00EF74D8"/>
    <w:rsid w:val="00F06F4C"/>
    <w:rsid w:val="00F12E6F"/>
    <w:rsid w:val="00F16549"/>
    <w:rsid w:val="00F2603E"/>
    <w:rsid w:val="00F406C0"/>
    <w:rsid w:val="00F4270A"/>
    <w:rsid w:val="00F44277"/>
    <w:rsid w:val="00F457D6"/>
    <w:rsid w:val="00F46244"/>
    <w:rsid w:val="00F6031C"/>
    <w:rsid w:val="00F65A3E"/>
    <w:rsid w:val="00F65FFC"/>
    <w:rsid w:val="00F6620B"/>
    <w:rsid w:val="00F7250D"/>
    <w:rsid w:val="00F73C77"/>
    <w:rsid w:val="00F73EF9"/>
    <w:rsid w:val="00F74E60"/>
    <w:rsid w:val="00F773DF"/>
    <w:rsid w:val="00F8019E"/>
    <w:rsid w:val="00F809A9"/>
    <w:rsid w:val="00F83723"/>
    <w:rsid w:val="00F83E47"/>
    <w:rsid w:val="00F913D8"/>
    <w:rsid w:val="00F92C0C"/>
    <w:rsid w:val="00F9486D"/>
    <w:rsid w:val="00F96CB7"/>
    <w:rsid w:val="00FA108B"/>
    <w:rsid w:val="00FA4710"/>
    <w:rsid w:val="00FB5776"/>
    <w:rsid w:val="00FC3FC6"/>
    <w:rsid w:val="00FD03EE"/>
    <w:rsid w:val="00FD685B"/>
    <w:rsid w:val="00FE4F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24F17"/>
  <w15:docId w15:val="{33A2BC88-4FF9-4C67-989D-EC1E81568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51FE"/>
  </w:style>
  <w:style w:type="paragraph" w:styleId="1">
    <w:name w:val="heading 1"/>
    <w:basedOn w:val="a"/>
    <w:link w:val="10"/>
    <w:uiPriority w:val="9"/>
    <w:qFormat/>
    <w:rsid w:val="00C57885"/>
    <w:pPr>
      <w:widowControl w:val="0"/>
      <w:autoSpaceDE w:val="0"/>
      <w:autoSpaceDN w:val="0"/>
      <w:spacing w:before="73" w:after="0" w:line="240" w:lineRule="auto"/>
      <w:ind w:left="766"/>
      <w:outlineLvl w:val="0"/>
    </w:pPr>
    <w:rPr>
      <w:rFonts w:ascii="Times New Roman" w:eastAsia="Times New Roman" w:hAnsi="Times New Roman" w:cs="Times New Roman"/>
      <w:b/>
      <w:bCs/>
      <w:sz w:val="32"/>
      <w:szCs w:val="32"/>
    </w:rPr>
  </w:style>
  <w:style w:type="paragraph" w:styleId="2">
    <w:name w:val="heading 2"/>
    <w:basedOn w:val="a"/>
    <w:link w:val="20"/>
    <w:uiPriority w:val="9"/>
    <w:unhideWhenUsed/>
    <w:qFormat/>
    <w:rsid w:val="00C57885"/>
    <w:pPr>
      <w:widowControl w:val="0"/>
      <w:autoSpaceDE w:val="0"/>
      <w:autoSpaceDN w:val="0"/>
      <w:spacing w:after="0" w:line="240" w:lineRule="auto"/>
      <w:ind w:left="202"/>
      <w:jc w:val="both"/>
      <w:outlineLvl w:val="1"/>
    </w:pPr>
    <w:rPr>
      <w:rFonts w:ascii="Times New Roman" w:eastAsia="Times New Roman" w:hAnsi="Times New Roman" w:cs="Times New Roman"/>
      <w:b/>
      <w:bCs/>
      <w:sz w:val="28"/>
      <w:szCs w:val="28"/>
    </w:rPr>
  </w:style>
  <w:style w:type="paragraph" w:styleId="3">
    <w:name w:val="heading 3"/>
    <w:basedOn w:val="a"/>
    <w:link w:val="30"/>
    <w:uiPriority w:val="9"/>
    <w:unhideWhenUsed/>
    <w:qFormat/>
    <w:rsid w:val="00C57885"/>
    <w:pPr>
      <w:widowControl w:val="0"/>
      <w:autoSpaceDE w:val="0"/>
      <w:autoSpaceDN w:val="0"/>
      <w:spacing w:after="0" w:line="240" w:lineRule="auto"/>
      <w:ind w:left="910"/>
      <w:jc w:val="both"/>
      <w:outlineLvl w:val="2"/>
    </w:pPr>
    <w:rPr>
      <w:rFonts w:ascii="Times New Roman" w:eastAsia="Times New Roman" w:hAnsi="Times New Roman"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7885"/>
    <w:rPr>
      <w:rFonts w:ascii="Times New Roman" w:eastAsia="Times New Roman" w:hAnsi="Times New Roman" w:cs="Times New Roman"/>
      <w:b/>
      <w:bCs/>
      <w:sz w:val="32"/>
      <w:szCs w:val="32"/>
    </w:rPr>
  </w:style>
  <w:style w:type="character" w:customStyle="1" w:styleId="20">
    <w:name w:val="Заголовок 2 Знак"/>
    <w:basedOn w:val="a0"/>
    <w:link w:val="2"/>
    <w:uiPriority w:val="9"/>
    <w:rsid w:val="00C57885"/>
    <w:rPr>
      <w:rFonts w:ascii="Times New Roman" w:eastAsia="Times New Roman" w:hAnsi="Times New Roman" w:cs="Times New Roman"/>
      <w:b/>
      <w:bCs/>
      <w:sz w:val="28"/>
      <w:szCs w:val="28"/>
    </w:rPr>
  </w:style>
  <w:style w:type="character" w:customStyle="1" w:styleId="30">
    <w:name w:val="Заголовок 3 Знак"/>
    <w:basedOn w:val="a0"/>
    <w:link w:val="3"/>
    <w:uiPriority w:val="9"/>
    <w:rsid w:val="00C57885"/>
    <w:rPr>
      <w:rFonts w:ascii="Times New Roman" w:eastAsia="Times New Roman" w:hAnsi="Times New Roman" w:cs="Times New Roman"/>
      <w:b/>
      <w:bCs/>
      <w:i/>
      <w:iCs/>
      <w:sz w:val="28"/>
      <w:szCs w:val="28"/>
    </w:rPr>
  </w:style>
  <w:style w:type="numbering" w:customStyle="1" w:styleId="11">
    <w:name w:val="Нет списка1"/>
    <w:next w:val="a2"/>
    <w:uiPriority w:val="99"/>
    <w:semiHidden/>
    <w:unhideWhenUsed/>
    <w:rsid w:val="00C57885"/>
  </w:style>
  <w:style w:type="numbering" w:customStyle="1" w:styleId="110">
    <w:name w:val="Нет списка11"/>
    <w:next w:val="a2"/>
    <w:uiPriority w:val="99"/>
    <w:semiHidden/>
    <w:unhideWhenUsed/>
    <w:rsid w:val="00C57885"/>
  </w:style>
  <w:style w:type="table" w:customStyle="1" w:styleId="TableNormal">
    <w:name w:val="Table Normal"/>
    <w:uiPriority w:val="2"/>
    <w:semiHidden/>
    <w:unhideWhenUsed/>
    <w:qFormat/>
    <w:rsid w:val="00C578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2">
    <w:name w:val="toc 1"/>
    <w:basedOn w:val="a"/>
    <w:uiPriority w:val="1"/>
    <w:qFormat/>
    <w:rsid w:val="00C57885"/>
    <w:pPr>
      <w:widowControl w:val="0"/>
      <w:autoSpaceDE w:val="0"/>
      <w:autoSpaceDN w:val="0"/>
      <w:spacing w:before="101" w:after="0" w:line="240" w:lineRule="auto"/>
      <w:ind w:left="401" w:right="73" w:hanging="481"/>
    </w:pPr>
    <w:rPr>
      <w:rFonts w:ascii="Times New Roman" w:eastAsia="Times New Roman" w:hAnsi="Times New Roman" w:cs="Times New Roman"/>
      <w:sz w:val="24"/>
      <w:szCs w:val="24"/>
    </w:rPr>
  </w:style>
  <w:style w:type="paragraph" w:styleId="21">
    <w:name w:val="toc 2"/>
    <w:basedOn w:val="a"/>
    <w:uiPriority w:val="1"/>
    <w:qFormat/>
    <w:rsid w:val="00C57885"/>
    <w:pPr>
      <w:widowControl w:val="0"/>
      <w:autoSpaceDE w:val="0"/>
      <w:autoSpaceDN w:val="0"/>
      <w:spacing w:before="101" w:after="0" w:line="240" w:lineRule="auto"/>
      <w:ind w:left="574" w:hanging="372"/>
    </w:pPr>
    <w:rPr>
      <w:rFonts w:ascii="Times New Roman" w:eastAsia="Times New Roman" w:hAnsi="Times New Roman" w:cs="Times New Roman"/>
      <w:sz w:val="24"/>
      <w:szCs w:val="24"/>
    </w:rPr>
  </w:style>
  <w:style w:type="paragraph" w:styleId="31">
    <w:name w:val="toc 3"/>
    <w:basedOn w:val="a"/>
    <w:uiPriority w:val="1"/>
    <w:qFormat/>
    <w:rsid w:val="00C57885"/>
    <w:pPr>
      <w:widowControl w:val="0"/>
      <w:autoSpaceDE w:val="0"/>
      <w:autoSpaceDN w:val="0"/>
      <w:spacing w:before="101" w:after="0" w:line="240" w:lineRule="auto"/>
      <w:ind w:left="845" w:hanging="361"/>
    </w:pPr>
    <w:rPr>
      <w:rFonts w:ascii="Times New Roman" w:eastAsia="Times New Roman" w:hAnsi="Times New Roman" w:cs="Times New Roman"/>
      <w:sz w:val="24"/>
      <w:szCs w:val="24"/>
    </w:rPr>
  </w:style>
  <w:style w:type="paragraph" w:styleId="a3">
    <w:name w:val="Body Text"/>
    <w:basedOn w:val="a"/>
    <w:link w:val="a4"/>
    <w:uiPriority w:val="1"/>
    <w:qFormat/>
    <w:rsid w:val="00C57885"/>
    <w:pPr>
      <w:widowControl w:val="0"/>
      <w:autoSpaceDE w:val="0"/>
      <w:autoSpaceDN w:val="0"/>
      <w:spacing w:after="0" w:line="240" w:lineRule="auto"/>
      <w:ind w:left="202"/>
      <w:jc w:val="both"/>
    </w:pPr>
    <w:rPr>
      <w:rFonts w:ascii="Times New Roman" w:eastAsia="Times New Roman" w:hAnsi="Times New Roman" w:cs="Times New Roman"/>
      <w:sz w:val="28"/>
      <w:szCs w:val="28"/>
    </w:rPr>
  </w:style>
  <w:style w:type="character" w:customStyle="1" w:styleId="a4">
    <w:name w:val="Основной текст Знак"/>
    <w:basedOn w:val="a0"/>
    <w:link w:val="a3"/>
    <w:uiPriority w:val="1"/>
    <w:rsid w:val="00C57885"/>
    <w:rPr>
      <w:rFonts w:ascii="Times New Roman" w:eastAsia="Times New Roman" w:hAnsi="Times New Roman" w:cs="Times New Roman"/>
      <w:sz w:val="28"/>
      <w:szCs w:val="28"/>
    </w:rPr>
  </w:style>
  <w:style w:type="paragraph" w:styleId="a5">
    <w:name w:val="List Paragraph"/>
    <w:basedOn w:val="a"/>
    <w:uiPriority w:val="34"/>
    <w:qFormat/>
    <w:rsid w:val="00C57885"/>
    <w:pPr>
      <w:widowControl w:val="0"/>
      <w:autoSpaceDE w:val="0"/>
      <w:autoSpaceDN w:val="0"/>
      <w:spacing w:after="0" w:line="240" w:lineRule="auto"/>
      <w:ind w:left="202" w:hanging="360"/>
      <w:jc w:val="both"/>
    </w:pPr>
    <w:rPr>
      <w:rFonts w:ascii="Times New Roman" w:eastAsia="Times New Roman" w:hAnsi="Times New Roman" w:cs="Times New Roman"/>
    </w:rPr>
  </w:style>
  <w:style w:type="paragraph" w:customStyle="1" w:styleId="TableParagraph">
    <w:name w:val="Table Paragraph"/>
    <w:basedOn w:val="a"/>
    <w:uiPriority w:val="1"/>
    <w:qFormat/>
    <w:rsid w:val="00C57885"/>
    <w:pPr>
      <w:widowControl w:val="0"/>
      <w:autoSpaceDE w:val="0"/>
      <w:autoSpaceDN w:val="0"/>
      <w:spacing w:after="0" w:line="240" w:lineRule="auto"/>
      <w:ind w:left="107"/>
    </w:pPr>
    <w:rPr>
      <w:rFonts w:ascii="Times New Roman" w:eastAsia="Times New Roman" w:hAnsi="Times New Roman" w:cs="Times New Roman"/>
    </w:rPr>
  </w:style>
  <w:style w:type="paragraph" w:styleId="a6">
    <w:name w:val="header"/>
    <w:basedOn w:val="a"/>
    <w:link w:val="a7"/>
    <w:uiPriority w:val="99"/>
    <w:unhideWhenUsed/>
    <w:rsid w:val="00C57885"/>
    <w:pPr>
      <w:tabs>
        <w:tab w:val="center" w:pos="4677"/>
        <w:tab w:val="right" w:pos="9355"/>
      </w:tabs>
      <w:spacing w:after="0" w:line="240" w:lineRule="auto"/>
      <w:ind w:firstLine="567"/>
    </w:pPr>
    <w:rPr>
      <w:rFonts w:ascii="Calibri" w:eastAsia="Calibri" w:hAnsi="Calibri" w:cs="Times New Roman"/>
    </w:rPr>
  </w:style>
  <w:style w:type="character" w:customStyle="1" w:styleId="a7">
    <w:name w:val="Верхний колонтитул Знак"/>
    <w:basedOn w:val="a0"/>
    <w:link w:val="a6"/>
    <w:uiPriority w:val="99"/>
    <w:rsid w:val="00C57885"/>
    <w:rPr>
      <w:rFonts w:ascii="Calibri" w:eastAsia="Calibri" w:hAnsi="Calibri" w:cs="Times New Roman"/>
    </w:rPr>
  </w:style>
  <w:style w:type="paragraph" w:styleId="a8">
    <w:name w:val="footer"/>
    <w:basedOn w:val="a"/>
    <w:link w:val="a9"/>
    <w:uiPriority w:val="99"/>
    <w:unhideWhenUsed/>
    <w:rsid w:val="00C57885"/>
    <w:pPr>
      <w:tabs>
        <w:tab w:val="center" w:pos="4677"/>
        <w:tab w:val="right" w:pos="9355"/>
      </w:tabs>
      <w:spacing w:after="0" w:line="240" w:lineRule="auto"/>
      <w:ind w:firstLine="567"/>
    </w:pPr>
    <w:rPr>
      <w:rFonts w:ascii="Calibri" w:eastAsia="Calibri" w:hAnsi="Calibri" w:cs="Times New Roman"/>
    </w:rPr>
  </w:style>
  <w:style w:type="character" w:customStyle="1" w:styleId="a9">
    <w:name w:val="Нижний колонтитул Знак"/>
    <w:basedOn w:val="a0"/>
    <w:link w:val="a8"/>
    <w:uiPriority w:val="99"/>
    <w:rsid w:val="00C57885"/>
    <w:rPr>
      <w:rFonts w:ascii="Calibri" w:eastAsia="Calibri" w:hAnsi="Calibri" w:cs="Times New Roman"/>
    </w:rPr>
  </w:style>
  <w:style w:type="character" w:styleId="aa">
    <w:name w:val="Hyperlink"/>
    <w:basedOn w:val="a0"/>
    <w:uiPriority w:val="99"/>
    <w:unhideWhenUsed/>
    <w:rsid w:val="00C57885"/>
    <w:rPr>
      <w:color w:val="0563C1" w:themeColor="hyperlink"/>
      <w:u w:val="single"/>
    </w:rPr>
  </w:style>
  <w:style w:type="character" w:customStyle="1" w:styleId="13">
    <w:name w:val="Неразрешенное упоминание1"/>
    <w:basedOn w:val="a0"/>
    <w:uiPriority w:val="99"/>
    <w:semiHidden/>
    <w:unhideWhenUsed/>
    <w:rsid w:val="00C57885"/>
    <w:rPr>
      <w:color w:val="605E5C"/>
      <w:shd w:val="clear" w:color="auto" w:fill="E1DFDD"/>
    </w:rPr>
  </w:style>
  <w:style w:type="table" w:styleId="ab">
    <w:name w:val="Table Grid"/>
    <w:basedOn w:val="a1"/>
    <w:uiPriority w:val="59"/>
    <w:rsid w:val="00C578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unhideWhenUsed/>
    <w:rsid w:val="00C57885"/>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C57885"/>
    <w:rPr>
      <w:b/>
      <w:bCs/>
    </w:rPr>
  </w:style>
  <w:style w:type="paragraph" w:styleId="ae">
    <w:name w:val="No Spacing"/>
    <w:uiPriority w:val="1"/>
    <w:qFormat/>
    <w:rsid w:val="00C57885"/>
    <w:pPr>
      <w:spacing w:after="0" w:line="240" w:lineRule="auto"/>
    </w:pPr>
  </w:style>
  <w:style w:type="table" w:customStyle="1" w:styleId="14">
    <w:name w:val="Сетка таблицы1"/>
    <w:basedOn w:val="a1"/>
    <w:next w:val="ab"/>
    <w:uiPriority w:val="39"/>
    <w:rsid w:val="00C578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C57885"/>
    <w:pPr>
      <w:spacing w:after="0" w:line="240" w:lineRule="auto"/>
    </w:pPr>
  </w:style>
  <w:style w:type="table" w:customStyle="1" w:styleId="22">
    <w:name w:val="Сетка таблицы2"/>
    <w:basedOn w:val="a1"/>
    <w:next w:val="ab"/>
    <w:uiPriority w:val="39"/>
    <w:rsid w:val="00C578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b"/>
    <w:uiPriority w:val="39"/>
    <w:rsid w:val="00C578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т списка2"/>
    <w:next w:val="a2"/>
    <w:uiPriority w:val="99"/>
    <w:semiHidden/>
    <w:unhideWhenUsed/>
    <w:rsid w:val="00C57885"/>
  </w:style>
  <w:style w:type="character" w:styleId="af0">
    <w:name w:val="FollowedHyperlink"/>
    <w:basedOn w:val="a0"/>
    <w:uiPriority w:val="99"/>
    <w:semiHidden/>
    <w:unhideWhenUsed/>
    <w:rsid w:val="00C57885"/>
    <w:rPr>
      <w:color w:val="1717D0"/>
      <w:u w:val="single"/>
    </w:rPr>
  </w:style>
  <w:style w:type="paragraph" w:customStyle="1" w:styleId="msonormal0">
    <w:name w:val="msonormal"/>
    <w:basedOn w:val="a"/>
    <w:uiPriority w:val="99"/>
    <w:semiHidden/>
    <w:rsid w:val="00C57885"/>
    <w:pPr>
      <w:spacing w:before="75" w:after="75" w:line="240" w:lineRule="auto"/>
      <w:ind w:left="75" w:right="75"/>
    </w:pPr>
    <w:rPr>
      <w:rFonts w:ascii="Times New Roman" w:eastAsia="Times New Roman" w:hAnsi="Times New Roman" w:cs="Times New Roman"/>
      <w:sz w:val="24"/>
      <w:szCs w:val="24"/>
      <w:lang w:eastAsia="ru-RU"/>
    </w:rPr>
  </w:style>
  <w:style w:type="paragraph" w:customStyle="1" w:styleId="sel">
    <w:name w:val="sel"/>
    <w:basedOn w:val="a"/>
    <w:uiPriority w:val="99"/>
    <w:semiHidden/>
    <w:rsid w:val="00C57885"/>
    <w:pPr>
      <w:spacing w:before="100" w:beforeAutospacing="1" w:after="100" w:afterAutospacing="1" w:line="240" w:lineRule="auto"/>
      <w:ind w:right="75"/>
    </w:pPr>
    <w:rPr>
      <w:rFonts w:ascii="Courier" w:eastAsia="Times New Roman" w:hAnsi="Courier" w:cs="Times New Roman"/>
      <w:sz w:val="24"/>
      <w:szCs w:val="24"/>
      <w:lang w:eastAsia="ru-RU"/>
    </w:rPr>
  </w:style>
  <w:style w:type="paragraph" w:customStyle="1" w:styleId="excluded">
    <w:name w:val="excluded"/>
    <w:basedOn w:val="a"/>
    <w:uiPriority w:val="99"/>
    <w:semiHidden/>
    <w:rsid w:val="00C57885"/>
    <w:pPr>
      <w:spacing w:before="100" w:beforeAutospacing="1" w:after="100" w:afterAutospacing="1" w:line="240" w:lineRule="auto"/>
    </w:pPr>
    <w:rPr>
      <w:rFonts w:ascii="Times New Roman" w:eastAsia="Times New Roman" w:hAnsi="Times New Roman" w:cs="Times New Roman"/>
      <w:color w:val="808080"/>
      <w:sz w:val="24"/>
      <w:szCs w:val="24"/>
      <w:lang w:eastAsia="ru-RU"/>
    </w:rPr>
  </w:style>
  <w:style w:type="paragraph" w:customStyle="1" w:styleId="foundexcluded">
    <w:name w:val="found_excluded"/>
    <w:basedOn w:val="a"/>
    <w:uiPriority w:val="99"/>
    <w:semiHidden/>
    <w:rsid w:val="00C57885"/>
    <w:pPr>
      <w:spacing w:before="100" w:beforeAutospacing="1" w:after="100" w:afterAutospacing="1" w:line="240" w:lineRule="auto"/>
    </w:pPr>
    <w:rPr>
      <w:rFonts w:ascii="Times New Roman" w:eastAsia="Times New Roman" w:hAnsi="Times New Roman" w:cs="Times New Roman"/>
      <w:color w:val="808080"/>
      <w:sz w:val="24"/>
      <w:szCs w:val="24"/>
      <w:lang w:eastAsia="ru-RU"/>
    </w:rPr>
  </w:style>
  <w:style w:type="paragraph" w:customStyle="1" w:styleId="sel1">
    <w:name w:val="sel1"/>
    <w:basedOn w:val="a"/>
    <w:uiPriority w:val="99"/>
    <w:semiHidden/>
    <w:rsid w:val="00C57885"/>
    <w:pPr>
      <w:pBdr>
        <w:top w:val="single" w:sz="6" w:space="1" w:color="808080"/>
        <w:left w:val="single" w:sz="6" w:space="0" w:color="808080"/>
        <w:bottom w:val="single" w:sz="6" w:space="1" w:color="808080"/>
        <w:right w:val="single" w:sz="6" w:space="0" w:color="808080"/>
      </w:pBdr>
      <w:shd w:val="clear" w:color="auto" w:fill="FFFFFF"/>
      <w:spacing w:before="75" w:after="75" w:line="240" w:lineRule="auto"/>
      <w:ind w:left="75" w:right="45"/>
    </w:pPr>
    <w:rPr>
      <w:rFonts w:ascii="Courier" w:eastAsia="Times New Roman" w:hAnsi="Courier" w:cs="Times New Roman"/>
      <w:strike/>
      <w:sz w:val="24"/>
      <w:szCs w:val="24"/>
      <w:lang w:eastAsia="ru-RU"/>
    </w:rPr>
  </w:style>
  <w:style w:type="paragraph" w:customStyle="1" w:styleId="sel2">
    <w:name w:val="sel2"/>
    <w:basedOn w:val="a"/>
    <w:uiPriority w:val="99"/>
    <w:semiHidden/>
    <w:rsid w:val="00C57885"/>
    <w:pPr>
      <w:pBdr>
        <w:top w:val="single" w:sz="6" w:space="1" w:color="808080"/>
        <w:left w:val="single" w:sz="6" w:space="0" w:color="808080"/>
        <w:bottom w:val="single" w:sz="6" w:space="1" w:color="808080"/>
        <w:right w:val="single" w:sz="6" w:space="0" w:color="808080"/>
      </w:pBdr>
      <w:shd w:val="clear" w:color="auto" w:fill="FFFFFF"/>
      <w:spacing w:before="75" w:after="75" w:line="240" w:lineRule="auto"/>
      <w:ind w:left="75" w:right="45"/>
    </w:pPr>
    <w:rPr>
      <w:rFonts w:ascii="Courier" w:eastAsia="Times New Roman" w:hAnsi="Courier" w:cs="Times New Roman"/>
      <w:strike/>
      <w:sz w:val="24"/>
      <w:szCs w:val="24"/>
      <w:lang w:eastAsia="ru-RU"/>
    </w:rPr>
  </w:style>
  <w:style w:type="paragraph" w:customStyle="1" w:styleId="found">
    <w:name w:val="found"/>
    <w:basedOn w:val="a"/>
    <w:uiPriority w:val="99"/>
    <w:semiHidden/>
    <w:rsid w:val="00C57885"/>
    <w:pPr>
      <w:spacing w:before="75" w:after="75" w:line="240" w:lineRule="auto"/>
      <w:ind w:left="75" w:right="75"/>
    </w:pPr>
    <w:rPr>
      <w:rFonts w:ascii="Times New Roman" w:eastAsia="Times New Roman" w:hAnsi="Times New Roman" w:cs="Times New Roman"/>
      <w:sz w:val="24"/>
      <w:szCs w:val="24"/>
      <w:lang w:eastAsia="ru-RU"/>
    </w:rPr>
  </w:style>
  <w:style w:type="character" w:customStyle="1" w:styleId="sel3">
    <w:name w:val="sel3"/>
    <w:basedOn w:val="a0"/>
    <w:rsid w:val="00C57885"/>
    <w:rPr>
      <w:rFonts w:ascii="Courier" w:hAnsi="Courier" w:hint="default"/>
    </w:rPr>
  </w:style>
  <w:style w:type="character" w:customStyle="1" w:styleId="uniq">
    <w:name w:val="uniq"/>
    <w:basedOn w:val="a0"/>
    <w:rsid w:val="00C57885"/>
  </w:style>
  <w:style w:type="character" w:styleId="af1">
    <w:name w:val="annotation reference"/>
    <w:basedOn w:val="a0"/>
    <w:uiPriority w:val="99"/>
    <w:semiHidden/>
    <w:unhideWhenUsed/>
    <w:rsid w:val="002624A8"/>
    <w:rPr>
      <w:sz w:val="16"/>
      <w:szCs w:val="16"/>
    </w:rPr>
  </w:style>
  <w:style w:type="paragraph" w:styleId="af2">
    <w:name w:val="annotation text"/>
    <w:basedOn w:val="a"/>
    <w:link w:val="af3"/>
    <w:uiPriority w:val="99"/>
    <w:semiHidden/>
    <w:unhideWhenUsed/>
    <w:rsid w:val="002624A8"/>
    <w:pPr>
      <w:spacing w:line="240" w:lineRule="auto"/>
    </w:pPr>
    <w:rPr>
      <w:sz w:val="20"/>
      <w:szCs w:val="20"/>
    </w:rPr>
  </w:style>
  <w:style w:type="character" w:customStyle="1" w:styleId="af3">
    <w:name w:val="Текст примечания Знак"/>
    <w:basedOn w:val="a0"/>
    <w:link w:val="af2"/>
    <w:uiPriority w:val="99"/>
    <w:semiHidden/>
    <w:rsid w:val="002624A8"/>
    <w:rPr>
      <w:sz w:val="20"/>
      <w:szCs w:val="20"/>
    </w:rPr>
  </w:style>
  <w:style w:type="paragraph" w:styleId="af4">
    <w:name w:val="annotation subject"/>
    <w:basedOn w:val="af2"/>
    <w:next w:val="af2"/>
    <w:link w:val="af5"/>
    <w:uiPriority w:val="99"/>
    <w:semiHidden/>
    <w:unhideWhenUsed/>
    <w:rsid w:val="002624A8"/>
    <w:rPr>
      <w:b/>
      <w:bCs/>
    </w:rPr>
  </w:style>
  <w:style w:type="character" w:customStyle="1" w:styleId="af5">
    <w:name w:val="Тема примечания Знак"/>
    <w:basedOn w:val="af3"/>
    <w:link w:val="af4"/>
    <w:uiPriority w:val="99"/>
    <w:semiHidden/>
    <w:rsid w:val="002624A8"/>
    <w:rPr>
      <w:b/>
      <w:bCs/>
      <w:sz w:val="20"/>
      <w:szCs w:val="20"/>
    </w:rPr>
  </w:style>
  <w:style w:type="paragraph" w:styleId="af6">
    <w:name w:val="Balloon Text"/>
    <w:basedOn w:val="a"/>
    <w:link w:val="af7"/>
    <w:uiPriority w:val="99"/>
    <w:semiHidden/>
    <w:unhideWhenUsed/>
    <w:rsid w:val="004225B0"/>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4225B0"/>
    <w:rPr>
      <w:rFonts w:ascii="Tahoma" w:hAnsi="Tahoma" w:cs="Tahoma"/>
      <w:sz w:val="16"/>
      <w:szCs w:val="16"/>
    </w:rPr>
  </w:style>
  <w:style w:type="character" w:customStyle="1" w:styleId="extendedtext-short">
    <w:name w:val="extendedtext-short"/>
    <w:basedOn w:val="a0"/>
    <w:rsid w:val="004F02A3"/>
  </w:style>
  <w:style w:type="character" w:customStyle="1" w:styleId="24">
    <w:name w:val="Неразрешенное упоминание2"/>
    <w:basedOn w:val="a0"/>
    <w:uiPriority w:val="99"/>
    <w:semiHidden/>
    <w:unhideWhenUsed/>
    <w:rsid w:val="00EE37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6814151">
      <w:bodyDiv w:val="1"/>
      <w:marLeft w:val="0"/>
      <w:marRight w:val="0"/>
      <w:marTop w:val="0"/>
      <w:marBottom w:val="0"/>
      <w:divBdr>
        <w:top w:val="none" w:sz="0" w:space="0" w:color="auto"/>
        <w:left w:val="none" w:sz="0" w:space="0" w:color="auto"/>
        <w:bottom w:val="none" w:sz="0" w:space="0" w:color="auto"/>
        <w:right w:val="none" w:sz="0" w:space="0" w:color="auto"/>
      </w:divBdr>
    </w:div>
    <w:div w:id="670106688">
      <w:bodyDiv w:val="1"/>
      <w:marLeft w:val="0"/>
      <w:marRight w:val="0"/>
      <w:marTop w:val="0"/>
      <w:marBottom w:val="0"/>
      <w:divBdr>
        <w:top w:val="none" w:sz="0" w:space="0" w:color="auto"/>
        <w:left w:val="none" w:sz="0" w:space="0" w:color="auto"/>
        <w:bottom w:val="none" w:sz="0" w:space="0" w:color="auto"/>
        <w:right w:val="none" w:sz="0" w:space="0" w:color="auto"/>
      </w:divBdr>
    </w:div>
    <w:div w:id="1981416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2.png"/><Relationship Id="rId21" Type="http://schemas.openxmlformats.org/officeDocument/2006/relationships/footer" Target="footer1.xml"/><Relationship Id="rId42" Type="http://schemas.openxmlformats.org/officeDocument/2006/relationships/hyperlink" Target="https://www.unipage.net/ru/education_in_russia" TargetMode="External"/><Relationship Id="rId63" Type="http://schemas.microsoft.com/office/2007/relationships/diagramDrawing" Target="diagrams/drawing2.xml"/><Relationship Id="rId84" Type="http://schemas.openxmlformats.org/officeDocument/2006/relationships/diagramData" Target="diagrams/data7.xml"/><Relationship Id="rId138" Type="http://schemas.openxmlformats.org/officeDocument/2006/relationships/image" Target="media/image33.png"/><Relationship Id="rId159" Type="http://schemas.openxmlformats.org/officeDocument/2006/relationships/hyperlink" Target="http://ilinskiy.ru/publications/stat/econprir" TargetMode="External"/><Relationship Id="rId170" Type="http://schemas.openxmlformats.org/officeDocument/2006/relationships/hyperlink" Target="http://www.edutainme.ru/post." TargetMode="External"/><Relationship Id="rId191" Type="http://schemas.openxmlformats.org/officeDocument/2006/relationships/hyperlink" Target="https://adilet.zan.kz/rus" TargetMode="External"/><Relationship Id="rId205" Type="http://schemas.openxmlformats.org/officeDocument/2006/relationships/hyperlink" Target="https://www.akorda.kz/ru/addresses/addresses_of_president/poslanie.%2008.08.2021." TargetMode="External"/><Relationship Id="rId226" Type="http://schemas.openxmlformats.org/officeDocument/2006/relationships/hyperlink" Target="https://www.rbc.ru/politics/10/01/2022/61d4adda9a7947845b38b0f7" TargetMode="External"/><Relationship Id="rId247" Type="http://schemas.openxmlformats.org/officeDocument/2006/relationships/hyperlink" Target="https://profit.kz/news/57332/Glava-MON-Distancionnoe-obuchenie." TargetMode="External"/><Relationship Id="rId107" Type="http://schemas.openxmlformats.org/officeDocument/2006/relationships/diagramColors" Target="diagrams/colors10.xml"/><Relationship Id="rId11" Type="http://schemas.openxmlformats.org/officeDocument/2006/relationships/image" Target="media/image4.jpeg"/><Relationship Id="rId32" Type="http://schemas.openxmlformats.org/officeDocument/2006/relationships/hyperlink" Target="https://www.unipage.net/universities?country=159&amp;degree=3" TargetMode="External"/><Relationship Id="rId53" Type="http://schemas.openxmlformats.org/officeDocument/2006/relationships/image" Target="media/image10.png"/><Relationship Id="rId74" Type="http://schemas.openxmlformats.org/officeDocument/2006/relationships/diagramData" Target="diagrams/data5.xml"/><Relationship Id="rId128" Type="http://schemas.microsoft.com/office/2007/relationships/diagramDrawing" Target="diagrams/drawing11.xml"/><Relationship Id="rId149" Type="http://schemas.openxmlformats.org/officeDocument/2006/relationships/image" Target="media/image44.png"/><Relationship Id="rId5" Type="http://schemas.openxmlformats.org/officeDocument/2006/relationships/webSettings" Target="webSettings.xml"/><Relationship Id="rId95" Type="http://schemas.openxmlformats.org/officeDocument/2006/relationships/hyperlink" Target="http://adilet.zan.kz/rus/docs/K940001000_" TargetMode="External"/><Relationship Id="rId160" Type="http://schemas.openxmlformats.org/officeDocument/2006/relationships/hyperlink" Target="https://cyberleninka.ru/" TargetMode="External"/><Relationship Id="rId181" Type="http://schemas.openxmlformats.org/officeDocument/2006/relationships/hyperlink" Target="http://adilet.zan.kz/" TargetMode="External"/><Relationship Id="rId216" Type="http://schemas.openxmlformats.org/officeDocument/2006/relationships/hyperlink" Target="http://ranking.kz/ru/a/reviews/chislennost-studentov." TargetMode="External"/><Relationship Id="rId237" Type="http://schemas.openxmlformats.org/officeDocument/2006/relationships/hyperlink" Target="https://forbes.kz/process/education/zakaznoy_pirog_1588226252/" TargetMode="External"/><Relationship Id="rId258" Type="http://schemas.openxmlformats.org/officeDocument/2006/relationships/fontTable" Target="fontTable.xml"/><Relationship Id="rId22" Type="http://schemas.openxmlformats.org/officeDocument/2006/relationships/hyperlink" Target="http://2tm.si/blog/university-of-ljubljana/" TargetMode="External"/><Relationship Id="rId43" Type="http://schemas.openxmlformats.org/officeDocument/2006/relationships/hyperlink" Target="https://www.unipage.net/ru/singapore_education_system" TargetMode="External"/><Relationship Id="rId64" Type="http://schemas.openxmlformats.org/officeDocument/2006/relationships/diagramData" Target="diagrams/data3.xml"/><Relationship Id="rId118" Type="http://schemas.openxmlformats.org/officeDocument/2006/relationships/image" Target="media/image23.png"/><Relationship Id="rId139" Type="http://schemas.openxmlformats.org/officeDocument/2006/relationships/image" Target="media/image34.png"/><Relationship Id="rId85" Type="http://schemas.openxmlformats.org/officeDocument/2006/relationships/diagramLayout" Target="diagrams/layout7.xml"/><Relationship Id="rId150" Type="http://schemas.openxmlformats.org/officeDocument/2006/relationships/image" Target="media/image45.png"/><Relationship Id="rId171" Type="http://schemas.openxmlformats.org/officeDocument/2006/relationships/hyperlink" Target="https://bilimdinews.kz/" TargetMode="External"/><Relationship Id="rId192" Type="http://schemas.openxmlformats.org/officeDocument/2006/relationships/hyperlink" Target="https://adilet.zan.kz/rus/docs" TargetMode="External"/><Relationship Id="rId206" Type="http://schemas.openxmlformats.org/officeDocument/2006/relationships/hyperlink" Target="https://adilet.zan.kz/rus/docs/U100000922_" TargetMode="External"/><Relationship Id="rId227" Type="http://schemas.openxmlformats.org/officeDocument/2006/relationships/hyperlink" Target="https://islam.kz/ru/news/kazahstan/samye-vostrebovannye-professii." TargetMode="External"/><Relationship Id="rId248" Type="http://schemas.openxmlformats.org/officeDocument/2006/relationships/hyperlink" Target="https://forbes.kz/process/education/obrazovanie_ne_budet_prejnim_chto" TargetMode="External"/><Relationship Id="rId12" Type="http://schemas.openxmlformats.org/officeDocument/2006/relationships/image" Target="media/image5.png"/><Relationship Id="rId33" Type="http://schemas.openxmlformats.org/officeDocument/2006/relationships/hyperlink" Target="https://www.unipage.net/ru/study_in_norway" TargetMode="External"/><Relationship Id="rId108" Type="http://schemas.microsoft.com/office/2007/relationships/diagramDrawing" Target="diagrams/drawing10.xml"/><Relationship Id="rId129" Type="http://schemas.openxmlformats.org/officeDocument/2006/relationships/diagramData" Target="diagrams/data12.xml"/><Relationship Id="rId54" Type="http://schemas.openxmlformats.org/officeDocument/2006/relationships/diagramData" Target="diagrams/data1.xml"/><Relationship Id="rId75" Type="http://schemas.openxmlformats.org/officeDocument/2006/relationships/diagramLayout" Target="diagrams/layout5.xml"/><Relationship Id="rId96" Type="http://schemas.openxmlformats.org/officeDocument/2006/relationships/image" Target="media/image12.png"/><Relationship Id="rId140" Type="http://schemas.openxmlformats.org/officeDocument/2006/relationships/image" Target="media/image35.png"/><Relationship Id="rId161" Type="http://schemas.openxmlformats.org/officeDocument/2006/relationships/hyperlink" Target="https://articlekz.com/article/10872" TargetMode="External"/><Relationship Id="rId182" Type="http://schemas.openxmlformats.org/officeDocument/2006/relationships/hyperlink" Target="http://old.unesco.kz/education.%2005.05.2021." TargetMode="External"/><Relationship Id="rId217" Type="http://schemas.openxmlformats.org/officeDocument/2006/relationships/hyperlink" Target="https://articlekz.com/article/18926" TargetMode="External"/><Relationship Id="rId6" Type="http://schemas.openxmlformats.org/officeDocument/2006/relationships/footnotes" Target="footnotes.xml"/><Relationship Id="rId238" Type="http://schemas.openxmlformats.org/officeDocument/2006/relationships/hyperlink" Target="https://forbes.kz/process/education%20/povyishennyiy." TargetMode="External"/><Relationship Id="rId259" Type="http://schemas.openxmlformats.org/officeDocument/2006/relationships/theme" Target="theme/theme1.xml"/><Relationship Id="rId23" Type="http://schemas.openxmlformats.org/officeDocument/2006/relationships/hyperlink" Target="http://2tm.si/blog/university-of-maribor/" TargetMode="External"/><Relationship Id="rId119" Type="http://schemas.openxmlformats.org/officeDocument/2006/relationships/image" Target="media/image24.png"/><Relationship Id="rId44" Type="http://schemas.openxmlformats.org/officeDocument/2006/relationships/hyperlink" Target="https://www.unipage.net/ru/education_in_hong_kong" TargetMode="External"/><Relationship Id="rId65" Type="http://schemas.openxmlformats.org/officeDocument/2006/relationships/diagramLayout" Target="diagrams/layout3.xml"/><Relationship Id="rId86" Type="http://schemas.openxmlformats.org/officeDocument/2006/relationships/diagramQuickStyle" Target="diagrams/quickStyle7.xml"/><Relationship Id="rId130" Type="http://schemas.openxmlformats.org/officeDocument/2006/relationships/diagramLayout" Target="diagrams/layout12.xml"/><Relationship Id="rId151" Type="http://schemas.openxmlformats.org/officeDocument/2006/relationships/image" Target="media/image46.png"/><Relationship Id="rId172" Type="http://schemas.openxmlformats.org/officeDocument/2006/relationships/hyperlink" Target="http://tutitam.com/obrazovanie/obrazovanie-za-rubezhom-v-2017-godu.%2014.03.2021." TargetMode="External"/><Relationship Id="rId193" Type="http://schemas.openxmlformats.org/officeDocument/2006/relationships/hyperlink" Target="https://adilet.zan.kz/rus/docs" TargetMode="External"/><Relationship Id="rId207" Type="http://schemas.openxmlformats.org/officeDocument/2006/relationships/hyperlink" Target="https://adilet.zan.kz/rus/docs" TargetMode="External"/><Relationship Id="rId228" Type="http://schemas.openxmlformats.org/officeDocument/2006/relationships/hyperlink" Target="https://pravosite.kz/articles/post/1739-samie-vostrebovannie-professii" TargetMode="External"/><Relationship Id="rId249" Type="http://schemas.openxmlformats.org/officeDocument/2006/relationships/hyperlink" Target="https://nsk.dk.ru/news/237135975" TargetMode="External"/><Relationship Id="rId13" Type="http://schemas.openxmlformats.org/officeDocument/2006/relationships/image" Target="media/image6.png"/><Relationship Id="rId109" Type="http://schemas.openxmlformats.org/officeDocument/2006/relationships/image" Target="media/image14.png"/><Relationship Id="rId34" Type="http://schemas.openxmlformats.org/officeDocument/2006/relationships/hyperlink" Target="https://www.unipage.net/ru/education_in_switzerland" TargetMode="External"/><Relationship Id="rId55" Type="http://schemas.openxmlformats.org/officeDocument/2006/relationships/diagramLayout" Target="diagrams/layout1.xml"/><Relationship Id="rId76" Type="http://schemas.openxmlformats.org/officeDocument/2006/relationships/diagramQuickStyle" Target="diagrams/quickStyle5.xml"/><Relationship Id="rId97" Type="http://schemas.openxmlformats.org/officeDocument/2006/relationships/hyperlink" Target="http://ranking.kz/storage/app/media/2022/03/29/221.png" TargetMode="External"/><Relationship Id="rId120" Type="http://schemas.openxmlformats.org/officeDocument/2006/relationships/image" Target="media/image25.png"/><Relationship Id="rId141" Type="http://schemas.openxmlformats.org/officeDocument/2006/relationships/image" Target="media/image36.png"/><Relationship Id="rId7" Type="http://schemas.openxmlformats.org/officeDocument/2006/relationships/endnotes" Target="endnotes.xml"/><Relationship Id="rId162" Type="http://schemas.openxmlformats.org/officeDocument/2006/relationships/hyperlink" Target="http://credonew.ru/content/view/742/53/" TargetMode="External"/><Relationship Id="rId183" Type="http://schemas.openxmlformats.org/officeDocument/2006/relationships/hyperlink" Target="http://adilet.zan.kz/" TargetMode="External"/><Relationship Id="rId218" Type="http://schemas.openxmlformats.org/officeDocument/2006/relationships/hyperlink" Target="https://www.gov.kz/memleket/entities/edu/press/news." TargetMode="External"/><Relationship Id="rId239" Type="http://schemas.openxmlformats.org/officeDocument/2006/relationships/hyperlink" Target="https://forbes.kz/process/education/glavnyiy_istochnik_1650939628" TargetMode="External"/><Relationship Id="rId250" Type="http://schemas.openxmlformats.org/officeDocument/2006/relationships/hyperlink" Target="https://kapital.kz/%20tehnology/110027/vuzy-pereydut-k-modeli-smart-universitetov.html" TargetMode="External"/><Relationship Id="rId24" Type="http://schemas.openxmlformats.org/officeDocument/2006/relationships/hyperlink" Target="http://2tm.si/blog/the-university-of-nova-gorica/" TargetMode="External"/><Relationship Id="rId45" Type="http://schemas.openxmlformats.org/officeDocument/2006/relationships/hyperlink" Target="https://www.unipage.net/ru/education_in_china" TargetMode="External"/><Relationship Id="rId66" Type="http://schemas.openxmlformats.org/officeDocument/2006/relationships/diagramQuickStyle" Target="diagrams/quickStyle3.xml"/><Relationship Id="rId87" Type="http://schemas.openxmlformats.org/officeDocument/2006/relationships/diagramColors" Target="diagrams/colors7.xml"/><Relationship Id="rId110" Type="http://schemas.openxmlformats.org/officeDocument/2006/relationships/image" Target="media/image15.png"/><Relationship Id="rId131" Type="http://schemas.openxmlformats.org/officeDocument/2006/relationships/diagramQuickStyle" Target="diagrams/quickStyle12.xml"/><Relationship Id="rId152" Type="http://schemas.openxmlformats.org/officeDocument/2006/relationships/image" Target="media/image47.png"/><Relationship Id="rId173" Type="http://schemas.openxmlformats.org/officeDocument/2006/relationships/hyperlink" Target="http://www.unesco.org" TargetMode="External"/><Relationship Id="rId194" Type="http://schemas.openxmlformats.org/officeDocument/2006/relationships/hyperlink" Target="https://adilet.zan.kz/rus/docs" TargetMode="External"/><Relationship Id="rId208" Type="http://schemas.openxmlformats.org/officeDocument/2006/relationships/hyperlink" Target="http://www.edu.gov.kz/" TargetMode="External"/><Relationship Id="rId229" Type="http://schemas.openxmlformats.org/officeDocument/2006/relationships/hyperlink" Target="https://iac.enbek.kz/public/" TargetMode="External"/><Relationship Id="rId240" Type="http://schemas.openxmlformats.org/officeDocument/2006/relationships/hyperlink" Target="https://kz.kursiv.media/2022-07-05/v-kazahstane-uskorilsya-rost-cen." TargetMode="External"/><Relationship Id="rId14" Type="http://schemas.openxmlformats.org/officeDocument/2006/relationships/image" Target="media/image7.png"/><Relationship Id="rId35" Type="http://schemas.openxmlformats.org/officeDocument/2006/relationships/hyperlink" Target="https://www.unipage.net/ru/education_in_italy" TargetMode="External"/><Relationship Id="rId56" Type="http://schemas.openxmlformats.org/officeDocument/2006/relationships/diagramQuickStyle" Target="diagrams/quickStyle1.xml"/><Relationship Id="rId77" Type="http://schemas.openxmlformats.org/officeDocument/2006/relationships/diagramColors" Target="diagrams/colors5.xml"/><Relationship Id="rId100" Type="http://schemas.openxmlformats.org/officeDocument/2006/relationships/diagramLayout" Target="diagrams/layout9.xml"/><Relationship Id="rId8" Type="http://schemas.openxmlformats.org/officeDocument/2006/relationships/image" Target="media/image1.jpeg"/><Relationship Id="rId98" Type="http://schemas.openxmlformats.org/officeDocument/2006/relationships/image" Target="media/image13.png"/><Relationship Id="rId121" Type="http://schemas.openxmlformats.org/officeDocument/2006/relationships/image" Target="media/image26.png"/><Relationship Id="rId142" Type="http://schemas.openxmlformats.org/officeDocument/2006/relationships/image" Target="media/image37.png"/><Relationship Id="rId163" Type="http://schemas.openxmlformats.org/officeDocument/2006/relationships/hyperlink" Target="https://av-finance.ru/texnicheskij-analiz/chto-takoe-trend.html" TargetMode="External"/><Relationship Id="rId184" Type="http://schemas.openxmlformats.org/officeDocument/2006/relationships/hyperlink" Target="https://camonitor.kz/" TargetMode="External"/><Relationship Id="rId219" Type="http://schemas.openxmlformats.org/officeDocument/2006/relationships/hyperlink" Target="mailto:info@365info.kz" TargetMode="External"/><Relationship Id="rId230" Type="http://schemas.openxmlformats.org/officeDocument/2006/relationships/hyperlink" Target="https://stat.gov.kz/" TargetMode="External"/><Relationship Id="rId251" Type="http://schemas.openxmlformats.org/officeDocument/2006/relationships/hyperlink" Target="https://kapital.kz/%20gosudarstvo/47770/trendy-razvitiya-sistemy-vysshego-obrazovaniya." TargetMode="External"/><Relationship Id="rId25" Type="http://schemas.openxmlformats.org/officeDocument/2006/relationships/hyperlink" Target="http://2tm.si/blog/slovenian-education-system/" TargetMode="External"/><Relationship Id="rId46" Type="http://schemas.openxmlformats.org/officeDocument/2006/relationships/hyperlink" Target="https://www.unipage.net/ru/education_in_japan" TargetMode="External"/><Relationship Id="rId67" Type="http://schemas.openxmlformats.org/officeDocument/2006/relationships/diagramColors" Target="diagrams/colors3.xml"/><Relationship Id="rId88" Type="http://schemas.microsoft.com/office/2007/relationships/diagramDrawing" Target="diagrams/drawing7.xml"/><Relationship Id="rId111" Type="http://schemas.openxmlformats.org/officeDocument/2006/relationships/image" Target="media/image16.png"/><Relationship Id="rId132" Type="http://schemas.openxmlformats.org/officeDocument/2006/relationships/diagramColors" Target="diagrams/colors12.xml"/><Relationship Id="rId153" Type="http://schemas.openxmlformats.org/officeDocument/2006/relationships/image" Target="media/image48.png"/><Relationship Id="rId174" Type="http://schemas.openxmlformats.org/officeDocument/2006/relationships/hyperlink" Target="http://datatopics.worldbank.org" TargetMode="External"/><Relationship Id="rId195" Type="http://schemas.openxmlformats.org/officeDocument/2006/relationships/hyperlink" Target="https://cyberleninka.ru/article/n/kazahstanskiy-opyt" TargetMode="External"/><Relationship Id="rId209" Type="http://schemas.openxmlformats.org/officeDocument/2006/relationships/hyperlink" Target="https://adilet.zan.kz/rus/docs/V1200008022" TargetMode="External"/><Relationship Id="rId220" Type="http://schemas.openxmlformats.org/officeDocument/2006/relationships/hyperlink" Target="https://sozdik.kz/" TargetMode="External"/><Relationship Id="rId241" Type="http://schemas.openxmlformats.org/officeDocument/2006/relationships/hyperlink" Target="https://stat.gov.kz/" TargetMode="External"/><Relationship Id="rId15" Type="http://schemas.openxmlformats.org/officeDocument/2006/relationships/image" Target="media/image8.jpeg"/><Relationship Id="rId36" Type="http://schemas.openxmlformats.org/officeDocument/2006/relationships/hyperlink" Target="https://www.unipage.net/ru/study_in_austria" TargetMode="External"/><Relationship Id="rId57" Type="http://schemas.openxmlformats.org/officeDocument/2006/relationships/diagramColors" Target="diagrams/colors1.xml"/><Relationship Id="rId78" Type="http://schemas.microsoft.com/office/2007/relationships/diagramDrawing" Target="diagrams/drawing5.xml"/><Relationship Id="rId99" Type="http://schemas.openxmlformats.org/officeDocument/2006/relationships/diagramData" Target="diagrams/data9.xml"/><Relationship Id="rId101" Type="http://schemas.openxmlformats.org/officeDocument/2006/relationships/diagramQuickStyle" Target="diagrams/quickStyle9.xml"/><Relationship Id="rId122" Type="http://schemas.openxmlformats.org/officeDocument/2006/relationships/image" Target="media/image27.png"/><Relationship Id="rId143" Type="http://schemas.openxmlformats.org/officeDocument/2006/relationships/image" Target="media/image38.png"/><Relationship Id="rId164" Type="http://schemas.openxmlformats.org/officeDocument/2006/relationships/hyperlink" Target="http://www.aup.ru/books/m202/4_1.htm" TargetMode="External"/><Relationship Id="rId185" Type="http://schemas.openxmlformats.org/officeDocument/2006/relationships/hyperlink" Target="http://adilet.zan.kz/" TargetMode="External"/><Relationship Id="rId9" Type="http://schemas.openxmlformats.org/officeDocument/2006/relationships/image" Target="media/image2.emf"/><Relationship Id="rId210" Type="http://schemas.openxmlformats.org/officeDocument/2006/relationships/hyperlink" Target="https://adilet.zan.kz/rus/docs/V1800017565" TargetMode="External"/><Relationship Id="rId26" Type="http://schemas.openxmlformats.org/officeDocument/2006/relationships/hyperlink" Target="https://www.unipage.net/ru/usa_education" TargetMode="External"/><Relationship Id="rId231" Type="http://schemas.openxmlformats.org/officeDocument/2006/relationships/hyperlink" Target="https://vlast.kz/novosti/45699-u-treh-kazahstanskih-vuzov-otozvali." TargetMode="External"/><Relationship Id="rId252" Type="http://schemas.openxmlformats.org/officeDocument/2006/relationships/hyperlink" Target="https://stat.gov.kz/" TargetMode="External"/><Relationship Id="rId47" Type="http://schemas.openxmlformats.org/officeDocument/2006/relationships/hyperlink" Target="https://www.unipage.net/ru/study_in_korea" TargetMode="External"/><Relationship Id="rId68" Type="http://schemas.microsoft.com/office/2007/relationships/diagramDrawing" Target="diagrams/drawing3.xml"/><Relationship Id="rId89" Type="http://schemas.openxmlformats.org/officeDocument/2006/relationships/diagramData" Target="diagrams/data8.xml"/><Relationship Id="rId112" Type="http://schemas.openxmlformats.org/officeDocument/2006/relationships/image" Target="media/image17.png"/><Relationship Id="rId133" Type="http://schemas.microsoft.com/office/2007/relationships/diagramDrawing" Target="diagrams/drawing12.xml"/><Relationship Id="rId154" Type="http://schemas.openxmlformats.org/officeDocument/2006/relationships/image" Target="media/image49.png"/><Relationship Id="rId175" Type="http://schemas.openxmlformats.org/officeDocument/2006/relationships/hyperlink" Target="https://tengrinews.kz/kazakhstan_news/kazahstan-voshel-v-reyting.%2025.12.2022." TargetMode="External"/><Relationship Id="rId196" Type="http://schemas.openxmlformats.org/officeDocument/2006/relationships/hyperlink" Target="https://adilet.zan.kz/rus/docs" TargetMode="External"/><Relationship Id="rId200" Type="http://schemas.openxmlformats.org/officeDocument/2006/relationships/hyperlink" Target="https://online.zakon.kz" TargetMode="External"/><Relationship Id="rId16" Type="http://schemas.openxmlformats.org/officeDocument/2006/relationships/hyperlink" Target="http://vestnik.uapa.ru/en/authors/1157/" TargetMode="External"/><Relationship Id="rId221" Type="http://schemas.openxmlformats.org/officeDocument/2006/relationships/hyperlink" Target="https://bilimdinews.kz/" TargetMode="External"/><Relationship Id="rId242" Type="http://schemas.openxmlformats.org/officeDocument/2006/relationships/hyperlink" Target="https://kapital.kz/gosudarstvo/101815.%2011.01.2022" TargetMode="External"/><Relationship Id="rId37" Type="http://schemas.openxmlformats.org/officeDocument/2006/relationships/hyperlink" Target="https://www.unipage.net/ru/study_in_finland" TargetMode="External"/><Relationship Id="rId58" Type="http://schemas.microsoft.com/office/2007/relationships/diagramDrawing" Target="diagrams/drawing1.xml"/><Relationship Id="rId79" Type="http://schemas.openxmlformats.org/officeDocument/2006/relationships/diagramData" Target="diagrams/data6.xml"/><Relationship Id="rId102" Type="http://schemas.openxmlformats.org/officeDocument/2006/relationships/diagramColors" Target="diagrams/colors9.xml"/><Relationship Id="rId123" Type="http://schemas.openxmlformats.org/officeDocument/2006/relationships/image" Target="media/image28.png"/><Relationship Id="rId144" Type="http://schemas.openxmlformats.org/officeDocument/2006/relationships/image" Target="media/image39.png"/><Relationship Id="rId90" Type="http://schemas.openxmlformats.org/officeDocument/2006/relationships/diagramLayout" Target="diagrams/layout8.xml"/><Relationship Id="rId165" Type="http://schemas.openxmlformats.org/officeDocument/2006/relationships/hyperlink" Target="https://kontur.ru/articles/5931." TargetMode="External"/><Relationship Id="rId186" Type="http://schemas.openxmlformats.org/officeDocument/2006/relationships/hyperlink" Target="https://articlekz.com/article/10789" TargetMode="External"/><Relationship Id="rId211" Type="http://schemas.openxmlformats.org/officeDocument/2006/relationships/hyperlink" Target="https://inbusiness.kz/" TargetMode="External"/><Relationship Id="rId232" Type="http://schemas.openxmlformats.org/officeDocument/2006/relationships/hyperlink" Target="https://enic-kazakhstan.edu.kz/files/1553764097/strategy_cbp_am_2020.pdf" TargetMode="External"/><Relationship Id="rId253" Type="http://schemas.openxmlformats.org/officeDocument/2006/relationships/hyperlink" Target="https://stat.gov.kz/" TargetMode="External"/><Relationship Id="rId27" Type="http://schemas.openxmlformats.org/officeDocument/2006/relationships/hyperlink" Target="https://www.unipage.net/ru/education_in_europe" TargetMode="External"/><Relationship Id="rId48" Type="http://schemas.openxmlformats.org/officeDocument/2006/relationships/hyperlink" Target="https://www.unipage.net/ru/education_in_malaysia" TargetMode="External"/><Relationship Id="rId69" Type="http://schemas.openxmlformats.org/officeDocument/2006/relationships/diagramData" Target="diagrams/data4.xml"/><Relationship Id="rId113" Type="http://schemas.openxmlformats.org/officeDocument/2006/relationships/image" Target="media/image18.png"/><Relationship Id="rId134" Type="http://schemas.openxmlformats.org/officeDocument/2006/relationships/image" Target="media/image29.png"/><Relationship Id="rId80" Type="http://schemas.openxmlformats.org/officeDocument/2006/relationships/diagramLayout" Target="diagrams/layout6.xml"/><Relationship Id="rId155" Type="http://schemas.openxmlformats.org/officeDocument/2006/relationships/image" Target="media/image50.png"/><Relationship Id="rId176" Type="http://schemas.openxmlformats.org/officeDocument/2006/relationships/hyperlink" Target="http://www.vestnik-kafu.info" TargetMode="External"/><Relationship Id="rId197" Type="http://schemas.openxmlformats.org/officeDocument/2006/relationships/hyperlink" Target="https://adilet.zan.kz/rus/docs" TargetMode="External"/><Relationship Id="rId201" Type="http://schemas.openxmlformats.org/officeDocument/2006/relationships/hyperlink" Target="https://adilet.zan.kz/rus/docs/Z990000433_" TargetMode="External"/><Relationship Id="rId222" Type="http://schemas.openxmlformats.org/officeDocument/2006/relationships/hyperlink" Target="https://stat.gov.kz/official/industry/62/statistic/%207" TargetMode="External"/><Relationship Id="rId243" Type="http://schemas.openxmlformats.org/officeDocument/2006/relationships/hyperlink" Target="https://chr.rbc.ru/chr." TargetMode="External"/><Relationship Id="rId17" Type="http://schemas.openxmlformats.org/officeDocument/2006/relationships/hyperlink" Target="http://vestnik.uapa.ru/en/authors/1303/" TargetMode="External"/><Relationship Id="rId38" Type="http://schemas.openxmlformats.org/officeDocument/2006/relationships/hyperlink" Target="https://www.unipage.net/ru/education_system_in_canada" TargetMode="External"/><Relationship Id="rId59" Type="http://schemas.openxmlformats.org/officeDocument/2006/relationships/diagramData" Target="diagrams/data2.xml"/><Relationship Id="rId103" Type="http://schemas.microsoft.com/office/2007/relationships/diagramDrawing" Target="diagrams/drawing9.xml"/><Relationship Id="rId124" Type="http://schemas.openxmlformats.org/officeDocument/2006/relationships/diagramData" Target="diagrams/data11.xml"/><Relationship Id="rId70" Type="http://schemas.openxmlformats.org/officeDocument/2006/relationships/diagramLayout" Target="diagrams/layout4.xml"/><Relationship Id="rId91" Type="http://schemas.openxmlformats.org/officeDocument/2006/relationships/diagramQuickStyle" Target="diagrams/quickStyle8.xml"/><Relationship Id="rId145" Type="http://schemas.openxmlformats.org/officeDocument/2006/relationships/image" Target="media/image40.jpeg"/><Relationship Id="rId166" Type="http://schemas.openxmlformats.org/officeDocument/2006/relationships/hyperlink" Target="https://dic.academic.ru/dic.%20nsf/ogegova/240482" TargetMode="External"/><Relationship Id="rId187" Type="http://schemas.openxmlformats.org/officeDocument/2006/relationships/hyperlink" Target="http://adilet.zan.kz/" TargetMode="External"/><Relationship Id="rId1" Type="http://schemas.openxmlformats.org/officeDocument/2006/relationships/customXml" Target="../customXml/item1.xml"/><Relationship Id="rId212" Type="http://schemas.openxmlformats.org/officeDocument/2006/relationships/hyperlink" Target="https://camonitor.kz/" TargetMode="External"/><Relationship Id="rId233" Type="http://schemas.openxmlformats.org/officeDocument/2006/relationships/hyperlink" Target="http://www.enic-kazakhstan.edu.kz" TargetMode="External"/><Relationship Id="rId254" Type="http://schemas.openxmlformats.org/officeDocument/2006/relationships/hyperlink" Target="https://stat.gov.kz/" TargetMode="External"/><Relationship Id="rId28" Type="http://schemas.openxmlformats.org/officeDocument/2006/relationships/hyperlink" Target="https://www.unipage.net/ru/education_in_germany" TargetMode="External"/><Relationship Id="rId49" Type="http://schemas.openxmlformats.org/officeDocument/2006/relationships/hyperlink" Target="https://www.unipage.net/universities?country=150&amp;degree=3" TargetMode="External"/><Relationship Id="rId114" Type="http://schemas.openxmlformats.org/officeDocument/2006/relationships/image" Target="media/image19.png"/><Relationship Id="rId60" Type="http://schemas.openxmlformats.org/officeDocument/2006/relationships/diagramLayout" Target="diagrams/layout2.xml"/><Relationship Id="rId81" Type="http://schemas.openxmlformats.org/officeDocument/2006/relationships/diagramQuickStyle" Target="diagrams/quickStyle6.xml"/><Relationship Id="rId135" Type="http://schemas.openxmlformats.org/officeDocument/2006/relationships/image" Target="media/image30.png"/><Relationship Id="rId156" Type="http://schemas.openxmlformats.org/officeDocument/2006/relationships/image" Target="media/image51.png"/><Relationship Id="rId177" Type="http://schemas.openxmlformats.org/officeDocument/2006/relationships/hyperlink" Target="https://articlekz.com/" TargetMode="External"/><Relationship Id="rId198" Type="http://schemas.openxmlformats.org/officeDocument/2006/relationships/hyperlink" Target="https://adilet.zan.kz/rus/docs" TargetMode="External"/><Relationship Id="rId202" Type="http://schemas.openxmlformats.org/officeDocument/2006/relationships/hyperlink" Target="https://articlekz.com/article/9472" TargetMode="External"/><Relationship Id="rId223" Type="http://schemas.openxmlformats.org/officeDocument/2006/relationships/hyperlink" Target="http://cabar.asia/ru/" TargetMode="External"/><Relationship Id="rId244" Type="http://schemas.openxmlformats.org/officeDocument/2006/relationships/hyperlink" Target="https://forbes.kz//process/education." TargetMode="External"/><Relationship Id="rId18" Type="http://schemas.openxmlformats.org/officeDocument/2006/relationships/hyperlink" Target="http://bmsi.ru/authors/706e1efc-2acc-487b-9c1c-4b46124655c6" TargetMode="External"/><Relationship Id="rId39" Type="http://schemas.openxmlformats.org/officeDocument/2006/relationships/hyperlink" Target="https://www.unipage.net/ru/education_in_ireland" TargetMode="External"/><Relationship Id="rId50" Type="http://schemas.openxmlformats.org/officeDocument/2006/relationships/hyperlink" Target="https://www.unipage.net/ru/singapore_education_system" TargetMode="External"/><Relationship Id="rId104" Type="http://schemas.openxmlformats.org/officeDocument/2006/relationships/diagramData" Target="diagrams/data10.xml"/><Relationship Id="rId125" Type="http://schemas.openxmlformats.org/officeDocument/2006/relationships/diagramLayout" Target="diagrams/layout11.xml"/><Relationship Id="rId146" Type="http://schemas.openxmlformats.org/officeDocument/2006/relationships/image" Target="media/image41.jpeg"/><Relationship Id="rId167" Type="http://schemas.openxmlformats.org/officeDocument/2006/relationships/hyperlink" Target="http://bmsi.ru/doc/ead531ad-2191-4752-825b-61d2e7a44570/" TargetMode="External"/><Relationship Id="rId188" Type="http://schemas.openxmlformats.org/officeDocument/2006/relationships/hyperlink" Target="http://mysl.kazgazeta.kz/?p=262" TargetMode="External"/><Relationship Id="rId71" Type="http://schemas.openxmlformats.org/officeDocument/2006/relationships/diagramQuickStyle" Target="diagrams/quickStyle4.xml"/><Relationship Id="rId92" Type="http://schemas.openxmlformats.org/officeDocument/2006/relationships/diagramColors" Target="diagrams/colors8.xml"/><Relationship Id="rId213" Type="http://schemas.openxmlformats.org/officeDocument/2006/relationships/hyperlink" Target="https://online.zakon.kz/Document/?doc_id=32091648&amp;pos=3;-108" TargetMode="External"/><Relationship Id="rId234" Type="http://schemas.openxmlformats.org/officeDocument/2006/relationships/hyperlink" Target="https://adilet.zan.kz/rus/docs/" TargetMode="External"/><Relationship Id="rId2" Type="http://schemas.openxmlformats.org/officeDocument/2006/relationships/numbering" Target="numbering.xml"/><Relationship Id="rId29" Type="http://schemas.openxmlformats.org/officeDocument/2006/relationships/hyperlink" Target="https://www.unipage.net/ru/education_in_france" TargetMode="External"/><Relationship Id="rId255" Type="http://schemas.openxmlformats.org/officeDocument/2006/relationships/hyperlink" Target="https://astana1life.kz/sistema-obrazovanija-v-kazahstane-v-2022-godu/" TargetMode="External"/><Relationship Id="rId40" Type="http://schemas.openxmlformats.org/officeDocument/2006/relationships/hyperlink" Target="https://www.unipage.net/ru/education_in_australia" TargetMode="External"/><Relationship Id="rId115" Type="http://schemas.openxmlformats.org/officeDocument/2006/relationships/image" Target="media/image20.png"/><Relationship Id="rId136" Type="http://schemas.openxmlformats.org/officeDocument/2006/relationships/image" Target="media/image31.png"/><Relationship Id="rId157" Type="http://schemas.openxmlformats.org/officeDocument/2006/relationships/image" Target="media/image52.png"/><Relationship Id="rId178" Type="http://schemas.openxmlformats.org/officeDocument/2006/relationships/hyperlink" Target="https://online.zakon.kz." TargetMode="External"/><Relationship Id="rId61" Type="http://schemas.openxmlformats.org/officeDocument/2006/relationships/diagramQuickStyle" Target="diagrams/quickStyle2.xml"/><Relationship Id="rId82" Type="http://schemas.openxmlformats.org/officeDocument/2006/relationships/diagramColors" Target="diagrams/colors6.xml"/><Relationship Id="rId199" Type="http://schemas.openxmlformats.org/officeDocument/2006/relationships/hyperlink" Target="https://enic-kazakhstan.edu.kz/files/1603344596/sadykov-e.pdf" TargetMode="External"/><Relationship Id="rId203" Type="http://schemas.openxmlformats.org/officeDocument/2006/relationships/hyperlink" Target="https://zakon.uchet.kz/rus/history/U010000648_/" TargetMode="External"/><Relationship Id="rId19" Type="http://schemas.openxmlformats.org/officeDocument/2006/relationships/hyperlink" Target="http://bmsi.ru/authors/818fd1f7-c4da-482e-b461-53d00bc2e717" TargetMode="External"/><Relationship Id="rId224" Type="http://schemas.openxmlformats.org/officeDocument/2006/relationships/hyperlink" Target="https://findhow.org/1263-kak-postupit-v-magistraturu-v-kazahstane.html.%2004.12.2021" TargetMode="External"/><Relationship Id="rId245" Type="http://schemas.openxmlformats.org/officeDocument/2006/relationships/hyperlink" Target="https://www.profedu.kz/news/2153-10_trendov_obrazovanija." TargetMode="External"/><Relationship Id="rId30" Type="http://schemas.openxmlformats.org/officeDocument/2006/relationships/hyperlink" Target="https://www.unipage.net/ru/education_in_spain" TargetMode="External"/><Relationship Id="rId105" Type="http://schemas.openxmlformats.org/officeDocument/2006/relationships/diagramLayout" Target="diagrams/layout10.xml"/><Relationship Id="rId126" Type="http://schemas.openxmlformats.org/officeDocument/2006/relationships/diagramQuickStyle" Target="diagrams/quickStyle11.xml"/><Relationship Id="rId147" Type="http://schemas.openxmlformats.org/officeDocument/2006/relationships/image" Target="media/image42.png"/><Relationship Id="rId168" Type="http://schemas.openxmlformats.org/officeDocument/2006/relationships/hyperlink" Target="https://www.umj.ru/jour/article/view/1200?locale=ru" TargetMode="External"/><Relationship Id="rId51" Type="http://schemas.openxmlformats.org/officeDocument/2006/relationships/image" Target="media/image9.jpeg"/><Relationship Id="rId72" Type="http://schemas.openxmlformats.org/officeDocument/2006/relationships/diagramColors" Target="diagrams/colors4.xml"/><Relationship Id="rId93" Type="http://schemas.microsoft.com/office/2007/relationships/diagramDrawing" Target="diagrams/drawing8.xml"/><Relationship Id="rId189" Type="http://schemas.openxmlformats.org/officeDocument/2006/relationships/hyperlink" Target="https://online.zakon.kz/Document/?doc_id=1004037&amp;show_di=1" TargetMode="External"/><Relationship Id="rId3" Type="http://schemas.openxmlformats.org/officeDocument/2006/relationships/styles" Target="styles.xml"/><Relationship Id="rId214" Type="http://schemas.openxmlformats.org/officeDocument/2006/relationships/hyperlink" Target="https://iqaa.kz/images/doc/" TargetMode="External"/><Relationship Id="rId235" Type="http://schemas.openxmlformats.org/officeDocument/2006/relationships/hyperlink" Target="https://kapital.kz/gosudarstvo%20/107050/podvedeny-itogi-yent.htmlhttps://kapital.kz/gosudarstvo." TargetMode="External"/><Relationship Id="rId256" Type="http://schemas.openxmlformats.org/officeDocument/2006/relationships/hyperlink" Target="https://www.caravan.kz/gazeta" TargetMode="External"/><Relationship Id="rId116" Type="http://schemas.openxmlformats.org/officeDocument/2006/relationships/image" Target="media/image21.png"/><Relationship Id="rId137" Type="http://schemas.openxmlformats.org/officeDocument/2006/relationships/image" Target="media/image32.png"/><Relationship Id="rId158" Type="http://schemas.openxmlformats.org/officeDocument/2006/relationships/image" Target="media/image53.png"/><Relationship Id="rId20" Type="http://schemas.openxmlformats.org/officeDocument/2006/relationships/header" Target="header1.xml"/><Relationship Id="rId41" Type="http://schemas.openxmlformats.org/officeDocument/2006/relationships/hyperlink" Target="https://www.unipage.net/ru/education_new_zealand" TargetMode="External"/><Relationship Id="rId62" Type="http://schemas.openxmlformats.org/officeDocument/2006/relationships/diagramColors" Target="diagrams/colors2.xml"/><Relationship Id="rId83" Type="http://schemas.microsoft.com/office/2007/relationships/diagramDrawing" Target="diagrams/drawing6.xml"/><Relationship Id="rId179" Type="http://schemas.openxmlformats.org/officeDocument/2006/relationships/hyperlink" Target="https://online.zakon.kz." TargetMode="External"/><Relationship Id="rId190" Type="http://schemas.openxmlformats.org/officeDocument/2006/relationships/hyperlink" Target="https://cyberleninka.ru/" TargetMode="External"/><Relationship Id="rId204" Type="http://schemas.openxmlformats.org/officeDocument/2006/relationships/hyperlink" Target="https://adilet.zan.kz/rus/docs/P040000020_" TargetMode="External"/><Relationship Id="rId225" Type="http://schemas.openxmlformats.org/officeDocument/2006/relationships/hyperlink" Target="https://stat.gov.kz/official/industry/25/statistic/8" TargetMode="External"/><Relationship Id="rId246" Type="http://schemas.openxmlformats.org/officeDocument/2006/relationships/hyperlink" Target="https://chr.rbc.ru/chr/16/07/2021." TargetMode="External"/><Relationship Id="rId106" Type="http://schemas.openxmlformats.org/officeDocument/2006/relationships/diagramQuickStyle" Target="diagrams/quickStyle10.xml"/><Relationship Id="rId127" Type="http://schemas.openxmlformats.org/officeDocument/2006/relationships/diagramColors" Target="diagrams/colors11.xml"/><Relationship Id="rId10" Type="http://schemas.openxmlformats.org/officeDocument/2006/relationships/image" Target="media/image3.png"/><Relationship Id="rId31" Type="http://schemas.openxmlformats.org/officeDocument/2006/relationships/hyperlink" Target="https://www.unipage.net/ru/universities_in_netherlands" TargetMode="External"/><Relationship Id="rId52" Type="http://schemas.openxmlformats.org/officeDocument/2006/relationships/hyperlink" Target="https://www.fortebank.com/" TargetMode="External"/><Relationship Id="rId73" Type="http://schemas.microsoft.com/office/2007/relationships/diagramDrawing" Target="diagrams/drawing4.xml"/><Relationship Id="rId94" Type="http://schemas.openxmlformats.org/officeDocument/2006/relationships/image" Target="media/image11.jpeg"/><Relationship Id="rId148" Type="http://schemas.openxmlformats.org/officeDocument/2006/relationships/image" Target="media/image43.png"/><Relationship Id="rId169" Type="http://schemas.openxmlformats.org/officeDocument/2006/relationships/hyperlink" Target="https://iqaa-ranking.kz/" TargetMode="External"/><Relationship Id="rId4" Type="http://schemas.openxmlformats.org/officeDocument/2006/relationships/settings" Target="settings.xml"/><Relationship Id="rId180" Type="http://schemas.openxmlformats.org/officeDocument/2006/relationships/hyperlink" Target="https://online.zakon.kz." TargetMode="External"/><Relationship Id="rId215" Type="http://schemas.openxmlformats.org/officeDocument/2006/relationships/hyperlink" Target="http://libraryiksu.kg/" TargetMode="External"/><Relationship Id="rId236" Type="http://schemas.openxmlformats.org/officeDocument/2006/relationships/hyperlink" Target="https://docs.google.com/" TargetMode="External"/><Relationship Id="rId257" Type="http://schemas.openxmlformats.org/officeDocument/2006/relationships/hyperlink" Target="http://www.unn.ru/pages/e-library."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D42C33-4594-43FB-8A55-0D86FD9A1752}" type="doc">
      <dgm:prSet loTypeId="urn:microsoft.com/office/officeart/2008/layout/VerticalCurvedList" loCatId="list" qsTypeId="urn:microsoft.com/office/officeart/2005/8/quickstyle/simple1" qsCatId="simple" csTypeId="urn:microsoft.com/office/officeart/2005/8/colors/accent1_1" csCatId="accent1" phldr="1"/>
      <dgm:spPr/>
      <dgm:t>
        <a:bodyPr/>
        <a:lstStyle/>
        <a:p>
          <a:endParaRPr lang="ru-RU"/>
        </a:p>
      </dgm:t>
    </dgm:pt>
    <dgm:pt modelId="{870AAC92-998B-4D0C-B5A7-DC1ACCDC35BD}">
      <dgm:prSet phldrT="[Текст]" custT="1"/>
      <dgm:spPr>
        <a:xfrm>
          <a:off x="200165" y="30176"/>
          <a:ext cx="2852495" cy="469370"/>
        </a:xfr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lnSpc>
              <a:spcPct val="100000"/>
            </a:lnSpc>
            <a:spcAft>
              <a:spcPts val="0"/>
            </a:spcAft>
            <a:buNone/>
          </a:pPr>
          <a:r>
            <a:rPr lang="ru-RU" sz="900" b="0"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попытки построения новой национальной модели образования без учета общемировых принципов развития  и казахстанской специфики;</a:t>
          </a:r>
        </a:p>
      </dgm:t>
    </dgm:pt>
    <dgm:pt modelId="{CD480291-DED8-4764-8953-2CD4706EEBF3}" type="parTrans" cxnId="{73321E4A-E3AC-4F02-B4C3-D2F4388C3173}">
      <dgm:prSet/>
      <dgm:spPr/>
      <dgm:t>
        <a:bodyPr/>
        <a:lstStyle/>
        <a:p>
          <a:endParaRPr lang="ru-RU" b="0" cap="none" spc="0">
            <a:ln w="0"/>
            <a:solidFill>
              <a:schemeClr val="tx1"/>
            </a:solidFill>
            <a:effectLst>
              <a:outerShdw blurRad="38100" dist="19050" dir="2700000" algn="tl" rotWithShape="0">
                <a:schemeClr val="dk1">
                  <a:alpha val="40000"/>
                </a:schemeClr>
              </a:outerShdw>
            </a:effectLst>
          </a:endParaRPr>
        </a:p>
      </dgm:t>
    </dgm:pt>
    <dgm:pt modelId="{41DA053D-3D5E-4F82-A1D1-E7A10CC72E63}" type="sibTrans" cxnId="{73321E4A-E3AC-4F02-B4C3-D2F4388C3173}">
      <dgm:prSet/>
      <dgm:spPr>
        <a:xfrm>
          <a:off x="-1944775" y="-301604"/>
          <a:ext cx="2325329" cy="2325329"/>
        </a:xfrm>
        <a:noFill/>
        <a:ln w="12700" cap="flat" cmpd="sng" algn="ctr">
          <a:solidFill>
            <a:srgbClr val="4472C4">
              <a:shade val="60000"/>
              <a:hueOff val="0"/>
              <a:satOff val="0"/>
              <a:lumOff val="0"/>
              <a:alphaOff val="0"/>
            </a:srgbClr>
          </a:solidFill>
          <a:prstDash val="solid"/>
          <a:miter lim="800000"/>
        </a:ln>
        <a:effectLst/>
      </dgm:spPr>
      <dgm:t>
        <a:bodyPr/>
        <a:lstStyle/>
        <a:p>
          <a:endParaRPr lang="ru-RU" b="0" cap="none" spc="0">
            <a:ln w="0"/>
            <a:solidFill>
              <a:schemeClr val="tx1"/>
            </a:solidFill>
            <a:effectLst>
              <a:outerShdw blurRad="38100" dist="19050" dir="2700000" algn="tl" rotWithShape="0">
                <a:schemeClr val="dk1">
                  <a:alpha val="40000"/>
                </a:schemeClr>
              </a:outerShdw>
            </a:effectLst>
          </a:endParaRPr>
        </a:p>
      </dgm:t>
    </dgm:pt>
    <dgm:pt modelId="{40A5346A-DCE7-4A00-8091-DA80CB665E06}">
      <dgm:prSet phldrT="[Текст]" custT="1"/>
      <dgm:spPr>
        <a:xfrm>
          <a:off x="370255" y="552130"/>
          <a:ext cx="2700604" cy="351852"/>
        </a:xfr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lnSpc>
              <a:spcPct val="100000"/>
            </a:lnSpc>
            <a:spcAft>
              <a:spcPts val="0"/>
            </a:spcAft>
            <a:buNone/>
          </a:pPr>
          <a:r>
            <a:rPr lang="ru-RU" sz="900" b="0"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несоответствие образования как мировому уровню, так и практическим потребностям страны</a:t>
          </a:r>
        </a:p>
      </dgm:t>
    </dgm:pt>
    <dgm:pt modelId="{B92D854A-B756-4297-AC98-741B28BF2286}" type="parTrans" cxnId="{B7858EC0-BAD2-4C47-88F1-D4BCBAB37781}">
      <dgm:prSet/>
      <dgm:spPr/>
      <dgm:t>
        <a:bodyPr/>
        <a:lstStyle/>
        <a:p>
          <a:endParaRPr lang="ru-RU" b="0" cap="none" spc="0">
            <a:ln w="0"/>
            <a:solidFill>
              <a:schemeClr val="tx1"/>
            </a:solidFill>
            <a:effectLst>
              <a:outerShdw blurRad="38100" dist="19050" dir="2700000" algn="tl" rotWithShape="0">
                <a:schemeClr val="dk1">
                  <a:alpha val="40000"/>
                </a:schemeClr>
              </a:outerShdw>
            </a:effectLst>
          </a:endParaRPr>
        </a:p>
      </dgm:t>
    </dgm:pt>
    <dgm:pt modelId="{BE5C4461-29AE-4673-AF8B-B91CFA45D70A}" type="sibTrans" cxnId="{B7858EC0-BAD2-4C47-88F1-D4BCBAB37781}">
      <dgm:prSet/>
      <dgm:spPr/>
      <dgm:t>
        <a:bodyPr/>
        <a:lstStyle/>
        <a:p>
          <a:endParaRPr lang="ru-RU" b="0" cap="none" spc="0">
            <a:ln w="0"/>
            <a:solidFill>
              <a:schemeClr val="tx1"/>
            </a:solidFill>
            <a:effectLst>
              <a:outerShdw blurRad="38100" dist="19050" dir="2700000" algn="tl" rotWithShape="0">
                <a:schemeClr val="dk1">
                  <a:alpha val="40000"/>
                </a:schemeClr>
              </a:outerShdw>
            </a:effectLst>
          </a:endParaRPr>
        </a:p>
      </dgm:t>
    </dgm:pt>
    <dgm:pt modelId="{B9D0269E-EEDF-4494-B34B-28CA4D7DF3F3}">
      <dgm:prSet phldrT="[Текст]" custT="1"/>
      <dgm:spPr>
        <a:xfrm>
          <a:off x="348491" y="953906"/>
          <a:ext cx="2700604" cy="378149"/>
        </a:xfr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lnSpc>
              <a:spcPct val="100000"/>
            </a:lnSpc>
            <a:spcAft>
              <a:spcPts val="0"/>
            </a:spcAft>
            <a:buNone/>
          </a:pPr>
          <a:r>
            <a:rPr lang="ru-RU" sz="900" b="0"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недостаточный удельный вес средств госбюджета, выделяемого на образование;</a:t>
          </a:r>
        </a:p>
      </dgm:t>
    </dgm:pt>
    <dgm:pt modelId="{A493C626-4D9E-472C-A283-33B878353466}" type="parTrans" cxnId="{EA61E28D-4300-468F-8CE2-7790C78E563E}">
      <dgm:prSet/>
      <dgm:spPr/>
      <dgm:t>
        <a:bodyPr/>
        <a:lstStyle/>
        <a:p>
          <a:endParaRPr lang="ru-RU" b="0" cap="none" spc="0">
            <a:ln w="0"/>
            <a:solidFill>
              <a:schemeClr val="tx1"/>
            </a:solidFill>
            <a:effectLst>
              <a:outerShdw blurRad="38100" dist="19050" dir="2700000" algn="tl" rotWithShape="0">
                <a:schemeClr val="dk1">
                  <a:alpha val="40000"/>
                </a:schemeClr>
              </a:outerShdw>
            </a:effectLst>
          </a:endParaRPr>
        </a:p>
      </dgm:t>
    </dgm:pt>
    <dgm:pt modelId="{E2A5880B-9116-4243-A398-2B707BC56DC6}" type="sibTrans" cxnId="{EA61E28D-4300-468F-8CE2-7790C78E563E}">
      <dgm:prSet/>
      <dgm:spPr/>
      <dgm:t>
        <a:bodyPr/>
        <a:lstStyle/>
        <a:p>
          <a:endParaRPr lang="ru-RU" b="0" cap="none" spc="0">
            <a:ln w="0"/>
            <a:solidFill>
              <a:schemeClr val="tx1"/>
            </a:solidFill>
            <a:effectLst>
              <a:outerShdw blurRad="38100" dist="19050" dir="2700000" algn="tl" rotWithShape="0">
                <a:schemeClr val="dk1">
                  <a:alpha val="40000"/>
                </a:schemeClr>
              </a:outerShdw>
            </a:effectLst>
          </a:endParaRPr>
        </a:p>
      </dgm:t>
    </dgm:pt>
    <dgm:pt modelId="{00F0B8DA-0321-4360-B44D-AD791D89DD78}">
      <dgm:prSet phldrT="[Текст]" custT="1"/>
      <dgm:spPr>
        <a:xfrm>
          <a:off x="218364" y="1370803"/>
          <a:ext cx="2852495" cy="264930"/>
        </a:xfr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lnSpc>
              <a:spcPct val="100000"/>
            </a:lnSpc>
            <a:spcAft>
              <a:spcPts val="0"/>
            </a:spcAft>
            <a:buNone/>
          </a:pPr>
          <a:r>
            <a:rPr lang="ru-RU" sz="900" b="0"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неэффективность государственного регулирования</a:t>
          </a:r>
        </a:p>
      </dgm:t>
    </dgm:pt>
    <dgm:pt modelId="{B6E2D9B3-4409-49FF-8219-5FC7D8A4EDF9}" type="parTrans" cxnId="{DE54DB74-6074-4683-B936-042E285F54E3}">
      <dgm:prSet/>
      <dgm:spPr/>
      <dgm:t>
        <a:bodyPr/>
        <a:lstStyle/>
        <a:p>
          <a:endParaRPr lang="ru-RU" b="0" cap="none" spc="0">
            <a:ln w="0"/>
            <a:solidFill>
              <a:schemeClr val="tx1"/>
            </a:solidFill>
            <a:effectLst>
              <a:outerShdw blurRad="38100" dist="19050" dir="2700000" algn="tl" rotWithShape="0">
                <a:schemeClr val="dk1">
                  <a:alpha val="40000"/>
                </a:schemeClr>
              </a:outerShdw>
            </a:effectLst>
          </a:endParaRPr>
        </a:p>
      </dgm:t>
    </dgm:pt>
    <dgm:pt modelId="{1188383A-7E29-42C8-BAA9-7CFEA690F9D8}" type="sibTrans" cxnId="{DE54DB74-6074-4683-B936-042E285F54E3}">
      <dgm:prSet/>
      <dgm:spPr/>
      <dgm:t>
        <a:bodyPr/>
        <a:lstStyle/>
        <a:p>
          <a:endParaRPr lang="ru-RU" b="0" cap="none" spc="0">
            <a:ln w="0"/>
            <a:solidFill>
              <a:schemeClr val="tx1"/>
            </a:solidFill>
            <a:effectLst>
              <a:outerShdw blurRad="38100" dist="19050" dir="2700000" algn="tl" rotWithShape="0">
                <a:schemeClr val="dk1">
                  <a:alpha val="40000"/>
                </a:schemeClr>
              </a:outerShdw>
            </a:effectLst>
          </a:endParaRPr>
        </a:p>
      </dgm:t>
    </dgm:pt>
    <dgm:pt modelId="{3EF5560A-C193-4D5A-A0F4-E68F05577B66}" type="pres">
      <dgm:prSet presAssocID="{7FD42C33-4594-43FB-8A55-0D86FD9A1752}" presName="Name0" presStyleCnt="0">
        <dgm:presLayoutVars>
          <dgm:chMax val="7"/>
          <dgm:chPref val="7"/>
          <dgm:dir/>
        </dgm:presLayoutVars>
      </dgm:prSet>
      <dgm:spPr/>
      <dgm:t>
        <a:bodyPr/>
        <a:lstStyle/>
        <a:p>
          <a:endParaRPr lang="ru-RU"/>
        </a:p>
      </dgm:t>
    </dgm:pt>
    <dgm:pt modelId="{27BD83CB-510F-4545-946E-326778F45E37}" type="pres">
      <dgm:prSet presAssocID="{7FD42C33-4594-43FB-8A55-0D86FD9A1752}" presName="Name1" presStyleCnt="0"/>
      <dgm:spPr/>
    </dgm:pt>
    <dgm:pt modelId="{2699391F-C951-4518-BC65-B1C0BC302E31}" type="pres">
      <dgm:prSet presAssocID="{7FD42C33-4594-43FB-8A55-0D86FD9A1752}" presName="cycle" presStyleCnt="0"/>
      <dgm:spPr/>
    </dgm:pt>
    <dgm:pt modelId="{1AC2BCE9-810A-4534-89D1-7829730401D4}" type="pres">
      <dgm:prSet presAssocID="{7FD42C33-4594-43FB-8A55-0D86FD9A1752}" presName="srcNode" presStyleLbl="node1" presStyleIdx="0" presStyleCnt="4"/>
      <dgm:spPr/>
    </dgm:pt>
    <dgm:pt modelId="{09F47364-D3AF-4DCB-A96A-EAA77E668C19}" type="pres">
      <dgm:prSet presAssocID="{7FD42C33-4594-43FB-8A55-0D86FD9A1752}" presName="conn" presStyleLbl="parChTrans1D2" presStyleIdx="0" presStyleCnt="1"/>
      <dgm:spPr>
        <a:prstGeom prst="blockArc">
          <a:avLst>
            <a:gd name="adj1" fmla="val 18900000"/>
            <a:gd name="adj2" fmla="val 2700000"/>
            <a:gd name="adj3" fmla="val 802"/>
          </a:avLst>
        </a:prstGeom>
      </dgm:spPr>
      <dgm:t>
        <a:bodyPr/>
        <a:lstStyle/>
        <a:p>
          <a:endParaRPr lang="ru-RU"/>
        </a:p>
      </dgm:t>
    </dgm:pt>
    <dgm:pt modelId="{92A3608B-9F97-41EB-A69A-C77FB1B6AEC1}" type="pres">
      <dgm:prSet presAssocID="{7FD42C33-4594-43FB-8A55-0D86FD9A1752}" presName="extraNode" presStyleLbl="node1" presStyleIdx="0" presStyleCnt="4"/>
      <dgm:spPr/>
    </dgm:pt>
    <dgm:pt modelId="{5A1DF3EB-E6AE-4634-8B4D-B609F6AD2A7F}" type="pres">
      <dgm:prSet presAssocID="{7FD42C33-4594-43FB-8A55-0D86FD9A1752}" presName="dstNode" presStyleLbl="node1" presStyleIdx="0" presStyleCnt="4"/>
      <dgm:spPr/>
    </dgm:pt>
    <dgm:pt modelId="{9FB48CB4-143C-4BDF-9C73-52E7F322AC4E}" type="pres">
      <dgm:prSet presAssocID="{870AAC92-998B-4D0C-B5A7-DC1ACCDC35BD}" presName="text_1" presStyleLbl="node1" presStyleIdx="0" presStyleCnt="4" custScaleY="177167">
        <dgm:presLayoutVars>
          <dgm:bulletEnabled val="1"/>
        </dgm:presLayoutVars>
      </dgm:prSet>
      <dgm:spPr>
        <a:prstGeom prst="rect">
          <a:avLst/>
        </a:prstGeom>
      </dgm:spPr>
      <dgm:t>
        <a:bodyPr/>
        <a:lstStyle/>
        <a:p>
          <a:endParaRPr lang="ru-RU"/>
        </a:p>
      </dgm:t>
    </dgm:pt>
    <dgm:pt modelId="{D70396BF-B128-4A07-B564-7187AB7CD479}" type="pres">
      <dgm:prSet presAssocID="{870AAC92-998B-4D0C-B5A7-DC1ACCDC35BD}" presName="accent_1" presStyleCnt="0"/>
      <dgm:spPr/>
    </dgm:pt>
    <dgm:pt modelId="{BC45BC25-4DC7-4136-A615-A3AD43FB4CFA}" type="pres">
      <dgm:prSet presAssocID="{870AAC92-998B-4D0C-B5A7-DC1ACCDC35BD}" presName="accentRepeatNode" presStyleLbl="solidFgAcc1" presStyleIdx="0" presStyleCnt="4"/>
      <dgm:spPr>
        <a:xfrm>
          <a:off x="34583" y="99280"/>
          <a:ext cx="331163" cy="331163"/>
        </a:xfrm>
        <a:prstGeom prst="ellipse">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gm:spPr>
    </dgm:pt>
    <dgm:pt modelId="{0338258D-2A38-4EBC-B03A-5E32E2D6DAC3}" type="pres">
      <dgm:prSet presAssocID="{40A5346A-DCE7-4A00-8091-DA80CB665E06}" presName="text_2" presStyleLbl="node1" presStyleIdx="1" presStyleCnt="4" custScaleY="132809" custLinFactNeighborX="853" custLinFactNeighborY="24810">
        <dgm:presLayoutVars>
          <dgm:bulletEnabled val="1"/>
        </dgm:presLayoutVars>
      </dgm:prSet>
      <dgm:spPr>
        <a:prstGeom prst="rect">
          <a:avLst/>
        </a:prstGeom>
      </dgm:spPr>
      <dgm:t>
        <a:bodyPr/>
        <a:lstStyle/>
        <a:p>
          <a:endParaRPr lang="ru-RU"/>
        </a:p>
      </dgm:t>
    </dgm:pt>
    <dgm:pt modelId="{8DF75B94-2797-4E22-BD90-DB6057326E31}" type="pres">
      <dgm:prSet presAssocID="{40A5346A-DCE7-4A00-8091-DA80CB665E06}" presName="accent_2" presStyleCnt="0"/>
      <dgm:spPr/>
    </dgm:pt>
    <dgm:pt modelId="{CB2912A3-2E40-45FA-BB71-81B783EC5985}" type="pres">
      <dgm:prSet presAssocID="{40A5346A-DCE7-4A00-8091-DA80CB665E06}" presName="accentRepeatNode" presStyleLbl="solidFgAcc1" presStyleIdx="1" presStyleCnt="4"/>
      <dgm:spPr>
        <a:xfrm>
          <a:off x="186474" y="496745"/>
          <a:ext cx="331163" cy="331163"/>
        </a:xfrm>
        <a:prstGeom prst="ellipse">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gm:spPr>
    </dgm:pt>
    <dgm:pt modelId="{5F8112E2-4080-4571-8685-0AF7A966A92A}" type="pres">
      <dgm:prSet presAssocID="{B9D0269E-EEDF-4494-B34B-28CA4D7DF3F3}" presName="text_3" presStyleLbl="node1" presStyleIdx="2" presStyleCnt="4" custScaleY="142735" custLinFactNeighborX="-132" custLinFactNeighborY="31400">
        <dgm:presLayoutVars>
          <dgm:bulletEnabled val="1"/>
        </dgm:presLayoutVars>
      </dgm:prSet>
      <dgm:spPr>
        <a:prstGeom prst="rect">
          <a:avLst/>
        </a:prstGeom>
      </dgm:spPr>
      <dgm:t>
        <a:bodyPr/>
        <a:lstStyle/>
        <a:p>
          <a:endParaRPr lang="ru-RU"/>
        </a:p>
      </dgm:t>
    </dgm:pt>
    <dgm:pt modelId="{9882D23F-08E9-4A25-95AD-5EFBA7849857}" type="pres">
      <dgm:prSet presAssocID="{B9D0269E-EEDF-4494-B34B-28CA4D7DF3F3}" presName="accent_3" presStyleCnt="0"/>
      <dgm:spPr/>
    </dgm:pt>
    <dgm:pt modelId="{A2A8937F-C504-4378-AF97-5D4420134E2E}" type="pres">
      <dgm:prSet presAssocID="{B9D0269E-EEDF-4494-B34B-28CA4D7DF3F3}" presName="accentRepeatNode" presStyleLbl="solidFgAcc1" presStyleIdx="2" presStyleCnt="4"/>
      <dgm:spPr>
        <a:xfrm>
          <a:off x="186474" y="894210"/>
          <a:ext cx="331163" cy="331163"/>
        </a:xfrm>
        <a:prstGeom prst="ellipse">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gm:spPr>
    </dgm:pt>
    <dgm:pt modelId="{3330692C-B684-401B-B2CD-25019D0DAF0C}" type="pres">
      <dgm:prSet presAssocID="{00F0B8DA-0321-4360-B44D-AD791D89DD78}" presName="text_4" presStyleLbl="node1" presStyleIdx="3" presStyleCnt="4" custLinFactNeighborX="800" custLinFactNeighborY="17367">
        <dgm:presLayoutVars>
          <dgm:bulletEnabled val="1"/>
        </dgm:presLayoutVars>
      </dgm:prSet>
      <dgm:spPr>
        <a:prstGeom prst="rect">
          <a:avLst/>
        </a:prstGeom>
      </dgm:spPr>
      <dgm:t>
        <a:bodyPr/>
        <a:lstStyle/>
        <a:p>
          <a:endParaRPr lang="ru-RU"/>
        </a:p>
      </dgm:t>
    </dgm:pt>
    <dgm:pt modelId="{492F83DB-4ABB-4084-9C6C-BD3D47F2DDDA}" type="pres">
      <dgm:prSet presAssocID="{00F0B8DA-0321-4360-B44D-AD791D89DD78}" presName="accent_4" presStyleCnt="0"/>
      <dgm:spPr/>
    </dgm:pt>
    <dgm:pt modelId="{71CA1A7F-B5DF-4849-AE2F-2712E7A40A7C}" type="pres">
      <dgm:prSet presAssocID="{00F0B8DA-0321-4360-B44D-AD791D89DD78}" presName="accentRepeatNode" presStyleLbl="solidFgAcc1" presStyleIdx="3" presStyleCnt="4"/>
      <dgm:spPr>
        <a:xfrm>
          <a:off x="34583" y="1291676"/>
          <a:ext cx="331163" cy="331163"/>
        </a:xfrm>
        <a:prstGeom prst="ellipse">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gm:spPr>
    </dgm:pt>
  </dgm:ptLst>
  <dgm:cxnLst>
    <dgm:cxn modelId="{DE54DB74-6074-4683-B936-042E285F54E3}" srcId="{7FD42C33-4594-43FB-8A55-0D86FD9A1752}" destId="{00F0B8DA-0321-4360-B44D-AD791D89DD78}" srcOrd="3" destOrd="0" parTransId="{B6E2D9B3-4409-49FF-8219-5FC7D8A4EDF9}" sibTransId="{1188383A-7E29-42C8-BAA9-7CFEA690F9D8}"/>
    <dgm:cxn modelId="{CAD611C2-1332-4694-8C20-C0F86B339B38}" type="presOf" srcId="{870AAC92-998B-4D0C-B5A7-DC1ACCDC35BD}" destId="{9FB48CB4-143C-4BDF-9C73-52E7F322AC4E}" srcOrd="0" destOrd="0" presId="urn:microsoft.com/office/officeart/2008/layout/VerticalCurvedList"/>
    <dgm:cxn modelId="{23853012-FF54-443B-8603-6F0D727928D1}" type="presOf" srcId="{7FD42C33-4594-43FB-8A55-0D86FD9A1752}" destId="{3EF5560A-C193-4D5A-A0F4-E68F05577B66}" srcOrd="0" destOrd="0" presId="urn:microsoft.com/office/officeart/2008/layout/VerticalCurvedList"/>
    <dgm:cxn modelId="{B7858EC0-BAD2-4C47-88F1-D4BCBAB37781}" srcId="{7FD42C33-4594-43FB-8A55-0D86FD9A1752}" destId="{40A5346A-DCE7-4A00-8091-DA80CB665E06}" srcOrd="1" destOrd="0" parTransId="{B92D854A-B756-4297-AC98-741B28BF2286}" sibTransId="{BE5C4461-29AE-4673-AF8B-B91CFA45D70A}"/>
    <dgm:cxn modelId="{971FA402-1B6F-4BA3-8215-8A78457FCFA8}" type="presOf" srcId="{B9D0269E-EEDF-4494-B34B-28CA4D7DF3F3}" destId="{5F8112E2-4080-4571-8685-0AF7A966A92A}" srcOrd="0" destOrd="0" presId="urn:microsoft.com/office/officeart/2008/layout/VerticalCurvedList"/>
    <dgm:cxn modelId="{EA61E28D-4300-468F-8CE2-7790C78E563E}" srcId="{7FD42C33-4594-43FB-8A55-0D86FD9A1752}" destId="{B9D0269E-EEDF-4494-B34B-28CA4D7DF3F3}" srcOrd="2" destOrd="0" parTransId="{A493C626-4D9E-472C-A283-33B878353466}" sibTransId="{E2A5880B-9116-4243-A398-2B707BC56DC6}"/>
    <dgm:cxn modelId="{6F3138E2-849C-4EEE-BB7F-C5028AFDC5EC}" type="presOf" srcId="{40A5346A-DCE7-4A00-8091-DA80CB665E06}" destId="{0338258D-2A38-4EBC-B03A-5E32E2D6DAC3}" srcOrd="0" destOrd="0" presId="urn:microsoft.com/office/officeart/2008/layout/VerticalCurvedList"/>
    <dgm:cxn modelId="{73321E4A-E3AC-4F02-B4C3-D2F4388C3173}" srcId="{7FD42C33-4594-43FB-8A55-0D86FD9A1752}" destId="{870AAC92-998B-4D0C-B5A7-DC1ACCDC35BD}" srcOrd="0" destOrd="0" parTransId="{CD480291-DED8-4764-8953-2CD4706EEBF3}" sibTransId="{41DA053D-3D5E-4F82-A1D1-E7A10CC72E63}"/>
    <dgm:cxn modelId="{A79B13B9-E170-4FFE-886B-74956BD393DE}" type="presOf" srcId="{41DA053D-3D5E-4F82-A1D1-E7A10CC72E63}" destId="{09F47364-D3AF-4DCB-A96A-EAA77E668C19}" srcOrd="0" destOrd="0" presId="urn:microsoft.com/office/officeart/2008/layout/VerticalCurvedList"/>
    <dgm:cxn modelId="{D84B3B1F-89FE-4EF4-A57F-D1D6873FFC50}" type="presOf" srcId="{00F0B8DA-0321-4360-B44D-AD791D89DD78}" destId="{3330692C-B684-401B-B2CD-25019D0DAF0C}" srcOrd="0" destOrd="0" presId="urn:microsoft.com/office/officeart/2008/layout/VerticalCurvedList"/>
    <dgm:cxn modelId="{0AD04191-36BA-4B49-81DD-178DB71CC752}" type="presParOf" srcId="{3EF5560A-C193-4D5A-A0F4-E68F05577B66}" destId="{27BD83CB-510F-4545-946E-326778F45E37}" srcOrd="0" destOrd="0" presId="urn:microsoft.com/office/officeart/2008/layout/VerticalCurvedList"/>
    <dgm:cxn modelId="{D266B7BF-AFAD-4A31-9F93-77FDCACFC883}" type="presParOf" srcId="{27BD83CB-510F-4545-946E-326778F45E37}" destId="{2699391F-C951-4518-BC65-B1C0BC302E31}" srcOrd="0" destOrd="0" presId="urn:microsoft.com/office/officeart/2008/layout/VerticalCurvedList"/>
    <dgm:cxn modelId="{1308927B-D5F3-4B08-A49F-E51201130FAB}" type="presParOf" srcId="{2699391F-C951-4518-BC65-B1C0BC302E31}" destId="{1AC2BCE9-810A-4534-89D1-7829730401D4}" srcOrd="0" destOrd="0" presId="urn:microsoft.com/office/officeart/2008/layout/VerticalCurvedList"/>
    <dgm:cxn modelId="{AD18AD3C-1DDF-4324-A521-F1ACB2258929}" type="presParOf" srcId="{2699391F-C951-4518-BC65-B1C0BC302E31}" destId="{09F47364-D3AF-4DCB-A96A-EAA77E668C19}" srcOrd="1" destOrd="0" presId="urn:microsoft.com/office/officeart/2008/layout/VerticalCurvedList"/>
    <dgm:cxn modelId="{616F137A-DB39-4860-AA2D-C017974D50AE}" type="presParOf" srcId="{2699391F-C951-4518-BC65-B1C0BC302E31}" destId="{92A3608B-9F97-41EB-A69A-C77FB1B6AEC1}" srcOrd="2" destOrd="0" presId="urn:microsoft.com/office/officeart/2008/layout/VerticalCurvedList"/>
    <dgm:cxn modelId="{9496B199-D2C7-48C6-9DEA-95B5CF5C8283}" type="presParOf" srcId="{2699391F-C951-4518-BC65-B1C0BC302E31}" destId="{5A1DF3EB-E6AE-4634-8B4D-B609F6AD2A7F}" srcOrd="3" destOrd="0" presId="urn:microsoft.com/office/officeart/2008/layout/VerticalCurvedList"/>
    <dgm:cxn modelId="{2CCA8E3B-DF6A-4618-9709-FB94FFBAFD01}" type="presParOf" srcId="{27BD83CB-510F-4545-946E-326778F45E37}" destId="{9FB48CB4-143C-4BDF-9C73-52E7F322AC4E}" srcOrd="1" destOrd="0" presId="urn:microsoft.com/office/officeart/2008/layout/VerticalCurvedList"/>
    <dgm:cxn modelId="{BC124E52-A6C8-47B0-B689-A5F59992ABEB}" type="presParOf" srcId="{27BD83CB-510F-4545-946E-326778F45E37}" destId="{D70396BF-B128-4A07-B564-7187AB7CD479}" srcOrd="2" destOrd="0" presId="urn:microsoft.com/office/officeart/2008/layout/VerticalCurvedList"/>
    <dgm:cxn modelId="{8EEF61FD-9C01-434E-B0EB-EC00A3F20713}" type="presParOf" srcId="{D70396BF-B128-4A07-B564-7187AB7CD479}" destId="{BC45BC25-4DC7-4136-A615-A3AD43FB4CFA}" srcOrd="0" destOrd="0" presId="urn:microsoft.com/office/officeart/2008/layout/VerticalCurvedList"/>
    <dgm:cxn modelId="{60EFA97D-D025-4175-99F0-CDA2B299767A}" type="presParOf" srcId="{27BD83CB-510F-4545-946E-326778F45E37}" destId="{0338258D-2A38-4EBC-B03A-5E32E2D6DAC3}" srcOrd="3" destOrd="0" presId="urn:microsoft.com/office/officeart/2008/layout/VerticalCurvedList"/>
    <dgm:cxn modelId="{A06547EC-17B4-48E1-8C78-AF6A4CA7BD67}" type="presParOf" srcId="{27BD83CB-510F-4545-946E-326778F45E37}" destId="{8DF75B94-2797-4E22-BD90-DB6057326E31}" srcOrd="4" destOrd="0" presId="urn:microsoft.com/office/officeart/2008/layout/VerticalCurvedList"/>
    <dgm:cxn modelId="{DE0AEB09-E52A-4DFF-A932-BC6259022147}" type="presParOf" srcId="{8DF75B94-2797-4E22-BD90-DB6057326E31}" destId="{CB2912A3-2E40-45FA-BB71-81B783EC5985}" srcOrd="0" destOrd="0" presId="urn:microsoft.com/office/officeart/2008/layout/VerticalCurvedList"/>
    <dgm:cxn modelId="{56D5C807-7313-488A-B51B-515635F6B4A0}" type="presParOf" srcId="{27BD83CB-510F-4545-946E-326778F45E37}" destId="{5F8112E2-4080-4571-8685-0AF7A966A92A}" srcOrd="5" destOrd="0" presId="urn:microsoft.com/office/officeart/2008/layout/VerticalCurvedList"/>
    <dgm:cxn modelId="{CC451D1D-B229-43A9-B064-C1CF5799637F}" type="presParOf" srcId="{27BD83CB-510F-4545-946E-326778F45E37}" destId="{9882D23F-08E9-4A25-95AD-5EFBA7849857}" srcOrd="6" destOrd="0" presId="urn:microsoft.com/office/officeart/2008/layout/VerticalCurvedList"/>
    <dgm:cxn modelId="{F68699AF-0BED-4068-BC73-09077872FEDB}" type="presParOf" srcId="{9882D23F-08E9-4A25-95AD-5EFBA7849857}" destId="{A2A8937F-C504-4378-AF97-5D4420134E2E}" srcOrd="0" destOrd="0" presId="urn:microsoft.com/office/officeart/2008/layout/VerticalCurvedList"/>
    <dgm:cxn modelId="{DC7ED029-73E9-4405-8165-9572FCE11998}" type="presParOf" srcId="{27BD83CB-510F-4545-946E-326778F45E37}" destId="{3330692C-B684-401B-B2CD-25019D0DAF0C}" srcOrd="7" destOrd="0" presId="urn:microsoft.com/office/officeart/2008/layout/VerticalCurvedList"/>
    <dgm:cxn modelId="{FD602A90-0D92-4A6C-9097-31D0C52D9796}" type="presParOf" srcId="{27BD83CB-510F-4545-946E-326778F45E37}" destId="{492F83DB-4ABB-4084-9C6C-BD3D47F2DDDA}" srcOrd="8" destOrd="0" presId="urn:microsoft.com/office/officeart/2008/layout/VerticalCurvedList"/>
    <dgm:cxn modelId="{F67B7C8A-18AF-4595-8C48-D1C86B88CA31}" type="presParOf" srcId="{492F83DB-4ABB-4084-9C6C-BD3D47F2DDDA}" destId="{71CA1A7F-B5DF-4849-AE2F-2712E7A40A7C}" srcOrd="0" destOrd="0" presId="urn:microsoft.com/office/officeart/2008/layout/VerticalCurvedList"/>
  </dgm:cxnLst>
  <dgm:bg>
    <a:solidFill>
      <a:schemeClr val="bg2">
        <a:lumMod val="90000"/>
      </a:schemeClr>
    </a:solidFill>
  </dgm:bg>
  <dgm:whole/>
  <dgm:extLst>
    <a:ext uri="http://schemas.microsoft.com/office/drawing/2008/diagram">
      <dsp:dataModelExt xmlns:dsp="http://schemas.microsoft.com/office/drawing/2008/diagram" relId="rId5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78251BFB-2DCD-4438-88E5-8B85B8B306C8}"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ru-RU"/>
        </a:p>
      </dgm:t>
    </dgm:pt>
    <dgm:pt modelId="{0E707A1A-5FF2-4B21-9DD4-921EC34A045E}">
      <dgm:prSet phldrT="[Текст]" custT="1"/>
      <dgm:spPr>
        <a:xfrm>
          <a:off x="262490" y="8271"/>
          <a:ext cx="1345418" cy="410083"/>
        </a:xfrm>
        <a:solidFill>
          <a:srgbClr val="5B9BD5">
            <a:lumMod val="40000"/>
            <a:lumOff val="60000"/>
          </a:srgbClr>
        </a:solidFill>
        <a:ln w="12700" cap="flat" cmpd="sng" algn="ctr">
          <a:solidFill>
            <a:srgbClr val="5B9BD5"/>
          </a:solidFill>
          <a:prstDash val="solid"/>
          <a:miter lim="800000"/>
        </a:ln>
        <a:effectLst/>
      </dgm:spPr>
      <dgm:t>
        <a:bodyPr/>
        <a:lstStyle/>
        <a:p>
          <a:pPr>
            <a:buNone/>
          </a:pPr>
          <a:r>
            <a:rPr lang="ru-RU" sz="1100" b="0">
              <a:solidFill>
                <a:sysClr val="windowText" lastClr="000000"/>
              </a:solidFill>
              <a:latin typeface="Times New Roman" panose="02020603050405020304" pitchFamily="18" charset="0"/>
              <a:ea typeface="+mn-ea"/>
              <a:cs typeface="Times New Roman" panose="02020603050405020304" pitchFamily="18" charset="0"/>
            </a:rPr>
            <a:t>ГОНС</a:t>
          </a:r>
        </a:p>
      </dgm:t>
    </dgm:pt>
    <dgm:pt modelId="{4D15FDB0-7DC5-40CA-8D3A-859DB2CF7523}" type="parTrans" cxnId="{D22EA445-126B-4919-8454-7E10EDCDD411}">
      <dgm:prSet/>
      <dgm:spPr/>
      <dgm:t>
        <a:bodyPr/>
        <a:lstStyle/>
        <a:p>
          <a:endParaRPr lang="ru-RU"/>
        </a:p>
      </dgm:t>
    </dgm:pt>
    <dgm:pt modelId="{32C8B2F7-8D59-4FA2-96F0-0BD192C21554}" type="sibTrans" cxnId="{D22EA445-126B-4919-8454-7E10EDCDD411}">
      <dgm:prSet/>
      <dgm:spPr/>
      <dgm:t>
        <a:bodyPr/>
        <a:lstStyle/>
        <a:p>
          <a:endParaRPr lang="ru-RU"/>
        </a:p>
      </dgm:t>
    </dgm:pt>
    <dgm:pt modelId="{A850D013-D78D-4946-B2D5-4655B8C53BBA}">
      <dgm:prSet phldrT="[Текст]" custT="1"/>
      <dgm:spPr>
        <a:xfrm>
          <a:off x="1535720" y="512143"/>
          <a:ext cx="1244739" cy="433094"/>
        </a:xfrm>
        <a:solidFill>
          <a:srgbClr val="5B9BD5">
            <a:lumMod val="40000"/>
            <a:lumOff val="60000"/>
          </a:srgbClr>
        </a:solidFill>
        <a:ln w="12700" cap="flat" cmpd="sng" algn="ctr">
          <a:solidFill>
            <a:srgbClr val="5B9BD5"/>
          </a:solidFill>
          <a:prstDash val="solid"/>
          <a:miter lim="800000"/>
        </a:ln>
        <a:effectLst/>
      </dgm:spPr>
      <dgm:t>
        <a:bodyPr/>
        <a:lstStyle/>
        <a:p>
          <a:pPr>
            <a:buNone/>
          </a:pPr>
          <a:r>
            <a:rPr lang="ru-RU" sz="1100" b="0">
              <a:solidFill>
                <a:sysClr val="windowText" lastClr="000000"/>
              </a:solidFill>
              <a:latin typeface="Times New Roman" panose="02020603050405020304" pitchFamily="18" charset="0"/>
              <a:ea typeface="+mn-ea"/>
              <a:cs typeface="Times New Roman" panose="02020603050405020304" pitchFamily="18" charset="0"/>
            </a:rPr>
            <a:t>Образовательные кредиты</a:t>
          </a:r>
        </a:p>
      </dgm:t>
    </dgm:pt>
    <dgm:pt modelId="{868190D8-1E77-4641-979C-93B505C771DF}" type="parTrans" cxnId="{4E750086-99BB-4E9F-94DE-7D769F24ED64}">
      <dgm:prSet/>
      <dgm:spPr/>
      <dgm:t>
        <a:bodyPr/>
        <a:lstStyle/>
        <a:p>
          <a:endParaRPr lang="ru-RU"/>
        </a:p>
      </dgm:t>
    </dgm:pt>
    <dgm:pt modelId="{DBADEAC5-016B-4520-AB38-36D5384AB6CC}" type="sibTrans" cxnId="{4E750086-99BB-4E9F-94DE-7D769F24ED64}">
      <dgm:prSet/>
      <dgm:spPr/>
      <dgm:t>
        <a:bodyPr/>
        <a:lstStyle/>
        <a:p>
          <a:endParaRPr lang="ru-RU"/>
        </a:p>
      </dgm:t>
    </dgm:pt>
    <dgm:pt modelId="{FE5D3F9B-E2CD-49A0-962B-5A33F33B5FD1}">
      <dgm:prSet phldrT="[Текст]" custT="1"/>
      <dgm:spPr>
        <a:xfrm>
          <a:off x="14368" y="579904"/>
          <a:ext cx="1283457" cy="425935"/>
        </a:xfrm>
        <a:solidFill>
          <a:srgbClr val="5B9BD5">
            <a:lumMod val="40000"/>
            <a:lumOff val="60000"/>
          </a:srgbClr>
        </a:solidFill>
        <a:ln w="12700" cap="flat" cmpd="sng" algn="ctr">
          <a:solidFill>
            <a:srgbClr val="5B9BD5"/>
          </a:solidFill>
          <a:prstDash val="solid"/>
          <a:miter lim="800000"/>
        </a:ln>
        <a:effectLst/>
      </dgm:spPr>
      <dgm:t>
        <a:bodyPr/>
        <a:lstStyle/>
        <a:p>
          <a:pPr>
            <a:buNone/>
          </a:pPr>
          <a:r>
            <a:rPr lang="ru-RU" sz="1100" b="0">
              <a:solidFill>
                <a:sysClr val="windowText" lastClr="000000"/>
              </a:solidFill>
              <a:latin typeface="Times New Roman" panose="02020603050405020304" pitchFamily="18" charset="0"/>
              <a:ea typeface="+mn-ea"/>
              <a:cs typeface="Times New Roman" panose="02020603050405020304" pitchFamily="18" charset="0"/>
            </a:rPr>
            <a:t>Программа "Болашак"</a:t>
          </a:r>
        </a:p>
      </dgm:t>
    </dgm:pt>
    <dgm:pt modelId="{171FB6AB-A58D-49DA-8C3F-DE16976F1E01}" type="parTrans" cxnId="{92BFED50-51D6-4D30-82C0-78411B72C380}">
      <dgm:prSet/>
      <dgm:spPr/>
      <dgm:t>
        <a:bodyPr/>
        <a:lstStyle/>
        <a:p>
          <a:endParaRPr lang="ru-RU"/>
        </a:p>
      </dgm:t>
    </dgm:pt>
    <dgm:pt modelId="{CCBACF10-5EED-4E90-BA46-30990C107937}" type="sibTrans" cxnId="{92BFED50-51D6-4D30-82C0-78411B72C380}">
      <dgm:prSet/>
      <dgm:spPr/>
      <dgm:t>
        <a:bodyPr/>
        <a:lstStyle/>
        <a:p>
          <a:endParaRPr lang="ru-RU"/>
        </a:p>
      </dgm:t>
    </dgm:pt>
    <dgm:pt modelId="{0CC1B8F6-B971-46AF-A2E6-F77C302E05D0}">
      <dgm:prSet phldrT="[Текст]" custT="1"/>
      <dgm:spPr>
        <a:xfrm>
          <a:off x="1579143" y="31614"/>
          <a:ext cx="1237879" cy="435537"/>
        </a:xfrm>
        <a:solidFill>
          <a:srgbClr val="5B9BD5">
            <a:lumMod val="40000"/>
            <a:lumOff val="60000"/>
          </a:srgbClr>
        </a:solidFill>
        <a:ln w="12700" cap="flat" cmpd="sng" algn="ctr">
          <a:solidFill>
            <a:srgbClr val="5B9BD5"/>
          </a:solidFill>
          <a:prstDash val="solid"/>
          <a:miter lim="800000"/>
        </a:ln>
        <a:effectLst/>
      </dgm:spPr>
      <dgm:t>
        <a:bodyPr/>
        <a:lstStyle/>
        <a:p>
          <a:pPr>
            <a:buNone/>
          </a:pPr>
          <a:r>
            <a:rPr lang="ru-RU" sz="1100" b="0">
              <a:solidFill>
                <a:sysClr val="windowText" lastClr="000000"/>
              </a:solidFill>
              <a:latin typeface="Times New Roman" panose="02020603050405020304" pitchFamily="18" charset="0"/>
              <a:ea typeface="+mn-ea"/>
              <a:cs typeface="Times New Roman" panose="02020603050405020304" pitchFamily="18" charset="0"/>
            </a:rPr>
            <a:t>За счет собственных средств потребителя</a:t>
          </a:r>
        </a:p>
      </dgm:t>
    </dgm:pt>
    <dgm:pt modelId="{C2CBAA1B-9353-47C3-AF47-397AA4C103F5}" type="parTrans" cxnId="{19E77BAB-F830-4635-8C6B-C47DE51711FF}">
      <dgm:prSet/>
      <dgm:spPr/>
      <dgm:t>
        <a:bodyPr/>
        <a:lstStyle/>
        <a:p>
          <a:endParaRPr lang="ru-RU"/>
        </a:p>
      </dgm:t>
    </dgm:pt>
    <dgm:pt modelId="{1DE7E55C-280A-4EC5-98A0-EC849199AF6A}" type="sibTrans" cxnId="{19E77BAB-F830-4635-8C6B-C47DE51711FF}">
      <dgm:prSet/>
      <dgm:spPr/>
      <dgm:t>
        <a:bodyPr/>
        <a:lstStyle/>
        <a:p>
          <a:endParaRPr lang="ru-RU"/>
        </a:p>
      </dgm:t>
    </dgm:pt>
    <dgm:pt modelId="{B62962D2-5D3E-4721-BB51-E91151F5B882}" type="pres">
      <dgm:prSet presAssocID="{78251BFB-2DCD-4438-88E5-8B85B8B306C8}" presName="matrix" presStyleCnt="0">
        <dgm:presLayoutVars>
          <dgm:chMax val="1"/>
          <dgm:dir/>
          <dgm:resizeHandles val="exact"/>
        </dgm:presLayoutVars>
      </dgm:prSet>
      <dgm:spPr/>
      <dgm:t>
        <a:bodyPr/>
        <a:lstStyle/>
        <a:p>
          <a:endParaRPr lang="ru-RU"/>
        </a:p>
      </dgm:t>
    </dgm:pt>
    <dgm:pt modelId="{AAE92A7D-12C9-492D-9D58-14FB3F84B640}" type="pres">
      <dgm:prSet presAssocID="{78251BFB-2DCD-4438-88E5-8B85B8B306C8}" presName="diamond" presStyleLbl="bgShp" presStyleIdx="0" presStyleCnt="1" custScaleX="166939" custLinFactNeighborX="3271" custLinFactNeighborY="-2045"/>
      <dgm:spPr>
        <a:xfrm>
          <a:off x="758564" y="0"/>
          <a:ext cx="1679139" cy="1005840"/>
        </a:xfrm>
        <a:prstGeom prst="diamond">
          <a:avLst/>
        </a:prstGeom>
        <a:solidFill>
          <a:srgbClr val="FFC000">
            <a:lumMod val="20000"/>
            <a:lumOff val="80000"/>
          </a:srgbClr>
        </a:solidFill>
        <a:ln>
          <a:noFill/>
        </a:ln>
        <a:effectLst/>
      </dgm:spPr>
    </dgm:pt>
    <dgm:pt modelId="{6F216B1E-6813-4C99-A62A-37006F575320}" type="pres">
      <dgm:prSet presAssocID="{78251BFB-2DCD-4438-88E5-8B85B8B306C8}" presName="quad1" presStyleLbl="node1" presStyleIdx="0" presStyleCnt="4" custScaleX="342976" custScaleY="104539" custLinFactX="-100000" custLinFactNeighborX="-121767" custLinFactNeighborY="-22080">
        <dgm:presLayoutVars>
          <dgm:chMax val="0"/>
          <dgm:chPref val="0"/>
          <dgm:bulletEnabled val="1"/>
        </dgm:presLayoutVars>
      </dgm:prSet>
      <dgm:spPr>
        <a:prstGeom prst="roundRect">
          <a:avLst/>
        </a:prstGeom>
      </dgm:spPr>
      <dgm:t>
        <a:bodyPr/>
        <a:lstStyle/>
        <a:p>
          <a:endParaRPr lang="ru-RU"/>
        </a:p>
      </dgm:t>
    </dgm:pt>
    <dgm:pt modelId="{39988D54-D108-4F51-9ABF-98C6115CA87B}" type="pres">
      <dgm:prSet presAssocID="{78251BFB-2DCD-4438-88E5-8B85B8B306C8}" presName="quad2" presStyleLbl="node1" presStyleIdx="1" presStyleCnt="4" custScaleX="342251" custScaleY="110405" custLinFactY="11400" custLinFactNeighborX="97286" custLinFactNeighborY="100000">
        <dgm:presLayoutVars>
          <dgm:chMax val="0"/>
          <dgm:chPref val="0"/>
          <dgm:bulletEnabled val="1"/>
        </dgm:presLayoutVars>
      </dgm:prSet>
      <dgm:spPr>
        <a:prstGeom prst="roundRect">
          <a:avLst/>
        </a:prstGeom>
      </dgm:spPr>
      <dgm:t>
        <a:bodyPr/>
        <a:lstStyle/>
        <a:p>
          <a:endParaRPr lang="ru-RU"/>
        </a:p>
      </dgm:t>
    </dgm:pt>
    <dgm:pt modelId="{05DB8485-6B38-4D29-BD7F-AF6D73ADAAE4}" type="pres">
      <dgm:prSet presAssocID="{78251BFB-2DCD-4438-88E5-8B85B8B306C8}" presName="quad3" presStyleLbl="node1" presStyleIdx="2" presStyleCnt="4" custScaleX="327181" custScaleY="108580" custLinFactX="-77912" custLinFactY="100000" custLinFactNeighborX="-100000" custLinFactNeighborY="100577">
        <dgm:presLayoutVars>
          <dgm:chMax val="0"/>
          <dgm:chPref val="0"/>
          <dgm:bulletEnabled val="1"/>
        </dgm:presLayoutVars>
      </dgm:prSet>
      <dgm:spPr>
        <a:prstGeom prst="roundRect">
          <a:avLst/>
        </a:prstGeom>
      </dgm:spPr>
      <dgm:t>
        <a:bodyPr/>
        <a:lstStyle/>
        <a:p>
          <a:endParaRPr lang="ru-RU"/>
        </a:p>
      </dgm:t>
    </dgm:pt>
    <dgm:pt modelId="{377157E4-BC83-4E1F-9A1F-655109EB9485}" type="pres">
      <dgm:prSet presAssocID="{78251BFB-2DCD-4438-88E5-8B85B8B306C8}" presName="quad4" presStyleLbl="node1" presStyleIdx="3" presStyleCnt="4" custScaleX="408546" custScaleY="111028" custLinFactX="7481" custLinFactY="-18478" custLinFactNeighborX="100000" custLinFactNeighborY="-100000">
        <dgm:presLayoutVars>
          <dgm:chMax val="0"/>
          <dgm:chPref val="0"/>
          <dgm:bulletEnabled val="1"/>
        </dgm:presLayoutVars>
      </dgm:prSet>
      <dgm:spPr>
        <a:prstGeom prst="roundRect">
          <a:avLst/>
        </a:prstGeom>
      </dgm:spPr>
      <dgm:t>
        <a:bodyPr/>
        <a:lstStyle/>
        <a:p>
          <a:endParaRPr lang="ru-RU"/>
        </a:p>
      </dgm:t>
    </dgm:pt>
  </dgm:ptLst>
  <dgm:cxnLst>
    <dgm:cxn modelId="{19E77BAB-F830-4635-8C6B-C47DE51711FF}" srcId="{78251BFB-2DCD-4438-88E5-8B85B8B306C8}" destId="{0CC1B8F6-B971-46AF-A2E6-F77C302E05D0}" srcOrd="3" destOrd="0" parTransId="{C2CBAA1B-9353-47C3-AF47-397AA4C103F5}" sibTransId="{1DE7E55C-280A-4EC5-98A0-EC849199AF6A}"/>
    <dgm:cxn modelId="{1DA0C354-33FE-457D-800A-22DF795B6BE1}" type="presOf" srcId="{FE5D3F9B-E2CD-49A0-962B-5A33F33B5FD1}" destId="{05DB8485-6B38-4D29-BD7F-AF6D73ADAAE4}" srcOrd="0" destOrd="0" presId="urn:microsoft.com/office/officeart/2005/8/layout/matrix3"/>
    <dgm:cxn modelId="{92BFED50-51D6-4D30-82C0-78411B72C380}" srcId="{78251BFB-2DCD-4438-88E5-8B85B8B306C8}" destId="{FE5D3F9B-E2CD-49A0-962B-5A33F33B5FD1}" srcOrd="2" destOrd="0" parTransId="{171FB6AB-A58D-49DA-8C3F-DE16976F1E01}" sibTransId="{CCBACF10-5EED-4E90-BA46-30990C107937}"/>
    <dgm:cxn modelId="{83C95A04-1FC4-41A3-BEED-0436C4BCA516}" type="presOf" srcId="{0CC1B8F6-B971-46AF-A2E6-F77C302E05D0}" destId="{377157E4-BC83-4E1F-9A1F-655109EB9485}" srcOrd="0" destOrd="0" presId="urn:microsoft.com/office/officeart/2005/8/layout/matrix3"/>
    <dgm:cxn modelId="{4E750086-99BB-4E9F-94DE-7D769F24ED64}" srcId="{78251BFB-2DCD-4438-88E5-8B85B8B306C8}" destId="{A850D013-D78D-4946-B2D5-4655B8C53BBA}" srcOrd="1" destOrd="0" parTransId="{868190D8-1E77-4641-979C-93B505C771DF}" sibTransId="{DBADEAC5-016B-4520-AB38-36D5384AB6CC}"/>
    <dgm:cxn modelId="{1D6E7860-E013-4591-AB43-05671F5E1AB1}" type="presOf" srcId="{0E707A1A-5FF2-4B21-9DD4-921EC34A045E}" destId="{6F216B1E-6813-4C99-A62A-37006F575320}" srcOrd="0" destOrd="0" presId="urn:microsoft.com/office/officeart/2005/8/layout/matrix3"/>
    <dgm:cxn modelId="{D22EA445-126B-4919-8454-7E10EDCDD411}" srcId="{78251BFB-2DCD-4438-88E5-8B85B8B306C8}" destId="{0E707A1A-5FF2-4B21-9DD4-921EC34A045E}" srcOrd="0" destOrd="0" parTransId="{4D15FDB0-7DC5-40CA-8D3A-859DB2CF7523}" sibTransId="{32C8B2F7-8D59-4FA2-96F0-0BD192C21554}"/>
    <dgm:cxn modelId="{30A14A6B-E971-4703-BA0D-2447E4418979}" type="presOf" srcId="{A850D013-D78D-4946-B2D5-4655B8C53BBA}" destId="{39988D54-D108-4F51-9ABF-98C6115CA87B}" srcOrd="0" destOrd="0" presId="urn:microsoft.com/office/officeart/2005/8/layout/matrix3"/>
    <dgm:cxn modelId="{F87B3C5A-9F35-4B71-8D48-EE4C005A4369}" type="presOf" srcId="{78251BFB-2DCD-4438-88E5-8B85B8B306C8}" destId="{B62962D2-5D3E-4721-BB51-E91151F5B882}" srcOrd="0" destOrd="0" presId="urn:microsoft.com/office/officeart/2005/8/layout/matrix3"/>
    <dgm:cxn modelId="{C18CF5A1-272D-4827-8619-B64CB271CEC3}" type="presParOf" srcId="{B62962D2-5D3E-4721-BB51-E91151F5B882}" destId="{AAE92A7D-12C9-492D-9D58-14FB3F84B640}" srcOrd="0" destOrd="0" presId="urn:microsoft.com/office/officeart/2005/8/layout/matrix3"/>
    <dgm:cxn modelId="{A53F13A0-4642-4B5C-9822-AC006EB2E8D6}" type="presParOf" srcId="{B62962D2-5D3E-4721-BB51-E91151F5B882}" destId="{6F216B1E-6813-4C99-A62A-37006F575320}" srcOrd="1" destOrd="0" presId="urn:microsoft.com/office/officeart/2005/8/layout/matrix3"/>
    <dgm:cxn modelId="{115B1D97-E4C3-4E9F-A483-72D57204A498}" type="presParOf" srcId="{B62962D2-5D3E-4721-BB51-E91151F5B882}" destId="{39988D54-D108-4F51-9ABF-98C6115CA87B}" srcOrd="2" destOrd="0" presId="urn:microsoft.com/office/officeart/2005/8/layout/matrix3"/>
    <dgm:cxn modelId="{E85B5505-8CF5-4E70-B439-DCB3AB6CEDAA}" type="presParOf" srcId="{B62962D2-5D3E-4721-BB51-E91151F5B882}" destId="{05DB8485-6B38-4D29-BD7F-AF6D73ADAAE4}" srcOrd="3" destOrd="0" presId="urn:microsoft.com/office/officeart/2005/8/layout/matrix3"/>
    <dgm:cxn modelId="{060FAC9F-FA45-4D24-BE86-D990F8AA12AD}" type="presParOf" srcId="{B62962D2-5D3E-4721-BB51-E91151F5B882}" destId="{377157E4-BC83-4E1F-9A1F-655109EB9485}" srcOrd="4" destOrd="0" presId="urn:microsoft.com/office/officeart/2005/8/layout/matrix3"/>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8109B84-767C-4C53-9248-03EEA2ECB958}" type="doc">
      <dgm:prSet loTypeId="urn:microsoft.com/office/officeart/2005/8/layout/process1" loCatId="process" qsTypeId="urn:microsoft.com/office/officeart/2005/8/quickstyle/simple3" qsCatId="simple" csTypeId="urn:microsoft.com/office/officeart/2005/8/colors/colorful5" csCatId="colorful" phldr="1"/>
      <dgm:spPr/>
    </dgm:pt>
    <dgm:pt modelId="{B32E96D3-D08F-4E22-AA20-9E452A7C6964}">
      <dgm:prSet phldrT="[Текст]" custT="1"/>
      <dgm:spPr>
        <a:xfrm>
          <a:off x="5705" y="0"/>
          <a:ext cx="1174586" cy="655320"/>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900">
              <a:solidFill>
                <a:sysClr val="windowText" lastClr="000000"/>
              </a:solidFill>
              <a:latin typeface="Times New Roman" panose="02020603050405020304" pitchFamily="18" charset="0"/>
              <a:ea typeface="+mn-ea"/>
              <a:cs typeface="Times New Roman" panose="02020603050405020304" pitchFamily="18" charset="0"/>
            </a:rPr>
            <a:t>период финансирования является </a:t>
          </a:r>
          <a:r>
            <a:rPr lang="ru-RU" sz="900" b="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слишком</a:t>
          </a:r>
          <a:r>
            <a:rPr lang="ru-RU" sz="900">
              <a:solidFill>
                <a:sysClr val="windowText" lastClr="000000"/>
              </a:solidFill>
              <a:latin typeface="Times New Roman" panose="02020603050405020304" pitchFamily="18" charset="0"/>
              <a:ea typeface="+mn-ea"/>
              <a:cs typeface="Times New Roman" panose="02020603050405020304" pitchFamily="18" charset="0"/>
            </a:rPr>
            <a:t> коротким для написания научной работы</a:t>
          </a:r>
        </a:p>
      </dgm:t>
    </dgm:pt>
    <dgm:pt modelId="{16250160-B4C9-4E11-AAAE-B3D28D738609}" type="parTrans" cxnId="{8709902F-172E-4553-84EE-2BC6AEC81C66}">
      <dgm:prSet/>
      <dgm:spPr/>
      <dgm:t>
        <a:bodyPr/>
        <a:lstStyle/>
        <a:p>
          <a:endParaRPr lang="ru-RU"/>
        </a:p>
      </dgm:t>
    </dgm:pt>
    <dgm:pt modelId="{92146820-1D3A-4A98-B5FC-EFC1E2F08CB5}" type="sibTrans" cxnId="{8709902F-172E-4553-84EE-2BC6AEC81C66}">
      <dgm:prSet/>
      <dgm:spPr>
        <a:xfrm>
          <a:off x="1271921" y="214774"/>
          <a:ext cx="166772" cy="213822"/>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dgm:spPr>
      <dgm:t>
        <a:bodyPr/>
        <a:lstStyle/>
        <a:p>
          <a:pPr>
            <a:buNone/>
          </a:pPr>
          <a:endParaRPr lang="ru-RU">
            <a:solidFill>
              <a:sysClr val="windowText" lastClr="000000"/>
            </a:solidFill>
            <a:latin typeface="Calibri" panose="020F0502020204030204"/>
            <a:ea typeface="+mn-ea"/>
            <a:cs typeface="+mn-cs"/>
          </a:endParaRPr>
        </a:p>
      </dgm:t>
    </dgm:pt>
    <dgm:pt modelId="{5ECA6059-6206-4E39-9EE7-A05B6A7285AB}">
      <dgm:prSet phldrT="[Текст]" custT="1"/>
      <dgm:spPr>
        <a:xfrm>
          <a:off x="1494956" y="0"/>
          <a:ext cx="1233033" cy="655320"/>
        </a:xfrm>
        <a:gradFill rotWithShape="0">
          <a:gsLst>
            <a:gs pos="0">
              <a:srgbClr val="4472C4">
                <a:hueOff val="-2451115"/>
                <a:satOff val="-3409"/>
                <a:lumOff val="-1307"/>
                <a:alphaOff val="0"/>
                <a:lumMod val="110000"/>
                <a:satMod val="105000"/>
                <a:tint val="67000"/>
              </a:srgbClr>
            </a:gs>
            <a:gs pos="50000">
              <a:srgbClr val="4472C4">
                <a:hueOff val="-2451115"/>
                <a:satOff val="-3409"/>
                <a:lumOff val="-1307"/>
                <a:alphaOff val="0"/>
                <a:lumMod val="105000"/>
                <a:satMod val="103000"/>
                <a:tint val="73000"/>
              </a:srgbClr>
            </a:gs>
            <a:gs pos="100000">
              <a:srgbClr val="4472C4">
                <a:hueOff val="-2451115"/>
                <a:satOff val="-3409"/>
                <a:lumOff val="-1307"/>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900" b="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нехватка времени для создания научно-исследовательского проекта </a:t>
          </a:r>
        </a:p>
      </dgm:t>
    </dgm:pt>
    <dgm:pt modelId="{6D8D7F1E-2C81-4BBA-8776-29532F26A931}" type="parTrans" cxnId="{6705F677-F60C-4AC1-9F9C-2D8DB1ACF468}">
      <dgm:prSet/>
      <dgm:spPr/>
      <dgm:t>
        <a:bodyPr/>
        <a:lstStyle/>
        <a:p>
          <a:endParaRPr lang="ru-RU"/>
        </a:p>
      </dgm:t>
    </dgm:pt>
    <dgm:pt modelId="{B7C5C62E-31C8-477A-9255-DF1D1F062436}" type="sibTrans" cxnId="{6705F677-F60C-4AC1-9F9C-2D8DB1ACF468}">
      <dgm:prSet/>
      <dgm:spPr>
        <a:xfrm>
          <a:off x="2853978" y="235989"/>
          <a:ext cx="196355" cy="213822"/>
        </a:xfrm>
        <a:gradFill rotWithShape="0">
          <a:gsLst>
            <a:gs pos="0">
              <a:srgbClr val="4472C4">
                <a:hueOff val="-3676672"/>
                <a:satOff val="-5114"/>
                <a:lumOff val="-1961"/>
                <a:alphaOff val="0"/>
                <a:lumMod val="110000"/>
                <a:satMod val="105000"/>
                <a:tint val="67000"/>
              </a:srgbClr>
            </a:gs>
            <a:gs pos="50000">
              <a:srgbClr val="4472C4">
                <a:hueOff val="-3676672"/>
                <a:satOff val="-5114"/>
                <a:lumOff val="-1961"/>
                <a:alphaOff val="0"/>
                <a:lumMod val="105000"/>
                <a:satMod val="103000"/>
                <a:tint val="73000"/>
              </a:srgbClr>
            </a:gs>
            <a:gs pos="100000">
              <a:srgbClr val="4472C4">
                <a:hueOff val="-3676672"/>
                <a:satOff val="-5114"/>
                <a:lumOff val="-1961"/>
                <a:alphaOff val="0"/>
                <a:lumMod val="105000"/>
                <a:satMod val="109000"/>
                <a:tint val="81000"/>
              </a:srgbClr>
            </a:gs>
          </a:gsLst>
          <a:lin ang="5400000" scaled="0"/>
        </a:gradFill>
        <a:ln>
          <a:noFill/>
        </a:ln>
        <a:effectLst/>
      </dgm:spPr>
      <dgm:t>
        <a:bodyPr/>
        <a:lstStyle/>
        <a:p>
          <a:pPr>
            <a:buNone/>
          </a:pPr>
          <a:endParaRPr lang="ru-RU">
            <a:solidFill>
              <a:sysClr val="windowText" lastClr="000000"/>
            </a:solidFill>
            <a:latin typeface="Calibri" panose="020F0502020204030204"/>
            <a:ea typeface="+mn-ea"/>
            <a:cs typeface="+mn-cs"/>
          </a:endParaRPr>
        </a:p>
      </dgm:t>
    </dgm:pt>
    <dgm:pt modelId="{13D90D5B-3395-478B-9B3D-D13ABBAAC0FF}">
      <dgm:prSet phldrT="[Текст]" custT="1"/>
      <dgm:spPr>
        <a:xfrm>
          <a:off x="3098473" y="-4387"/>
          <a:ext cx="1274324" cy="664094"/>
        </a:xfrm>
        <a:gradFill rotWithShape="0">
          <a:gsLst>
            <a:gs pos="0">
              <a:srgbClr val="4472C4">
                <a:hueOff val="-4902230"/>
                <a:satOff val="-6819"/>
                <a:lumOff val="-2615"/>
                <a:alphaOff val="0"/>
                <a:lumMod val="110000"/>
                <a:satMod val="105000"/>
                <a:tint val="67000"/>
              </a:srgbClr>
            </a:gs>
            <a:gs pos="50000">
              <a:srgbClr val="4472C4">
                <a:hueOff val="-4902230"/>
                <a:satOff val="-6819"/>
                <a:lumOff val="-2615"/>
                <a:alphaOff val="0"/>
                <a:lumMod val="105000"/>
                <a:satMod val="103000"/>
                <a:tint val="73000"/>
              </a:srgbClr>
            </a:gs>
            <a:gs pos="100000">
              <a:srgbClr val="4472C4">
                <a:hueOff val="-4902230"/>
                <a:satOff val="-6819"/>
                <a:lumOff val="-2615"/>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900" b="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недостаточная вовлеченность иностранных со-руководителей</a:t>
          </a:r>
        </a:p>
      </dgm:t>
    </dgm:pt>
    <dgm:pt modelId="{59142188-95F5-4D74-AB33-362C6EFFCC19}" type="parTrans" cxnId="{40AD5638-C8E3-428C-9B08-F24F390FE3E7}">
      <dgm:prSet/>
      <dgm:spPr/>
      <dgm:t>
        <a:bodyPr/>
        <a:lstStyle/>
        <a:p>
          <a:endParaRPr lang="ru-RU"/>
        </a:p>
      </dgm:t>
    </dgm:pt>
    <dgm:pt modelId="{49E0C436-7CE2-4252-A3C3-068671CA67CF}" type="sibTrans" cxnId="{40AD5638-C8E3-428C-9B08-F24F390FE3E7}">
      <dgm:prSet/>
      <dgm:spPr>
        <a:xfrm>
          <a:off x="4453981" y="251226"/>
          <a:ext cx="185224" cy="213822"/>
        </a:xfrm>
        <a:gradFill rotWithShape="0">
          <a:gsLst>
            <a:gs pos="0">
              <a:srgbClr val="4472C4">
                <a:hueOff val="-7353344"/>
                <a:satOff val="-10228"/>
                <a:lumOff val="-3922"/>
                <a:alphaOff val="0"/>
                <a:lumMod val="110000"/>
                <a:satMod val="105000"/>
                <a:tint val="67000"/>
              </a:srgbClr>
            </a:gs>
            <a:gs pos="50000">
              <a:srgbClr val="4472C4">
                <a:hueOff val="-7353344"/>
                <a:satOff val="-10228"/>
                <a:lumOff val="-3922"/>
                <a:alphaOff val="0"/>
                <a:lumMod val="105000"/>
                <a:satMod val="103000"/>
                <a:tint val="73000"/>
              </a:srgbClr>
            </a:gs>
            <a:gs pos="100000">
              <a:srgbClr val="4472C4">
                <a:hueOff val="-7353344"/>
                <a:satOff val="-10228"/>
                <a:lumOff val="-3922"/>
                <a:alphaOff val="0"/>
                <a:lumMod val="105000"/>
                <a:satMod val="109000"/>
                <a:tint val="81000"/>
              </a:srgbClr>
            </a:gs>
          </a:gsLst>
          <a:lin ang="5400000" scaled="0"/>
        </a:gradFill>
        <a:ln>
          <a:noFill/>
        </a:ln>
        <a:effectLst/>
      </dgm:spPr>
      <dgm:t>
        <a:bodyPr/>
        <a:lstStyle/>
        <a:p>
          <a:pPr>
            <a:buNone/>
          </a:pPr>
          <a:endParaRPr lang="ru-RU">
            <a:solidFill>
              <a:sysClr val="windowText" lastClr="000000"/>
            </a:solidFill>
            <a:latin typeface="Calibri" panose="020F0502020204030204"/>
            <a:ea typeface="+mn-ea"/>
            <a:cs typeface="+mn-cs"/>
          </a:endParaRPr>
        </a:p>
      </dgm:t>
    </dgm:pt>
    <dgm:pt modelId="{2390130E-AC7F-4F0F-8C2D-979D413AAE52}">
      <dgm:prSet phldrT="[Текст]" custT="1"/>
      <dgm:spPr>
        <a:xfrm>
          <a:off x="4722277" y="-18093"/>
          <a:ext cx="1398496" cy="691507"/>
        </a:xfrm>
        <a:gradFill rotWithShape="0">
          <a:gsLst>
            <a:gs pos="0">
              <a:srgbClr val="4472C4">
                <a:hueOff val="-7353344"/>
                <a:satOff val="-10228"/>
                <a:lumOff val="-3922"/>
                <a:alphaOff val="0"/>
                <a:lumMod val="110000"/>
                <a:satMod val="105000"/>
                <a:tint val="67000"/>
              </a:srgbClr>
            </a:gs>
            <a:gs pos="50000">
              <a:srgbClr val="4472C4">
                <a:hueOff val="-7353344"/>
                <a:satOff val="-10228"/>
                <a:lumOff val="-3922"/>
                <a:alphaOff val="0"/>
                <a:lumMod val="105000"/>
                <a:satMod val="103000"/>
                <a:tint val="73000"/>
              </a:srgbClr>
            </a:gs>
            <a:gs pos="100000">
              <a:srgbClr val="4472C4">
                <a:hueOff val="-7353344"/>
                <a:satOff val="-10228"/>
                <a:lumOff val="-3922"/>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900" b="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слабая консультативная помощь и контроль хода проведения исследований со стороны вузов </a:t>
          </a:r>
        </a:p>
      </dgm:t>
    </dgm:pt>
    <dgm:pt modelId="{041E9425-D7ED-44CE-BC8A-5877598C0DEB}" type="parTrans" cxnId="{F1A57D02-ED26-44BD-A1F6-AF30343D5A0E}">
      <dgm:prSet/>
      <dgm:spPr/>
      <dgm:t>
        <a:bodyPr/>
        <a:lstStyle/>
        <a:p>
          <a:endParaRPr lang="ru-RU"/>
        </a:p>
      </dgm:t>
    </dgm:pt>
    <dgm:pt modelId="{1F713461-2866-4280-ABC0-D5AC3A50EDD1}" type="sibTrans" cxnId="{F1A57D02-ED26-44BD-A1F6-AF30343D5A0E}">
      <dgm:prSet/>
      <dgm:spPr/>
      <dgm:t>
        <a:bodyPr/>
        <a:lstStyle/>
        <a:p>
          <a:endParaRPr lang="ru-RU"/>
        </a:p>
      </dgm:t>
    </dgm:pt>
    <dgm:pt modelId="{16C72519-2105-458F-BE0A-8BB4B811A598}" type="pres">
      <dgm:prSet presAssocID="{D8109B84-767C-4C53-9248-03EEA2ECB958}" presName="Name0" presStyleCnt="0">
        <dgm:presLayoutVars>
          <dgm:dir/>
          <dgm:resizeHandles val="exact"/>
        </dgm:presLayoutVars>
      </dgm:prSet>
      <dgm:spPr/>
    </dgm:pt>
    <dgm:pt modelId="{D4302D8D-A28F-4B8D-B4C8-938A030FFD1D}" type="pres">
      <dgm:prSet presAssocID="{B32E96D3-D08F-4E22-AA20-9E452A7C6964}" presName="node" presStyleLbl="node1" presStyleIdx="0" presStyleCnt="4" custScaleX="136233" custScaleY="333842">
        <dgm:presLayoutVars>
          <dgm:bulletEnabled val="1"/>
        </dgm:presLayoutVars>
      </dgm:prSet>
      <dgm:spPr>
        <a:prstGeom prst="roundRect">
          <a:avLst>
            <a:gd name="adj" fmla="val 10000"/>
          </a:avLst>
        </a:prstGeom>
      </dgm:spPr>
      <dgm:t>
        <a:bodyPr/>
        <a:lstStyle/>
        <a:p>
          <a:endParaRPr lang="ru-RU"/>
        </a:p>
      </dgm:t>
    </dgm:pt>
    <dgm:pt modelId="{0C00802C-9026-4B10-A248-1F48D62A6ACA}" type="pres">
      <dgm:prSet presAssocID="{92146820-1D3A-4A98-B5FC-EFC1E2F08CB5}" presName="sibTrans" presStyleLbl="sibTrans2D1" presStyleIdx="0" presStyleCnt="3" custLinFactNeighborX="7773" custLinFactNeighborY="-2794"/>
      <dgm:spPr>
        <a:prstGeom prst="rightArrow">
          <a:avLst>
            <a:gd name="adj1" fmla="val 60000"/>
            <a:gd name="adj2" fmla="val 50000"/>
          </a:avLst>
        </a:prstGeom>
      </dgm:spPr>
      <dgm:t>
        <a:bodyPr/>
        <a:lstStyle/>
        <a:p>
          <a:endParaRPr lang="ru-RU"/>
        </a:p>
      </dgm:t>
    </dgm:pt>
    <dgm:pt modelId="{4E9E1554-3BBF-4659-9900-6B5025A5FAEE}" type="pres">
      <dgm:prSet presAssocID="{92146820-1D3A-4A98-B5FC-EFC1E2F08CB5}" presName="connectorText" presStyleLbl="sibTrans2D1" presStyleIdx="0" presStyleCnt="3"/>
      <dgm:spPr/>
      <dgm:t>
        <a:bodyPr/>
        <a:lstStyle/>
        <a:p>
          <a:endParaRPr lang="ru-RU"/>
        </a:p>
      </dgm:t>
    </dgm:pt>
    <dgm:pt modelId="{B6F06811-B37B-462B-873A-6C79B85EADFA}" type="pres">
      <dgm:prSet presAssocID="{5ECA6059-6206-4E39-9EE7-A05B6A7285AB}" presName="node" presStyleLbl="node1" presStyleIdx="1" presStyleCnt="4" custScaleX="143012" custScaleY="333842" custLinFactNeighborX="-8760">
        <dgm:presLayoutVars>
          <dgm:bulletEnabled val="1"/>
        </dgm:presLayoutVars>
      </dgm:prSet>
      <dgm:spPr>
        <a:prstGeom prst="roundRect">
          <a:avLst>
            <a:gd name="adj" fmla="val 10000"/>
          </a:avLst>
        </a:prstGeom>
      </dgm:spPr>
      <dgm:t>
        <a:bodyPr/>
        <a:lstStyle/>
        <a:p>
          <a:endParaRPr lang="ru-RU"/>
        </a:p>
      </dgm:t>
    </dgm:pt>
    <dgm:pt modelId="{A27A280F-ADCF-4269-A11A-AB3875696A40}" type="pres">
      <dgm:prSet presAssocID="{B7C5C62E-31C8-477A-9255-DF1D1F062436}" presName="sibTrans" presStyleLbl="sibTrans2D1" presStyleIdx="1" presStyleCnt="3" custLinFactNeighborX="16993" custLinFactNeighborY="7128"/>
      <dgm:spPr>
        <a:prstGeom prst="rightArrow">
          <a:avLst>
            <a:gd name="adj1" fmla="val 60000"/>
            <a:gd name="adj2" fmla="val 50000"/>
          </a:avLst>
        </a:prstGeom>
      </dgm:spPr>
      <dgm:t>
        <a:bodyPr/>
        <a:lstStyle/>
        <a:p>
          <a:endParaRPr lang="ru-RU"/>
        </a:p>
      </dgm:t>
    </dgm:pt>
    <dgm:pt modelId="{DB44E4E6-51CF-4EFA-80E3-665D4D1DFB39}" type="pres">
      <dgm:prSet presAssocID="{B7C5C62E-31C8-477A-9255-DF1D1F062436}" presName="connectorText" presStyleLbl="sibTrans2D1" presStyleIdx="1" presStyleCnt="3"/>
      <dgm:spPr/>
      <dgm:t>
        <a:bodyPr/>
        <a:lstStyle/>
        <a:p>
          <a:endParaRPr lang="ru-RU"/>
        </a:p>
      </dgm:t>
    </dgm:pt>
    <dgm:pt modelId="{45181E96-F47A-4BDE-9C4B-2F702EA9CC40}" type="pres">
      <dgm:prSet presAssocID="{13D90D5B-3395-478B-9B3D-D13ABBAAC0FF}" presName="node" presStyleLbl="node1" presStyleIdx="2" presStyleCnt="4" custScaleX="147801" custScaleY="338312" custLinFactNeighborX="-1335" custLinFactNeighborY="2235">
        <dgm:presLayoutVars>
          <dgm:bulletEnabled val="1"/>
        </dgm:presLayoutVars>
      </dgm:prSet>
      <dgm:spPr>
        <a:prstGeom prst="roundRect">
          <a:avLst>
            <a:gd name="adj" fmla="val 10000"/>
          </a:avLst>
        </a:prstGeom>
      </dgm:spPr>
      <dgm:t>
        <a:bodyPr/>
        <a:lstStyle/>
        <a:p>
          <a:endParaRPr lang="ru-RU"/>
        </a:p>
      </dgm:t>
    </dgm:pt>
    <dgm:pt modelId="{C0FEC56E-D9E4-4DDB-A2B1-AA533015182C}" type="pres">
      <dgm:prSet presAssocID="{49E0C436-7CE2-4252-A3C3-068671CA67CF}" presName="sibTrans" presStyleLbl="sibTrans2D1" presStyleIdx="2" presStyleCnt="3" custLinFactNeighborX="-3340" custLinFactNeighborY="14254"/>
      <dgm:spPr>
        <a:prstGeom prst="rightArrow">
          <a:avLst>
            <a:gd name="adj1" fmla="val 60000"/>
            <a:gd name="adj2" fmla="val 50000"/>
          </a:avLst>
        </a:prstGeom>
      </dgm:spPr>
      <dgm:t>
        <a:bodyPr/>
        <a:lstStyle/>
        <a:p>
          <a:endParaRPr lang="ru-RU"/>
        </a:p>
      </dgm:t>
    </dgm:pt>
    <dgm:pt modelId="{31653FC1-26D8-4599-A421-98E908CFC31C}" type="pres">
      <dgm:prSet presAssocID="{49E0C436-7CE2-4252-A3C3-068671CA67CF}" presName="connectorText" presStyleLbl="sibTrans2D1" presStyleIdx="2" presStyleCnt="3"/>
      <dgm:spPr/>
      <dgm:t>
        <a:bodyPr/>
        <a:lstStyle/>
        <a:p>
          <a:endParaRPr lang="ru-RU"/>
        </a:p>
      </dgm:t>
    </dgm:pt>
    <dgm:pt modelId="{D843BE17-7E9C-4EEB-A8B0-1593F3309893}" type="pres">
      <dgm:prSet presAssocID="{2390130E-AC7F-4F0F-8C2D-979D413AAE52}" presName="node" presStyleLbl="node1" presStyleIdx="3" presStyleCnt="4" custScaleX="162203" custScaleY="352277">
        <dgm:presLayoutVars>
          <dgm:bulletEnabled val="1"/>
        </dgm:presLayoutVars>
      </dgm:prSet>
      <dgm:spPr>
        <a:prstGeom prst="roundRect">
          <a:avLst>
            <a:gd name="adj" fmla="val 10000"/>
          </a:avLst>
        </a:prstGeom>
      </dgm:spPr>
      <dgm:t>
        <a:bodyPr/>
        <a:lstStyle/>
        <a:p>
          <a:endParaRPr lang="ru-RU"/>
        </a:p>
      </dgm:t>
    </dgm:pt>
  </dgm:ptLst>
  <dgm:cxnLst>
    <dgm:cxn modelId="{927015F6-B585-43F6-97C4-50DC9F9C4DFD}" type="presOf" srcId="{49E0C436-7CE2-4252-A3C3-068671CA67CF}" destId="{31653FC1-26D8-4599-A421-98E908CFC31C}" srcOrd="1" destOrd="0" presId="urn:microsoft.com/office/officeart/2005/8/layout/process1"/>
    <dgm:cxn modelId="{7A183AE1-C66F-4CC5-857D-8A28BC66B6B8}" type="presOf" srcId="{92146820-1D3A-4A98-B5FC-EFC1E2F08CB5}" destId="{0C00802C-9026-4B10-A248-1F48D62A6ACA}" srcOrd="0" destOrd="0" presId="urn:microsoft.com/office/officeart/2005/8/layout/process1"/>
    <dgm:cxn modelId="{D0215BAB-5715-484B-8AB5-CD5E32162E68}" type="presOf" srcId="{92146820-1D3A-4A98-B5FC-EFC1E2F08CB5}" destId="{4E9E1554-3BBF-4659-9900-6B5025A5FAEE}" srcOrd="1" destOrd="0" presId="urn:microsoft.com/office/officeart/2005/8/layout/process1"/>
    <dgm:cxn modelId="{8709902F-172E-4553-84EE-2BC6AEC81C66}" srcId="{D8109B84-767C-4C53-9248-03EEA2ECB958}" destId="{B32E96D3-D08F-4E22-AA20-9E452A7C6964}" srcOrd="0" destOrd="0" parTransId="{16250160-B4C9-4E11-AAAE-B3D28D738609}" sibTransId="{92146820-1D3A-4A98-B5FC-EFC1E2F08CB5}"/>
    <dgm:cxn modelId="{3FCB7A1D-E14E-44C4-95BE-A54A3042D032}" type="presOf" srcId="{13D90D5B-3395-478B-9B3D-D13ABBAAC0FF}" destId="{45181E96-F47A-4BDE-9C4B-2F702EA9CC40}" srcOrd="0" destOrd="0" presId="urn:microsoft.com/office/officeart/2005/8/layout/process1"/>
    <dgm:cxn modelId="{3A120FD8-D0E6-4838-9342-0B4E57989639}" type="presOf" srcId="{2390130E-AC7F-4F0F-8C2D-979D413AAE52}" destId="{D843BE17-7E9C-4EEB-A8B0-1593F3309893}" srcOrd="0" destOrd="0" presId="urn:microsoft.com/office/officeart/2005/8/layout/process1"/>
    <dgm:cxn modelId="{3FF1464E-ACDB-4201-B61E-50CDC393FB26}" type="presOf" srcId="{5ECA6059-6206-4E39-9EE7-A05B6A7285AB}" destId="{B6F06811-B37B-462B-873A-6C79B85EADFA}" srcOrd="0" destOrd="0" presId="urn:microsoft.com/office/officeart/2005/8/layout/process1"/>
    <dgm:cxn modelId="{40AD5638-C8E3-428C-9B08-F24F390FE3E7}" srcId="{D8109B84-767C-4C53-9248-03EEA2ECB958}" destId="{13D90D5B-3395-478B-9B3D-D13ABBAAC0FF}" srcOrd="2" destOrd="0" parTransId="{59142188-95F5-4D74-AB33-362C6EFFCC19}" sibTransId="{49E0C436-7CE2-4252-A3C3-068671CA67CF}"/>
    <dgm:cxn modelId="{2E715AF8-E1C8-405F-B6BA-C410971D3F13}" type="presOf" srcId="{B32E96D3-D08F-4E22-AA20-9E452A7C6964}" destId="{D4302D8D-A28F-4B8D-B4C8-938A030FFD1D}" srcOrd="0" destOrd="0" presId="urn:microsoft.com/office/officeart/2005/8/layout/process1"/>
    <dgm:cxn modelId="{92A6446A-747B-4118-9A12-690EF4274685}" type="presOf" srcId="{B7C5C62E-31C8-477A-9255-DF1D1F062436}" destId="{DB44E4E6-51CF-4EFA-80E3-665D4D1DFB39}" srcOrd="1" destOrd="0" presId="urn:microsoft.com/office/officeart/2005/8/layout/process1"/>
    <dgm:cxn modelId="{BB31363A-4892-4C77-897D-28176023E990}" type="presOf" srcId="{B7C5C62E-31C8-477A-9255-DF1D1F062436}" destId="{A27A280F-ADCF-4269-A11A-AB3875696A40}" srcOrd="0" destOrd="0" presId="urn:microsoft.com/office/officeart/2005/8/layout/process1"/>
    <dgm:cxn modelId="{6705F677-F60C-4AC1-9F9C-2D8DB1ACF468}" srcId="{D8109B84-767C-4C53-9248-03EEA2ECB958}" destId="{5ECA6059-6206-4E39-9EE7-A05B6A7285AB}" srcOrd="1" destOrd="0" parTransId="{6D8D7F1E-2C81-4BBA-8776-29532F26A931}" sibTransId="{B7C5C62E-31C8-477A-9255-DF1D1F062436}"/>
    <dgm:cxn modelId="{ADB75DB6-E5F1-4587-9C53-48246A28DC6B}" type="presOf" srcId="{D8109B84-767C-4C53-9248-03EEA2ECB958}" destId="{16C72519-2105-458F-BE0A-8BB4B811A598}" srcOrd="0" destOrd="0" presId="urn:microsoft.com/office/officeart/2005/8/layout/process1"/>
    <dgm:cxn modelId="{F1A57D02-ED26-44BD-A1F6-AF30343D5A0E}" srcId="{D8109B84-767C-4C53-9248-03EEA2ECB958}" destId="{2390130E-AC7F-4F0F-8C2D-979D413AAE52}" srcOrd="3" destOrd="0" parTransId="{041E9425-D7ED-44CE-BC8A-5877598C0DEB}" sibTransId="{1F713461-2866-4280-ABC0-D5AC3A50EDD1}"/>
    <dgm:cxn modelId="{2526D1D7-3605-4484-B6CF-FE06CB4CE94C}" type="presOf" srcId="{49E0C436-7CE2-4252-A3C3-068671CA67CF}" destId="{C0FEC56E-D9E4-4DDB-A2B1-AA533015182C}" srcOrd="0" destOrd="0" presId="urn:microsoft.com/office/officeart/2005/8/layout/process1"/>
    <dgm:cxn modelId="{78C6DA00-6E08-4AB9-8A15-3F203E98D6EC}" type="presParOf" srcId="{16C72519-2105-458F-BE0A-8BB4B811A598}" destId="{D4302D8D-A28F-4B8D-B4C8-938A030FFD1D}" srcOrd="0" destOrd="0" presId="urn:microsoft.com/office/officeart/2005/8/layout/process1"/>
    <dgm:cxn modelId="{7B54C66F-AC18-41AA-8E8F-0CC05E17C712}" type="presParOf" srcId="{16C72519-2105-458F-BE0A-8BB4B811A598}" destId="{0C00802C-9026-4B10-A248-1F48D62A6ACA}" srcOrd="1" destOrd="0" presId="urn:microsoft.com/office/officeart/2005/8/layout/process1"/>
    <dgm:cxn modelId="{9CECF616-B6DC-4522-8217-662A52A07155}" type="presParOf" srcId="{0C00802C-9026-4B10-A248-1F48D62A6ACA}" destId="{4E9E1554-3BBF-4659-9900-6B5025A5FAEE}" srcOrd="0" destOrd="0" presId="urn:microsoft.com/office/officeart/2005/8/layout/process1"/>
    <dgm:cxn modelId="{1A63D537-DC24-4A66-B5C3-59353296227E}" type="presParOf" srcId="{16C72519-2105-458F-BE0A-8BB4B811A598}" destId="{B6F06811-B37B-462B-873A-6C79B85EADFA}" srcOrd="2" destOrd="0" presId="urn:microsoft.com/office/officeart/2005/8/layout/process1"/>
    <dgm:cxn modelId="{C287E87F-5241-4CDD-A52A-9F5475AD47EA}" type="presParOf" srcId="{16C72519-2105-458F-BE0A-8BB4B811A598}" destId="{A27A280F-ADCF-4269-A11A-AB3875696A40}" srcOrd="3" destOrd="0" presId="urn:microsoft.com/office/officeart/2005/8/layout/process1"/>
    <dgm:cxn modelId="{14D7BF9E-CAAF-4D38-AA95-19263B835C75}" type="presParOf" srcId="{A27A280F-ADCF-4269-A11A-AB3875696A40}" destId="{DB44E4E6-51CF-4EFA-80E3-665D4D1DFB39}" srcOrd="0" destOrd="0" presId="urn:microsoft.com/office/officeart/2005/8/layout/process1"/>
    <dgm:cxn modelId="{6242BE04-B7B1-498A-9868-08B6DA613E3A}" type="presParOf" srcId="{16C72519-2105-458F-BE0A-8BB4B811A598}" destId="{45181E96-F47A-4BDE-9C4B-2F702EA9CC40}" srcOrd="4" destOrd="0" presId="urn:microsoft.com/office/officeart/2005/8/layout/process1"/>
    <dgm:cxn modelId="{4A5362AE-6EBE-4554-A4B8-5EF00F979326}" type="presParOf" srcId="{16C72519-2105-458F-BE0A-8BB4B811A598}" destId="{C0FEC56E-D9E4-4DDB-A2B1-AA533015182C}" srcOrd="5" destOrd="0" presId="urn:microsoft.com/office/officeart/2005/8/layout/process1"/>
    <dgm:cxn modelId="{4BA6EC16-5781-4993-B9A1-FA0B9BF2C300}" type="presParOf" srcId="{C0FEC56E-D9E4-4DDB-A2B1-AA533015182C}" destId="{31653FC1-26D8-4599-A421-98E908CFC31C}" srcOrd="0" destOrd="0" presId="urn:microsoft.com/office/officeart/2005/8/layout/process1"/>
    <dgm:cxn modelId="{39C88C4A-9262-4B3F-9467-AB08BF9D4CAA}" type="presParOf" srcId="{16C72519-2105-458F-BE0A-8BB4B811A598}" destId="{D843BE17-7E9C-4EEB-A8B0-1593F3309893}" srcOrd="6" destOrd="0" presId="urn:microsoft.com/office/officeart/2005/8/layout/process1"/>
  </dgm:cxnLst>
  <dgm:bg>
    <a:pattFill prst="pct10">
      <a:fgClr>
        <a:schemeClr val="accent1"/>
      </a:fgClr>
      <a:bgClr>
        <a:schemeClr val="bg1"/>
      </a:bgClr>
    </a:pattFill>
  </dgm:bg>
  <dgm:whole/>
  <dgm:extLst>
    <a:ext uri="http://schemas.microsoft.com/office/drawing/2008/diagram">
      <dsp:dataModelExt xmlns:dsp="http://schemas.microsoft.com/office/drawing/2008/diagram" relId="rId12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64390DC4-2EEA-4827-9A15-650B05D64796}" type="doc">
      <dgm:prSet loTypeId="urn:microsoft.com/office/officeart/2005/8/layout/hierarchy4" loCatId="list" qsTypeId="urn:microsoft.com/office/officeart/2005/8/quickstyle/simple3" qsCatId="simple" csTypeId="urn:microsoft.com/office/officeart/2005/8/colors/accent1_5" csCatId="accent1" phldr="1"/>
      <dgm:spPr/>
      <dgm:t>
        <a:bodyPr/>
        <a:lstStyle/>
        <a:p>
          <a:endParaRPr lang="ru-RU"/>
        </a:p>
      </dgm:t>
    </dgm:pt>
    <dgm:pt modelId="{E4948F58-4B14-48F9-B3DB-FE9E38DB8E75}">
      <dgm:prSet phldrT="[Текст]" custT="1"/>
      <dgm:spPr>
        <a:xfrm>
          <a:off x="606" y="447"/>
          <a:ext cx="6170987" cy="184063"/>
        </a:xfrm>
        <a:gradFill rotWithShape="0">
          <a:gsLst>
            <a:gs pos="0">
              <a:srgbClr val="5B9BD5">
                <a:alpha val="80000"/>
                <a:hueOff val="0"/>
                <a:satOff val="0"/>
                <a:lumOff val="0"/>
                <a:alphaOff val="0"/>
                <a:lumMod val="110000"/>
                <a:satMod val="105000"/>
                <a:tint val="67000"/>
              </a:srgbClr>
            </a:gs>
            <a:gs pos="50000">
              <a:srgbClr val="5B9BD5">
                <a:alpha val="80000"/>
                <a:hueOff val="0"/>
                <a:satOff val="0"/>
                <a:lumOff val="0"/>
                <a:alphaOff val="0"/>
                <a:lumMod val="105000"/>
                <a:satMod val="103000"/>
                <a:tint val="73000"/>
              </a:srgbClr>
            </a:gs>
            <a:gs pos="100000">
              <a:srgbClr val="5B9BD5">
                <a:alpha val="8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1000" b="0" i="1">
              <a:solidFill>
                <a:sysClr val="windowText" lastClr="000000"/>
              </a:solidFill>
              <a:latin typeface="Times New Roman" panose="02020603050405020304" pitchFamily="18" charset="0"/>
              <a:ea typeface="+mn-ea"/>
              <a:cs typeface="Times New Roman" panose="02020603050405020304" pitchFamily="18" charset="0"/>
            </a:rPr>
            <a:t>Введение более жестких требований к публикации научных работ </a:t>
          </a:r>
        </a:p>
      </dgm:t>
    </dgm:pt>
    <dgm:pt modelId="{6DD5D547-0EDE-486C-BF6D-84E04F80FE52}" type="parTrans" cxnId="{BB7BB298-8FD2-4A56-9019-7F0904C5E20C}">
      <dgm:prSet/>
      <dgm:spPr/>
      <dgm:t>
        <a:bodyPr/>
        <a:lstStyle/>
        <a:p>
          <a:endParaRPr lang="ru-RU"/>
        </a:p>
      </dgm:t>
    </dgm:pt>
    <dgm:pt modelId="{83087771-2A40-4FB4-9400-38D336E1821A}" type="sibTrans" cxnId="{BB7BB298-8FD2-4A56-9019-7F0904C5E20C}">
      <dgm:prSet/>
      <dgm:spPr/>
      <dgm:t>
        <a:bodyPr/>
        <a:lstStyle/>
        <a:p>
          <a:endParaRPr lang="ru-RU"/>
        </a:p>
      </dgm:t>
    </dgm:pt>
    <dgm:pt modelId="{AA00FC29-D609-4C7C-819B-7488B27A096F}">
      <dgm:prSet phldrT="[Текст]" custT="1"/>
      <dgm:spPr>
        <a:xfrm>
          <a:off x="6629" y="282735"/>
          <a:ext cx="3279875" cy="356994"/>
        </a:xfrm>
        <a:gradFill rotWithShape="0">
          <a:gsLst>
            <a:gs pos="0">
              <a:srgbClr val="5B9BD5">
                <a:alpha val="70000"/>
                <a:hueOff val="0"/>
                <a:satOff val="0"/>
                <a:lumOff val="0"/>
                <a:alphaOff val="0"/>
                <a:lumMod val="110000"/>
                <a:satMod val="105000"/>
                <a:tint val="67000"/>
              </a:srgbClr>
            </a:gs>
            <a:gs pos="50000">
              <a:srgbClr val="5B9BD5">
                <a:alpha val="70000"/>
                <a:hueOff val="0"/>
                <a:satOff val="0"/>
                <a:lumOff val="0"/>
                <a:alphaOff val="0"/>
                <a:lumMod val="105000"/>
                <a:satMod val="103000"/>
                <a:tint val="73000"/>
              </a:srgbClr>
            </a:gs>
            <a:gs pos="100000">
              <a:srgbClr val="5B9BD5">
                <a:alpha val="7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900" b="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не менее одной статьи – в имеющем импакт-фактор журнале базы данных компаний </a:t>
          </a:r>
          <a:r>
            <a:rPr lang="en-US" sz="900" b="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ISI Web of Knowledge</a:t>
          </a:r>
          <a:r>
            <a:rPr lang="ru-RU" sz="900" b="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 </a:t>
          </a:r>
          <a:r>
            <a:rPr lang="en-US" sz="900" b="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Thomson Reuters</a:t>
          </a:r>
          <a:r>
            <a:rPr lang="ru-RU" sz="900" b="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 и </a:t>
          </a:r>
          <a:r>
            <a:rPr lang="en-US" sz="900" b="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Scopus</a:t>
          </a:r>
          <a:endParaRPr lang="ru-RU" sz="900" b="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endParaRPr>
        </a:p>
      </dgm:t>
    </dgm:pt>
    <dgm:pt modelId="{957E5745-0645-4F9A-8918-BA88A04B76CE}" type="parTrans" cxnId="{3BF1CA99-5166-4385-B687-C316B158EF24}">
      <dgm:prSet/>
      <dgm:spPr/>
      <dgm:t>
        <a:bodyPr/>
        <a:lstStyle/>
        <a:p>
          <a:endParaRPr lang="ru-RU"/>
        </a:p>
      </dgm:t>
    </dgm:pt>
    <dgm:pt modelId="{91E8ED4D-E6D1-447F-85E1-4864E5AC85D5}" type="sibTrans" cxnId="{3BF1CA99-5166-4385-B687-C316B158EF24}">
      <dgm:prSet/>
      <dgm:spPr/>
      <dgm:t>
        <a:bodyPr/>
        <a:lstStyle/>
        <a:p>
          <a:endParaRPr lang="ru-RU"/>
        </a:p>
      </dgm:t>
    </dgm:pt>
    <dgm:pt modelId="{A1EBE57D-3CBC-451B-9670-37EC07459C8D}">
      <dgm:prSet phldrT="[Текст]" custT="1"/>
      <dgm:spPr>
        <a:xfrm>
          <a:off x="3361589" y="263773"/>
          <a:ext cx="2655963" cy="364516"/>
        </a:xfrm>
        <a:gradFill rotWithShape="0">
          <a:gsLst>
            <a:gs pos="0">
              <a:srgbClr val="5B9BD5">
                <a:alpha val="70000"/>
                <a:hueOff val="0"/>
                <a:satOff val="0"/>
                <a:lumOff val="0"/>
                <a:alphaOff val="0"/>
                <a:lumMod val="110000"/>
                <a:satMod val="105000"/>
                <a:tint val="67000"/>
              </a:srgbClr>
            </a:gs>
            <a:gs pos="50000">
              <a:srgbClr val="5B9BD5">
                <a:alpha val="70000"/>
                <a:hueOff val="0"/>
                <a:satOff val="0"/>
                <a:lumOff val="0"/>
                <a:alphaOff val="0"/>
                <a:lumMod val="105000"/>
                <a:satMod val="103000"/>
                <a:tint val="73000"/>
              </a:srgbClr>
            </a:gs>
            <a:gs pos="100000">
              <a:srgbClr val="5B9BD5">
                <a:alpha val="7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900" b="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требование МОН РК о публикации статей в качественных отечественных и зарубежных научных изданиях</a:t>
          </a:r>
        </a:p>
      </dgm:t>
    </dgm:pt>
    <dgm:pt modelId="{82670EB1-55EA-4F85-90C6-A7C523024D55}" type="sibTrans" cxnId="{2CAC2AEE-0051-4F76-8076-9B2BCBEE85D9}">
      <dgm:prSet/>
      <dgm:spPr/>
      <dgm:t>
        <a:bodyPr/>
        <a:lstStyle/>
        <a:p>
          <a:endParaRPr lang="ru-RU"/>
        </a:p>
      </dgm:t>
    </dgm:pt>
    <dgm:pt modelId="{0189D0A6-AF65-40CE-AA73-625B0D8FC862}" type="parTrans" cxnId="{2CAC2AEE-0051-4F76-8076-9B2BCBEE85D9}">
      <dgm:prSet/>
      <dgm:spPr/>
      <dgm:t>
        <a:bodyPr/>
        <a:lstStyle/>
        <a:p>
          <a:endParaRPr lang="ru-RU"/>
        </a:p>
      </dgm:t>
    </dgm:pt>
    <dgm:pt modelId="{A66A1086-9768-4998-B215-7E5CDFBEDE10}" type="pres">
      <dgm:prSet presAssocID="{64390DC4-2EEA-4827-9A15-650B05D64796}" presName="Name0" presStyleCnt="0">
        <dgm:presLayoutVars>
          <dgm:chPref val="1"/>
          <dgm:dir/>
          <dgm:animOne val="branch"/>
          <dgm:animLvl val="lvl"/>
          <dgm:resizeHandles/>
        </dgm:presLayoutVars>
      </dgm:prSet>
      <dgm:spPr/>
      <dgm:t>
        <a:bodyPr/>
        <a:lstStyle/>
        <a:p>
          <a:endParaRPr lang="ru-RU"/>
        </a:p>
      </dgm:t>
    </dgm:pt>
    <dgm:pt modelId="{33E02DA6-4F87-4042-B655-5C461722E92F}" type="pres">
      <dgm:prSet presAssocID="{E4948F58-4B14-48F9-B3DB-FE9E38DB8E75}" presName="vertOne" presStyleCnt="0"/>
      <dgm:spPr/>
    </dgm:pt>
    <dgm:pt modelId="{D0728F46-5B30-4217-8EEC-DE43C889A220}" type="pres">
      <dgm:prSet presAssocID="{E4948F58-4B14-48F9-B3DB-FE9E38DB8E75}" presName="txOne" presStyleLbl="node0" presStyleIdx="0" presStyleCnt="1" custLinFactNeighborX="-3082" custLinFactNeighborY="-1715">
        <dgm:presLayoutVars>
          <dgm:chPref val="3"/>
        </dgm:presLayoutVars>
      </dgm:prSet>
      <dgm:spPr>
        <a:prstGeom prst="roundRect">
          <a:avLst>
            <a:gd name="adj" fmla="val 10000"/>
          </a:avLst>
        </a:prstGeom>
      </dgm:spPr>
      <dgm:t>
        <a:bodyPr/>
        <a:lstStyle/>
        <a:p>
          <a:endParaRPr lang="ru-RU"/>
        </a:p>
      </dgm:t>
    </dgm:pt>
    <dgm:pt modelId="{8F15E7AD-96DD-44E4-9BA8-2A7E1B4D90B0}" type="pres">
      <dgm:prSet presAssocID="{E4948F58-4B14-48F9-B3DB-FE9E38DB8E75}" presName="parTransOne" presStyleCnt="0"/>
      <dgm:spPr/>
    </dgm:pt>
    <dgm:pt modelId="{91CB6113-BAAB-46B3-9969-F0BC1F0588CF}" type="pres">
      <dgm:prSet presAssocID="{E4948F58-4B14-48F9-B3DB-FE9E38DB8E75}" presName="horzOne" presStyleCnt="0"/>
      <dgm:spPr/>
    </dgm:pt>
    <dgm:pt modelId="{CE3EF520-E69B-4BE2-A8FE-92AB5D833DE1}" type="pres">
      <dgm:prSet presAssocID="{AA00FC29-D609-4C7C-819B-7488B27A096F}" presName="vertTwo" presStyleCnt="0"/>
      <dgm:spPr/>
    </dgm:pt>
    <dgm:pt modelId="{F935E828-5F6E-4E3A-9599-C802CB57284C}" type="pres">
      <dgm:prSet presAssocID="{AA00FC29-D609-4C7C-819B-7488B27A096F}" presName="txTwo" presStyleLbl="node2" presStyleIdx="0" presStyleCnt="2" custScaleX="123491" custScaleY="193952">
        <dgm:presLayoutVars>
          <dgm:chPref val="3"/>
        </dgm:presLayoutVars>
      </dgm:prSet>
      <dgm:spPr>
        <a:prstGeom prst="roundRect">
          <a:avLst>
            <a:gd name="adj" fmla="val 10000"/>
          </a:avLst>
        </a:prstGeom>
      </dgm:spPr>
      <dgm:t>
        <a:bodyPr/>
        <a:lstStyle/>
        <a:p>
          <a:endParaRPr lang="ru-RU"/>
        </a:p>
      </dgm:t>
    </dgm:pt>
    <dgm:pt modelId="{A8B83B31-40D8-4B61-A982-2C94210CB0F8}" type="pres">
      <dgm:prSet presAssocID="{AA00FC29-D609-4C7C-819B-7488B27A096F}" presName="horzTwo" presStyleCnt="0"/>
      <dgm:spPr/>
    </dgm:pt>
    <dgm:pt modelId="{DA492A3C-F910-42FA-8BCA-CDFBF3DE6D0D}" type="pres">
      <dgm:prSet presAssocID="{91E8ED4D-E6D1-447F-85E1-4864E5AC85D5}" presName="sibSpaceTwo" presStyleCnt="0"/>
      <dgm:spPr/>
    </dgm:pt>
    <dgm:pt modelId="{EF80DBBC-E48F-4F0B-8B39-8B2639364296}" type="pres">
      <dgm:prSet presAssocID="{A1EBE57D-3CBC-451B-9670-37EC07459C8D}" presName="vertTwo" presStyleCnt="0"/>
      <dgm:spPr/>
    </dgm:pt>
    <dgm:pt modelId="{17333156-FB54-464A-9C63-20A347421663}" type="pres">
      <dgm:prSet presAssocID="{A1EBE57D-3CBC-451B-9670-37EC07459C8D}" presName="txTwo" presStyleLbl="node2" presStyleIdx="1" presStyleCnt="2" custScaleY="198039" custLinFactNeighborX="-5573" custLinFactNeighborY="-10302">
        <dgm:presLayoutVars>
          <dgm:chPref val="3"/>
        </dgm:presLayoutVars>
      </dgm:prSet>
      <dgm:spPr>
        <a:prstGeom prst="roundRect">
          <a:avLst>
            <a:gd name="adj" fmla="val 10000"/>
          </a:avLst>
        </a:prstGeom>
      </dgm:spPr>
      <dgm:t>
        <a:bodyPr/>
        <a:lstStyle/>
        <a:p>
          <a:endParaRPr lang="ru-RU"/>
        </a:p>
      </dgm:t>
    </dgm:pt>
    <dgm:pt modelId="{8B17E1F7-0C66-4917-889B-A4D453E05382}" type="pres">
      <dgm:prSet presAssocID="{A1EBE57D-3CBC-451B-9670-37EC07459C8D}" presName="horzTwo" presStyleCnt="0"/>
      <dgm:spPr/>
    </dgm:pt>
  </dgm:ptLst>
  <dgm:cxnLst>
    <dgm:cxn modelId="{E65360DF-C1E5-474C-A231-431380AF9354}" type="presOf" srcId="{E4948F58-4B14-48F9-B3DB-FE9E38DB8E75}" destId="{D0728F46-5B30-4217-8EEC-DE43C889A220}" srcOrd="0" destOrd="0" presId="urn:microsoft.com/office/officeart/2005/8/layout/hierarchy4"/>
    <dgm:cxn modelId="{7A553A1B-CFB3-4C62-8C07-D814790B3F38}" type="presOf" srcId="{A1EBE57D-3CBC-451B-9670-37EC07459C8D}" destId="{17333156-FB54-464A-9C63-20A347421663}" srcOrd="0" destOrd="0" presId="urn:microsoft.com/office/officeart/2005/8/layout/hierarchy4"/>
    <dgm:cxn modelId="{4F4C318D-E0D2-45C5-8295-986708F2A29F}" type="presOf" srcId="{64390DC4-2EEA-4827-9A15-650B05D64796}" destId="{A66A1086-9768-4998-B215-7E5CDFBEDE10}" srcOrd="0" destOrd="0" presId="urn:microsoft.com/office/officeart/2005/8/layout/hierarchy4"/>
    <dgm:cxn modelId="{BB7BB298-8FD2-4A56-9019-7F0904C5E20C}" srcId="{64390DC4-2EEA-4827-9A15-650B05D64796}" destId="{E4948F58-4B14-48F9-B3DB-FE9E38DB8E75}" srcOrd="0" destOrd="0" parTransId="{6DD5D547-0EDE-486C-BF6D-84E04F80FE52}" sibTransId="{83087771-2A40-4FB4-9400-38D336E1821A}"/>
    <dgm:cxn modelId="{2CAC2AEE-0051-4F76-8076-9B2BCBEE85D9}" srcId="{E4948F58-4B14-48F9-B3DB-FE9E38DB8E75}" destId="{A1EBE57D-3CBC-451B-9670-37EC07459C8D}" srcOrd="1" destOrd="0" parTransId="{0189D0A6-AF65-40CE-AA73-625B0D8FC862}" sibTransId="{82670EB1-55EA-4F85-90C6-A7C523024D55}"/>
    <dgm:cxn modelId="{3E4A283E-002C-4E6A-9261-5BC40276D475}" type="presOf" srcId="{AA00FC29-D609-4C7C-819B-7488B27A096F}" destId="{F935E828-5F6E-4E3A-9599-C802CB57284C}" srcOrd="0" destOrd="0" presId="urn:microsoft.com/office/officeart/2005/8/layout/hierarchy4"/>
    <dgm:cxn modelId="{3BF1CA99-5166-4385-B687-C316B158EF24}" srcId="{E4948F58-4B14-48F9-B3DB-FE9E38DB8E75}" destId="{AA00FC29-D609-4C7C-819B-7488B27A096F}" srcOrd="0" destOrd="0" parTransId="{957E5745-0645-4F9A-8918-BA88A04B76CE}" sibTransId="{91E8ED4D-E6D1-447F-85E1-4864E5AC85D5}"/>
    <dgm:cxn modelId="{9E6FF871-94D1-408B-B79D-381F2F416251}" type="presParOf" srcId="{A66A1086-9768-4998-B215-7E5CDFBEDE10}" destId="{33E02DA6-4F87-4042-B655-5C461722E92F}" srcOrd="0" destOrd="0" presId="urn:microsoft.com/office/officeart/2005/8/layout/hierarchy4"/>
    <dgm:cxn modelId="{8C83B66E-6C62-4CFB-838C-C5BCCA17372A}" type="presParOf" srcId="{33E02DA6-4F87-4042-B655-5C461722E92F}" destId="{D0728F46-5B30-4217-8EEC-DE43C889A220}" srcOrd="0" destOrd="0" presId="urn:microsoft.com/office/officeart/2005/8/layout/hierarchy4"/>
    <dgm:cxn modelId="{A2B676EC-2843-4CE3-9569-6FC0C9FD8186}" type="presParOf" srcId="{33E02DA6-4F87-4042-B655-5C461722E92F}" destId="{8F15E7AD-96DD-44E4-9BA8-2A7E1B4D90B0}" srcOrd="1" destOrd="0" presId="urn:microsoft.com/office/officeart/2005/8/layout/hierarchy4"/>
    <dgm:cxn modelId="{D4359D8C-339F-42AD-8448-19597F9F77AF}" type="presParOf" srcId="{33E02DA6-4F87-4042-B655-5C461722E92F}" destId="{91CB6113-BAAB-46B3-9969-F0BC1F0588CF}" srcOrd="2" destOrd="0" presId="urn:microsoft.com/office/officeart/2005/8/layout/hierarchy4"/>
    <dgm:cxn modelId="{6968B2AC-2C7E-4247-BB05-C1403AFDC77D}" type="presParOf" srcId="{91CB6113-BAAB-46B3-9969-F0BC1F0588CF}" destId="{CE3EF520-E69B-4BE2-A8FE-92AB5D833DE1}" srcOrd="0" destOrd="0" presId="urn:microsoft.com/office/officeart/2005/8/layout/hierarchy4"/>
    <dgm:cxn modelId="{BD107807-F471-4573-AB31-E32A0AFC1F00}" type="presParOf" srcId="{CE3EF520-E69B-4BE2-A8FE-92AB5D833DE1}" destId="{F935E828-5F6E-4E3A-9599-C802CB57284C}" srcOrd="0" destOrd="0" presId="urn:microsoft.com/office/officeart/2005/8/layout/hierarchy4"/>
    <dgm:cxn modelId="{06F722B7-BF17-4DB5-9175-4996278D7620}" type="presParOf" srcId="{CE3EF520-E69B-4BE2-A8FE-92AB5D833DE1}" destId="{A8B83B31-40D8-4B61-A982-2C94210CB0F8}" srcOrd="1" destOrd="0" presId="urn:microsoft.com/office/officeart/2005/8/layout/hierarchy4"/>
    <dgm:cxn modelId="{0041635E-AD1B-4517-980A-80A2928734DF}" type="presParOf" srcId="{91CB6113-BAAB-46B3-9969-F0BC1F0588CF}" destId="{DA492A3C-F910-42FA-8BCA-CDFBF3DE6D0D}" srcOrd="1" destOrd="0" presId="urn:microsoft.com/office/officeart/2005/8/layout/hierarchy4"/>
    <dgm:cxn modelId="{F9D07236-4A57-4A6A-B43B-4919F98F0135}" type="presParOf" srcId="{91CB6113-BAAB-46B3-9969-F0BC1F0588CF}" destId="{EF80DBBC-E48F-4F0B-8B39-8B2639364296}" srcOrd="2" destOrd="0" presId="urn:microsoft.com/office/officeart/2005/8/layout/hierarchy4"/>
    <dgm:cxn modelId="{440C513B-985E-4E73-8E7C-C854DEEB6E89}" type="presParOf" srcId="{EF80DBBC-E48F-4F0B-8B39-8B2639364296}" destId="{17333156-FB54-464A-9C63-20A347421663}" srcOrd="0" destOrd="0" presId="urn:microsoft.com/office/officeart/2005/8/layout/hierarchy4"/>
    <dgm:cxn modelId="{BD9473A0-46AA-4D05-B705-3D2325ACF432}" type="presParOf" srcId="{EF80DBBC-E48F-4F0B-8B39-8B2639364296}" destId="{8B17E1F7-0C66-4917-889B-A4D453E05382}" srcOrd="1" destOrd="0" presId="urn:microsoft.com/office/officeart/2005/8/layout/hierarchy4"/>
  </dgm:cxnLst>
  <dgm:bg>
    <a:pattFill prst="pct5">
      <a:fgClr>
        <a:sysClr val="windowText" lastClr="000000"/>
      </a:fgClr>
      <a:bgClr>
        <a:schemeClr val="bg1"/>
      </a:bgClr>
    </a:pattFill>
  </dgm:bg>
  <dgm:whole/>
  <dgm:extLst>
    <a:ext uri="http://schemas.microsoft.com/office/drawing/2008/diagram">
      <dsp:dataModelExt xmlns:dsp="http://schemas.microsoft.com/office/drawing/2008/diagram" relId="rId1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FD42C33-4594-43FB-8A55-0D86FD9A1752}" type="doc">
      <dgm:prSet loTypeId="urn:microsoft.com/office/officeart/2008/layout/VerticalCurvedList" loCatId="list" qsTypeId="urn:microsoft.com/office/officeart/2005/8/quickstyle/simple1" qsCatId="simple" csTypeId="urn:microsoft.com/office/officeart/2005/8/colors/accent1_1" csCatId="accent1" phldr="1"/>
      <dgm:spPr/>
      <dgm:t>
        <a:bodyPr/>
        <a:lstStyle/>
        <a:p>
          <a:endParaRPr lang="ru-RU"/>
        </a:p>
      </dgm:t>
    </dgm:pt>
    <dgm:pt modelId="{870AAC92-998B-4D0C-B5A7-DC1ACCDC35BD}">
      <dgm:prSet phldrT="[Текст]" custT="1"/>
      <dgm:spPr>
        <a:xfrm>
          <a:off x="198220" y="-6526"/>
          <a:ext cx="2247604" cy="632542"/>
        </a:xfr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lnSpc>
              <a:spcPct val="100000"/>
            </a:lnSpc>
            <a:spcAft>
              <a:spcPts val="0"/>
            </a:spcAft>
            <a:buNone/>
          </a:pPr>
          <a:r>
            <a:rPr lang="ru-RU" sz="900" b="0"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разрушение единой системы централизованного обеспечения сферы образования научно-педагогической, программной, учебно-методической документацией и учебным материалом</a:t>
          </a:r>
          <a:r>
            <a:rPr lang="ru-RU" sz="900" b="0"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Calibri" panose="020F0502020204030204"/>
              <a:ea typeface="+mn-ea"/>
              <a:cs typeface="+mn-cs"/>
            </a:rPr>
            <a:t>;</a:t>
          </a:r>
        </a:p>
      </dgm:t>
    </dgm:pt>
    <dgm:pt modelId="{CD480291-DED8-4764-8953-2CD4706EEBF3}" type="parTrans" cxnId="{73321E4A-E3AC-4F02-B4C3-D2F4388C3173}">
      <dgm:prSet/>
      <dgm:spPr/>
      <dgm:t>
        <a:bodyPr/>
        <a:lstStyle/>
        <a:p>
          <a:endParaRPr lang="ru-RU"/>
        </a:p>
      </dgm:t>
    </dgm:pt>
    <dgm:pt modelId="{41DA053D-3D5E-4F82-A1D1-E7A10CC72E63}" type="sibTrans" cxnId="{73321E4A-E3AC-4F02-B4C3-D2F4388C3173}">
      <dgm:prSet/>
      <dgm:spPr>
        <a:xfrm>
          <a:off x="-1849741" y="-10647"/>
          <a:ext cx="2150936" cy="1747105"/>
        </a:xfrm>
        <a:noFill/>
        <a:ln w="12700" cap="flat" cmpd="sng" algn="ctr">
          <a:solidFill>
            <a:srgbClr val="4472C4">
              <a:shade val="60000"/>
              <a:hueOff val="0"/>
              <a:satOff val="0"/>
              <a:lumOff val="0"/>
              <a:alphaOff val="0"/>
            </a:srgbClr>
          </a:solidFill>
          <a:prstDash val="solid"/>
          <a:miter lim="800000"/>
        </a:ln>
        <a:effectLst/>
      </dgm:spPr>
      <dgm:t>
        <a:bodyPr/>
        <a:lstStyle/>
        <a:p>
          <a:endParaRPr lang="ru-RU"/>
        </a:p>
      </dgm:t>
    </dgm:pt>
    <dgm:pt modelId="{40A5346A-DCE7-4A00-8091-DA80CB665E06}">
      <dgm:prSet phldrT="[Текст]" custT="1"/>
      <dgm:spPr>
        <a:xfrm>
          <a:off x="347694" y="703986"/>
          <a:ext cx="2099746" cy="257897"/>
        </a:xfr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lnSpc>
              <a:spcPct val="100000"/>
            </a:lnSpc>
            <a:spcAft>
              <a:spcPts val="0"/>
            </a:spcAft>
            <a:buNone/>
          </a:pPr>
          <a:r>
            <a:rPr lang="ru-RU" sz="900" b="0"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сокращение доли государственного образования</a:t>
          </a:r>
        </a:p>
      </dgm:t>
    </dgm:pt>
    <dgm:pt modelId="{B92D854A-B756-4297-AC98-741B28BF2286}" type="parTrans" cxnId="{B7858EC0-BAD2-4C47-88F1-D4BCBAB37781}">
      <dgm:prSet/>
      <dgm:spPr/>
      <dgm:t>
        <a:bodyPr/>
        <a:lstStyle/>
        <a:p>
          <a:endParaRPr lang="ru-RU"/>
        </a:p>
      </dgm:t>
    </dgm:pt>
    <dgm:pt modelId="{BE5C4461-29AE-4673-AF8B-B91CFA45D70A}" type="sibTrans" cxnId="{B7858EC0-BAD2-4C47-88F1-D4BCBAB37781}">
      <dgm:prSet/>
      <dgm:spPr/>
      <dgm:t>
        <a:bodyPr/>
        <a:lstStyle/>
        <a:p>
          <a:endParaRPr lang="ru-RU"/>
        </a:p>
      </dgm:t>
    </dgm:pt>
    <dgm:pt modelId="{B9D0269E-EEDF-4494-B34B-28CA4D7DF3F3}">
      <dgm:prSet phldrT="[Текст]" custT="1"/>
      <dgm:spPr>
        <a:xfrm>
          <a:off x="307764" y="985261"/>
          <a:ext cx="2152407" cy="354002"/>
        </a:xfr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lnSpc>
              <a:spcPct val="100000"/>
            </a:lnSpc>
            <a:spcAft>
              <a:spcPts val="0"/>
            </a:spcAft>
            <a:buNone/>
          </a:pPr>
          <a:r>
            <a:rPr lang="ru-RU" sz="900" b="0"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масштабная коммерциализация образования, появление большого числа частных вузов;</a:t>
          </a:r>
        </a:p>
      </dgm:t>
    </dgm:pt>
    <dgm:pt modelId="{A493C626-4D9E-472C-A283-33B878353466}" type="parTrans" cxnId="{EA61E28D-4300-468F-8CE2-7790C78E563E}">
      <dgm:prSet/>
      <dgm:spPr/>
      <dgm:t>
        <a:bodyPr/>
        <a:lstStyle/>
        <a:p>
          <a:endParaRPr lang="ru-RU"/>
        </a:p>
      </dgm:t>
    </dgm:pt>
    <dgm:pt modelId="{E2A5880B-9116-4243-A398-2B707BC56DC6}" type="sibTrans" cxnId="{EA61E28D-4300-468F-8CE2-7790C78E563E}">
      <dgm:prSet/>
      <dgm:spPr/>
      <dgm:t>
        <a:bodyPr/>
        <a:lstStyle/>
        <a:p>
          <a:endParaRPr lang="ru-RU"/>
        </a:p>
      </dgm:t>
    </dgm:pt>
    <dgm:pt modelId="{9BD2CDB2-2CF5-4127-8A95-BC6E2924D538}">
      <dgm:prSet phldrT="[Текст]" custT="1"/>
      <dgm:spPr>
        <a:xfrm>
          <a:off x="181925" y="1330649"/>
          <a:ext cx="2247604" cy="257897"/>
        </a:xfr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lnSpc>
              <a:spcPct val="100000"/>
            </a:lnSpc>
            <a:spcAft>
              <a:spcPts val="0"/>
            </a:spcAft>
            <a:buNone/>
          </a:pPr>
          <a:r>
            <a:rPr lang="ru-RU" sz="900" b="0"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низкая саморегуляция образовательного рынка </a:t>
          </a:r>
        </a:p>
      </dgm:t>
    </dgm:pt>
    <dgm:pt modelId="{93859380-D012-4776-A65C-8AEA8B2672B0}" type="parTrans" cxnId="{8CA11983-3678-48F7-8054-CC9E9406F617}">
      <dgm:prSet/>
      <dgm:spPr/>
      <dgm:t>
        <a:bodyPr/>
        <a:lstStyle/>
        <a:p>
          <a:endParaRPr lang="ru-RU"/>
        </a:p>
      </dgm:t>
    </dgm:pt>
    <dgm:pt modelId="{9A9CBF7B-53B9-4908-882A-30A351F32B3E}" type="sibTrans" cxnId="{8CA11983-3678-48F7-8054-CC9E9406F617}">
      <dgm:prSet/>
      <dgm:spPr/>
      <dgm:t>
        <a:bodyPr/>
        <a:lstStyle/>
        <a:p>
          <a:endParaRPr lang="ru-RU"/>
        </a:p>
      </dgm:t>
    </dgm:pt>
    <dgm:pt modelId="{3EF5560A-C193-4D5A-A0F4-E68F05577B66}" type="pres">
      <dgm:prSet presAssocID="{7FD42C33-4594-43FB-8A55-0D86FD9A1752}" presName="Name0" presStyleCnt="0">
        <dgm:presLayoutVars>
          <dgm:chMax val="7"/>
          <dgm:chPref val="7"/>
          <dgm:dir/>
        </dgm:presLayoutVars>
      </dgm:prSet>
      <dgm:spPr/>
      <dgm:t>
        <a:bodyPr/>
        <a:lstStyle/>
        <a:p>
          <a:endParaRPr lang="ru-RU"/>
        </a:p>
      </dgm:t>
    </dgm:pt>
    <dgm:pt modelId="{27BD83CB-510F-4545-946E-326778F45E37}" type="pres">
      <dgm:prSet presAssocID="{7FD42C33-4594-43FB-8A55-0D86FD9A1752}" presName="Name1" presStyleCnt="0"/>
      <dgm:spPr/>
    </dgm:pt>
    <dgm:pt modelId="{2699391F-C951-4518-BC65-B1C0BC302E31}" type="pres">
      <dgm:prSet presAssocID="{7FD42C33-4594-43FB-8A55-0D86FD9A1752}" presName="cycle" presStyleCnt="0"/>
      <dgm:spPr/>
    </dgm:pt>
    <dgm:pt modelId="{1AC2BCE9-810A-4534-89D1-7829730401D4}" type="pres">
      <dgm:prSet presAssocID="{7FD42C33-4594-43FB-8A55-0D86FD9A1752}" presName="srcNode" presStyleLbl="node1" presStyleIdx="0" presStyleCnt="4"/>
      <dgm:spPr/>
    </dgm:pt>
    <dgm:pt modelId="{09F47364-D3AF-4DCB-A96A-EAA77E668C19}" type="pres">
      <dgm:prSet presAssocID="{7FD42C33-4594-43FB-8A55-0D86FD9A1752}" presName="conn" presStyleLbl="parChTrans1D2" presStyleIdx="0" presStyleCnt="1" custScaleX="95011" custScaleY="77173" custLinFactNeighborX="-481" custLinFactNeighborY="-721"/>
      <dgm:spPr>
        <a:prstGeom prst="blockArc">
          <a:avLst>
            <a:gd name="adj1" fmla="val 18900000"/>
            <a:gd name="adj2" fmla="val 2700000"/>
            <a:gd name="adj3" fmla="val 802"/>
          </a:avLst>
        </a:prstGeom>
      </dgm:spPr>
      <dgm:t>
        <a:bodyPr/>
        <a:lstStyle/>
        <a:p>
          <a:endParaRPr lang="ru-RU"/>
        </a:p>
      </dgm:t>
    </dgm:pt>
    <dgm:pt modelId="{92A3608B-9F97-41EB-A69A-C77FB1B6AEC1}" type="pres">
      <dgm:prSet presAssocID="{7FD42C33-4594-43FB-8A55-0D86FD9A1752}" presName="extraNode" presStyleLbl="node1" presStyleIdx="0" presStyleCnt="4"/>
      <dgm:spPr/>
    </dgm:pt>
    <dgm:pt modelId="{5A1DF3EB-E6AE-4634-8B4D-B609F6AD2A7F}" type="pres">
      <dgm:prSet presAssocID="{7FD42C33-4594-43FB-8A55-0D86FD9A1752}" presName="dstNode" presStyleLbl="node1" presStyleIdx="0" presStyleCnt="4"/>
      <dgm:spPr/>
    </dgm:pt>
    <dgm:pt modelId="{9FB48CB4-143C-4BDF-9C73-52E7F322AC4E}" type="pres">
      <dgm:prSet presAssocID="{870AAC92-998B-4D0C-B5A7-DC1ACCDC35BD}" presName="text_1" presStyleLbl="node1" presStyleIdx="0" presStyleCnt="4" custScaleY="245269" custLinFactNeighborX="725" custLinFactNeighborY="4221">
        <dgm:presLayoutVars>
          <dgm:bulletEnabled val="1"/>
        </dgm:presLayoutVars>
      </dgm:prSet>
      <dgm:spPr>
        <a:prstGeom prst="rect">
          <a:avLst/>
        </a:prstGeom>
      </dgm:spPr>
      <dgm:t>
        <a:bodyPr/>
        <a:lstStyle/>
        <a:p>
          <a:endParaRPr lang="ru-RU"/>
        </a:p>
      </dgm:t>
    </dgm:pt>
    <dgm:pt modelId="{D70396BF-B128-4A07-B564-7187AB7CD479}" type="pres">
      <dgm:prSet presAssocID="{870AAC92-998B-4D0C-B5A7-DC1ACCDC35BD}" presName="accent_1" presStyleCnt="0"/>
      <dgm:spPr/>
    </dgm:pt>
    <dgm:pt modelId="{BC45BC25-4DC7-4136-A615-A3AD43FB4CFA}" type="pres">
      <dgm:prSet presAssocID="{870AAC92-998B-4D0C-B5A7-DC1ACCDC35BD}" presName="accentRepeatNode" presStyleLbl="solidFgAcc1" presStyleIdx="0" presStyleCnt="4" custLinFactNeighborX="-13894" custLinFactNeighborY="3970"/>
      <dgm:spPr>
        <a:xfrm>
          <a:off x="0" y="150470"/>
          <a:ext cx="322371" cy="322371"/>
        </a:xfrm>
        <a:prstGeom prst="ellipse">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gm:spPr>
    </dgm:pt>
    <dgm:pt modelId="{0338258D-2A38-4EBC-B03A-5E32E2D6DAC3}" type="pres">
      <dgm:prSet presAssocID="{40A5346A-DCE7-4A00-8091-DA80CB665E06}" presName="text_2" presStyleLbl="node1" presStyleIdx="1" presStyleCnt="4" custLinFactNeighborX="853" custLinFactNeighborY="57063">
        <dgm:presLayoutVars>
          <dgm:bulletEnabled val="1"/>
        </dgm:presLayoutVars>
      </dgm:prSet>
      <dgm:spPr>
        <a:prstGeom prst="rect">
          <a:avLst/>
        </a:prstGeom>
      </dgm:spPr>
      <dgm:t>
        <a:bodyPr/>
        <a:lstStyle/>
        <a:p>
          <a:endParaRPr lang="ru-RU"/>
        </a:p>
      </dgm:t>
    </dgm:pt>
    <dgm:pt modelId="{8DF75B94-2797-4E22-BD90-DB6057326E31}" type="pres">
      <dgm:prSet presAssocID="{40A5346A-DCE7-4A00-8091-DA80CB665E06}" presName="accent_2" presStyleCnt="0"/>
      <dgm:spPr/>
    </dgm:pt>
    <dgm:pt modelId="{CB2912A3-2E40-45FA-BB71-81B783EC5985}" type="pres">
      <dgm:prSet presAssocID="{40A5346A-DCE7-4A00-8091-DA80CB665E06}" presName="accentRepeatNode" presStyleLbl="solidFgAcc1" presStyleIdx="1" presStyleCnt="4" custLinFactNeighborX="-17863"/>
      <dgm:spPr>
        <a:xfrm>
          <a:off x="111012" y="524585"/>
          <a:ext cx="322371" cy="322371"/>
        </a:xfrm>
        <a:prstGeom prst="ellipse">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gm:spPr>
    </dgm:pt>
    <dgm:pt modelId="{5F8112E2-4080-4571-8685-0AF7A966A92A}" type="pres">
      <dgm:prSet presAssocID="{B9D0269E-EEDF-4494-B34B-28CA4D7DF3F3}" presName="text_3" presStyleLbl="node1" presStyleIdx="2" presStyleCnt="4" custScaleX="102508" custScaleY="137265" custLinFactNeighborX="853" custLinFactNeighborY="34734">
        <dgm:presLayoutVars>
          <dgm:bulletEnabled val="1"/>
        </dgm:presLayoutVars>
      </dgm:prSet>
      <dgm:spPr>
        <a:prstGeom prst="rect">
          <a:avLst/>
        </a:prstGeom>
      </dgm:spPr>
      <dgm:t>
        <a:bodyPr/>
        <a:lstStyle/>
        <a:p>
          <a:endParaRPr lang="ru-RU"/>
        </a:p>
      </dgm:t>
    </dgm:pt>
    <dgm:pt modelId="{9882D23F-08E9-4A25-95AD-5EFBA7849857}" type="pres">
      <dgm:prSet presAssocID="{B9D0269E-EEDF-4494-B34B-28CA4D7DF3F3}" presName="accent_3" presStyleCnt="0"/>
      <dgm:spPr/>
    </dgm:pt>
    <dgm:pt modelId="{A2A8937F-C504-4378-AF97-5D4420134E2E}" type="pres">
      <dgm:prSet presAssocID="{B9D0269E-EEDF-4494-B34B-28CA4D7DF3F3}" presName="accentRepeatNode" presStyleLbl="solidFgAcc1" presStyleIdx="2" presStyleCnt="4"/>
      <dgm:spPr>
        <a:xfrm>
          <a:off x="168597" y="911498"/>
          <a:ext cx="322371" cy="322371"/>
        </a:xfrm>
        <a:prstGeom prst="ellipse">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gm:spPr>
    </dgm:pt>
    <dgm:pt modelId="{D37DF592-F37F-469A-839D-6E2836D6C7C3}" type="pres">
      <dgm:prSet presAssocID="{9BD2CDB2-2CF5-4127-8A95-BC6E2924D538}" presName="text_4" presStyleLbl="node1" presStyleIdx="3" presStyleCnt="4">
        <dgm:presLayoutVars>
          <dgm:bulletEnabled val="1"/>
        </dgm:presLayoutVars>
      </dgm:prSet>
      <dgm:spPr>
        <a:prstGeom prst="rect">
          <a:avLst/>
        </a:prstGeom>
      </dgm:spPr>
      <dgm:t>
        <a:bodyPr/>
        <a:lstStyle/>
        <a:p>
          <a:endParaRPr lang="ru-RU"/>
        </a:p>
      </dgm:t>
    </dgm:pt>
    <dgm:pt modelId="{61C59DF0-B3CC-4370-8CCB-B58006381439}" type="pres">
      <dgm:prSet presAssocID="{9BD2CDB2-2CF5-4127-8A95-BC6E2924D538}" presName="accent_4" presStyleCnt="0"/>
      <dgm:spPr/>
    </dgm:pt>
    <dgm:pt modelId="{249693A9-9A8B-4245-A680-F8528C0F4C01}" type="pres">
      <dgm:prSet presAssocID="{9BD2CDB2-2CF5-4127-8A95-BC6E2924D538}" presName="accentRepeatNode" presStyleLbl="solidFgAcc1" presStyleIdx="3" presStyleCnt="4"/>
      <dgm:spPr>
        <a:xfrm>
          <a:off x="20739" y="1298411"/>
          <a:ext cx="322371" cy="322371"/>
        </a:xfrm>
        <a:prstGeom prst="ellipse">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gm:spPr>
    </dgm:pt>
  </dgm:ptLst>
  <dgm:cxnLst>
    <dgm:cxn modelId="{0AE52234-15AC-463A-AF52-EB51356C60EC}" type="presOf" srcId="{40A5346A-DCE7-4A00-8091-DA80CB665E06}" destId="{0338258D-2A38-4EBC-B03A-5E32E2D6DAC3}" srcOrd="0" destOrd="0" presId="urn:microsoft.com/office/officeart/2008/layout/VerticalCurvedList"/>
    <dgm:cxn modelId="{B7858EC0-BAD2-4C47-88F1-D4BCBAB37781}" srcId="{7FD42C33-4594-43FB-8A55-0D86FD9A1752}" destId="{40A5346A-DCE7-4A00-8091-DA80CB665E06}" srcOrd="1" destOrd="0" parTransId="{B92D854A-B756-4297-AC98-741B28BF2286}" sibTransId="{BE5C4461-29AE-4673-AF8B-B91CFA45D70A}"/>
    <dgm:cxn modelId="{59A8142D-5C2B-4537-9777-97A1B73661A5}" type="presOf" srcId="{B9D0269E-EEDF-4494-B34B-28CA4D7DF3F3}" destId="{5F8112E2-4080-4571-8685-0AF7A966A92A}" srcOrd="0" destOrd="0" presId="urn:microsoft.com/office/officeart/2008/layout/VerticalCurvedList"/>
    <dgm:cxn modelId="{EF11440B-D7EC-4657-B967-071268C8DDFA}" type="presOf" srcId="{870AAC92-998B-4D0C-B5A7-DC1ACCDC35BD}" destId="{9FB48CB4-143C-4BDF-9C73-52E7F322AC4E}" srcOrd="0" destOrd="0" presId="urn:microsoft.com/office/officeart/2008/layout/VerticalCurvedList"/>
    <dgm:cxn modelId="{EA61E28D-4300-468F-8CE2-7790C78E563E}" srcId="{7FD42C33-4594-43FB-8A55-0D86FD9A1752}" destId="{B9D0269E-EEDF-4494-B34B-28CA4D7DF3F3}" srcOrd="2" destOrd="0" parTransId="{A493C626-4D9E-472C-A283-33B878353466}" sibTransId="{E2A5880B-9116-4243-A398-2B707BC56DC6}"/>
    <dgm:cxn modelId="{B810FA4E-5ECF-4B2C-8702-3829595A9DF6}" type="presOf" srcId="{9BD2CDB2-2CF5-4127-8A95-BC6E2924D538}" destId="{D37DF592-F37F-469A-839D-6E2836D6C7C3}" srcOrd="0" destOrd="0" presId="urn:microsoft.com/office/officeart/2008/layout/VerticalCurvedList"/>
    <dgm:cxn modelId="{DFBDC598-08B8-4978-943D-152ACCA3767C}" type="presOf" srcId="{7FD42C33-4594-43FB-8A55-0D86FD9A1752}" destId="{3EF5560A-C193-4D5A-A0F4-E68F05577B66}" srcOrd="0" destOrd="0" presId="urn:microsoft.com/office/officeart/2008/layout/VerticalCurvedList"/>
    <dgm:cxn modelId="{73321E4A-E3AC-4F02-B4C3-D2F4388C3173}" srcId="{7FD42C33-4594-43FB-8A55-0D86FD9A1752}" destId="{870AAC92-998B-4D0C-B5A7-DC1ACCDC35BD}" srcOrd="0" destOrd="0" parTransId="{CD480291-DED8-4764-8953-2CD4706EEBF3}" sibTransId="{41DA053D-3D5E-4F82-A1D1-E7A10CC72E63}"/>
    <dgm:cxn modelId="{1BD11003-F2DE-4911-A134-7493B81DC848}" type="presOf" srcId="{41DA053D-3D5E-4F82-A1D1-E7A10CC72E63}" destId="{09F47364-D3AF-4DCB-A96A-EAA77E668C19}" srcOrd="0" destOrd="0" presId="urn:microsoft.com/office/officeart/2008/layout/VerticalCurvedList"/>
    <dgm:cxn modelId="{8CA11983-3678-48F7-8054-CC9E9406F617}" srcId="{7FD42C33-4594-43FB-8A55-0D86FD9A1752}" destId="{9BD2CDB2-2CF5-4127-8A95-BC6E2924D538}" srcOrd="3" destOrd="0" parTransId="{93859380-D012-4776-A65C-8AEA8B2672B0}" sibTransId="{9A9CBF7B-53B9-4908-882A-30A351F32B3E}"/>
    <dgm:cxn modelId="{20246E62-BF0F-47A4-803C-628AB83CA502}" type="presParOf" srcId="{3EF5560A-C193-4D5A-A0F4-E68F05577B66}" destId="{27BD83CB-510F-4545-946E-326778F45E37}" srcOrd="0" destOrd="0" presId="urn:microsoft.com/office/officeart/2008/layout/VerticalCurvedList"/>
    <dgm:cxn modelId="{1C823AF9-BA45-4763-B4F3-AD1933E94F9A}" type="presParOf" srcId="{27BD83CB-510F-4545-946E-326778F45E37}" destId="{2699391F-C951-4518-BC65-B1C0BC302E31}" srcOrd="0" destOrd="0" presId="urn:microsoft.com/office/officeart/2008/layout/VerticalCurvedList"/>
    <dgm:cxn modelId="{658AABB8-4416-40CA-909A-2CEE262DCD5D}" type="presParOf" srcId="{2699391F-C951-4518-BC65-B1C0BC302E31}" destId="{1AC2BCE9-810A-4534-89D1-7829730401D4}" srcOrd="0" destOrd="0" presId="urn:microsoft.com/office/officeart/2008/layout/VerticalCurvedList"/>
    <dgm:cxn modelId="{D0D5916D-6366-40EF-9A4E-8AD74C2DDC26}" type="presParOf" srcId="{2699391F-C951-4518-BC65-B1C0BC302E31}" destId="{09F47364-D3AF-4DCB-A96A-EAA77E668C19}" srcOrd="1" destOrd="0" presId="urn:microsoft.com/office/officeart/2008/layout/VerticalCurvedList"/>
    <dgm:cxn modelId="{6BAEAAC4-D0F5-4D70-98BF-E9FC53249839}" type="presParOf" srcId="{2699391F-C951-4518-BC65-B1C0BC302E31}" destId="{92A3608B-9F97-41EB-A69A-C77FB1B6AEC1}" srcOrd="2" destOrd="0" presId="urn:microsoft.com/office/officeart/2008/layout/VerticalCurvedList"/>
    <dgm:cxn modelId="{B689EBB2-0FC5-4044-8D71-C103193E680B}" type="presParOf" srcId="{2699391F-C951-4518-BC65-B1C0BC302E31}" destId="{5A1DF3EB-E6AE-4634-8B4D-B609F6AD2A7F}" srcOrd="3" destOrd="0" presId="urn:microsoft.com/office/officeart/2008/layout/VerticalCurvedList"/>
    <dgm:cxn modelId="{7B8C0553-D5E8-4E1E-AA1C-D5947C748443}" type="presParOf" srcId="{27BD83CB-510F-4545-946E-326778F45E37}" destId="{9FB48CB4-143C-4BDF-9C73-52E7F322AC4E}" srcOrd="1" destOrd="0" presId="urn:microsoft.com/office/officeart/2008/layout/VerticalCurvedList"/>
    <dgm:cxn modelId="{96380108-5463-4EB0-BDCE-96EFAC8CE6A0}" type="presParOf" srcId="{27BD83CB-510F-4545-946E-326778F45E37}" destId="{D70396BF-B128-4A07-B564-7187AB7CD479}" srcOrd="2" destOrd="0" presId="urn:microsoft.com/office/officeart/2008/layout/VerticalCurvedList"/>
    <dgm:cxn modelId="{477BA45B-B2A5-491A-88DB-297944E75440}" type="presParOf" srcId="{D70396BF-B128-4A07-B564-7187AB7CD479}" destId="{BC45BC25-4DC7-4136-A615-A3AD43FB4CFA}" srcOrd="0" destOrd="0" presId="urn:microsoft.com/office/officeart/2008/layout/VerticalCurvedList"/>
    <dgm:cxn modelId="{8BDB6365-2C16-44D2-AFF8-669FFD13CA9A}" type="presParOf" srcId="{27BD83CB-510F-4545-946E-326778F45E37}" destId="{0338258D-2A38-4EBC-B03A-5E32E2D6DAC3}" srcOrd="3" destOrd="0" presId="urn:microsoft.com/office/officeart/2008/layout/VerticalCurvedList"/>
    <dgm:cxn modelId="{2A8D68C3-3D80-4EC2-8B8C-E119D4916170}" type="presParOf" srcId="{27BD83CB-510F-4545-946E-326778F45E37}" destId="{8DF75B94-2797-4E22-BD90-DB6057326E31}" srcOrd="4" destOrd="0" presId="urn:microsoft.com/office/officeart/2008/layout/VerticalCurvedList"/>
    <dgm:cxn modelId="{2C904A45-71CA-4657-B6E5-6BBB7D02C2CF}" type="presParOf" srcId="{8DF75B94-2797-4E22-BD90-DB6057326E31}" destId="{CB2912A3-2E40-45FA-BB71-81B783EC5985}" srcOrd="0" destOrd="0" presId="urn:microsoft.com/office/officeart/2008/layout/VerticalCurvedList"/>
    <dgm:cxn modelId="{24B0504C-69A2-4C70-86F6-B81746BFDF5E}" type="presParOf" srcId="{27BD83CB-510F-4545-946E-326778F45E37}" destId="{5F8112E2-4080-4571-8685-0AF7A966A92A}" srcOrd="5" destOrd="0" presId="urn:microsoft.com/office/officeart/2008/layout/VerticalCurvedList"/>
    <dgm:cxn modelId="{024FA4A9-44DE-4FF4-BDCD-9FFA05E7D1BD}" type="presParOf" srcId="{27BD83CB-510F-4545-946E-326778F45E37}" destId="{9882D23F-08E9-4A25-95AD-5EFBA7849857}" srcOrd="6" destOrd="0" presId="urn:microsoft.com/office/officeart/2008/layout/VerticalCurvedList"/>
    <dgm:cxn modelId="{73BB11C1-9C4E-4147-BA12-A200BC2114C5}" type="presParOf" srcId="{9882D23F-08E9-4A25-95AD-5EFBA7849857}" destId="{A2A8937F-C504-4378-AF97-5D4420134E2E}" srcOrd="0" destOrd="0" presId="urn:microsoft.com/office/officeart/2008/layout/VerticalCurvedList"/>
    <dgm:cxn modelId="{5391805D-612F-4EC8-8C94-86D6F17AB898}" type="presParOf" srcId="{27BD83CB-510F-4545-946E-326778F45E37}" destId="{D37DF592-F37F-469A-839D-6E2836D6C7C3}" srcOrd="7" destOrd="0" presId="urn:microsoft.com/office/officeart/2008/layout/VerticalCurvedList"/>
    <dgm:cxn modelId="{5442B7ED-EF63-43EA-A0E3-839400E4AD5B}" type="presParOf" srcId="{27BD83CB-510F-4545-946E-326778F45E37}" destId="{61C59DF0-B3CC-4370-8CCB-B58006381439}" srcOrd="8" destOrd="0" presId="urn:microsoft.com/office/officeart/2008/layout/VerticalCurvedList"/>
    <dgm:cxn modelId="{13919794-8262-4D26-9F01-CE5738517B8F}" type="presParOf" srcId="{61C59DF0-B3CC-4370-8CCB-B58006381439}" destId="{249693A9-9A8B-4245-A680-F8528C0F4C01}" srcOrd="0" destOrd="0" presId="urn:microsoft.com/office/officeart/2008/layout/VerticalCurvedList"/>
  </dgm:cxnLst>
  <dgm:bg>
    <a:solidFill>
      <a:schemeClr val="bg2">
        <a:lumMod val="90000"/>
      </a:schemeClr>
    </a:solidFill>
  </dgm:bg>
  <dgm:whole/>
  <dgm:extLst>
    <a:ext uri="http://schemas.microsoft.com/office/drawing/2008/diagram">
      <dsp:dataModelExt xmlns:dsp="http://schemas.microsoft.com/office/drawing/2008/diagram" relId="rId6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FD42C33-4594-43FB-8A55-0D86FD9A1752}" type="doc">
      <dgm:prSet loTypeId="urn:microsoft.com/office/officeart/2008/layout/VerticalCurvedList" loCatId="list" qsTypeId="urn:microsoft.com/office/officeart/2005/8/quickstyle/simple1" qsCatId="simple" csTypeId="urn:microsoft.com/office/officeart/2005/8/colors/accent1_1" csCatId="accent1" phldr="1"/>
      <dgm:spPr/>
      <dgm:t>
        <a:bodyPr/>
        <a:lstStyle/>
        <a:p>
          <a:endParaRPr lang="ru-RU"/>
        </a:p>
      </dgm:t>
    </dgm:pt>
    <dgm:pt modelId="{870AAC92-998B-4D0C-B5A7-DC1ACCDC35BD}">
      <dgm:prSet phldrT="[Текст]" custT="1"/>
      <dgm:spPr>
        <a:xfrm>
          <a:off x="130069" y="30854"/>
          <a:ext cx="5657398" cy="342597"/>
        </a:xfr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lnSpc>
              <a:spcPct val="100000"/>
            </a:lnSpc>
            <a:spcAft>
              <a:spcPts val="0"/>
            </a:spcAft>
            <a:buNone/>
          </a:pPr>
          <a:r>
            <a:rPr lang="ru-RU" sz="900" b="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значительное распространение на этом рынке недобросовестной конкуренции, приводящей к снижению качества образовательных услуг;.</a:t>
          </a:r>
        </a:p>
      </dgm:t>
    </dgm:pt>
    <dgm:pt modelId="{CD480291-DED8-4764-8953-2CD4706EEBF3}" type="parTrans" cxnId="{73321E4A-E3AC-4F02-B4C3-D2F4388C3173}">
      <dgm:prSet/>
      <dgm:spPr/>
      <dgm:t>
        <a:bodyPr/>
        <a:lstStyle/>
        <a:p>
          <a:endParaRPr lang="ru-RU" b="0" cap="none" spc="0">
            <a:ln w="0"/>
            <a:solidFill>
              <a:schemeClr val="tx1"/>
            </a:solidFill>
            <a:effectLst>
              <a:outerShdw blurRad="38100" dist="19050" dir="2700000" algn="tl" rotWithShape="0">
                <a:schemeClr val="dk1">
                  <a:alpha val="40000"/>
                </a:schemeClr>
              </a:outerShdw>
            </a:effectLst>
          </a:endParaRPr>
        </a:p>
      </dgm:t>
    </dgm:pt>
    <dgm:pt modelId="{41DA053D-3D5E-4F82-A1D1-E7A10CC72E63}" type="sibTrans" cxnId="{73321E4A-E3AC-4F02-B4C3-D2F4388C3173}">
      <dgm:prSet/>
      <dgm:spPr>
        <a:xfrm>
          <a:off x="-742599" y="-96948"/>
          <a:ext cx="901468" cy="901468"/>
        </a:xfrm>
        <a:noFill/>
        <a:ln w="12700" cap="flat" cmpd="sng" algn="ctr">
          <a:solidFill>
            <a:srgbClr val="4472C4">
              <a:shade val="60000"/>
              <a:hueOff val="0"/>
              <a:satOff val="0"/>
              <a:lumOff val="0"/>
              <a:alphaOff val="0"/>
            </a:srgbClr>
          </a:solidFill>
          <a:prstDash val="solid"/>
          <a:miter lim="800000"/>
        </a:ln>
        <a:effectLst/>
      </dgm:spPr>
      <dgm:t>
        <a:bodyPr/>
        <a:lstStyle/>
        <a:p>
          <a:endParaRPr lang="ru-RU" b="0" cap="none" spc="0">
            <a:ln w="0"/>
            <a:solidFill>
              <a:schemeClr val="tx1"/>
            </a:solidFill>
            <a:effectLst>
              <a:outerShdw blurRad="38100" dist="19050" dir="2700000" algn="tl" rotWithShape="0">
                <a:schemeClr val="dk1">
                  <a:alpha val="40000"/>
                </a:schemeClr>
              </a:outerShdw>
            </a:effectLst>
          </a:endParaRPr>
        </a:p>
      </dgm:t>
    </dgm:pt>
    <dgm:pt modelId="{40A5346A-DCE7-4A00-8091-DA80CB665E06}">
      <dgm:prSet phldrT="[Текст]" custT="1"/>
      <dgm:spPr>
        <a:xfrm>
          <a:off x="133407" y="421075"/>
          <a:ext cx="5657398" cy="226690"/>
        </a:xfr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lnSpc>
              <a:spcPct val="100000"/>
            </a:lnSpc>
            <a:spcAft>
              <a:spcPts val="0"/>
            </a:spcAft>
            <a:buNone/>
          </a:pPr>
          <a:r>
            <a:rPr lang="ru-RU" sz="900" b="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функциональная бессистемность методических документов по организации образовательонго процесса в школах РК</a:t>
          </a:r>
        </a:p>
      </dgm:t>
    </dgm:pt>
    <dgm:pt modelId="{B92D854A-B756-4297-AC98-741B28BF2286}" type="parTrans" cxnId="{B7858EC0-BAD2-4C47-88F1-D4BCBAB37781}">
      <dgm:prSet/>
      <dgm:spPr/>
      <dgm:t>
        <a:bodyPr/>
        <a:lstStyle/>
        <a:p>
          <a:endParaRPr lang="ru-RU" b="0" cap="none" spc="0">
            <a:ln w="0"/>
            <a:solidFill>
              <a:schemeClr val="tx1"/>
            </a:solidFill>
            <a:effectLst>
              <a:outerShdw blurRad="38100" dist="19050" dir="2700000" algn="tl" rotWithShape="0">
                <a:schemeClr val="dk1">
                  <a:alpha val="40000"/>
                </a:schemeClr>
              </a:outerShdw>
            </a:effectLst>
          </a:endParaRPr>
        </a:p>
      </dgm:t>
    </dgm:pt>
    <dgm:pt modelId="{BE5C4461-29AE-4673-AF8B-B91CFA45D70A}" type="sibTrans" cxnId="{B7858EC0-BAD2-4C47-88F1-D4BCBAB37781}">
      <dgm:prSet/>
      <dgm:spPr/>
      <dgm:t>
        <a:bodyPr/>
        <a:lstStyle/>
        <a:p>
          <a:endParaRPr lang="ru-RU" b="0" cap="none" spc="0">
            <a:ln w="0"/>
            <a:solidFill>
              <a:schemeClr val="tx1"/>
            </a:solidFill>
            <a:effectLst>
              <a:outerShdw blurRad="38100" dist="19050" dir="2700000" algn="tl" rotWithShape="0">
                <a:schemeClr val="dk1">
                  <a:alpha val="40000"/>
                </a:schemeClr>
              </a:outerShdw>
            </a:effectLst>
          </a:endParaRPr>
        </a:p>
      </dgm:t>
    </dgm:pt>
    <dgm:pt modelId="{3EF5560A-C193-4D5A-A0F4-E68F05577B66}" type="pres">
      <dgm:prSet presAssocID="{7FD42C33-4594-43FB-8A55-0D86FD9A1752}" presName="Name0" presStyleCnt="0">
        <dgm:presLayoutVars>
          <dgm:chMax val="7"/>
          <dgm:chPref val="7"/>
          <dgm:dir/>
        </dgm:presLayoutVars>
      </dgm:prSet>
      <dgm:spPr/>
      <dgm:t>
        <a:bodyPr/>
        <a:lstStyle/>
        <a:p>
          <a:endParaRPr lang="ru-RU"/>
        </a:p>
      </dgm:t>
    </dgm:pt>
    <dgm:pt modelId="{27BD83CB-510F-4545-946E-326778F45E37}" type="pres">
      <dgm:prSet presAssocID="{7FD42C33-4594-43FB-8A55-0D86FD9A1752}" presName="Name1" presStyleCnt="0"/>
      <dgm:spPr/>
    </dgm:pt>
    <dgm:pt modelId="{2699391F-C951-4518-BC65-B1C0BC302E31}" type="pres">
      <dgm:prSet presAssocID="{7FD42C33-4594-43FB-8A55-0D86FD9A1752}" presName="cycle" presStyleCnt="0"/>
      <dgm:spPr/>
    </dgm:pt>
    <dgm:pt modelId="{1AC2BCE9-810A-4534-89D1-7829730401D4}" type="pres">
      <dgm:prSet presAssocID="{7FD42C33-4594-43FB-8A55-0D86FD9A1752}" presName="srcNode" presStyleLbl="node1" presStyleIdx="0" presStyleCnt="2"/>
      <dgm:spPr/>
    </dgm:pt>
    <dgm:pt modelId="{09F47364-D3AF-4DCB-A96A-EAA77E668C19}" type="pres">
      <dgm:prSet presAssocID="{7FD42C33-4594-43FB-8A55-0D86FD9A1752}" presName="conn" presStyleLbl="parChTrans1D2" presStyleIdx="0" presStyleCnt="1"/>
      <dgm:spPr>
        <a:prstGeom prst="blockArc">
          <a:avLst>
            <a:gd name="adj1" fmla="val 18900000"/>
            <a:gd name="adj2" fmla="val 2700000"/>
            <a:gd name="adj3" fmla="val 802"/>
          </a:avLst>
        </a:prstGeom>
      </dgm:spPr>
      <dgm:t>
        <a:bodyPr/>
        <a:lstStyle/>
        <a:p>
          <a:endParaRPr lang="ru-RU"/>
        </a:p>
      </dgm:t>
    </dgm:pt>
    <dgm:pt modelId="{92A3608B-9F97-41EB-A69A-C77FB1B6AEC1}" type="pres">
      <dgm:prSet presAssocID="{7FD42C33-4594-43FB-8A55-0D86FD9A1752}" presName="extraNode" presStyleLbl="node1" presStyleIdx="0" presStyleCnt="2"/>
      <dgm:spPr/>
    </dgm:pt>
    <dgm:pt modelId="{5A1DF3EB-E6AE-4634-8B4D-B609F6AD2A7F}" type="pres">
      <dgm:prSet presAssocID="{7FD42C33-4594-43FB-8A55-0D86FD9A1752}" presName="dstNode" presStyleLbl="node1" presStyleIdx="0" presStyleCnt="2"/>
      <dgm:spPr/>
    </dgm:pt>
    <dgm:pt modelId="{9FB48CB4-143C-4BDF-9C73-52E7F322AC4E}" type="pres">
      <dgm:prSet presAssocID="{870AAC92-998B-4D0C-B5A7-DC1ACCDC35BD}" presName="text_1" presStyleLbl="node1" presStyleIdx="0" presStyleCnt="2" custScaleX="91297" custScaleY="169486">
        <dgm:presLayoutVars>
          <dgm:bulletEnabled val="1"/>
        </dgm:presLayoutVars>
      </dgm:prSet>
      <dgm:spPr>
        <a:prstGeom prst="rect">
          <a:avLst/>
        </a:prstGeom>
      </dgm:spPr>
      <dgm:t>
        <a:bodyPr/>
        <a:lstStyle/>
        <a:p>
          <a:endParaRPr lang="ru-RU"/>
        </a:p>
      </dgm:t>
    </dgm:pt>
    <dgm:pt modelId="{D70396BF-B128-4A07-B564-7187AB7CD479}" type="pres">
      <dgm:prSet presAssocID="{870AAC92-998B-4D0C-B5A7-DC1ACCDC35BD}" presName="accent_1" presStyleCnt="0"/>
      <dgm:spPr/>
    </dgm:pt>
    <dgm:pt modelId="{BC45BC25-4DC7-4136-A615-A3AD43FB4CFA}" type="pres">
      <dgm:prSet presAssocID="{870AAC92-998B-4D0C-B5A7-DC1ACCDC35BD}" presName="accentRepeatNode" presStyleLbl="solidFgAcc1" presStyleIdx="0" presStyleCnt="2"/>
      <dgm:spPr>
        <a:xfrm>
          <a:off x="3732" y="75816"/>
          <a:ext cx="252673" cy="252673"/>
        </a:xfrm>
        <a:prstGeom prst="ellipse">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gm:spPr>
    </dgm:pt>
    <dgm:pt modelId="{0338258D-2A38-4EBC-B03A-5E32E2D6DAC3}" type="pres">
      <dgm:prSet presAssocID="{40A5346A-DCE7-4A00-8091-DA80CB665E06}" presName="text_2" presStyleLbl="node1" presStyleIdx="1" presStyleCnt="2" custScaleX="90898" custScaleY="112146" custLinFactNeighborX="59" custLinFactNeighborY="14348">
        <dgm:presLayoutVars>
          <dgm:bulletEnabled val="1"/>
        </dgm:presLayoutVars>
      </dgm:prSet>
      <dgm:spPr>
        <a:prstGeom prst="rect">
          <a:avLst/>
        </a:prstGeom>
      </dgm:spPr>
      <dgm:t>
        <a:bodyPr/>
        <a:lstStyle/>
        <a:p>
          <a:endParaRPr lang="ru-RU"/>
        </a:p>
      </dgm:t>
    </dgm:pt>
    <dgm:pt modelId="{8DF75B94-2797-4E22-BD90-DB6057326E31}" type="pres">
      <dgm:prSet presAssocID="{40A5346A-DCE7-4A00-8091-DA80CB665E06}" presName="accent_2" presStyleCnt="0"/>
      <dgm:spPr/>
    </dgm:pt>
    <dgm:pt modelId="{CB2912A3-2E40-45FA-BB71-81B783EC5985}" type="pres">
      <dgm:prSet presAssocID="{40A5346A-DCE7-4A00-8091-DA80CB665E06}" presName="accentRepeatNode" presStyleLbl="solidFgAcc1" presStyleIdx="1" presStyleCnt="2"/>
      <dgm:spPr>
        <a:xfrm>
          <a:off x="3732" y="379081"/>
          <a:ext cx="252673" cy="252673"/>
        </a:xfrm>
        <a:prstGeom prst="ellipse">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gm:spPr>
    </dgm:pt>
  </dgm:ptLst>
  <dgm:cxnLst>
    <dgm:cxn modelId="{B7858EC0-BAD2-4C47-88F1-D4BCBAB37781}" srcId="{7FD42C33-4594-43FB-8A55-0D86FD9A1752}" destId="{40A5346A-DCE7-4A00-8091-DA80CB665E06}" srcOrd="1" destOrd="0" parTransId="{B92D854A-B756-4297-AC98-741B28BF2286}" sibTransId="{BE5C4461-29AE-4673-AF8B-B91CFA45D70A}"/>
    <dgm:cxn modelId="{50CFCA7B-29DC-4D37-A445-0F9E4F906827}" type="presOf" srcId="{7FD42C33-4594-43FB-8A55-0D86FD9A1752}" destId="{3EF5560A-C193-4D5A-A0F4-E68F05577B66}" srcOrd="0" destOrd="0" presId="urn:microsoft.com/office/officeart/2008/layout/VerticalCurvedList"/>
    <dgm:cxn modelId="{BC274574-3287-4245-8054-346BB82E2D9C}" type="presOf" srcId="{41DA053D-3D5E-4F82-A1D1-E7A10CC72E63}" destId="{09F47364-D3AF-4DCB-A96A-EAA77E668C19}" srcOrd="0" destOrd="0" presId="urn:microsoft.com/office/officeart/2008/layout/VerticalCurvedList"/>
    <dgm:cxn modelId="{DA0DADE9-DDDD-4682-BEA6-325EAA1EF71F}" type="presOf" srcId="{870AAC92-998B-4D0C-B5A7-DC1ACCDC35BD}" destId="{9FB48CB4-143C-4BDF-9C73-52E7F322AC4E}" srcOrd="0" destOrd="0" presId="urn:microsoft.com/office/officeart/2008/layout/VerticalCurvedList"/>
    <dgm:cxn modelId="{73321E4A-E3AC-4F02-B4C3-D2F4388C3173}" srcId="{7FD42C33-4594-43FB-8A55-0D86FD9A1752}" destId="{870AAC92-998B-4D0C-B5A7-DC1ACCDC35BD}" srcOrd="0" destOrd="0" parTransId="{CD480291-DED8-4764-8953-2CD4706EEBF3}" sibTransId="{41DA053D-3D5E-4F82-A1D1-E7A10CC72E63}"/>
    <dgm:cxn modelId="{8D41E4AD-EE57-46B6-91EC-C2105D6CBC69}" type="presOf" srcId="{40A5346A-DCE7-4A00-8091-DA80CB665E06}" destId="{0338258D-2A38-4EBC-B03A-5E32E2D6DAC3}" srcOrd="0" destOrd="0" presId="urn:microsoft.com/office/officeart/2008/layout/VerticalCurvedList"/>
    <dgm:cxn modelId="{13066529-431A-4115-8ACA-72875A1E97EA}" type="presParOf" srcId="{3EF5560A-C193-4D5A-A0F4-E68F05577B66}" destId="{27BD83CB-510F-4545-946E-326778F45E37}" srcOrd="0" destOrd="0" presId="urn:microsoft.com/office/officeart/2008/layout/VerticalCurvedList"/>
    <dgm:cxn modelId="{E010A12F-8540-4580-85FD-9353F25A9629}" type="presParOf" srcId="{27BD83CB-510F-4545-946E-326778F45E37}" destId="{2699391F-C951-4518-BC65-B1C0BC302E31}" srcOrd="0" destOrd="0" presId="urn:microsoft.com/office/officeart/2008/layout/VerticalCurvedList"/>
    <dgm:cxn modelId="{83B6FAB2-1731-458F-9D61-A203FC07FE87}" type="presParOf" srcId="{2699391F-C951-4518-BC65-B1C0BC302E31}" destId="{1AC2BCE9-810A-4534-89D1-7829730401D4}" srcOrd="0" destOrd="0" presId="urn:microsoft.com/office/officeart/2008/layout/VerticalCurvedList"/>
    <dgm:cxn modelId="{8E597971-B4F5-4A25-BD88-971D26CF533F}" type="presParOf" srcId="{2699391F-C951-4518-BC65-B1C0BC302E31}" destId="{09F47364-D3AF-4DCB-A96A-EAA77E668C19}" srcOrd="1" destOrd="0" presId="urn:microsoft.com/office/officeart/2008/layout/VerticalCurvedList"/>
    <dgm:cxn modelId="{330A23D5-CEE9-4A39-AE3B-E544498A294F}" type="presParOf" srcId="{2699391F-C951-4518-BC65-B1C0BC302E31}" destId="{92A3608B-9F97-41EB-A69A-C77FB1B6AEC1}" srcOrd="2" destOrd="0" presId="urn:microsoft.com/office/officeart/2008/layout/VerticalCurvedList"/>
    <dgm:cxn modelId="{8B4C5380-8886-40A1-A2B1-593FE697D013}" type="presParOf" srcId="{2699391F-C951-4518-BC65-B1C0BC302E31}" destId="{5A1DF3EB-E6AE-4634-8B4D-B609F6AD2A7F}" srcOrd="3" destOrd="0" presId="urn:microsoft.com/office/officeart/2008/layout/VerticalCurvedList"/>
    <dgm:cxn modelId="{636FE162-903A-4F48-A3AC-153FEB10E78D}" type="presParOf" srcId="{27BD83CB-510F-4545-946E-326778F45E37}" destId="{9FB48CB4-143C-4BDF-9C73-52E7F322AC4E}" srcOrd="1" destOrd="0" presId="urn:microsoft.com/office/officeart/2008/layout/VerticalCurvedList"/>
    <dgm:cxn modelId="{39A5BC82-BD6C-4DCB-AEE2-8882E639C51D}" type="presParOf" srcId="{27BD83CB-510F-4545-946E-326778F45E37}" destId="{D70396BF-B128-4A07-B564-7187AB7CD479}" srcOrd="2" destOrd="0" presId="urn:microsoft.com/office/officeart/2008/layout/VerticalCurvedList"/>
    <dgm:cxn modelId="{E50FA7A4-75BA-473B-9265-E6C4791D8C56}" type="presParOf" srcId="{D70396BF-B128-4A07-B564-7187AB7CD479}" destId="{BC45BC25-4DC7-4136-A615-A3AD43FB4CFA}" srcOrd="0" destOrd="0" presId="urn:microsoft.com/office/officeart/2008/layout/VerticalCurvedList"/>
    <dgm:cxn modelId="{3DCE1EEB-D065-4D0F-AAB0-0F7D4BA788E9}" type="presParOf" srcId="{27BD83CB-510F-4545-946E-326778F45E37}" destId="{0338258D-2A38-4EBC-B03A-5E32E2D6DAC3}" srcOrd="3" destOrd="0" presId="urn:microsoft.com/office/officeart/2008/layout/VerticalCurvedList"/>
    <dgm:cxn modelId="{A0204AEA-A75F-4EFF-8D3C-EBFEF5929F8C}" type="presParOf" srcId="{27BD83CB-510F-4545-946E-326778F45E37}" destId="{8DF75B94-2797-4E22-BD90-DB6057326E31}" srcOrd="4" destOrd="0" presId="urn:microsoft.com/office/officeart/2008/layout/VerticalCurvedList"/>
    <dgm:cxn modelId="{9FC08E56-622E-49E7-A54D-39BD0E376D7E}" type="presParOf" srcId="{8DF75B94-2797-4E22-BD90-DB6057326E31}" destId="{CB2912A3-2E40-45FA-BB71-81B783EC5985}" srcOrd="0" destOrd="0" presId="urn:microsoft.com/office/officeart/2008/layout/VerticalCurvedList"/>
  </dgm:cxnLst>
  <dgm:bg>
    <a:solidFill>
      <a:schemeClr val="bg2">
        <a:lumMod val="90000"/>
      </a:schemeClr>
    </a:solidFill>
  </dgm:bg>
  <dgm:whole/>
  <dgm:extLst>
    <a:ext uri="http://schemas.microsoft.com/office/drawing/2008/diagram">
      <dsp:dataModelExt xmlns:dsp="http://schemas.microsoft.com/office/drawing/2008/diagram" relId="rId6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3241044-ED13-4FFC-822F-8C2FA73AB9F6}" type="doc">
      <dgm:prSet loTypeId="urn:microsoft.com/office/officeart/2005/8/layout/lProcess1" loCatId="process" qsTypeId="urn:microsoft.com/office/officeart/2005/8/quickstyle/3d4" qsCatId="3D" csTypeId="urn:microsoft.com/office/officeart/2005/8/colors/accent1_1" csCatId="accent1" phldr="1"/>
      <dgm:spPr/>
      <dgm:t>
        <a:bodyPr/>
        <a:lstStyle/>
        <a:p>
          <a:endParaRPr lang="ru-RU"/>
        </a:p>
      </dgm:t>
    </dgm:pt>
    <dgm:pt modelId="{76299B24-00A5-499C-A88C-18015D071E5A}">
      <dgm:prSet phldrT="[Текст]" custT="1">
        <dgm:style>
          <a:lnRef idx="2">
            <a:schemeClr val="accent1"/>
          </a:lnRef>
          <a:fillRef idx="1">
            <a:schemeClr val="lt1"/>
          </a:fillRef>
          <a:effectRef idx="0">
            <a:schemeClr val="accent1"/>
          </a:effectRef>
          <a:fontRef idx="minor">
            <a:schemeClr val="dk1"/>
          </a:fontRef>
        </dgm:style>
      </dgm:prSet>
      <dgm:spPr>
        <a:xfrm>
          <a:off x="2148" y="62780"/>
          <a:ext cx="1883908" cy="364411"/>
        </a:xfrm>
        <a:solidFill>
          <a:sysClr val="window" lastClr="FFFFFF"/>
        </a:solidFill>
        <a:ln w="12700" cap="flat" cmpd="sng" algn="ctr">
          <a:solidFill>
            <a:srgbClr val="5B9BD5"/>
          </a:solidFill>
          <a:prstDash val="solid"/>
          <a:miter lim="800000"/>
        </a:ln>
        <a:effectLst/>
        <a:scene3d>
          <a:camera prst="orthographicFront"/>
          <a:lightRig rig="chilly" dir="t"/>
        </a:scene3d>
        <a:sp3d/>
      </dgm:spPr>
      <dgm:t>
        <a:bodyPr/>
        <a:lstStyle/>
        <a:p>
          <a:pPr>
            <a:buNone/>
          </a:pPr>
          <a:r>
            <a:rPr lang="ru-RU" sz="1100" b="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условий образовательного процесса </a:t>
          </a:r>
        </a:p>
      </dgm:t>
    </dgm:pt>
    <dgm:pt modelId="{F00BC150-DE15-4388-AC6D-58B2AF00EEC1}" type="parTrans" cxnId="{4BADBCE3-FF26-44AA-9D94-78806B432178}">
      <dgm:prSet/>
      <dgm:spPr/>
      <dgm:t>
        <a:bodyPr/>
        <a:lstStyle/>
        <a:p>
          <a:endParaRPr lang="ru-RU" sz="1200" b="0" cap="none" spc="0">
            <a:ln w="0"/>
            <a:solidFill>
              <a:schemeClr val="tx1"/>
            </a:solidFill>
            <a:effectLst>
              <a:outerShdw blurRad="38100" dist="19050" dir="2700000" algn="tl" rotWithShape="0">
                <a:schemeClr val="dk1">
                  <a:alpha val="40000"/>
                </a:schemeClr>
              </a:outerShdw>
            </a:effectLst>
          </a:endParaRPr>
        </a:p>
      </dgm:t>
    </dgm:pt>
    <dgm:pt modelId="{E0CD30F9-7810-4DD3-BC33-294125C58F8A}" type="sibTrans" cxnId="{4BADBCE3-FF26-44AA-9D94-78806B432178}">
      <dgm:prSet/>
      <dgm:spPr/>
      <dgm:t>
        <a:bodyPr/>
        <a:lstStyle/>
        <a:p>
          <a:endParaRPr lang="ru-RU" sz="1200" b="0" cap="none" spc="0">
            <a:ln w="0"/>
            <a:solidFill>
              <a:schemeClr val="tx1"/>
            </a:solidFill>
            <a:effectLst>
              <a:outerShdw blurRad="38100" dist="19050" dir="2700000" algn="tl" rotWithShape="0">
                <a:schemeClr val="dk1">
                  <a:alpha val="40000"/>
                </a:schemeClr>
              </a:outerShdw>
            </a:effectLst>
          </a:endParaRPr>
        </a:p>
      </dgm:t>
    </dgm:pt>
    <dgm:pt modelId="{9F18AFBD-B2B9-4C6B-88A1-6A92072C8506}">
      <dgm:prSet phldrT="[Текст]" custT="1"/>
      <dgm:spPr>
        <a:xfrm>
          <a:off x="217829" y="527671"/>
          <a:ext cx="1291411" cy="287084"/>
        </a:xfrm>
        <a:solidFill>
          <a:sysClr val="window" lastClr="FFFFFF">
            <a:alpha val="90000"/>
            <a:tint val="40000"/>
            <a:hueOff val="0"/>
            <a:satOff val="0"/>
            <a:lumOff val="0"/>
            <a:alphaOff val="0"/>
          </a:sysClr>
        </a:solidFill>
        <a:ln w="6350" cap="flat" cmpd="sng" algn="ctr">
          <a:solidFill>
            <a:srgbClr val="5B9BD5">
              <a:alpha val="90000"/>
              <a:hueOff val="0"/>
              <a:satOff val="0"/>
              <a:lumOff val="0"/>
              <a:alphaOff val="0"/>
            </a:srgbClr>
          </a:solidFill>
          <a:prstDash val="solid"/>
          <a:miter lim="800000"/>
        </a:ln>
        <a:effectLst/>
        <a:scene3d>
          <a:camera prst="orthographicFront"/>
          <a:lightRig rig="chilly" dir="t"/>
        </a:scene3d>
        <a:sp3d extrusionH="1700" prstMaterial="dkEdge">
          <a:bevelT w="25400" h="6350" prst="softRound"/>
          <a:bevelB w="0" h="0" prst="convex"/>
        </a:sp3d>
      </dgm:spPr>
      <dgm:t>
        <a:bodyPr/>
        <a:lstStyle/>
        <a:p>
          <a:pPr>
            <a:buNone/>
          </a:pPr>
          <a:r>
            <a:rPr lang="ru-RU" sz="1200" b="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лицензирование</a:t>
          </a:r>
        </a:p>
      </dgm:t>
    </dgm:pt>
    <dgm:pt modelId="{BD0AC586-44CE-4065-B4C7-B1C20E3EAE1B}" type="parTrans" cxnId="{1A760F77-A9A1-4143-9655-F9D825753EBE}">
      <dgm:prSet>
        <dgm:style>
          <a:lnRef idx="2">
            <a:schemeClr val="accent1"/>
          </a:lnRef>
          <a:fillRef idx="1">
            <a:schemeClr val="lt1"/>
          </a:fillRef>
          <a:effectRef idx="0">
            <a:schemeClr val="accent1"/>
          </a:effectRef>
          <a:fontRef idx="minor">
            <a:schemeClr val="dk1"/>
          </a:fontRef>
        </dgm:style>
      </dgm:prSet>
      <dgm:spPr>
        <a:xfrm rot="5400000">
          <a:off x="826793" y="379944"/>
          <a:ext cx="161980" cy="118785"/>
        </a:xfrm>
        <a:solidFill>
          <a:sysClr val="window" lastClr="FFFFFF"/>
        </a:solidFill>
        <a:ln w="12700" cap="flat" cmpd="sng" algn="ctr">
          <a:solidFill>
            <a:srgbClr val="5B9BD5"/>
          </a:solidFill>
          <a:prstDash val="solid"/>
          <a:miter lim="800000"/>
        </a:ln>
        <a:effectLst/>
        <a:scene3d>
          <a:camera prst="orthographicFront"/>
          <a:lightRig rig="chilly" dir="t"/>
        </a:scene3d>
        <a:sp3d z="-70000" extrusionH="1700"/>
      </dgm:spPr>
      <dgm:t>
        <a:bodyPr/>
        <a:lstStyle/>
        <a:p>
          <a:endParaRPr lang="ru-RU" sz="1200" b="0" cap="none" spc="0">
            <a:ln w="0"/>
            <a:solidFill>
              <a:schemeClr val="tx1"/>
            </a:solidFill>
            <a:effectLst>
              <a:outerShdw blurRad="38100" dist="19050" dir="2700000" algn="tl" rotWithShape="0">
                <a:schemeClr val="dk1">
                  <a:alpha val="40000"/>
                </a:schemeClr>
              </a:outerShdw>
            </a:effectLst>
          </a:endParaRPr>
        </a:p>
      </dgm:t>
    </dgm:pt>
    <dgm:pt modelId="{199EE7D7-5954-4C78-991F-3EE71E0DE151}" type="sibTrans" cxnId="{1A760F77-A9A1-4143-9655-F9D825753EBE}">
      <dgm:prSet/>
      <dgm:spPr/>
      <dgm:t>
        <a:bodyPr/>
        <a:lstStyle/>
        <a:p>
          <a:endParaRPr lang="ru-RU" sz="1200" b="0" cap="none" spc="0">
            <a:ln w="0"/>
            <a:solidFill>
              <a:schemeClr val="tx1"/>
            </a:solidFill>
            <a:effectLst>
              <a:outerShdw blurRad="38100" dist="19050" dir="2700000" algn="tl" rotWithShape="0">
                <a:schemeClr val="dk1">
                  <a:alpha val="40000"/>
                </a:schemeClr>
              </a:outerShdw>
            </a:effectLst>
          </a:endParaRPr>
        </a:p>
      </dgm:t>
    </dgm:pt>
    <dgm:pt modelId="{C86FC831-B5B5-45D5-A28D-087AE309CCD2}">
      <dgm:prSet phldrT="[Текст]" custT="1">
        <dgm:style>
          <a:lnRef idx="2">
            <a:schemeClr val="accent1"/>
          </a:lnRef>
          <a:fillRef idx="1">
            <a:schemeClr val="lt1"/>
          </a:fillRef>
          <a:effectRef idx="0">
            <a:schemeClr val="accent1"/>
          </a:effectRef>
          <a:fontRef idx="minor">
            <a:schemeClr val="dk1"/>
          </a:fontRef>
        </dgm:style>
      </dgm:prSet>
      <dgm:spPr>
        <a:xfrm>
          <a:off x="2425558" y="62780"/>
          <a:ext cx="1148339" cy="326613"/>
        </a:xfrm>
        <a:solidFill>
          <a:sysClr val="window" lastClr="FFFFFF"/>
        </a:solidFill>
        <a:ln w="12700" cap="flat" cmpd="sng" algn="ctr">
          <a:solidFill>
            <a:srgbClr val="5B9BD5"/>
          </a:solidFill>
          <a:prstDash val="solid"/>
          <a:miter lim="800000"/>
        </a:ln>
        <a:effectLst/>
        <a:scene3d>
          <a:camera prst="orthographicFront"/>
          <a:lightRig rig="chilly" dir="t"/>
        </a:scene3d>
        <a:sp3d/>
      </dgm:spPr>
      <dgm:t>
        <a:bodyPr/>
        <a:lstStyle/>
        <a:p>
          <a:pPr>
            <a:buNone/>
          </a:pPr>
          <a:r>
            <a:rPr lang="ru-RU" sz="1200" b="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содержания </a:t>
          </a:r>
        </a:p>
      </dgm:t>
    </dgm:pt>
    <dgm:pt modelId="{060128A1-2B5A-462F-967F-AF15B7FA32A0}" type="parTrans" cxnId="{B3BC1653-934D-451B-A107-61E3A14455BD}">
      <dgm:prSet/>
      <dgm:spPr/>
      <dgm:t>
        <a:bodyPr/>
        <a:lstStyle/>
        <a:p>
          <a:endParaRPr lang="ru-RU" sz="1200" b="0" cap="none" spc="0">
            <a:ln w="0"/>
            <a:solidFill>
              <a:schemeClr val="tx1"/>
            </a:solidFill>
            <a:effectLst>
              <a:outerShdw blurRad="38100" dist="19050" dir="2700000" algn="tl" rotWithShape="0">
                <a:schemeClr val="dk1">
                  <a:alpha val="40000"/>
                </a:schemeClr>
              </a:outerShdw>
            </a:effectLst>
          </a:endParaRPr>
        </a:p>
      </dgm:t>
    </dgm:pt>
    <dgm:pt modelId="{59E6ACD2-A9E7-46D6-8F2A-FF362E1004E3}" type="sibTrans" cxnId="{B3BC1653-934D-451B-A107-61E3A14455BD}">
      <dgm:prSet/>
      <dgm:spPr/>
      <dgm:t>
        <a:bodyPr/>
        <a:lstStyle/>
        <a:p>
          <a:endParaRPr lang="ru-RU" sz="1200" b="0" cap="none" spc="0">
            <a:ln w="0"/>
            <a:solidFill>
              <a:schemeClr val="tx1"/>
            </a:solidFill>
            <a:effectLst>
              <a:outerShdw blurRad="38100" dist="19050" dir="2700000" algn="tl" rotWithShape="0">
                <a:schemeClr val="dk1">
                  <a:alpha val="40000"/>
                </a:schemeClr>
              </a:outerShdw>
            </a:effectLst>
          </a:endParaRPr>
        </a:p>
      </dgm:t>
    </dgm:pt>
    <dgm:pt modelId="{B4D113C8-E4BE-47C9-A77A-8F3BD23BACE4}">
      <dgm:prSet phldrT="[Текст]" custT="1"/>
      <dgm:spPr>
        <a:xfrm>
          <a:off x="1551522" y="512733"/>
          <a:ext cx="1905807" cy="287084"/>
        </a:xfrm>
        <a:solidFill>
          <a:sysClr val="window" lastClr="FFFFFF">
            <a:alpha val="90000"/>
            <a:tint val="40000"/>
            <a:hueOff val="0"/>
            <a:satOff val="0"/>
            <a:lumOff val="0"/>
            <a:alphaOff val="0"/>
          </a:sysClr>
        </a:solidFill>
        <a:ln w="6350" cap="flat" cmpd="sng" algn="ctr">
          <a:solidFill>
            <a:srgbClr val="5B9BD5">
              <a:alpha val="90000"/>
              <a:hueOff val="0"/>
              <a:satOff val="0"/>
              <a:lumOff val="0"/>
              <a:alphaOff val="0"/>
            </a:srgbClr>
          </a:solidFill>
          <a:prstDash val="solid"/>
          <a:miter lim="800000"/>
        </a:ln>
        <a:effectLst/>
        <a:scene3d>
          <a:camera prst="orthographicFront"/>
          <a:lightRig rig="chilly" dir="t"/>
        </a:scene3d>
        <a:sp3d extrusionH="1700" prstMaterial="dkEdge">
          <a:bevelT w="25400" h="6350" prst="softRound"/>
          <a:bevelB w="0" h="0" prst="convex"/>
        </a:sp3d>
      </dgm:spPr>
      <dgm:t>
        <a:bodyPr/>
        <a:lstStyle/>
        <a:p>
          <a:pPr>
            <a:buNone/>
          </a:pPr>
          <a:r>
            <a:rPr lang="ru-RU" sz="1200" b="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государственная аттестация</a:t>
          </a:r>
        </a:p>
      </dgm:t>
    </dgm:pt>
    <dgm:pt modelId="{0451A70A-3F74-4493-8068-8420AC03B3C7}" type="parTrans" cxnId="{C7A7B89A-0604-46A8-AE61-F401A912ADBA}">
      <dgm:prSet>
        <dgm:style>
          <a:lnRef idx="2">
            <a:schemeClr val="accent1"/>
          </a:lnRef>
          <a:fillRef idx="1">
            <a:schemeClr val="lt1"/>
          </a:fillRef>
          <a:effectRef idx="0">
            <a:schemeClr val="accent1"/>
          </a:effectRef>
          <a:fontRef idx="minor">
            <a:schemeClr val="dk1"/>
          </a:fontRef>
        </dgm:style>
      </dgm:prSet>
      <dgm:spPr>
        <a:xfrm rot="8341465">
          <a:off x="2589089" y="361195"/>
          <a:ext cx="303219" cy="118785"/>
        </a:xfrm>
        <a:solidFill>
          <a:sysClr val="window" lastClr="FFFFFF"/>
        </a:solidFill>
        <a:ln w="12700" cap="flat" cmpd="sng" algn="ctr">
          <a:solidFill>
            <a:srgbClr val="5B9BD5"/>
          </a:solidFill>
          <a:prstDash val="solid"/>
          <a:miter lim="800000"/>
        </a:ln>
        <a:effectLst/>
        <a:scene3d>
          <a:camera prst="orthographicFront"/>
          <a:lightRig rig="chilly" dir="t"/>
        </a:scene3d>
        <a:sp3d z="-70000" extrusionH="1700"/>
      </dgm:spPr>
      <dgm:t>
        <a:bodyPr/>
        <a:lstStyle/>
        <a:p>
          <a:endParaRPr lang="ru-RU" sz="1200" b="0" cap="none" spc="0">
            <a:ln w="0"/>
            <a:solidFill>
              <a:schemeClr val="tx1"/>
            </a:solidFill>
            <a:effectLst>
              <a:outerShdw blurRad="38100" dist="19050" dir="2700000" algn="tl" rotWithShape="0">
                <a:schemeClr val="dk1">
                  <a:alpha val="40000"/>
                </a:schemeClr>
              </a:outerShdw>
            </a:effectLst>
          </a:endParaRPr>
        </a:p>
      </dgm:t>
    </dgm:pt>
    <dgm:pt modelId="{2D0534BC-DB1D-4615-8352-816BB429E6B5}" type="sibTrans" cxnId="{C7A7B89A-0604-46A8-AE61-F401A912ADBA}">
      <dgm:prSet/>
      <dgm:spPr/>
      <dgm:t>
        <a:bodyPr/>
        <a:lstStyle/>
        <a:p>
          <a:endParaRPr lang="ru-RU" sz="1200" b="0" cap="none" spc="0">
            <a:ln w="0"/>
            <a:solidFill>
              <a:schemeClr val="tx1"/>
            </a:solidFill>
            <a:effectLst>
              <a:outerShdw blurRad="38100" dist="19050" dir="2700000" algn="tl" rotWithShape="0">
                <a:schemeClr val="dk1">
                  <a:alpha val="40000"/>
                </a:schemeClr>
              </a:outerShdw>
            </a:effectLst>
          </a:endParaRPr>
        </a:p>
      </dgm:t>
    </dgm:pt>
    <dgm:pt modelId="{D528A6E8-4CF4-459D-BB83-112AD61CA96D}" type="pres">
      <dgm:prSet presAssocID="{13241044-ED13-4FFC-822F-8C2FA73AB9F6}" presName="Name0" presStyleCnt="0">
        <dgm:presLayoutVars>
          <dgm:dir/>
          <dgm:animLvl val="lvl"/>
          <dgm:resizeHandles val="exact"/>
        </dgm:presLayoutVars>
      </dgm:prSet>
      <dgm:spPr/>
      <dgm:t>
        <a:bodyPr/>
        <a:lstStyle/>
        <a:p>
          <a:endParaRPr lang="ru-RU"/>
        </a:p>
      </dgm:t>
    </dgm:pt>
    <dgm:pt modelId="{BE2EFD92-2354-4D82-B621-15D8147DFAD1}" type="pres">
      <dgm:prSet presAssocID="{76299B24-00A5-499C-A88C-18015D071E5A}" presName="vertFlow" presStyleCnt="0"/>
      <dgm:spPr/>
    </dgm:pt>
    <dgm:pt modelId="{56E49DDE-8C75-4AF7-B6E4-1337E5E60269}" type="pres">
      <dgm:prSet presAssocID="{76299B24-00A5-499C-A88C-18015D071E5A}" presName="header" presStyleLbl="node1" presStyleIdx="0" presStyleCnt="2" custScaleX="164055" custScaleY="126935"/>
      <dgm:spPr>
        <a:prstGeom prst="roundRect">
          <a:avLst>
            <a:gd name="adj" fmla="val 10000"/>
          </a:avLst>
        </a:prstGeom>
      </dgm:spPr>
      <dgm:t>
        <a:bodyPr/>
        <a:lstStyle/>
        <a:p>
          <a:endParaRPr lang="ru-RU"/>
        </a:p>
      </dgm:t>
    </dgm:pt>
    <dgm:pt modelId="{94962D04-A651-450D-A042-EE60C3846C3C}" type="pres">
      <dgm:prSet presAssocID="{BD0AC586-44CE-4065-B4C7-B1C20E3EAE1B}" presName="parTrans" presStyleLbl="sibTrans2D1" presStyleIdx="0" presStyleCnt="2" custAng="20957759" custScaleX="316805" custScaleY="236437" custLinFactNeighborX="14902" custLinFactNeighborY="-75825"/>
      <dgm:spPr>
        <a:prstGeom prst="rightArrow">
          <a:avLst>
            <a:gd name="adj1" fmla="val 66700"/>
            <a:gd name="adj2" fmla="val 50000"/>
          </a:avLst>
        </a:prstGeom>
      </dgm:spPr>
      <dgm:t>
        <a:bodyPr/>
        <a:lstStyle/>
        <a:p>
          <a:endParaRPr lang="ru-RU"/>
        </a:p>
      </dgm:t>
    </dgm:pt>
    <dgm:pt modelId="{2E7C7B70-7F48-482B-B5D6-B4E7496EDFA7}" type="pres">
      <dgm:prSet presAssocID="{9F18AFBD-B2B9-4C6B-88A1-6A92072C8506}" presName="child" presStyleLbl="alignAccFollowNode1" presStyleIdx="0" presStyleCnt="2" custScaleX="112459" custLinFactNeighborX="-7016">
        <dgm:presLayoutVars>
          <dgm:chMax val="0"/>
          <dgm:bulletEnabled val="1"/>
        </dgm:presLayoutVars>
      </dgm:prSet>
      <dgm:spPr>
        <a:prstGeom prst="roundRect">
          <a:avLst>
            <a:gd name="adj" fmla="val 10000"/>
          </a:avLst>
        </a:prstGeom>
      </dgm:spPr>
      <dgm:t>
        <a:bodyPr/>
        <a:lstStyle/>
        <a:p>
          <a:endParaRPr lang="ru-RU"/>
        </a:p>
      </dgm:t>
    </dgm:pt>
    <dgm:pt modelId="{D9B0A00A-52B0-43B2-ADA4-1CE2CFF6AE3E}" type="pres">
      <dgm:prSet presAssocID="{76299B24-00A5-499C-A88C-18015D071E5A}" presName="hSp" presStyleCnt="0"/>
      <dgm:spPr/>
    </dgm:pt>
    <dgm:pt modelId="{00F9DCB4-06A0-4AFC-8994-C0C093E65D59}" type="pres">
      <dgm:prSet presAssocID="{C86FC831-B5B5-45D5-A28D-087AE309CCD2}" presName="vertFlow" presStyleCnt="0"/>
      <dgm:spPr/>
    </dgm:pt>
    <dgm:pt modelId="{F3BCFDB6-5A24-443C-85B9-DEEAA407DA36}" type="pres">
      <dgm:prSet presAssocID="{C86FC831-B5B5-45D5-A28D-087AE309CCD2}" presName="header" presStyleLbl="node1" presStyleIdx="1" presStyleCnt="2" custScaleY="113769"/>
      <dgm:spPr>
        <a:prstGeom prst="roundRect">
          <a:avLst>
            <a:gd name="adj" fmla="val 10000"/>
          </a:avLst>
        </a:prstGeom>
      </dgm:spPr>
      <dgm:t>
        <a:bodyPr/>
        <a:lstStyle/>
        <a:p>
          <a:endParaRPr lang="ru-RU"/>
        </a:p>
      </dgm:t>
    </dgm:pt>
    <dgm:pt modelId="{CB47E1F3-8DDD-45D1-849D-2F6CA9FD99C8}" type="pres">
      <dgm:prSet presAssocID="{0451A70A-3F74-4493-8068-8420AC03B3C7}" presName="parTrans" presStyleLbl="sibTrans2D1" presStyleIdx="1" presStyleCnt="2" custScaleX="322415" custScaleY="236437" custLinFactNeighborY="-60660"/>
      <dgm:spPr>
        <a:prstGeom prst="rightArrow">
          <a:avLst>
            <a:gd name="adj1" fmla="val 66700"/>
            <a:gd name="adj2" fmla="val 50000"/>
          </a:avLst>
        </a:prstGeom>
      </dgm:spPr>
      <dgm:t>
        <a:bodyPr/>
        <a:lstStyle/>
        <a:p>
          <a:endParaRPr lang="ru-RU"/>
        </a:p>
      </dgm:t>
    </dgm:pt>
    <dgm:pt modelId="{3BC4E8E5-61D0-4AD9-9690-40162835772A}" type="pres">
      <dgm:prSet presAssocID="{B4D113C8-E4BE-47C9-A77A-8F3BD23BACE4}" presName="child" presStyleLbl="alignAccFollowNode1" presStyleIdx="1" presStyleCnt="2" custScaleX="165962" custLinFactNeighborX="-43132" custLinFactNeighborY="53791">
        <dgm:presLayoutVars>
          <dgm:chMax val="0"/>
          <dgm:bulletEnabled val="1"/>
        </dgm:presLayoutVars>
      </dgm:prSet>
      <dgm:spPr>
        <a:prstGeom prst="roundRect">
          <a:avLst>
            <a:gd name="adj" fmla="val 10000"/>
          </a:avLst>
        </a:prstGeom>
      </dgm:spPr>
      <dgm:t>
        <a:bodyPr/>
        <a:lstStyle/>
        <a:p>
          <a:endParaRPr lang="ru-RU"/>
        </a:p>
      </dgm:t>
    </dgm:pt>
  </dgm:ptLst>
  <dgm:cxnLst>
    <dgm:cxn modelId="{95D03FBB-A067-44CA-92C9-435F5ABC323A}" type="presOf" srcId="{BD0AC586-44CE-4065-B4C7-B1C20E3EAE1B}" destId="{94962D04-A651-450D-A042-EE60C3846C3C}" srcOrd="0" destOrd="0" presId="urn:microsoft.com/office/officeart/2005/8/layout/lProcess1"/>
    <dgm:cxn modelId="{5A1E639C-F22D-4935-96DC-C5B646998BE0}" type="presOf" srcId="{76299B24-00A5-499C-A88C-18015D071E5A}" destId="{56E49DDE-8C75-4AF7-B6E4-1337E5E60269}" srcOrd="0" destOrd="0" presId="urn:microsoft.com/office/officeart/2005/8/layout/lProcess1"/>
    <dgm:cxn modelId="{B3BC1653-934D-451B-A107-61E3A14455BD}" srcId="{13241044-ED13-4FFC-822F-8C2FA73AB9F6}" destId="{C86FC831-B5B5-45D5-A28D-087AE309CCD2}" srcOrd="1" destOrd="0" parTransId="{060128A1-2B5A-462F-967F-AF15B7FA32A0}" sibTransId="{59E6ACD2-A9E7-46D6-8F2A-FF362E1004E3}"/>
    <dgm:cxn modelId="{29931BBD-3FC5-4BAA-A2C7-E4F1830C0B73}" type="presOf" srcId="{B4D113C8-E4BE-47C9-A77A-8F3BD23BACE4}" destId="{3BC4E8E5-61D0-4AD9-9690-40162835772A}" srcOrd="0" destOrd="0" presId="urn:microsoft.com/office/officeart/2005/8/layout/lProcess1"/>
    <dgm:cxn modelId="{1A760F77-A9A1-4143-9655-F9D825753EBE}" srcId="{76299B24-00A5-499C-A88C-18015D071E5A}" destId="{9F18AFBD-B2B9-4C6B-88A1-6A92072C8506}" srcOrd="0" destOrd="0" parTransId="{BD0AC586-44CE-4065-B4C7-B1C20E3EAE1B}" sibTransId="{199EE7D7-5954-4C78-991F-3EE71E0DE151}"/>
    <dgm:cxn modelId="{055104A8-51E8-49EA-B387-B7EA31283EC9}" type="presOf" srcId="{C86FC831-B5B5-45D5-A28D-087AE309CCD2}" destId="{F3BCFDB6-5A24-443C-85B9-DEEAA407DA36}" srcOrd="0" destOrd="0" presId="urn:microsoft.com/office/officeart/2005/8/layout/lProcess1"/>
    <dgm:cxn modelId="{09C677E0-D298-488E-9EA5-1D0CE6A55F89}" type="presOf" srcId="{0451A70A-3F74-4493-8068-8420AC03B3C7}" destId="{CB47E1F3-8DDD-45D1-849D-2F6CA9FD99C8}" srcOrd="0" destOrd="0" presId="urn:microsoft.com/office/officeart/2005/8/layout/lProcess1"/>
    <dgm:cxn modelId="{C7A7B89A-0604-46A8-AE61-F401A912ADBA}" srcId="{C86FC831-B5B5-45D5-A28D-087AE309CCD2}" destId="{B4D113C8-E4BE-47C9-A77A-8F3BD23BACE4}" srcOrd="0" destOrd="0" parTransId="{0451A70A-3F74-4493-8068-8420AC03B3C7}" sibTransId="{2D0534BC-DB1D-4615-8352-816BB429E6B5}"/>
    <dgm:cxn modelId="{BAEA1189-E125-4BDC-A97B-118984B79C2C}" type="presOf" srcId="{9F18AFBD-B2B9-4C6B-88A1-6A92072C8506}" destId="{2E7C7B70-7F48-482B-B5D6-B4E7496EDFA7}" srcOrd="0" destOrd="0" presId="urn:microsoft.com/office/officeart/2005/8/layout/lProcess1"/>
    <dgm:cxn modelId="{4BADBCE3-FF26-44AA-9D94-78806B432178}" srcId="{13241044-ED13-4FFC-822F-8C2FA73AB9F6}" destId="{76299B24-00A5-499C-A88C-18015D071E5A}" srcOrd="0" destOrd="0" parTransId="{F00BC150-DE15-4388-AC6D-58B2AF00EEC1}" sibTransId="{E0CD30F9-7810-4DD3-BC33-294125C58F8A}"/>
    <dgm:cxn modelId="{500B3A8B-91DD-412F-94CB-D40C973D3F89}" type="presOf" srcId="{13241044-ED13-4FFC-822F-8C2FA73AB9F6}" destId="{D528A6E8-4CF4-459D-BB83-112AD61CA96D}" srcOrd="0" destOrd="0" presId="urn:microsoft.com/office/officeart/2005/8/layout/lProcess1"/>
    <dgm:cxn modelId="{84CF9EE4-8DD2-4E55-BEFF-211246B58027}" type="presParOf" srcId="{D528A6E8-4CF4-459D-BB83-112AD61CA96D}" destId="{BE2EFD92-2354-4D82-B621-15D8147DFAD1}" srcOrd="0" destOrd="0" presId="urn:microsoft.com/office/officeart/2005/8/layout/lProcess1"/>
    <dgm:cxn modelId="{91484B09-B0A0-4146-BE27-6B6070D561F1}" type="presParOf" srcId="{BE2EFD92-2354-4D82-B621-15D8147DFAD1}" destId="{56E49DDE-8C75-4AF7-B6E4-1337E5E60269}" srcOrd="0" destOrd="0" presId="urn:microsoft.com/office/officeart/2005/8/layout/lProcess1"/>
    <dgm:cxn modelId="{873C08C4-A7FD-42BD-AFB9-8DC0F53F3BFE}" type="presParOf" srcId="{BE2EFD92-2354-4D82-B621-15D8147DFAD1}" destId="{94962D04-A651-450D-A042-EE60C3846C3C}" srcOrd="1" destOrd="0" presId="urn:microsoft.com/office/officeart/2005/8/layout/lProcess1"/>
    <dgm:cxn modelId="{A36E0284-FEDE-46F3-848F-BA8CFB326921}" type="presParOf" srcId="{BE2EFD92-2354-4D82-B621-15D8147DFAD1}" destId="{2E7C7B70-7F48-482B-B5D6-B4E7496EDFA7}" srcOrd="2" destOrd="0" presId="urn:microsoft.com/office/officeart/2005/8/layout/lProcess1"/>
    <dgm:cxn modelId="{B80C3BFB-BFAC-4A90-AED7-66BF542B24CA}" type="presParOf" srcId="{D528A6E8-4CF4-459D-BB83-112AD61CA96D}" destId="{D9B0A00A-52B0-43B2-ADA4-1CE2CFF6AE3E}" srcOrd="1" destOrd="0" presId="urn:microsoft.com/office/officeart/2005/8/layout/lProcess1"/>
    <dgm:cxn modelId="{1C095947-89E6-469B-8B62-AC7FB7133519}" type="presParOf" srcId="{D528A6E8-4CF4-459D-BB83-112AD61CA96D}" destId="{00F9DCB4-06A0-4AFC-8994-C0C093E65D59}" srcOrd="2" destOrd="0" presId="urn:microsoft.com/office/officeart/2005/8/layout/lProcess1"/>
    <dgm:cxn modelId="{DB4A862C-1ADB-4EA8-B350-A818BF974A52}" type="presParOf" srcId="{00F9DCB4-06A0-4AFC-8994-C0C093E65D59}" destId="{F3BCFDB6-5A24-443C-85B9-DEEAA407DA36}" srcOrd="0" destOrd="0" presId="urn:microsoft.com/office/officeart/2005/8/layout/lProcess1"/>
    <dgm:cxn modelId="{BA6513C3-33FA-4A49-A0FC-F8D0F93AA6EF}" type="presParOf" srcId="{00F9DCB4-06A0-4AFC-8994-C0C093E65D59}" destId="{CB47E1F3-8DDD-45D1-849D-2F6CA9FD99C8}" srcOrd="1" destOrd="0" presId="urn:microsoft.com/office/officeart/2005/8/layout/lProcess1"/>
    <dgm:cxn modelId="{98856046-F9C3-4063-87A6-E8D9F39ACAEA}" type="presParOf" srcId="{00F9DCB4-06A0-4AFC-8994-C0C093E65D59}" destId="{3BC4E8E5-61D0-4AD9-9690-40162835772A}" srcOrd="2" destOrd="0" presId="urn:microsoft.com/office/officeart/2005/8/layout/lProcess1"/>
  </dgm:cxnLst>
  <dgm:bg>
    <a:gradFill>
      <a:gsLst>
        <a:gs pos="0">
          <a:srgbClr val="07B2C9"/>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bg>
  <dgm:whole/>
  <dgm:extLst>
    <a:ext uri="http://schemas.microsoft.com/office/drawing/2008/diagram">
      <dsp:dataModelExt xmlns:dsp="http://schemas.microsoft.com/office/drawing/2008/diagram" relId="rId7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3241044-ED13-4FFC-822F-8C2FA73AB9F6}" type="doc">
      <dgm:prSet loTypeId="urn:microsoft.com/office/officeart/2005/8/layout/lProcess1" loCatId="process" qsTypeId="urn:microsoft.com/office/officeart/2005/8/quickstyle/3d4" qsCatId="3D" csTypeId="urn:microsoft.com/office/officeart/2005/8/colors/accent1_2" csCatId="accent1" phldr="1"/>
      <dgm:spPr/>
      <dgm:t>
        <a:bodyPr/>
        <a:lstStyle/>
        <a:p>
          <a:endParaRPr lang="ru-RU"/>
        </a:p>
      </dgm:t>
    </dgm:pt>
    <dgm:pt modelId="{76299B24-00A5-499C-A88C-18015D071E5A}">
      <dgm:prSet phldrT="[Текст]" custT="1">
        <dgm:style>
          <a:lnRef idx="2">
            <a:schemeClr val="accent1"/>
          </a:lnRef>
          <a:fillRef idx="1">
            <a:schemeClr val="lt1"/>
          </a:fillRef>
          <a:effectRef idx="0">
            <a:schemeClr val="accent1"/>
          </a:effectRef>
          <a:fontRef idx="minor">
            <a:schemeClr val="dk1"/>
          </a:fontRef>
        </dgm:style>
      </dgm:prSet>
      <dgm:spPr>
        <a:xfrm>
          <a:off x="56225" y="176649"/>
          <a:ext cx="1010738" cy="223075"/>
        </a:xfrm>
        <a:solidFill>
          <a:sysClr val="window" lastClr="FFFFFF"/>
        </a:solidFill>
        <a:ln w="12700" cap="flat" cmpd="sng" algn="ctr">
          <a:solidFill>
            <a:srgbClr val="5B9BD5"/>
          </a:solidFill>
          <a:prstDash val="solid"/>
          <a:miter lim="800000"/>
        </a:ln>
        <a:effectLst/>
        <a:scene3d>
          <a:camera prst="orthographicFront"/>
          <a:lightRig rig="chilly" dir="t"/>
        </a:scene3d>
        <a:sp3d/>
      </dgm:spPr>
      <dgm:t>
        <a:bodyPr/>
        <a:lstStyle/>
        <a:p>
          <a:pPr>
            <a:buNone/>
          </a:pPr>
          <a:r>
            <a:rPr lang="ru-RU" sz="1200" b="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результатов</a:t>
          </a:r>
          <a:endParaRPr lang="ru-RU" sz="1200" b="0" cap="none" spc="0">
            <a:ln w="0"/>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effectLst>
              <a:outerShdw blurRad="38100" dist="19050" dir="2700000" algn="tl" rotWithShape="0">
                <a:sysClr val="windowText" lastClr="000000">
                  <a:alpha val="40000"/>
                </a:sysClr>
              </a:outerShdw>
            </a:effectLst>
            <a:latin typeface="Calibri" panose="020F0502020204030204"/>
            <a:ea typeface="+mn-ea"/>
            <a:cs typeface="+mn-cs"/>
          </a:endParaRPr>
        </a:p>
      </dgm:t>
    </dgm:pt>
    <dgm:pt modelId="{F00BC150-DE15-4388-AC6D-58B2AF00EEC1}" type="parTrans" cxnId="{4BADBCE3-FF26-44AA-9D94-78806B432178}">
      <dgm:prSet/>
      <dgm:spPr/>
      <dgm:t>
        <a:bodyPr/>
        <a:lstStyle/>
        <a:p>
          <a:endParaRPr lang="ru-RU">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ndParaRPr>
        </a:p>
      </dgm:t>
    </dgm:pt>
    <dgm:pt modelId="{E0CD30F9-7810-4DD3-BC33-294125C58F8A}" type="sibTrans" cxnId="{4BADBCE3-FF26-44AA-9D94-78806B432178}">
      <dgm:prSet/>
      <dgm:spPr/>
      <dgm:t>
        <a:bodyPr/>
        <a:lstStyle/>
        <a:p>
          <a:endParaRPr lang="ru-RU">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ndParaRPr>
        </a:p>
      </dgm:t>
    </dgm:pt>
    <dgm:pt modelId="{9F18AFBD-B2B9-4C6B-88A1-6A92072C8506}">
      <dgm:prSet phldrT="[Текст]" custT="1">
        <dgm:style>
          <a:lnRef idx="2">
            <a:schemeClr val="accent1"/>
          </a:lnRef>
          <a:fillRef idx="1">
            <a:schemeClr val="lt1"/>
          </a:fillRef>
          <a:effectRef idx="0">
            <a:schemeClr val="accent1"/>
          </a:effectRef>
          <a:fontRef idx="minor">
            <a:schemeClr val="dk1"/>
          </a:fontRef>
        </dgm:style>
      </dgm:prSet>
      <dgm:spPr>
        <a:xfrm>
          <a:off x="179" y="463393"/>
          <a:ext cx="1099277" cy="157438"/>
        </a:xfrm>
        <a:solidFill>
          <a:sysClr val="window" lastClr="FFFFFF"/>
        </a:solidFill>
        <a:ln w="12700" cap="flat" cmpd="sng" algn="ctr">
          <a:solidFill>
            <a:srgbClr val="5B9BD5"/>
          </a:solidFill>
          <a:prstDash val="solid"/>
          <a:miter lim="800000"/>
        </a:ln>
        <a:effectLst/>
        <a:scene3d>
          <a:camera prst="orthographicFront"/>
          <a:lightRig rig="chilly" dir="t"/>
        </a:scene3d>
        <a:sp3d extrusionH="1700"/>
      </dgm:spPr>
      <dgm:t>
        <a:bodyPr/>
        <a:lstStyle/>
        <a:p>
          <a:pPr>
            <a:buNone/>
          </a:pPr>
          <a:r>
            <a:rPr lang="ru-RU" sz="1200" b="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аккредитация</a:t>
          </a:r>
          <a:endParaRPr lang="ru-RU" sz="1200">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atin typeface="Calibri" panose="020F0502020204030204"/>
            <a:ea typeface="+mn-ea"/>
            <a:cs typeface="+mn-cs"/>
          </a:endParaRPr>
        </a:p>
      </dgm:t>
    </dgm:pt>
    <dgm:pt modelId="{BD0AC586-44CE-4065-B4C7-B1C20E3EAE1B}" type="parTrans" cxnId="{1A760F77-A9A1-4143-9655-F9D825753EBE}">
      <dgm:prSet>
        <dgm:style>
          <a:lnRef idx="2">
            <a:schemeClr val="accent1"/>
          </a:lnRef>
          <a:fillRef idx="1">
            <a:schemeClr val="lt1"/>
          </a:fillRef>
          <a:effectRef idx="0">
            <a:schemeClr val="accent1"/>
          </a:effectRef>
          <a:fontRef idx="minor">
            <a:schemeClr val="dk1"/>
          </a:fontRef>
        </dgm:style>
      </dgm:prSet>
      <dgm:spPr>
        <a:xfrm rot="5559312">
          <a:off x="507115" y="363987"/>
          <a:ext cx="104236" cy="76365"/>
        </a:xfrm>
        <a:solidFill>
          <a:sysClr val="window" lastClr="FFFFFF"/>
        </a:solidFill>
        <a:ln w="12700" cap="flat" cmpd="sng" algn="ctr">
          <a:solidFill>
            <a:srgbClr val="5B9BD5"/>
          </a:solidFill>
          <a:prstDash val="solid"/>
          <a:miter lim="800000"/>
        </a:ln>
        <a:effectLst/>
        <a:scene3d>
          <a:camera prst="orthographicFront"/>
          <a:lightRig rig="chilly" dir="t"/>
        </a:scene3d>
        <a:sp3d z="-70000" extrusionH="1700"/>
      </dgm:spPr>
      <dgm:t>
        <a:bodyPr/>
        <a:lstStyle/>
        <a:p>
          <a:endParaRPr lang="ru-RU">
            <a:ln>
              <a:solidFill>
                <a:schemeClr val="accent1"/>
              </a:soli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ndParaRPr>
        </a:p>
      </dgm:t>
    </dgm:pt>
    <dgm:pt modelId="{199EE7D7-5954-4C78-991F-3EE71E0DE151}" type="sibTrans" cxnId="{1A760F77-A9A1-4143-9655-F9D825753EBE}">
      <dgm:prSet/>
      <dgm:spPr/>
      <dgm:t>
        <a:bodyPr/>
        <a:lstStyle/>
        <a:p>
          <a:endParaRPr lang="ru-RU">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ndParaRPr>
        </a:p>
      </dgm:t>
    </dgm:pt>
    <dgm:pt modelId="{D528A6E8-4CF4-459D-BB83-112AD61CA96D}" type="pres">
      <dgm:prSet presAssocID="{13241044-ED13-4FFC-822F-8C2FA73AB9F6}" presName="Name0" presStyleCnt="0">
        <dgm:presLayoutVars>
          <dgm:dir/>
          <dgm:animLvl val="lvl"/>
          <dgm:resizeHandles val="exact"/>
        </dgm:presLayoutVars>
      </dgm:prSet>
      <dgm:spPr/>
      <dgm:t>
        <a:bodyPr/>
        <a:lstStyle/>
        <a:p>
          <a:endParaRPr lang="ru-RU"/>
        </a:p>
      </dgm:t>
    </dgm:pt>
    <dgm:pt modelId="{BE2EFD92-2354-4D82-B621-15D8147DFAD1}" type="pres">
      <dgm:prSet presAssocID="{76299B24-00A5-499C-A88C-18015D071E5A}" presName="vertFlow" presStyleCnt="0"/>
      <dgm:spPr/>
    </dgm:pt>
    <dgm:pt modelId="{56E49DDE-8C75-4AF7-B6E4-1337E5E60269}" type="pres">
      <dgm:prSet presAssocID="{76299B24-00A5-499C-A88C-18015D071E5A}" presName="header" presStyleLbl="node1" presStyleIdx="0" presStyleCnt="1" custScaleX="68826" custScaleY="60761" custLinFactNeighborX="808" custLinFactNeighborY="37331"/>
      <dgm:spPr>
        <a:prstGeom prst="roundRect">
          <a:avLst>
            <a:gd name="adj" fmla="val 10000"/>
          </a:avLst>
        </a:prstGeom>
      </dgm:spPr>
      <dgm:t>
        <a:bodyPr/>
        <a:lstStyle/>
        <a:p>
          <a:endParaRPr lang="ru-RU"/>
        </a:p>
      </dgm:t>
    </dgm:pt>
    <dgm:pt modelId="{94962D04-A651-450D-A042-EE60C3846C3C}" type="pres">
      <dgm:prSet presAssocID="{BD0AC586-44CE-4065-B4C7-B1C20E3EAE1B}" presName="parTrans" presStyleLbl="sibTrans2D1" presStyleIdx="0" presStyleCnt="1" custAng="0" custFlipVert="0" custFlipHor="0" custScaleX="327083" custScaleY="118859" custLinFactNeighborX="13456" custLinFactNeighborY="-45743"/>
      <dgm:spPr>
        <a:prstGeom prst="rightArrow">
          <a:avLst>
            <a:gd name="adj1" fmla="val 66700"/>
            <a:gd name="adj2" fmla="val 50000"/>
          </a:avLst>
        </a:prstGeom>
      </dgm:spPr>
      <dgm:t>
        <a:bodyPr/>
        <a:lstStyle/>
        <a:p>
          <a:endParaRPr lang="ru-RU"/>
        </a:p>
      </dgm:t>
    </dgm:pt>
    <dgm:pt modelId="{2E7C7B70-7F48-482B-B5D6-B4E7496EDFA7}" type="pres">
      <dgm:prSet presAssocID="{9F18AFBD-B2B9-4C6B-88A1-6A92072C8506}" presName="child" presStyleLbl="alignAccFollowNode1" presStyleIdx="0" presStyleCnt="1" custScaleX="74855" custScaleY="42883" custLinFactNeighborX="566" custLinFactNeighborY="-22635">
        <dgm:presLayoutVars>
          <dgm:chMax val="0"/>
          <dgm:bulletEnabled val="1"/>
        </dgm:presLayoutVars>
      </dgm:prSet>
      <dgm:spPr>
        <a:prstGeom prst="roundRect">
          <a:avLst>
            <a:gd name="adj" fmla="val 10000"/>
          </a:avLst>
        </a:prstGeom>
      </dgm:spPr>
      <dgm:t>
        <a:bodyPr/>
        <a:lstStyle/>
        <a:p>
          <a:endParaRPr lang="ru-RU"/>
        </a:p>
      </dgm:t>
    </dgm:pt>
  </dgm:ptLst>
  <dgm:cxnLst>
    <dgm:cxn modelId="{1A760F77-A9A1-4143-9655-F9D825753EBE}" srcId="{76299B24-00A5-499C-A88C-18015D071E5A}" destId="{9F18AFBD-B2B9-4C6B-88A1-6A92072C8506}" srcOrd="0" destOrd="0" parTransId="{BD0AC586-44CE-4065-B4C7-B1C20E3EAE1B}" sibTransId="{199EE7D7-5954-4C78-991F-3EE71E0DE151}"/>
    <dgm:cxn modelId="{70744152-CC3D-465D-B1D3-2DEFCA113B78}" type="presOf" srcId="{76299B24-00A5-499C-A88C-18015D071E5A}" destId="{56E49DDE-8C75-4AF7-B6E4-1337E5E60269}" srcOrd="0" destOrd="0" presId="urn:microsoft.com/office/officeart/2005/8/layout/lProcess1"/>
    <dgm:cxn modelId="{4BADBCE3-FF26-44AA-9D94-78806B432178}" srcId="{13241044-ED13-4FFC-822F-8C2FA73AB9F6}" destId="{76299B24-00A5-499C-A88C-18015D071E5A}" srcOrd="0" destOrd="0" parTransId="{F00BC150-DE15-4388-AC6D-58B2AF00EEC1}" sibTransId="{E0CD30F9-7810-4DD3-BC33-294125C58F8A}"/>
    <dgm:cxn modelId="{31D96D47-DF4A-4D46-BC8F-2E1977B0B356}" type="presOf" srcId="{BD0AC586-44CE-4065-B4C7-B1C20E3EAE1B}" destId="{94962D04-A651-450D-A042-EE60C3846C3C}" srcOrd="0" destOrd="0" presId="urn:microsoft.com/office/officeart/2005/8/layout/lProcess1"/>
    <dgm:cxn modelId="{6FC97828-90A7-4E28-AA33-E4A28438B82D}" type="presOf" srcId="{9F18AFBD-B2B9-4C6B-88A1-6A92072C8506}" destId="{2E7C7B70-7F48-482B-B5D6-B4E7496EDFA7}" srcOrd="0" destOrd="0" presId="urn:microsoft.com/office/officeart/2005/8/layout/lProcess1"/>
    <dgm:cxn modelId="{EB0E9879-4A84-41BB-A19F-4419C0D20B33}" type="presOf" srcId="{13241044-ED13-4FFC-822F-8C2FA73AB9F6}" destId="{D528A6E8-4CF4-459D-BB83-112AD61CA96D}" srcOrd="0" destOrd="0" presId="urn:microsoft.com/office/officeart/2005/8/layout/lProcess1"/>
    <dgm:cxn modelId="{4618D96F-933F-460E-816C-8D23A836F53C}" type="presParOf" srcId="{D528A6E8-4CF4-459D-BB83-112AD61CA96D}" destId="{BE2EFD92-2354-4D82-B621-15D8147DFAD1}" srcOrd="0" destOrd="0" presId="urn:microsoft.com/office/officeart/2005/8/layout/lProcess1"/>
    <dgm:cxn modelId="{19784940-A38D-4A30-832C-5F388285F7E5}" type="presParOf" srcId="{BE2EFD92-2354-4D82-B621-15D8147DFAD1}" destId="{56E49DDE-8C75-4AF7-B6E4-1337E5E60269}" srcOrd="0" destOrd="0" presId="urn:microsoft.com/office/officeart/2005/8/layout/lProcess1"/>
    <dgm:cxn modelId="{58BDD38D-1469-43B4-93E6-6DF10A4E22A3}" type="presParOf" srcId="{BE2EFD92-2354-4D82-B621-15D8147DFAD1}" destId="{94962D04-A651-450D-A042-EE60C3846C3C}" srcOrd="1" destOrd="0" presId="urn:microsoft.com/office/officeart/2005/8/layout/lProcess1"/>
    <dgm:cxn modelId="{D5410F27-39A2-44EF-BE19-73A66E12699D}" type="presParOf" srcId="{BE2EFD92-2354-4D82-B621-15D8147DFAD1}" destId="{2E7C7B70-7F48-482B-B5D6-B4E7496EDFA7}" srcOrd="2" destOrd="0" presId="urn:microsoft.com/office/officeart/2005/8/layout/lProcess1"/>
  </dgm:cxnLst>
  <dgm:bg>
    <a:gradFill>
      <a:gsLst>
        <a:gs pos="0">
          <a:srgbClr val="07B2C9"/>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bg>
  <dgm:whole/>
  <dgm:extLst>
    <a:ext uri="http://schemas.microsoft.com/office/drawing/2008/diagram">
      <dsp:dataModelExt xmlns:dsp="http://schemas.microsoft.com/office/drawing/2008/diagram" relId="rId7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1AA4C3A-1BD1-4754-B054-24DE1E419F8D}" type="doc">
      <dgm:prSet loTypeId="urn:microsoft.com/office/officeart/2008/layout/VerticalCurvedList" loCatId="list" qsTypeId="urn:microsoft.com/office/officeart/2005/8/quickstyle/3d3" qsCatId="3D" csTypeId="urn:microsoft.com/office/officeart/2005/8/colors/accent3_1" csCatId="accent3" phldr="1"/>
      <dgm:spPr/>
      <dgm:t>
        <a:bodyPr/>
        <a:lstStyle/>
        <a:p>
          <a:endParaRPr lang="ru-RU"/>
        </a:p>
      </dgm:t>
    </dgm:pt>
    <dgm:pt modelId="{214D67F3-DD4F-49BA-B671-FA57810383AD}">
      <dgm:prSet phldrT="[Текст]" custT="1"/>
      <dgm:spPr>
        <a:xfrm>
          <a:off x="215466" y="38247"/>
          <a:ext cx="2931593" cy="261414"/>
        </a:xfr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nSpc>
              <a:spcPct val="100000"/>
            </a:lnSpc>
            <a:spcBef>
              <a:spcPts val="0"/>
            </a:spcBef>
            <a:spcAft>
              <a:spcPts val="0"/>
            </a:spcAft>
            <a:buNone/>
          </a:pPr>
          <a:r>
            <a:rPr lang="ru-RU" sz="900" b="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Проведено  присоединение  казахстанских  вузов  к  Великой  Хартии  университетов</a:t>
          </a:r>
        </a:p>
      </dgm:t>
    </dgm:pt>
    <dgm:pt modelId="{376EDD29-87F5-4850-9958-B5FA257187B0}" type="parTrans" cxnId="{E4EACDC3-BAC6-45E9-9E43-5CBAF572A83D}">
      <dgm:prSet/>
      <dgm:spPr/>
      <dgm:t>
        <a:bodyPr/>
        <a:lstStyle/>
        <a:p>
          <a:pPr>
            <a:lnSpc>
              <a:spcPct val="100000"/>
            </a:lnSpc>
            <a:spcBef>
              <a:spcPts val="0"/>
            </a:spcBef>
            <a:spcAft>
              <a:spcPts val="0"/>
            </a:spcAft>
          </a:pPr>
          <a:endParaRPr lang="ru-RU"/>
        </a:p>
      </dgm:t>
    </dgm:pt>
    <dgm:pt modelId="{952CCA84-8567-48E9-94BB-4AC174131A58}" type="sibTrans" cxnId="{E4EACDC3-BAC6-45E9-9E43-5CBAF572A83D}">
      <dgm:prSet/>
      <dgm:spPr>
        <a:xfrm>
          <a:off x="-1926300" y="-221388"/>
          <a:ext cx="2362938" cy="2155437"/>
        </a:xfrm>
        <a:noFill/>
        <a:ln w="12700" cap="flat" cmpd="sng" algn="ctr">
          <a:solidFill>
            <a:srgbClr val="A5A5A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nSpc>
              <a:spcPct val="100000"/>
            </a:lnSpc>
            <a:spcBef>
              <a:spcPts val="0"/>
            </a:spcBef>
            <a:spcAft>
              <a:spcPts val="0"/>
            </a:spcAft>
          </a:pPr>
          <a:endParaRPr lang="ru-RU"/>
        </a:p>
      </dgm:t>
    </dgm:pt>
    <dgm:pt modelId="{AAA12DD5-E635-4448-B4BF-2CF86DFB9EE5}">
      <dgm:prSet phldrT="[Текст]" custT="1"/>
      <dgm:spPr>
        <a:xfrm>
          <a:off x="365340" y="338571"/>
          <a:ext cx="2781719" cy="322190"/>
        </a:xfr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nSpc>
              <a:spcPct val="100000"/>
            </a:lnSpc>
            <a:spcBef>
              <a:spcPts val="0"/>
            </a:spcBef>
            <a:spcAft>
              <a:spcPts val="0"/>
            </a:spcAft>
            <a:buNone/>
          </a:pPr>
          <a:r>
            <a:rPr lang="ru-RU" sz="900" b="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Осуществлен  переход  на  трехуровневую  модель:    бакалавр  –магистр – доктор PhD</a:t>
          </a:r>
        </a:p>
      </dgm:t>
    </dgm:pt>
    <dgm:pt modelId="{6D1B45B6-2FCD-40D2-8CE5-181110EC516E}" type="parTrans" cxnId="{05D7338C-F51C-4B9B-B1E3-DFE86645FD90}">
      <dgm:prSet/>
      <dgm:spPr/>
      <dgm:t>
        <a:bodyPr/>
        <a:lstStyle/>
        <a:p>
          <a:pPr>
            <a:lnSpc>
              <a:spcPct val="100000"/>
            </a:lnSpc>
            <a:spcBef>
              <a:spcPts val="0"/>
            </a:spcBef>
            <a:spcAft>
              <a:spcPts val="0"/>
            </a:spcAft>
          </a:pPr>
          <a:endParaRPr lang="ru-RU"/>
        </a:p>
      </dgm:t>
    </dgm:pt>
    <dgm:pt modelId="{CB0C521E-CB40-441A-8446-6D8329982DAB}" type="sibTrans" cxnId="{05D7338C-F51C-4B9B-B1E3-DFE86645FD90}">
      <dgm:prSet/>
      <dgm:spPr/>
      <dgm:t>
        <a:bodyPr/>
        <a:lstStyle/>
        <a:p>
          <a:pPr>
            <a:lnSpc>
              <a:spcPct val="100000"/>
            </a:lnSpc>
            <a:spcBef>
              <a:spcPts val="0"/>
            </a:spcBef>
            <a:spcAft>
              <a:spcPts val="0"/>
            </a:spcAft>
          </a:pPr>
          <a:endParaRPr lang="ru-RU"/>
        </a:p>
      </dgm:t>
    </dgm:pt>
    <dgm:pt modelId="{00210AA4-439D-40BC-A7A6-99DDB8D30F6D}">
      <dgm:prSet phldrT="[Текст]" custT="1"/>
      <dgm:spPr>
        <a:xfrm>
          <a:off x="365340" y="721364"/>
          <a:ext cx="2781719" cy="474780"/>
        </a:xfr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nSpc>
              <a:spcPct val="100000"/>
            </a:lnSpc>
            <a:spcBef>
              <a:spcPts val="0"/>
            </a:spcBef>
            <a:spcAft>
              <a:spcPts val="0"/>
            </a:spcAft>
            <a:buNone/>
          </a:pPr>
          <a:r>
            <a:rPr lang="ru-RU" sz="900" b="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Внедрена кредитная технология образования, реализуется программа  двудипломного  образования  и  дистанционное  обучение</a:t>
          </a:r>
        </a:p>
      </dgm:t>
    </dgm:pt>
    <dgm:pt modelId="{BC980FBD-DB74-426A-8165-E0FD273CCA59}" type="parTrans" cxnId="{9D5C064F-3B82-40ED-9D1F-B3F9BC76130F}">
      <dgm:prSet/>
      <dgm:spPr/>
      <dgm:t>
        <a:bodyPr/>
        <a:lstStyle/>
        <a:p>
          <a:pPr>
            <a:lnSpc>
              <a:spcPct val="100000"/>
            </a:lnSpc>
            <a:spcBef>
              <a:spcPts val="0"/>
            </a:spcBef>
            <a:spcAft>
              <a:spcPts val="0"/>
            </a:spcAft>
          </a:pPr>
          <a:endParaRPr lang="ru-RU"/>
        </a:p>
      </dgm:t>
    </dgm:pt>
    <dgm:pt modelId="{6A99CCE1-3299-4215-9BB8-378DCC18762C}" type="sibTrans" cxnId="{9D5C064F-3B82-40ED-9D1F-B3F9BC76130F}">
      <dgm:prSet/>
      <dgm:spPr/>
      <dgm:t>
        <a:bodyPr/>
        <a:lstStyle/>
        <a:p>
          <a:pPr>
            <a:lnSpc>
              <a:spcPct val="100000"/>
            </a:lnSpc>
            <a:spcBef>
              <a:spcPts val="0"/>
            </a:spcBef>
            <a:spcAft>
              <a:spcPts val="0"/>
            </a:spcAft>
          </a:pPr>
          <a:endParaRPr lang="ru-RU"/>
        </a:p>
      </dgm:t>
    </dgm:pt>
    <dgm:pt modelId="{43BDD11F-28F9-4EA0-9E17-7F18F8454735}">
      <dgm:prSet phldrT="[Текст]" custT="1"/>
      <dgm:spPr>
        <a:xfrm>
          <a:off x="215466" y="1264826"/>
          <a:ext cx="2931593" cy="434433"/>
        </a:xfr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nSpc>
              <a:spcPct val="100000"/>
            </a:lnSpc>
            <a:spcBef>
              <a:spcPts val="0"/>
            </a:spcBef>
            <a:spcAft>
              <a:spcPts val="0"/>
            </a:spcAft>
            <a:buNone/>
          </a:pPr>
          <a:r>
            <a:rPr lang="ru-RU" sz="900" b="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Осуществляется разработка  модульных  образовательных  программ  в  соответствии  с  Дублинскими  дескрипторами, создана  НСК</a:t>
          </a:r>
        </a:p>
      </dgm:t>
    </dgm:pt>
    <dgm:pt modelId="{EA8D544D-4D20-4767-BA8D-9193B586C17F}" type="parTrans" cxnId="{EC2FF645-4649-4BAB-8CCA-B6C885F56AE5}">
      <dgm:prSet/>
      <dgm:spPr/>
      <dgm:t>
        <a:bodyPr/>
        <a:lstStyle/>
        <a:p>
          <a:pPr>
            <a:lnSpc>
              <a:spcPct val="100000"/>
            </a:lnSpc>
            <a:spcBef>
              <a:spcPts val="0"/>
            </a:spcBef>
            <a:spcAft>
              <a:spcPts val="0"/>
            </a:spcAft>
          </a:pPr>
          <a:endParaRPr lang="ru-RU"/>
        </a:p>
      </dgm:t>
    </dgm:pt>
    <dgm:pt modelId="{615D6285-1A78-4A1E-855F-76DD250639B8}" type="sibTrans" cxnId="{EC2FF645-4649-4BAB-8CCA-B6C885F56AE5}">
      <dgm:prSet/>
      <dgm:spPr/>
      <dgm:t>
        <a:bodyPr/>
        <a:lstStyle/>
        <a:p>
          <a:pPr>
            <a:lnSpc>
              <a:spcPct val="100000"/>
            </a:lnSpc>
            <a:spcBef>
              <a:spcPts val="0"/>
            </a:spcBef>
            <a:spcAft>
              <a:spcPts val="0"/>
            </a:spcAft>
          </a:pPr>
          <a:endParaRPr lang="ru-RU"/>
        </a:p>
      </dgm:t>
    </dgm:pt>
    <dgm:pt modelId="{38342AB7-7990-419D-8841-0C8264787182}" type="pres">
      <dgm:prSet presAssocID="{B1AA4C3A-1BD1-4754-B054-24DE1E419F8D}" presName="Name0" presStyleCnt="0">
        <dgm:presLayoutVars>
          <dgm:chMax val="7"/>
          <dgm:chPref val="7"/>
          <dgm:dir/>
        </dgm:presLayoutVars>
      </dgm:prSet>
      <dgm:spPr/>
      <dgm:t>
        <a:bodyPr/>
        <a:lstStyle/>
        <a:p>
          <a:endParaRPr lang="ru-RU"/>
        </a:p>
      </dgm:t>
    </dgm:pt>
    <dgm:pt modelId="{DC600638-3A6B-4582-8D3E-E8F366655A75}" type="pres">
      <dgm:prSet presAssocID="{B1AA4C3A-1BD1-4754-B054-24DE1E419F8D}" presName="Name1" presStyleCnt="0"/>
      <dgm:spPr/>
    </dgm:pt>
    <dgm:pt modelId="{21950BBA-38C2-4C7C-A683-244FB113EE86}" type="pres">
      <dgm:prSet presAssocID="{B1AA4C3A-1BD1-4754-B054-24DE1E419F8D}" presName="cycle" presStyleCnt="0"/>
      <dgm:spPr/>
    </dgm:pt>
    <dgm:pt modelId="{361723C5-76D8-4894-AF45-35838B058582}" type="pres">
      <dgm:prSet presAssocID="{B1AA4C3A-1BD1-4754-B054-24DE1E419F8D}" presName="srcNode" presStyleLbl="node1" presStyleIdx="0" presStyleCnt="4"/>
      <dgm:spPr/>
    </dgm:pt>
    <dgm:pt modelId="{AD6D2E34-A05C-49A2-A0E8-9DEF091B8460}" type="pres">
      <dgm:prSet presAssocID="{B1AA4C3A-1BD1-4754-B054-24DE1E419F8D}" presName="conn" presStyleLbl="parChTrans1D2" presStyleIdx="0" presStyleCnt="1" custScaleX="102978" custScaleY="93935" custLinFactNeighborX="1167" custLinFactNeighborY="292"/>
      <dgm:spPr>
        <a:prstGeom prst="blockArc">
          <a:avLst>
            <a:gd name="adj1" fmla="val 18900000"/>
            <a:gd name="adj2" fmla="val 2700000"/>
            <a:gd name="adj3" fmla="val 827"/>
          </a:avLst>
        </a:prstGeom>
      </dgm:spPr>
      <dgm:t>
        <a:bodyPr/>
        <a:lstStyle/>
        <a:p>
          <a:endParaRPr lang="ru-RU"/>
        </a:p>
      </dgm:t>
    </dgm:pt>
    <dgm:pt modelId="{5BBC383E-218C-4CE9-94A6-E259D8487D65}" type="pres">
      <dgm:prSet presAssocID="{B1AA4C3A-1BD1-4754-B054-24DE1E419F8D}" presName="extraNode" presStyleLbl="node1" presStyleIdx="0" presStyleCnt="4"/>
      <dgm:spPr/>
    </dgm:pt>
    <dgm:pt modelId="{719424AA-5227-4530-A15C-1E7FCA9213E5}" type="pres">
      <dgm:prSet presAssocID="{B1AA4C3A-1BD1-4754-B054-24DE1E419F8D}" presName="dstNode" presStyleLbl="node1" presStyleIdx="0" presStyleCnt="4"/>
      <dgm:spPr/>
    </dgm:pt>
    <dgm:pt modelId="{4A998922-6E61-491A-AC55-42FB66B3CDFD}" type="pres">
      <dgm:prSet presAssocID="{214D67F3-DD4F-49BA-B671-FA57810383AD}" presName="text_1" presStyleLbl="node1" presStyleIdx="0" presStyleCnt="4" custLinFactNeighborX="4700" custLinFactNeighborY="-35343">
        <dgm:presLayoutVars>
          <dgm:bulletEnabled val="1"/>
        </dgm:presLayoutVars>
      </dgm:prSet>
      <dgm:spPr>
        <a:prstGeom prst="rect">
          <a:avLst/>
        </a:prstGeom>
      </dgm:spPr>
      <dgm:t>
        <a:bodyPr/>
        <a:lstStyle/>
        <a:p>
          <a:endParaRPr lang="ru-RU"/>
        </a:p>
      </dgm:t>
    </dgm:pt>
    <dgm:pt modelId="{BBABC922-B88D-4499-B51F-7382C4DCD0F1}" type="pres">
      <dgm:prSet presAssocID="{214D67F3-DD4F-49BA-B671-FA57810383AD}" presName="accent_1" presStyleCnt="0"/>
      <dgm:spPr/>
    </dgm:pt>
    <dgm:pt modelId="{770C88BE-3A2D-412E-BC68-90BA592A875C}" type="pres">
      <dgm:prSet presAssocID="{214D67F3-DD4F-49BA-B671-FA57810383AD}" presName="accentRepeatNode" presStyleLbl="solidFgAcc1" presStyleIdx="0" presStyleCnt="4"/>
      <dgm:spPr>
        <a:xfrm>
          <a:off x="34244" y="97962"/>
          <a:ext cx="326767" cy="326767"/>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gm:spPr>
    </dgm:pt>
    <dgm:pt modelId="{F7B083E1-7104-48AA-83A9-00227A94ABC7}" type="pres">
      <dgm:prSet presAssocID="{AAA12DD5-E635-4448-B4BF-2CF86DFB9EE5}" presName="text_2" presStyleLbl="node1" presStyleIdx="1" presStyleCnt="4" custScaleY="123249" custLinFactNeighborX="790" custLinFactNeighborY="-58860">
        <dgm:presLayoutVars>
          <dgm:bulletEnabled val="1"/>
        </dgm:presLayoutVars>
      </dgm:prSet>
      <dgm:spPr>
        <a:prstGeom prst="rect">
          <a:avLst/>
        </a:prstGeom>
      </dgm:spPr>
      <dgm:t>
        <a:bodyPr/>
        <a:lstStyle/>
        <a:p>
          <a:endParaRPr lang="ru-RU"/>
        </a:p>
      </dgm:t>
    </dgm:pt>
    <dgm:pt modelId="{9A9CFF89-DC6B-42F4-829F-3BE146266FE9}" type="pres">
      <dgm:prSet presAssocID="{AAA12DD5-E635-4448-B4BF-2CF86DFB9EE5}" presName="accent_2" presStyleCnt="0"/>
      <dgm:spPr/>
    </dgm:pt>
    <dgm:pt modelId="{E5006C9C-363B-48D2-813E-8B53C526C415}" type="pres">
      <dgm:prSet presAssocID="{AAA12DD5-E635-4448-B4BF-2CF86DFB9EE5}" presName="accentRepeatNode" presStyleLbl="solidFgAcc1" presStyleIdx="1" presStyleCnt="4" custLinFactNeighborX="13432" custLinFactNeighborY="11193"/>
      <dgm:spPr>
        <a:xfrm>
          <a:off x="228010" y="526726"/>
          <a:ext cx="326767" cy="326767"/>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gm:spPr>
    </dgm:pt>
    <dgm:pt modelId="{B1A40F46-03EC-4130-AF42-56F56064DA31}" type="pres">
      <dgm:prSet presAssocID="{00210AA4-439D-40BC-A7A6-99DDB8D30F6D}" presName="text_3" presStyleLbl="node1" presStyleIdx="2" presStyleCnt="4" custScaleY="181620" custLinFactNeighborX="790" custLinFactNeighborY="-33269">
        <dgm:presLayoutVars>
          <dgm:bulletEnabled val="1"/>
        </dgm:presLayoutVars>
      </dgm:prSet>
      <dgm:spPr>
        <a:prstGeom prst="rect">
          <a:avLst/>
        </a:prstGeom>
      </dgm:spPr>
      <dgm:t>
        <a:bodyPr/>
        <a:lstStyle/>
        <a:p>
          <a:endParaRPr lang="ru-RU"/>
        </a:p>
      </dgm:t>
    </dgm:pt>
    <dgm:pt modelId="{20C12B05-22F8-49B5-82E2-CC0C6F9AA8A2}" type="pres">
      <dgm:prSet presAssocID="{00210AA4-439D-40BC-A7A6-99DDB8D30F6D}" presName="accent_3" presStyleCnt="0"/>
      <dgm:spPr/>
    </dgm:pt>
    <dgm:pt modelId="{DA680333-F1BA-42F7-BDD0-92C6D69AE7FA}" type="pres">
      <dgm:prSet presAssocID="{00210AA4-439D-40BC-A7A6-99DDB8D30F6D}" presName="accentRepeatNode" presStyleLbl="solidFgAcc1" presStyleIdx="2" presStyleCnt="4"/>
      <dgm:spPr>
        <a:xfrm>
          <a:off x="184119" y="882340"/>
          <a:ext cx="326767" cy="326767"/>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gm:spPr>
    </dgm:pt>
    <dgm:pt modelId="{BC8A8ED5-7124-4430-B897-249A6D2614D6}" type="pres">
      <dgm:prSet presAssocID="{43BDD11F-28F9-4EA0-9E17-7F18F8454735}" presName="text_4" presStyleLbl="node1" presStyleIdx="3" presStyleCnt="4" custScaleY="166186" custLinFactNeighborX="733" custLinFactNeighborY="31837">
        <dgm:presLayoutVars>
          <dgm:bulletEnabled val="1"/>
        </dgm:presLayoutVars>
      </dgm:prSet>
      <dgm:spPr>
        <a:prstGeom prst="rect">
          <a:avLst/>
        </a:prstGeom>
      </dgm:spPr>
      <dgm:t>
        <a:bodyPr/>
        <a:lstStyle/>
        <a:p>
          <a:endParaRPr lang="ru-RU"/>
        </a:p>
      </dgm:t>
    </dgm:pt>
    <dgm:pt modelId="{5AC57B6E-7019-4246-86CE-90EB57626EB1}" type="pres">
      <dgm:prSet presAssocID="{43BDD11F-28F9-4EA0-9E17-7F18F8454735}" presName="accent_4" presStyleCnt="0"/>
      <dgm:spPr/>
    </dgm:pt>
    <dgm:pt modelId="{E1912C6C-3477-4F97-845A-647B7EF3FAA0}" type="pres">
      <dgm:prSet presAssocID="{43BDD11F-28F9-4EA0-9E17-7F18F8454735}" presName="accentRepeatNode" presStyleLbl="solidFgAcc1" presStyleIdx="3" presStyleCnt="4"/>
      <dgm:spPr>
        <a:xfrm>
          <a:off x="34244" y="1274529"/>
          <a:ext cx="326767" cy="326767"/>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gm:spPr>
    </dgm:pt>
  </dgm:ptLst>
  <dgm:cxnLst>
    <dgm:cxn modelId="{0E0F6909-8A4F-400F-A988-570547B3699A}" type="presOf" srcId="{B1AA4C3A-1BD1-4754-B054-24DE1E419F8D}" destId="{38342AB7-7990-419D-8841-0C8264787182}" srcOrd="0" destOrd="0" presId="urn:microsoft.com/office/officeart/2008/layout/VerticalCurvedList"/>
    <dgm:cxn modelId="{F0501ECB-AF49-4E01-869F-DB8448932055}" type="presOf" srcId="{43BDD11F-28F9-4EA0-9E17-7F18F8454735}" destId="{BC8A8ED5-7124-4430-B897-249A6D2614D6}" srcOrd="0" destOrd="0" presId="urn:microsoft.com/office/officeart/2008/layout/VerticalCurvedList"/>
    <dgm:cxn modelId="{29FD5DF7-3F14-4E05-91CB-59C81049464C}" type="presOf" srcId="{AAA12DD5-E635-4448-B4BF-2CF86DFB9EE5}" destId="{F7B083E1-7104-48AA-83A9-00227A94ABC7}" srcOrd="0" destOrd="0" presId="urn:microsoft.com/office/officeart/2008/layout/VerticalCurvedList"/>
    <dgm:cxn modelId="{E4EACDC3-BAC6-45E9-9E43-5CBAF572A83D}" srcId="{B1AA4C3A-1BD1-4754-B054-24DE1E419F8D}" destId="{214D67F3-DD4F-49BA-B671-FA57810383AD}" srcOrd="0" destOrd="0" parTransId="{376EDD29-87F5-4850-9958-B5FA257187B0}" sibTransId="{952CCA84-8567-48E9-94BB-4AC174131A58}"/>
    <dgm:cxn modelId="{C9ABE8C8-5DDF-4BD2-BEDC-1B7566D7992A}" type="presOf" srcId="{952CCA84-8567-48E9-94BB-4AC174131A58}" destId="{AD6D2E34-A05C-49A2-A0E8-9DEF091B8460}" srcOrd="0" destOrd="0" presId="urn:microsoft.com/office/officeart/2008/layout/VerticalCurvedList"/>
    <dgm:cxn modelId="{0A1EAEC7-3776-420A-8ECC-27F5FFB2E155}" type="presOf" srcId="{00210AA4-439D-40BC-A7A6-99DDB8D30F6D}" destId="{B1A40F46-03EC-4130-AF42-56F56064DA31}" srcOrd="0" destOrd="0" presId="urn:microsoft.com/office/officeart/2008/layout/VerticalCurvedList"/>
    <dgm:cxn modelId="{EC2FF645-4649-4BAB-8CCA-B6C885F56AE5}" srcId="{B1AA4C3A-1BD1-4754-B054-24DE1E419F8D}" destId="{43BDD11F-28F9-4EA0-9E17-7F18F8454735}" srcOrd="3" destOrd="0" parTransId="{EA8D544D-4D20-4767-BA8D-9193B586C17F}" sibTransId="{615D6285-1A78-4A1E-855F-76DD250639B8}"/>
    <dgm:cxn modelId="{8CF6EF53-B57D-4964-B248-F01946B68250}" type="presOf" srcId="{214D67F3-DD4F-49BA-B671-FA57810383AD}" destId="{4A998922-6E61-491A-AC55-42FB66B3CDFD}" srcOrd="0" destOrd="0" presId="urn:microsoft.com/office/officeart/2008/layout/VerticalCurvedList"/>
    <dgm:cxn modelId="{9D5C064F-3B82-40ED-9D1F-B3F9BC76130F}" srcId="{B1AA4C3A-1BD1-4754-B054-24DE1E419F8D}" destId="{00210AA4-439D-40BC-A7A6-99DDB8D30F6D}" srcOrd="2" destOrd="0" parTransId="{BC980FBD-DB74-426A-8165-E0FD273CCA59}" sibTransId="{6A99CCE1-3299-4215-9BB8-378DCC18762C}"/>
    <dgm:cxn modelId="{05D7338C-F51C-4B9B-B1E3-DFE86645FD90}" srcId="{B1AA4C3A-1BD1-4754-B054-24DE1E419F8D}" destId="{AAA12DD5-E635-4448-B4BF-2CF86DFB9EE5}" srcOrd="1" destOrd="0" parTransId="{6D1B45B6-2FCD-40D2-8CE5-181110EC516E}" sibTransId="{CB0C521E-CB40-441A-8446-6D8329982DAB}"/>
    <dgm:cxn modelId="{A794DF4D-81CC-4EE3-B025-F02FCCA166C6}" type="presParOf" srcId="{38342AB7-7990-419D-8841-0C8264787182}" destId="{DC600638-3A6B-4582-8D3E-E8F366655A75}" srcOrd="0" destOrd="0" presId="urn:microsoft.com/office/officeart/2008/layout/VerticalCurvedList"/>
    <dgm:cxn modelId="{19FD98FF-7A59-4F9F-8128-C51E70AFF35C}" type="presParOf" srcId="{DC600638-3A6B-4582-8D3E-E8F366655A75}" destId="{21950BBA-38C2-4C7C-A683-244FB113EE86}" srcOrd="0" destOrd="0" presId="urn:microsoft.com/office/officeart/2008/layout/VerticalCurvedList"/>
    <dgm:cxn modelId="{B3D4A8BE-FD66-4771-967B-043EBA517555}" type="presParOf" srcId="{21950BBA-38C2-4C7C-A683-244FB113EE86}" destId="{361723C5-76D8-4894-AF45-35838B058582}" srcOrd="0" destOrd="0" presId="urn:microsoft.com/office/officeart/2008/layout/VerticalCurvedList"/>
    <dgm:cxn modelId="{4ED22445-38B4-4C45-902A-01D8A3CA39DF}" type="presParOf" srcId="{21950BBA-38C2-4C7C-A683-244FB113EE86}" destId="{AD6D2E34-A05C-49A2-A0E8-9DEF091B8460}" srcOrd="1" destOrd="0" presId="urn:microsoft.com/office/officeart/2008/layout/VerticalCurvedList"/>
    <dgm:cxn modelId="{E2A06AA9-137F-45EA-A871-2A5631F92CD1}" type="presParOf" srcId="{21950BBA-38C2-4C7C-A683-244FB113EE86}" destId="{5BBC383E-218C-4CE9-94A6-E259D8487D65}" srcOrd="2" destOrd="0" presId="urn:microsoft.com/office/officeart/2008/layout/VerticalCurvedList"/>
    <dgm:cxn modelId="{0AEEC1AC-916A-4AE7-8C63-82760B0D31CC}" type="presParOf" srcId="{21950BBA-38C2-4C7C-A683-244FB113EE86}" destId="{719424AA-5227-4530-A15C-1E7FCA9213E5}" srcOrd="3" destOrd="0" presId="urn:microsoft.com/office/officeart/2008/layout/VerticalCurvedList"/>
    <dgm:cxn modelId="{D272764E-47FE-4560-BA96-C05C91561D9D}" type="presParOf" srcId="{DC600638-3A6B-4582-8D3E-E8F366655A75}" destId="{4A998922-6E61-491A-AC55-42FB66B3CDFD}" srcOrd="1" destOrd="0" presId="urn:microsoft.com/office/officeart/2008/layout/VerticalCurvedList"/>
    <dgm:cxn modelId="{65C39350-5F4A-475C-AE7F-8676F4DD4CEE}" type="presParOf" srcId="{DC600638-3A6B-4582-8D3E-E8F366655A75}" destId="{BBABC922-B88D-4499-B51F-7382C4DCD0F1}" srcOrd="2" destOrd="0" presId="urn:microsoft.com/office/officeart/2008/layout/VerticalCurvedList"/>
    <dgm:cxn modelId="{FDDF6A3D-7E15-442E-B7B5-97B6E44979F3}" type="presParOf" srcId="{BBABC922-B88D-4499-B51F-7382C4DCD0F1}" destId="{770C88BE-3A2D-412E-BC68-90BA592A875C}" srcOrd="0" destOrd="0" presId="urn:microsoft.com/office/officeart/2008/layout/VerticalCurvedList"/>
    <dgm:cxn modelId="{E2D551F9-0E69-46D8-8E04-DF7B44954201}" type="presParOf" srcId="{DC600638-3A6B-4582-8D3E-E8F366655A75}" destId="{F7B083E1-7104-48AA-83A9-00227A94ABC7}" srcOrd="3" destOrd="0" presId="urn:microsoft.com/office/officeart/2008/layout/VerticalCurvedList"/>
    <dgm:cxn modelId="{EFC06974-1615-4DE5-B82F-F2469B1C134B}" type="presParOf" srcId="{DC600638-3A6B-4582-8D3E-E8F366655A75}" destId="{9A9CFF89-DC6B-42F4-829F-3BE146266FE9}" srcOrd="4" destOrd="0" presId="urn:microsoft.com/office/officeart/2008/layout/VerticalCurvedList"/>
    <dgm:cxn modelId="{0892C25B-F34A-490B-BC63-A43574643453}" type="presParOf" srcId="{9A9CFF89-DC6B-42F4-829F-3BE146266FE9}" destId="{E5006C9C-363B-48D2-813E-8B53C526C415}" srcOrd="0" destOrd="0" presId="urn:microsoft.com/office/officeart/2008/layout/VerticalCurvedList"/>
    <dgm:cxn modelId="{F77D6196-5DF9-4FC8-8715-85F4FEB451A7}" type="presParOf" srcId="{DC600638-3A6B-4582-8D3E-E8F366655A75}" destId="{B1A40F46-03EC-4130-AF42-56F56064DA31}" srcOrd="5" destOrd="0" presId="urn:microsoft.com/office/officeart/2008/layout/VerticalCurvedList"/>
    <dgm:cxn modelId="{8958A2B1-04F2-4FEE-857F-DF89A018E840}" type="presParOf" srcId="{DC600638-3A6B-4582-8D3E-E8F366655A75}" destId="{20C12B05-22F8-49B5-82E2-CC0C6F9AA8A2}" srcOrd="6" destOrd="0" presId="urn:microsoft.com/office/officeart/2008/layout/VerticalCurvedList"/>
    <dgm:cxn modelId="{CF201F33-2DBF-4146-9627-38C1985E72A0}" type="presParOf" srcId="{20C12B05-22F8-49B5-82E2-CC0C6F9AA8A2}" destId="{DA680333-F1BA-42F7-BDD0-92C6D69AE7FA}" srcOrd="0" destOrd="0" presId="urn:microsoft.com/office/officeart/2008/layout/VerticalCurvedList"/>
    <dgm:cxn modelId="{A1FACF74-F3B4-4FBD-B6F8-9D7F443E497C}" type="presParOf" srcId="{DC600638-3A6B-4582-8D3E-E8F366655A75}" destId="{BC8A8ED5-7124-4430-B897-249A6D2614D6}" srcOrd="7" destOrd="0" presId="urn:microsoft.com/office/officeart/2008/layout/VerticalCurvedList"/>
    <dgm:cxn modelId="{5C516675-3B78-4B40-B5A1-60C17049C5AF}" type="presParOf" srcId="{DC600638-3A6B-4582-8D3E-E8F366655A75}" destId="{5AC57B6E-7019-4246-86CE-90EB57626EB1}" srcOrd="8" destOrd="0" presId="urn:microsoft.com/office/officeart/2008/layout/VerticalCurvedList"/>
    <dgm:cxn modelId="{16614C8B-EF44-4319-A74C-4A777850053F}" type="presParOf" srcId="{5AC57B6E-7019-4246-86CE-90EB57626EB1}" destId="{E1912C6C-3477-4F97-845A-647B7EF3FAA0}" srcOrd="0" destOrd="0" presId="urn:microsoft.com/office/officeart/2008/layout/VerticalCurvedList"/>
  </dgm:cxnLst>
  <dgm:bg>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bg>
  <dgm:whole/>
  <dgm:extLst>
    <a:ext uri="http://schemas.microsoft.com/office/drawing/2008/diagram">
      <dsp:dataModelExt xmlns:dsp="http://schemas.microsoft.com/office/drawing/2008/diagram" relId="rId8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1AA4C3A-1BD1-4754-B054-24DE1E419F8D}" type="doc">
      <dgm:prSet loTypeId="urn:microsoft.com/office/officeart/2008/layout/VerticalCurvedList" loCatId="list" qsTypeId="urn:microsoft.com/office/officeart/2005/8/quickstyle/3d3" qsCatId="3D" csTypeId="urn:microsoft.com/office/officeart/2005/8/colors/accent0_1" csCatId="mainScheme" phldr="1"/>
      <dgm:spPr/>
      <dgm:t>
        <a:bodyPr/>
        <a:lstStyle/>
        <a:p>
          <a:endParaRPr lang="ru-RU"/>
        </a:p>
      </dgm:t>
    </dgm:pt>
    <dgm:pt modelId="{214D67F3-DD4F-49BA-B671-FA57810383AD}">
      <dgm:prSet phldrT="[Текст]" custT="1"/>
      <dgm:spPr>
        <a:xfrm>
          <a:off x="212175" y="39550"/>
          <a:ext cx="2781609" cy="490451"/>
        </a:xfr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850" b="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ECTS  –  принятая  система  за  основу зачетных  единиц  по  академической  мобильности  студентов,  на  которую  государство  выделяет большие  финансовые  средства.</a:t>
          </a:r>
        </a:p>
      </dgm:t>
    </dgm:pt>
    <dgm:pt modelId="{376EDD29-87F5-4850-9958-B5FA257187B0}" type="parTrans" cxnId="{E4EACDC3-BAC6-45E9-9E43-5CBAF572A83D}">
      <dgm:prSet/>
      <dgm:spPr/>
      <dgm:t>
        <a:bodyPr/>
        <a:lstStyle/>
        <a:p>
          <a:endParaRPr lang="ru-RU"/>
        </a:p>
      </dgm:t>
    </dgm:pt>
    <dgm:pt modelId="{952CCA84-8567-48E9-94BB-4AC174131A58}" type="sibTrans" cxnId="{E4EACDC3-BAC6-45E9-9E43-5CBAF572A83D}">
      <dgm:prSet/>
      <dgm:spPr>
        <a:xfrm>
          <a:off x="-1897359" y="-289136"/>
          <a:ext cx="2269002" cy="2269002"/>
        </a:xfrm>
        <a:noFill/>
        <a:ln w="12700" cap="flat" cmpd="sng" algn="ctr">
          <a:solidFill>
            <a:sysClr val="windowText" lastClr="000000">
              <a:shade val="60000"/>
              <a:hueOff val="0"/>
              <a:satOff val="0"/>
              <a:lumOff val="0"/>
              <a:alphaOff val="0"/>
            </a:sysClr>
          </a:solidFill>
          <a:prstDash val="solid"/>
          <a:miter lim="800000"/>
        </a:ln>
        <a:effectLst/>
        <a:scene3d>
          <a:camera prst="orthographicFront">
            <a:rot lat="0" lon="0" rev="0"/>
          </a:camera>
          <a:lightRig rig="contrasting" dir="t">
            <a:rot lat="0" lon="0" rev="1200000"/>
          </a:lightRig>
        </a:scene3d>
        <a:sp3d z="-110000"/>
      </dgm:spPr>
      <dgm:t>
        <a:bodyPr/>
        <a:lstStyle/>
        <a:p>
          <a:endParaRPr lang="ru-RU"/>
        </a:p>
      </dgm:t>
    </dgm:pt>
    <dgm:pt modelId="{AAA12DD5-E635-4448-B4BF-2CF86DFB9EE5}">
      <dgm:prSet phldrT="[Текст]" custT="1"/>
      <dgm:spPr>
        <a:xfrm>
          <a:off x="361245" y="568531"/>
          <a:ext cx="2633414" cy="258483"/>
        </a:xfr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800" b="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Внедрены  программы  обучения  как  минимум  на  трёх языках.</a:t>
          </a:r>
        </a:p>
      </dgm:t>
    </dgm:pt>
    <dgm:pt modelId="{6D1B45B6-2FCD-40D2-8CE5-181110EC516E}" type="parTrans" cxnId="{05D7338C-F51C-4B9B-B1E3-DFE86645FD90}">
      <dgm:prSet/>
      <dgm:spPr/>
      <dgm:t>
        <a:bodyPr/>
        <a:lstStyle/>
        <a:p>
          <a:endParaRPr lang="ru-RU"/>
        </a:p>
      </dgm:t>
    </dgm:pt>
    <dgm:pt modelId="{CB0C521E-CB40-441A-8446-6D8329982DAB}" type="sibTrans" cxnId="{05D7338C-F51C-4B9B-B1E3-DFE86645FD90}">
      <dgm:prSet/>
      <dgm:spPr/>
      <dgm:t>
        <a:bodyPr/>
        <a:lstStyle/>
        <a:p>
          <a:endParaRPr lang="ru-RU"/>
        </a:p>
      </dgm:t>
    </dgm:pt>
    <dgm:pt modelId="{00210AA4-439D-40BC-A7A6-99DDB8D30F6D}">
      <dgm:prSet phldrT="[Текст]" custT="1"/>
      <dgm:spPr>
        <a:xfrm>
          <a:off x="343708" y="856350"/>
          <a:ext cx="2633414" cy="365821"/>
        </a:xfr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900" b="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Количество  университетов  в  стране,  участвующих  в  международном  рейтинге  вузов, постоянно  растёт.  </a:t>
          </a:r>
        </a:p>
      </dgm:t>
    </dgm:pt>
    <dgm:pt modelId="{BC980FBD-DB74-426A-8165-E0FD273CCA59}" type="parTrans" cxnId="{9D5C064F-3B82-40ED-9D1F-B3F9BC76130F}">
      <dgm:prSet/>
      <dgm:spPr/>
      <dgm:t>
        <a:bodyPr/>
        <a:lstStyle/>
        <a:p>
          <a:endParaRPr lang="ru-RU"/>
        </a:p>
      </dgm:t>
    </dgm:pt>
    <dgm:pt modelId="{6A99CCE1-3299-4215-9BB8-378DCC18762C}" type="sibTrans" cxnId="{9D5C064F-3B82-40ED-9D1F-B3F9BC76130F}">
      <dgm:prSet/>
      <dgm:spPr/>
      <dgm:t>
        <a:bodyPr/>
        <a:lstStyle/>
        <a:p>
          <a:endParaRPr lang="ru-RU"/>
        </a:p>
      </dgm:t>
    </dgm:pt>
    <dgm:pt modelId="{B95178CF-F7BE-4008-A251-127213F4C953}">
      <dgm:prSet phldrT="[Текст]" custT="1"/>
      <dgm:spPr>
        <a:xfrm>
          <a:off x="213050" y="1291995"/>
          <a:ext cx="2781609" cy="387027"/>
        </a:xfr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nSpc>
              <a:spcPct val="100000"/>
            </a:lnSpc>
            <a:spcAft>
              <a:spcPts val="0"/>
            </a:spcAft>
            <a:buNone/>
          </a:pPr>
          <a:r>
            <a:rPr lang="ru-RU" sz="850" b="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Для  содействия  европейскому  сотрудничеству </a:t>
          </a:r>
        </a:p>
        <a:p>
          <a:pPr>
            <a:lnSpc>
              <a:spcPct val="100000"/>
            </a:lnSpc>
            <a:spcAft>
              <a:spcPts val="0"/>
            </a:spcAft>
            <a:buNone/>
          </a:pPr>
          <a:r>
            <a:rPr lang="ru-RU" sz="850" b="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в  обеспечении качества образования в стране созданы аккредитационные агентства.</a:t>
          </a:r>
        </a:p>
      </dgm:t>
    </dgm:pt>
    <dgm:pt modelId="{64E4EAE4-F2FF-4F2C-A84A-D1F6BA96B35C}" type="parTrans" cxnId="{9DE3C304-7936-42FD-A80D-24270ECD048E}">
      <dgm:prSet/>
      <dgm:spPr/>
      <dgm:t>
        <a:bodyPr/>
        <a:lstStyle/>
        <a:p>
          <a:endParaRPr lang="ru-RU"/>
        </a:p>
      </dgm:t>
    </dgm:pt>
    <dgm:pt modelId="{6519A1C4-3FCD-40A3-ACB5-BCFC1011B5E6}" type="sibTrans" cxnId="{9DE3C304-7936-42FD-A80D-24270ECD048E}">
      <dgm:prSet/>
      <dgm:spPr/>
      <dgm:t>
        <a:bodyPr/>
        <a:lstStyle/>
        <a:p>
          <a:endParaRPr lang="ru-RU"/>
        </a:p>
      </dgm:t>
    </dgm:pt>
    <dgm:pt modelId="{38342AB7-7990-419D-8841-0C8264787182}" type="pres">
      <dgm:prSet presAssocID="{B1AA4C3A-1BD1-4754-B054-24DE1E419F8D}" presName="Name0" presStyleCnt="0">
        <dgm:presLayoutVars>
          <dgm:chMax val="7"/>
          <dgm:chPref val="7"/>
          <dgm:dir/>
        </dgm:presLayoutVars>
      </dgm:prSet>
      <dgm:spPr/>
      <dgm:t>
        <a:bodyPr/>
        <a:lstStyle/>
        <a:p>
          <a:endParaRPr lang="ru-RU"/>
        </a:p>
      </dgm:t>
    </dgm:pt>
    <dgm:pt modelId="{DC600638-3A6B-4582-8D3E-E8F366655A75}" type="pres">
      <dgm:prSet presAssocID="{B1AA4C3A-1BD1-4754-B054-24DE1E419F8D}" presName="Name1" presStyleCnt="0"/>
      <dgm:spPr/>
    </dgm:pt>
    <dgm:pt modelId="{21950BBA-38C2-4C7C-A683-244FB113EE86}" type="pres">
      <dgm:prSet presAssocID="{B1AA4C3A-1BD1-4754-B054-24DE1E419F8D}" presName="cycle" presStyleCnt="0"/>
      <dgm:spPr/>
    </dgm:pt>
    <dgm:pt modelId="{361723C5-76D8-4894-AF45-35838B058582}" type="pres">
      <dgm:prSet presAssocID="{B1AA4C3A-1BD1-4754-B054-24DE1E419F8D}" presName="srcNode" presStyleLbl="node1" presStyleIdx="0" presStyleCnt="4"/>
      <dgm:spPr/>
    </dgm:pt>
    <dgm:pt modelId="{AD6D2E34-A05C-49A2-A0E8-9DEF091B8460}" type="pres">
      <dgm:prSet presAssocID="{B1AA4C3A-1BD1-4754-B054-24DE1E419F8D}" presName="conn" presStyleLbl="parChTrans1D2" presStyleIdx="0" presStyleCnt="1"/>
      <dgm:spPr>
        <a:prstGeom prst="blockArc">
          <a:avLst>
            <a:gd name="adj1" fmla="val 18900000"/>
            <a:gd name="adj2" fmla="val 2700000"/>
            <a:gd name="adj3" fmla="val 857"/>
          </a:avLst>
        </a:prstGeom>
      </dgm:spPr>
      <dgm:t>
        <a:bodyPr/>
        <a:lstStyle/>
        <a:p>
          <a:endParaRPr lang="ru-RU"/>
        </a:p>
      </dgm:t>
    </dgm:pt>
    <dgm:pt modelId="{5BBC383E-218C-4CE9-94A6-E259D8487D65}" type="pres">
      <dgm:prSet presAssocID="{B1AA4C3A-1BD1-4754-B054-24DE1E419F8D}" presName="extraNode" presStyleLbl="node1" presStyleIdx="0" presStyleCnt="4"/>
      <dgm:spPr/>
    </dgm:pt>
    <dgm:pt modelId="{719424AA-5227-4530-A15C-1E7FCA9213E5}" type="pres">
      <dgm:prSet presAssocID="{B1AA4C3A-1BD1-4754-B054-24DE1E419F8D}" presName="dstNode" presStyleLbl="node1" presStyleIdx="0" presStyleCnt="4"/>
      <dgm:spPr/>
    </dgm:pt>
    <dgm:pt modelId="{4A998922-6E61-491A-AC55-42FB66B3CDFD}" type="pres">
      <dgm:prSet presAssocID="{214D67F3-DD4F-49BA-B671-FA57810383AD}" presName="text_1" presStyleLbl="node1" presStyleIdx="0" presStyleCnt="4" custScaleX="91113" custScaleY="189742" custLinFactNeighborX="599" custLinFactNeighborY="8163">
        <dgm:presLayoutVars>
          <dgm:bulletEnabled val="1"/>
        </dgm:presLayoutVars>
      </dgm:prSet>
      <dgm:spPr>
        <a:prstGeom prst="rect">
          <a:avLst/>
        </a:prstGeom>
      </dgm:spPr>
      <dgm:t>
        <a:bodyPr/>
        <a:lstStyle/>
        <a:p>
          <a:endParaRPr lang="ru-RU"/>
        </a:p>
      </dgm:t>
    </dgm:pt>
    <dgm:pt modelId="{BBABC922-B88D-4499-B51F-7382C4DCD0F1}" type="pres">
      <dgm:prSet presAssocID="{214D67F3-DD4F-49BA-B671-FA57810383AD}" presName="accent_1" presStyleCnt="0"/>
      <dgm:spPr/>
    </dgm:pt>
    <dgm:pt modelId="{770C88BE-3A2D-412E-BC68-90BA592A875C}" type="pres">
      <dgm:prSet presAssocID="{214D67F3-DD4F-49BA-B671-FA57810383AD}" presName="accentRepeatNode" presStyleLbl="solidFgAcc1" presStyleIdx="0" presStyleCnt="4"/>
      <dgm:spPr>
        <a:xfrm>
          <a:off x="33961" y="102123"/>
          <a:ext cx="323104" cy="323104"/>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gm:spPr>
    </dgm:pt>
    <dgm:pt modelId="{F7B083E1-7104-48AA-83A9-00227A94ABC7}" type="pres">
      <dgm:prSet presAssocID="{AAA12DD5-E635-4448-B4BF-2CF86DFB9EE5}" presName="text_2" presStyleLbl="node1" presStyleIdx="1" presStyleCnt="4" custLinFactNeighborX="824" custLinFactNeighborY="17914">
        <dgm:presLayoutVars>
          <dgm:bulletEnabled val="1"/>
        </dgm:presLayoutVars>
      </dgm:prSet>
      <dgm:spPr>
        <a:prstGeom prst="rect">
          <a:avLst/>
        </a:prstGeom>
      </dgm:spPr>
      <dgm:t>
        <a:bodyPr/>
        <a:lstStyle/>
        <a:p>
          <a:endParaRPr lang="ru-RU"/>
        </a:p>
      </dgm:t>
    </dgm:pt>
    <dgm:pt modelId="{9A9CFF89-DC6B-42F4-829F-3BE146266FE9}" type="pres">
      <dgm:prSet presAssocID="{AAA12DD5-E635-4448-B4BF-2CF86DFB9EE5}" presName="accent_2" presStyleCnt="0"/>
      <dgm:spPr/>
    </dgm:pt>
    <dgm:pt modelId="{E5006C9C-363B-48D2-813E-8B53C526C415}" type="pres">
      <dgm:prSet presAssocID="{AAA12DD5-E635-4448-B4BF-2CF86DFB9EE5}" presName="accentRepeatNode" presStyleLbl="solidFgAcc1" presStyleIdx="1" presStyleCnt="4"/>
      <dgm:spPr>
        <a:xfrm>
          <a:off x="182155" y="489916"/>
          <a:ext cx="323104" cy="323104"/>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gm:spPr>
    </dgm:pt>
    <dgm:pt modelId="{B1A40F46-03EC-4130-AF42-56F56064DA31}" type="pres">
      <dgm:prSet presAssocID="{00210AA4-439D-40BC-A7A6-99DDB8D30F6D}" presName="text_3" presStyleLbl="node1" presStyleIdx="2" presStyleCnt="4" custScaleY="141526">
        <dgm:presLayoutVars>
          <dgm:bulletEnabled val="1"/>
        </dgm:presLayoutVars>
      </dgm:prSet>
      <dgm:spPr>
        <a:prstGeom prst="rect">
          <a:avLst/>
        </a:prstGeom>
      </dgm:spPr>
      <dgm:t>
        <a:bodyPr/>
        <a:lstStyle/>
        <a:p>
          <a:endParaRPr lang="ru-RU"/>
        </a:p>
      </dgm:t>
    </dgm:pt>
    <dgm:pt modelId="{20C12B05-22F8-49B5-82E2-CC0C6F9AA8A2}" type="pres">
      <dgm:prSet presAssocID="{00210AA4-439D-40BC-A7A6-99DDB8D30F6D}" presName="accent_3" presStyleCnt="0"/>
      <dgm:spPr/>
    </dgm:pt>
    <dgm:pt modelId="{DA680333-F1BA-42F7-BDD0-92C6D69AE7FA}" type="pres">
      <dgm:prSet presAssocID="{00210AA4-439D-40BC-A7A6-99DDB8D30F6D}" presName="accentRepeatNode" presStyleLbl="solidFgAcc1" presStyleIdx="2" presStyleCnt="4"/>
      <dgm:spPr>
        <a:xfrm>
          <a:off x="182155" y="877708"/>
          <a:ext cx="323104" cy="323104"/>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gm:spPr>
    </dgm:pt>
    <dgm:pt modelId="{6954B099-33A0-4C07-84DC-7C6D73C5B828}" type="pres">
      <dgm:prSet presAssocID="{B95178CF-F7BE-4008-A251-127213F4C953}" presName="text_4" presStyleLbl="node1" presStyleIdx="3" presStyleCnt="4" custScaleY="149730" custLinFactY="30615" custLinFactNeighborX="72688" custLinFactNeighborY="100000">
        <dgm:presLayoutVars>
          <dgm:bulletEnabled val="1"/>
        </dgm:presLayoutVars>
      </dgm:prSet>
      <dgm:spPr>
        <a:prstGeom prst="rect">
          <a:avLst/>
        </a:prstGeom>
      </dgm:spPr>
      <dgm:t>
        <a:bodyPr/>
        <a:lstStyle/>
        <a:p>
          <a:endParaRPr lang="ru-RU"/>
        </a:p>
      </dgm:t>
    </dgm:pt>
    <dgm:pt modelId="{B69502EC-6681-4BB9-BB03-24CD4C969F90}" type="pres">
      <dgm:prSet presAssocID="{B95178CF-F7BE-4008-A251-127213F4C953}" presName="accent_4" presStyleCnt="0"/>
      <dgm:spPr/>
    </dgm:pt>
    <dgm:pt modelId="{55D524AA-F659-4F98-BCF6-E71D1148B473}" type="pres">
      <dgm:prSet presAssocID="{B95178CF-F7BE-4008-A251-127213F4C953}" presName="accentRepeatNode" presStyleLbl="solidFgAcc1" presStyleIdx="3" presStyleCnt="4"/>
      <dgm:spPr>
        <a:xfrm>
          <a:off x="33961" y="1265501"/>
          <a:ext cx="323104" cy="323104"/>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gm:spPr>
    </dgm:pt>
  </dgm:ptLst>
  <dgm:cxnLst>
    <dgm:cxn modelId="{5F9AC441-04CE-4CDA-A0CC-A5464EA2194C}" type="presOf" srcId="{952CCA84-8567-48E9-94BB-4AC174131A58}" destId="{AD6D2E34-A05C-49A2-A0E8-9DEF091B8460}" srcOrd="0" destOrd="0" presId="urn:microsoft.com/office/officeart/2008/layout/VerticalCurvedList"/>
    <dgm:cxn modelId="{E4EACDC3-BAC6-45E9-9E43-5CBAF572A83D}" srcId="{B1AA4C3A-1BD1-4754-B054-24DE1E419F8D}" destId="{214D67F3-DD4F-49BA-B671-FA57810383AD}" srcOrd="0" destOrd="0" parTransId="{376EDD29-87F5-4850-9958-B5FA257187B0}" sibTransId="{952CCA84-8567-48E9-94BB-4AC174131A58}"/>
    <dgm:cxn modelId="{6E6B7918-7F1F-4FCC-A23B-B613EE2AE57A}" type="presOf" srcId="{214D67F3-DD4F-49BA-B671-FA57810383AD}" destId="{4A998922-6E61-491A-AC55-42FB66B3CDFD}" srcOrd="0" destOrd="0" presId="urn:microsoft.com/office/officeart/2008/layout/VerticalCurvedList"/>
    <dgm:cxn modelId="{2E555689-A11E-48E2-8BC6-FEA2CD8F79A5}" type="presOf" srcId="{B95178CF-F7BE-4008-A251-127213F4C953}" destId="{6954B099-33A0-4C07-84DC-7C6D73C5B828}" srcOrd="0" destOrd="0" presId="urn:microsoft.com/office/officeart/2008/layout/VerticalCurvedList"/>
    <dgm:cxn modelId="{2BAE816F-45EE-441C-8665-B51EEDFB472D}" type="presOf" srcId="{00210AA4-439D-40BC-A7A6-99DDB8D30F6D}" destId="{B1A40F46-03EC-4130-AF42-56F56064DA31}" srcOrd="0" destOrd="0" presId="urn:microsoft.com/office/officeart/2008/layout/VerticalCurvedList"/>
    <dgm:cxn modelId="{FE29010D-1E54-4509-B7F5-64D82098A0EB}" type="presOf" srcId="{AAA12DD5-E635-4448-B4BF-2CF86DFB9EE5}" destId="{F7B083E1-7104-48AA-83A9-00227A94ABC7}" srcOrd="0" destOrd="0" presId="urn:microsoft.com/office/officeart/2008/layout/VerticalCurvedList"/>
    <dgm:cxn modelId="{D246B7D5-FCDC-4045-AF3C-E69310FA97CC}" type="presOf" srcId="{B1AA4C3A-1BD1-4754-B054-24DE1E419F8D}" destId="{38342AB7-7990-419D-8841-0C8264787182}" srcOrd="0" destOrd="0" presId="urn:microsoft.com/office/officeart/2008/layout/VerticalCurvedList"/>
    <dgm:cxn modelId="{9D5C064F-3B82-40ED-9D1F-B3F9BC76130F}" srcId="{B1AA4C3A-1BD1-4754-B054-24DE1E419F8D}" destId="{00210AA4-439D-40BC-A7A6-99DDB8D30F6D}" srcOrd="2" destOrd="0" parTransId="{BC980FBD-DB74-426A-8165-E0FD273CCA59}" sibTransId="{6A99CCE1-3299-4215-9BB8-378DCC18762C}"/>
    <dgm:cxn modelId="{9DE3C304-7936-42FD-A80D-24270ECD048E}" srcId="{B1AA4C3A-1BD1-4754-B054-24DE1E419F8D}" destId="{B95178CF-F7BE-4008-A251-127213F4C953}" srcOrd="3" destOrd="0" parTransId="{64E4EAE4-F2FF-4F2C-A84A-D1F6BA96B35C}" sibTransId="{6519A1C4-3FCD-40A3-ACB5-BCFC1011B5E6}"/>
    <dgm:cxn modelId="{05D7338C-F51C-4B9B-B1E3-DFE86645FD90}" srcId="{B1AA4C3A-1BD1-4754-B054-24DE1E419F8D}" destId="{AAA12DD5-E635-4448-B4BF-2CF86DFB9EE5}" srcOrd="1" destOrd="0" parTransId="{6D1B45B6-2FCD-40D2-8CE5-181110EC516E}" sibTransId="{CB0C521E-CB40-441A-8446-6D8329982DAB}"/>
    <dgm:cxn modelId="{BCF5FA90-463E-4943-989E-0EA2ABFBCF01}" type="presParOf" srcId="{38342AB7-7990-419D-8841-0C8264787182}" destId="{DC600638-3A6B-4582-8D3E-E8F366655A75}" srcOrd="0" destOrd="0" presId="urn:microsoft.com/office/officeart/2008/layout/VerticalCurvedList"/>
    <dgm:cxn modelId="{41B9A612-0D42-4F78-95C3-D97C794D5AC4}" type="presParOf" srcId="{DC600638-3A6B-4582-8D3E-E8F366655A75}" destId="{21950BBA-38C2-4C7C-A683-244FB113EE86}" srcOrd="0" destOrd="0" presId="urn:microsoft.com/office/officeart/2008/layout/VerticalCurvedList"/>
    <dgm:cxn modelId="{04A86E2B-D03F-45C8-A161-C36BFB40A4AE}" type="presParOf" srcId="{21950BBA-38C2-4C7C-A683-244FB113EE86}" destId="{361723C5-76D8-4894-AF45-35838B058582}" srcOrd="0" destOrd="0" presId="urn:microsoft.com/office/officeart/2008/layout/VerticalCurvedList"/>
    <dgm:cxn modelId="{6A7464EB-99BC-48B2-996C-0AC0AE079100}" type="presParOf" srcId="{21950BBA-38C2-4C7C-A683-244FB113EE86}" destId="{AD6D2E34-A05C-49A2-A0E8-9DEF091B8460}" srcOrd="1" destOrd="0" presId="urn:microsoft.com/office/officeart/2008/layout/VerticalCurvedList"/>
    <dgm:cxn modelId="{F40EECEF-316B-4F1C-B82D-9FE2425800D1}" type="presParOf" srcId="{21950BBA-38C2-4C7C-A683-244FB113EE86}" destId="{5BBC383E-218C-4CE9-94A6-E259D8487D65}" srcOrd="2" destOrd="0" presId="urn:microsoft.com/office/officeart/2008/layout/VerticalCurvedList"/>
    <dgm:cxn modelId="{5D21CB0D-CFCA-4D54-BB0C-308750287068}" type="presParOf" srcId="{21950BBA-38C2-4C7C-A683-244FB113EE86}" destId="{719424AA-5227-4530-A15C-1E7FCA9213E5}" srcOrd="3" destOrd="0" presId="urn:microsoft.com/office/officeart/2008/layout/VerticalCurvedList"/>
    <dgm:cxn modelId="{8CA45895-1841-46FE-855F-42934F7DE7E4}" type="presParOf" srcId="{DC600638-3A6B-4582-8D3E-E8F366655A75}" destId="{4A998922-6E61-491A-AC55-42FB66B3CDFD}" srcOrd="1" destOrd="0" presId="urn:microsoft.com/office/officeart/2008/layout/VerticalCurvedList"/>
    <dgm:cxn modelId="{5BDD5EE8-5155-425B-968D-53BD3F92F68A}" type="presParOf" srcId="{DC600638-3A6B-4582-8D3E-E8F366655A75}" destId="{BBABC922-B88D-4499-B51F-7382C4DCD0F1}" srcOrd="2" destOrd="0" presId="urn:microsoft.com/office/officeart/2008/layout/VerticalCurvedList"/>
    <dgm:cxn modelId="{D0864E4F-6813-464A-8F34-42C330E07EC5}" type="presParOf" srcId="{BBABC922-B88D-4499-B51F-7382C4DCD0F1}" destId="{770C88BE-3A2D-412E-BC68-90BA592A875C}" srcOrd="0" destOrd="0" presId="urn:microsoft.com/office/officeart/2008/layout/VerticalCurvedList"/>
    <dgm:cxn modelId="{A10B92F9-E7BE-42D6-AD79-2440CF6FF992}" type="presParOf" srcId="{DC600638-3A6B-4582-8D3E-E8F366655A75}" destId="{F7B083E1-7104-48AA-83A9-00227A94ABC7}" srcOrd="3" destOrd="0" presId="urn:microsoft.com/office/officeart/2008/layout/VerticalCurvedList"/>
    <dgm:cxn modelId="{02C6D2EF-74B1-403F-AE60-111BF8515C1C}" type="presParOf" srcId="{DC600638-3A6B-4582-8D3E-E8F366655A75}" destId="{9A9CFF89-DC6B-42F4-829F-3BE146266FE9}" srcOrd="4" destOrd="0" presId="urn:microsoft.com/office/officeart/2008/layout/VerticalCurvedList"/>
    <dgm:cxn modelId="{6CE326AC-C3A8-4E6E-AD4F-9A1A0120B506}" type="presParOf" srcId="{9A9CFF89-DC6B-42F4-829F-3BE146266FE9}" destId="{E5006C9C-363B-48D2-813E-8B53C526C415}" srcOrd="0" destOrd="0" presId="urn:microsoft.com/office/officeart/2008/layout/VerticalCurvedList"/>
    <dgm:cxn modelId="{99F4723D-0058-480C-827C-D4EBBB2A1E45}" type="presParOf" srcId="{DC600638-3A6B-4582-8D3E-E8F366655A75}" destId="{B1A40F46-03EC-4130-AF42-56F56064DA31}" srcOrd="5" destOrd="0" presId="urn:microsoft.com/office/officeart/2008/layout/VerticalCurvedList"/>
    <dgm:cxn modelId="{521ADFE9-9AC7-4345-AC92-ED5F048951B2}" type="presParOf" srcId="{DC600638-3A6B-4582-8D3E-E8F366655A75}" destId="{20C12B05-22F8-49B5-82E2-CC0C6F9AA8A2}" srcOrd="6" destOrd="0" presId="urn:microsoft.com/office/officeart/2008/layout/VerticalCurvedList"/>
    <dgm:cxn modelId="{4F37C487-83F9-4C41-B5F9-EA6C0558EBF0}" type="presParOf" srcId="{20C12B05-22F8-49B5-82E2-CC0C6F9AA8A2}" destId="{DA680333-F1BA-42F7-BDD0-92C6D69AE7FA}" srcOrd="0" destOrd="0" presId="urn:microsoft.com/office/officeart/2008/layout/VerticalCurvedList"/>
    <dgm:cxn modelId="{5E264926-77C1-4DEE-B52F-C45A0735C0E5}" type="presParOf" srcId="{DC600638-3A6B-4582-8D3E-E8F366655A75}" destId="{6954B099-33A0-4C07-84DC-7C6D73C5B828}" srcOrd="7" destOrd="0" presId="urn:microsoft.com/office/officeart/2008/layout/VerticalCurvedList"/>
    <dgm:cxn modelId="{1C2BA2F9-B4D3-4AA5-9A07-95B2EEB14387}" type="presParOf" srcId="{DC600638-3A6B-4582-8D3E-E8F366655A75}" destId="{B69502EC-6681-4BB9-BB03-24CD4C969F90}" srcOrd="8" destOrd="0" presId="urn:microsoft.com/office/officeart/2008/layout/VerticalCurvedList"/>
    <dgm:cxn modelId="{83819CBD-D2B7-4C18-8255-661DE1E20896}" type="presParOf" srcId="{B69502EC-6681-4BB9-BB03-24CD4C969F90}" destId="{55D524AA-F659-4F98-BCF6-E71D1148B473}" srcOrd="0" destOrd="0" presId="urn:microsoft.com/office/officeart/2008/layout/VerticalCurvedList"/>
  </dgm:cxnLst>
  <dgm:bg>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bg>
  <dgm:whole/>
  <dgm:extLst>
    <a:ext uri="http://schemas.microsoft.com/office/drawing/2008/diagram">
      <dsp:dataModelExt xmlns:dsp="http://schemas.microsoft.com/office/drawing/2008/diagram" relId="rId8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B1AA4C3A-1BD1-4754-B054-24DE1E419F8D}" type="doc">
      <dgm:prSet loTypeId="urn:microsoft.com/office/officeart/2008/layout/VerticalCurvedList" loCatId="list" qsTypeId="urn:microsoft.com/office/officeart/2005/8/quickstyle/3d3" qsCatId="3D" csTypeId="urn:microsoft.com/office/officeart/2005/8/colors/accent1_1" csCatId="accent1" phldr="1"/>
      <dgm:spPr/>
      <dgm:t>
        <a:bodyPr/>
        <a:lstStyle/>
        <a:p>
          <a:endParaRPr lang="ru-RU"/>
        </a:p>
      </dgm:t>
    </dgm:pt>
    <dgm:pt modelId="{214D67F3-DD4F-49BA-B671-FA57810383AD}">
      <dgm:prSet phldrT="[Текст]"/>
      <dgm:spPr>
        <a:xfrm>
          <a:off x="170148" y="44444"/>
          <a:ext cx="6085871" cy="504195"/>
        </a:xfrm>
        <a:gradFill rotWithShape="0">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b="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программа TEMPUS, реализованная под эгидой ЕС, оказала существенное влияние на систему  образования  в  стране.  В  настоящее  время  она  сменилась  на  программу  ERASMUS+, направленную на дальнейшую модернизацию и устойчивое развитие в целом системы образования</a:t>
          </a:r>
        </a:p>
      </dgm:t>
    </dgm:pt>
    <dgm:pt modelId="{376EDD29-87F5-4850-9958-B5FA257187B0}" type="parTrans" cxnId="{E4EACDC3-BAC6-45E9-9E43-5CBAF572A83D}">
      <dgm:prSet/>
      <dgm:spPr/>
      <dgm:t>
        <a:bodyPr/>
        <a:lstStyle/>
        <a:p>
          <a:endParaRPr lang="ru-RU"/>
        </a:p>
      </dgm:t>
    </dgm:pt>
    <dgm:pt modelId="{952CCA84-8567-48E9-94BB-4AC174131A58}" type="sibTrans" cxnId="{E4EACDC3-BAC6-45E9-9E43-5CBAF572A83D}">
      <dgm:prSet/>
      <dgm:spPr>
        <a:xfrm>
          <a:off x="-527182" y="-76385"/>
          <a:ext cx="701411" cy="701411"/>
        </a:xfrm>
        <a:noFill/>
        <a:ln w="12700" cap="flat" cmpd="sng" algn="ctr">
          <a:solidFill>
            <a:srgbClr val="4472C4">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ru-RU"/>
        </a:p>
      </dgm:t>
    </dgm:pt>
    <dgm:pt modelId="{38342AB7-7990-419D-8841-0C8264787182}" type="pres">
      <dgm:prSet presAssocID="{B1AA4C3A-1BD1-4754-B054-24DE1E419F8D}" presName="Name0" presStyleCnt="0">
        <dgm:presLayoutVars>
          <dgm:chMax val="7"/>
          <dgm:chPref val="7"/>
          <dgm:dir/>
        </dgm:presLayoutVars>
      </dgm:prSet>
      <dgm:spPr/>
      <dgm:t>
        <a:bodyPr/>
        <a:lstStyle/>
        <a:p>
          <a:endParaRPr lang="ru-RU"/>
        </a:p>
      </dgm:t>
    </dgm:pt>
    <dgm:pt modelId="{DC600638-3A6B-4582-8D3E-E8F366655A75}" type="pres">
      <dgm:prSet presAssocID="{B1AA4C3A-1BD1-4754-B054-24DE1E419F8D}" presName="Name1" presStyleCnt="0"/>
      <dgm:spPr/>
    </dgm:pt>
    <dgm:pt modelId="{21950BBA-38C2-4C7C-A683-244FB113EE86}" type="pres">
      <dgm:prSet presAssocID="{B1AA4C3A-1BD1-4754-B054-24DE1E419F8D}" presName="cycle" presStyleCnt="0"/>
      <dgm:spPr/>
    </dgm:pt>
    <dgm:pt modelId="{361723C5-76D8-4894-AF45-35838B058582}" type="pres">
      <dgm:prSet presAssocID="{B1AA4C3A-1BD1-4754-B054-24DE1E419F8D}" presName="srcNode" presStyleLbl="node1" presStyleIdx="0" presStyleCnt="1"/>
      <dgm:spPr/>
    </dgm:pt>
    <dgm:pt modelId="{AD6D2E34-A05C-49A2-A0E8-9DEF091B8460}" type="pres">
      <dgm:prSet presAssocID="{B1AA4C3A-1BD1-4754-B054-24DE1E419F8D}" presName="conn" presStyleLbl="parChTrans1D2" presStyleIdx="0" presStyleCnt="1"/>
      <dgm:spPr>
        <a:prstGeom prst="blockArc">
          <a:avLst>
            <a:gd name="adj1" fmla="val 18900000"/>
            <a:gd name="adj2" fmla="val 2700000"/>
            <a:gd name="adj3" fmla="val 857"/>
          </a:avLst>
        </a:prstGeom>
      </dgm:spPr>
      <dgm:t>
        <a:bodyPr/>
        <a:lstStyle/>
        <a:p>
          <a:endParaRPr lang="ru-RU"/>
        </a:p>
      </dgm:t>
    </dgm:pt>
    <dgm:pt modelId="{5BBC383E-218C-4CE9-94A6-E259D8487D65}" type="pres">
      <dgm:prSet presAssocID="{B1AA4C3A-1BD1-4754-B054-24DE1E419F8D}" presName="extraNode" presStyleLbl="node1" presStyleIdx="0" presStyleCnt="1"/>
      <dgm:spPr/>
    </dgm:pt>
    <dgm:pt modelId="{719424AA-5227-4530-A15C-1E7FCA9213E5}" type="pres">
      <dgm:prSet presAssocID="{B1AA4C3A-1BD1-4754-B054-24DE1E419F8D}" presName="dstNode" presStyleLbl="node1" presStyleIdx="0" presStyleCnt="1"/>
      <dgm:spPr/>
    </dgm:pt>
    <dgm:pt modelId="{4A998922-6E61-491A-AC55-42FB66B3CDFD}" type="pres">
      <dgm:prSet presAssocID="{214D67F3-DD4F-49BA-B671-FA57810383AD}" presName="text_1" presStyleLbl="node1" presStyleIdx="0" presStyleCnt="1" custScaleY="185204" custLinFactNeighborX="599" custLinFactNeighborY="8163">
        <dgm:presLayoutVars>
          <dgm:bulletEnabled val="1"/>
        </dgm:presLayoutVars>
      </dgm:prSet>
      <dgm:spPr>
        <a:prstGeom prst="rect">
          <a:avLst/>
        </a:prstGeom>
      </dgm:spPr>
      <dgm:t>
        <a:bodyPr/>
        <a:lstStyle/>
        <a:p>
          <a:endParaRPr lang="ru-RU"/>
        </a:p>
      </dgm:t>
    </dgm:pt>
    <dgm:pt modelId="{BBABC922-B88D-4499-B51F-7382C4DCD0F1}" type="pres">
      <dgm:prSet presAssocID="{214D67F3-DD4F-49BA-B671-FA57810383AD}" presName="accent_1" presStyleCnt="0"/>
      <dgm:spPr/>
    </dgm:pt>
    <dgm:pt modelId="{770C88BE-3A2D-412E-BC68-90BA592A875C}" type="pres">
      <dgm:prSet presAssocID="{214D67F3-DD4F-49BA-B671-FA57810383AD}" presName="accentRepeatNode" presStyleLbl="solidFgAcc1" presStyleIdx="0" presStyleCnt="1"/>
      <dgm:spPr>
        <a:xfrm>
          <a:off x="0" y="104171"/>
          <a:ext cx="340297" cy="340297"/>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gm:spPr>
    </dgm:pt>
  </dgm:ptLst>
  <dgm:cxnLst>
    <dgm:cxn modelId="{E4EACDC3-BAC6-45E9-9E43-5CBAF572A83D}" srcId="{B1AA4C3A-1BD1-4754-B054-24DE1E419F8D}" destId="{214D67F3-DD4F-49BA-B671-FA57810383AD}" srcOrd="0" destOrd="0" parTransId="{376EDD29-87F5-4850-9958-B5FA257187B0}" sibTransId="{952CCA84-8567-48E9-94BB-4AC174131A58}"/>
    <dgm:cxn modelId="{57644373-7DF0-4597-8E61-395F0797B2CF}" type="presOf" srcId="{952CCA84-8567-48E9-94BB-4AC174131A58}" destId="{AD6D2E34-A05C-49A2-A0E8-9DEF091B8460}" srcOrd="0" destOrd="0" presId="urn:microsoft.com/office/officeart/2008/layout/VerticalCurvedList"/>
    <dgm:cxn modelId="{B88CDFA2-37CD-4676-86CE-3A1C04230BD3}" type="presOf" srcId="{B1AA4C3A-1BD1-4754-B054-24DE1E419F8D}" destId="{38342AB7-7990-419D-8841-0C8264787182}" srcOrd="0" destOrd="0" presId="urn:microsoft.com/office/officeart/2008/layout/VerticalCurvedList"/>
    <dgm:cxn modelId="{04112367-2938-4B11-97A6-99B0022BF2A5}" type="presOf" srcId="{214D67F3-DD4F-49BA-B671-FA57810383AD}" destId="{4A998922-6E61-491A-AC55-42FB66B3CDFD}" srcOrd="0" destOrd="0" presId="urn:microsoft.com/office/officeart/2008/layout/VerticalCurvedList"/>
    <dgm:cxn modelId="{25E3E311-6CA2-45EC-9A04-BEB35ED281F8}" type="presParOf" srcId="{38342AB7-7990-419D-8841-0C8264787182}" destId="{DC600638-3A6B-4582-8D3E-E8F366655A75}" srcOrd="0" destOrd="0" presId="urn:microsoft.com/office/officeart/2008/layout/VerticalCurvedList"/>
    <dgm:cxn modelId="{BCDA9367-FC6B-4D06-BDCA-93253814DC14}" type="presParOf" srcId="{DC600638-3A6B-4582-8D3E-E8F366655A75}" destId="{21950BBA-38C2-4C7C-A683-244FB113EE86}" srcOrd="0" destOrd="0" presId="urn:microsoft.com/office/officeart/2008/layout/VerticalCurvedList"/>
    <dgm:cxn modelId="{A1DEA866-666D-45CA-BC21-BD87AE8D102C}" type="presParOf" srcId="{21950BBA-38C2-4C7C-A683-244FB113EE86}" destId="{361723C5-76D8-4894-AF45-35838B058582}" srcOrd="0" destOrd="0" presId="urn:microsoft.com/office/officeart/2008/layout/VerticalCurvedList"/>
    <dgm:cxn modelId="{BA960D2C-795E-4C86-852C-7EEB3F6D9A9C}" type="presParOf" srcId="{21950BBA-38C2-4C7C-A683-244FB113EE86}" destId="{AD6D2E34-A05C-49A2-A0E8-9DEF091B8460}" srcOrd="1" destOrd="0" presId="urn:microsoft.com/office/officeart/2008/layout/VerticalCurvedList"/>
    <dgm:cxn modelId="{DACEFA60-19D7-4FB5-8F7F-25302221D8A4}" type="presParOf" srcId="{21950BBA-38C2-4C7C-A683-244FB113EE86}" destId="{5BBC383E-218C-4CE9-94A6-E259D8487D65}" srcOrd="2" destOrd="0" presId="urn:microsoft.com/office/officeart/2008/layout/VerticalCurvedList"/>
    <dgm:cxn modelId="{BFD8C911-9064-48E5-B6FB-24B05C494875}" type="presParOf" srcId="{21950BBA-38C2-4C7C-A683-244FB113EE86}" destId="{719424AA-5227-4530-A15C-1E7FCA9213E5}" srcOrd="3" destOrd="0" presId="urn:microsoft.com/office/officeart/2008/layout/VerticalCurvedList"/>
    <dgm:cxn modelId="{E3DBA579-4F10-4835-81EA-B06C8A19255A}" type="presParOf" srcId="{DC600638-3A6B-4582-8D3E-E8F366655A75}" destId="{4A998922-6E61-491A-AC55-42FB66B3CDFD}" srcOrd="1" destOrd="0" presId="urn:microsoft.com/office/officeart/2008/layout/VerticalCurvedList"/>
    <dgm:cxn modelId="{90E8FCFE-E7DA-4F26-961C-5B190A1F4393}" type="presParOf" srcId="{DC600638-3A6B-4582-8D3E-E8F366655A75}" destId="{BBABC922-B88D-4499-B51F-7382C4DCD0F1}" srcOrd="2" destOrd="0" presId="urn:microsoft.com/office/officeart/2008/layout/VerticalCurvedList"/>
    <dgm:cxn modelId="{8B261B4C-AF78-48C7-B5D9-3AB6D84403AB}" type="presParOf" srcId="{BBABC922-B88D-4499-B51F-7382C4DCD0F1}" destId="{770C88BE-3A2D-412E-BC68-90BA592A875C}" srcOrd="0" destOrd="0" presId="urn:microsoft.com/office/officeart/2008/layout/VerticalCurvedList"/>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78251BFB-2DCD-4438-88E5-8B85B8B306C8}"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ru-RU"/>
        </a:p>
      </dgm:t>
    </dgm:pt>
    <dgm:pt modelId="{0E707A1A-5FF2-4B21-9DD4-921EC34A045E}">
      <dgm:prSet phldrT="[Текст]" custT="1"/>
      <dgm:spPr>
        <a:xfrm>
          <a:off x="0" y="43533"/>
          <a:ext cx="1199804" cy="461900"/>
        </a:xfrm>
        <a:solidFill>
          <a:srgbClr val="5B9BD5">
            <a:lumMod val="40000"/>
            <a:lumOff val="60000"/>
          </a:srgbClr>
        </a:solidFill>
        <a:ln w="12700" cap="flat" cmpd="sng" algn="ctr">
          <a:solidFill>
            <a:srgbClr val="5B9BD5"/>
          </a:solidFill>
          <a:prstDash val="solid"/>
          <a:miter lim="800000"/>
        </a:ln>
        <a:effectLst/>
      </dgm:spPr>
      <dgm:t>
        <a:bodyPr/>
        <a:lstStyle/>
        <a:p>
          <a:pPr algn="ctr">
            <a:buNone/>
          </a:pPr>
          <a:r>
            <a:rPr lang="ru-RU" sz="1100" b="0">
              <a:solidFill>
                <a:sysClr val="windowText" lastClr="000000"/>
              </a:solidFill>
              <a:latin typeface="Times New Roman" panose="02020603050405020304" pitchFamily="18" charset="0"/>
              <a:ea typeface="+mn-ea"/>
              <a:cs typeface="Times New Roman" panose="02020603050405020304" pitchFamily="18" charset="0"/>
            </a:rPr>
            <a:t>ЕНТ (ЕНТ)</a:t>
          </a:r>
        </a:p>
      </dgm:t>
    </dgm:pt>
    <dgm:pt modelId="{4D15FDB0-7DC5-40CA-8D3A-859DB2CF7523}" type="parTrans" cxnId="{D22EA445-126B-4919-8454-7E10EDCDD411}">
      <dgm:prSet/>
      <dgm:spPr/>
      <dgm:t>
        <a:bodyPr/>
        <a:lstStyle/>
        <a:p>
          <a:pPr algn="ctr"/>
          <a:endParaRPr lang="ru-RU"/>
        </a:p>
      </dgm:t>
    </dgm:pt>
    <dgm:pt modelId="{32C8B2F7-8D59-4FA2-96F0-0BD192C21554}" type="sibTrans" cxnId="{D22EA445-126B-4919-8454-7E10EDCDD411}">
      <dgm:prSet/>
      <dgm:spPr/>
      <dgm:t>
        <a:bodyPr/>
        <a:lstStyle/>
        <a:p>
          <a:pPr algn="ctr"/>
          <a:endParaRPr lang="ru-RU"/>
        </a:p>
      </dgm:t>
    </dgm:pt>
    <dgm:pt modelId="{A850D013-D78D-4946-B2D5-4655B8C53BBA}">
      <dgm:prSet phldrT="[Текст]" custT="1"/>
      <dgm:spPr>
        <a:xfrm>
          <a:off x="1230241" y="33024"/>
          <a:ext cx="1220031" cy="460919"/>
        </a:xfrm>
        <a:solidFill>
          <a:srgbClr val="5B9BD5">
            <a:lumMod val="40000"/>
            <a:lumOff val="60000"/>
          </a:srgbClr>
        </a:solidFill>
        <a:ln w="12700" cap="flat" cmpd="sng" algn="ctr">
          <a:solidFill>
            <a:srgbClr val="5B9BD5"/>
          </a:solidFill>
          <a:prstDash val="solid"/>
          <a:miter lim="800000"/>
        </a:ln>
        <a:effectLst/>
      </dgm:spPr>
      <dgm:t>
        <a:bodyPr/>
        <a:lstStyle/>
        <a:p>
          <a:pPr algn="ctr">
            <a:buNone/>
          </a:pPr>
          <a:r>
            <a:rPr lang="ru-RU" sz="1100" b="0">
              <a:solidFill>
                <a:sysClr val="windowText" lastClr="000000"/>
              </a:solidFill>
              <a:latin typeface="Times New Roman" panose="02020603050405020304" pitchFamily="18" charset="0"/>
              <a:ea typeface="+mn-ea"/>
              <a:cs typeface="Times New Roman" panose="02020603050405020304" pitchFamily="18" charset="0"/>
            </a:rPr>
            <a:t>Государственные образовательные гранты</a:t>
          </a:r>
        </a:p>
      </dgm:t>
    </dgm:pt>
    <dgm:pt modelId="{868190D8-1E77-4641-979C-93B505C771DF}" type="parTrans" cxnId="{4E750086-99BB-4E9F-94DE-7D769F24ED64}">
      <dgm:prSet/>
      <dgm:spPr/>
      <dgm:t>
        <a:bodyPr/>
        <a:lstStyle/>
        <a:p>
          <a:pPr algn="ctr"/>
          <a:endParaRPr lang="ru-RU"/>
        </a:p>
      </dgm:t>
    </dgm:pt>
    <dgm:pt modelId="{DBADEAC5-016B-4520-AB38-36D5384AB6CC}" type="sibTrans" cxnId="{4E750086-99BB-4E9F-94DE-7D769F24ED64}">
      <dgm:prSet/>
      <dgm:spPr/>
      <dgm:t>
        <a:bodyPr/>
        <a:lstStyle/>
        <a:p>
          <a:pPr algn="ctr"/>
          <a:endParaRPr lang="ru-RU"/>
        </a:p>
      </dgm:t>
    </dgm:pt>
    <dgm:pt modelId="{FE5D3F9B-E2CD-49A0-962B-5A33F33B5FD1}">
      <dgm:prSet phldrT="[Текст]" custT="1"/>
      <dgm:spPr>
        <a:xfrm>
          <a:off x="89" y="614098"/>
          <a:ext cx="1096803" cy="461900"/>
        </a:xfrm>
        <a:solidFill>
          <a:srgbClr val="5B9BD5">
            <a:lumMod val="40000"/>
            <a:lumOff val="60000"/>
          </a:srgbClr>
        </a:solidFill>
        <a:ln w="12700" cap="flat" cmpd="sng" algn="ctr">
          <a:solidFill>
            <a:srgbClr val="5B9BD5"/>
          </a:solidFill>
          <a:prstDash val="solid"/>
          <a:miter lim="800000"/>
        </a:ln>
        <a:effectLst/>
      </dgm:spPr>
      <dgm:t>
        <a:bodyPr/>
        <a:lstStyle/>
        <a:p>
          <a:pPr algn="ctr">
            <a:buNone/>
          </a:pPr>
          <a:r>
            <a:rPr lang="ru-RU" sz="1100" b="0">
              <a:solidFill>
                <a:sysClr val="windowText" lastClr="000000"/>
              </a:solidFill>
              <a:latin typeface="Times New Roman" panose="02020603050405020304" pitchFamily="18" charset="0"/>
              <a:ea typeface="+mn-ea"/>
              <a:cs typeface="Times New Roman" panose="02020603050405020304" pitchFamily="18" charset="0"/>
            </a:rPr>
            <a:t>Гранты акимов, вузов, работодателей</a:t>
          </a:r>
        </a:p>
      </dgm:t>
    </dgm:pt>
    <dgm:pt modelId="{171FB6AB-A58D-49DA-8C3F-DE16976F1E01}" type="parTrans" cxnId="{92BFED50-51D6-4D30-82C0-78411B72C380}">
      <dgm:prSet/>
      <dgm:spPr/>
      <dgm:t>
        <a:bodyPr/>
        <a:lstStyle/>
        <a:p>
          <a:pPr algn="ctr"/>
          <a:endParaRPr lang="ru-RU"/>
        </a:p>
      </dgm:t>
    </dgm:pt>
    <dgm:pt modelId="{CCBACF10-5EED-4E90-BA46-30990C107937}" type="sibTrans" cxnId="{92BFED50-51D6-4D30-82C0-78411B72C380}">
      <dgm:prSet/>
      <dgm:spPr/>
      <dgm:t>
        <a:bodyPr/>
        <a:lstStyle/>
        <a:p>
          <a:pPr algn="ctr"/>
          <a:endParaRPr lang="ru-RU"/>
        </a:p>
      </dgm:t>
    </dgm:pt>
    <dgm:pt modelId="{0CC1B8F6-B971-46AF-A2E6-F77C302E05D0}">
      <dgm:prSet phldrT="[Текст]" custT="1"/>
      <dgm:spPr>
        <a:xfrm>
          <a:off x="1263432" y="603241"/>
          <a:ext cx="1162429" cy="461900"/>
        </a:xfrm>
        <a:solidFill>
          <a:srgbClr val="5B9BD5">
            <a:lumMod val="40000"/>
            <a:lumOff val="60000"/>
          </a:srgbClr>
        </a:solidFill>
        <a:ln w="12700" cap="flat" cmpd="sng" algn="ctr">
          <a:solidFill>
            <a:srgbClr val="5B9BD5"/>
          </a:solidFill>
          <a:prstDash val="solid"/>
          <a:miter lim="800000"/>
        </a:ln>
        <a:effectLst/>
      </dgm:spPr>
      <dgm:t>
        <a:bodyPr/>
        <a:lstStyle/>
        <a:p>
          <a:pPr algn="ctr">
            <a:buNone/>
          </a:pPr>
          <a:r>
            <a:rPr lang="ru-RU" sz="1100" b="0">
              <a:solidFill>
                <a:sysClr val="windowText" lastClr="000000"/>
              </a:solidFill>
              <a:latin typeface="Times New Roman" panose="02020603050405020304" pitchFamily="18" charset="0"/>
              <a:ea typeface="+mn-ea"/>
              <a:cs typeface="Times New Roman" panose="02020603050405020304" pitchFamily="18" charset="0"/>
            </a:rPr>
            <a:t>Государственные квоты</a:t>
          </a:r>
        </a:p>
      </dgm:t>
    </dgm:pt>
    <dgm:pt modelId="{C2CBAA1B-9353-47C3-AF47-397AA4C103F5}" type="parTrans" cxnId="{19E77BAB-F830-4635-8C6B-C47DE51711FF}">
      <dgm:prSet/>
      <dgm:spPr/>
      <dgm:t>
        <a:bodyPr/>
        <a:lstStyle/>
        <a:p>
          <a:pPr algn="ctr"/>
          <a:endParaRPr lang="ru-RU"/>
        </a:p>
      </dgm:t>
    </dgm:pt>
    <dgm:pt modelId="{1DE7E55C-280A-4EC5-98A0-EC849199AF6A}" type="sibTrans" cxnId="{19E77BAB-F830-4635-8C6B-C47DE51711FF}">
      <dgm:prSet/>
      <dgm:spPr/>
      <dgm:t>
        <a:bodyPr/>
        <a:lstStyle/>
        <a:p>
          <a:pPr algn="ctr"/>
          <a:endParaRPr lang="ru-RU"/>
        </a:p>
      </dgm:t>
    </dgm:pt>
    <dgm:pt modelId="{B62962D2-5D3E-4721-BB51-E91151F5B882}" type="pres">
      <dgm:prSet presAssocID="{78251BFB-2DCD-4438-88E5-8B85B8B306C8}" presName="matrix" presStyleCnt="0">
        <dgm:presLayoutVars>
          <dgm:chMax val="1"/>
          <dgm:dir/>
          <dgm:resizeHandles val="exact"/>
        </dgm:presLayoutVars>
      </dgm:prSet>
      <dgm:spPr/>
      <dgm:t>
        <a:bodyPr/>
        <a:lstStyle/>
        <a:p>
          <a:endParaRPr lang="ru-RU"/>
        </a:p>
      </dgm:t>
    </dgm:pt>
    <dgm:pt modelId="{AAE92A7D-12C9-492D-9D58-14FB3F84B640}" type="pres">
      <dgm:prSet presAssocID="{78251BFB-2DCD-4438-88E5-8B85B8B306C8}" presName="diamond" presStyleLbl="bgShp" presStyleIdx="0" presStyleCnt="1" custScaleX="166908" custLinFactNeighborX="-556" custLinFactNeighborY="556"/>
      <dgm:spPr>
        <a:xfrm>
          <a:off x="314587" y="0"/>
          <a:ext cx="1971350" cy="1181099"/>
        </a:xfrm>
        <a:prstGeom prst="diamond">
          <a:avLst/>
        </a:prstGeom>
        <a:solidFill>
          <a:srgbClr val="FFC000">
            <a:lumMod val="20000"/>
            <a:lumOff val="80000"/>
          </a:srgbClr>
        </a:solidFill>
        <a:ln>
          <a:noFill/>
        </a:ln>
        <a:effectLst/>
      </dgm:spPr>
    </dgm:pt>
    <dgm:pt modelId="{6F216B1E-6813-4C99-A62A-37006F575320}" type="pres">
      <dgm:prSet presAssocID="{78251BFB-2DCD-4438-88E5-8B85B8B306C8}" presName="quad1" presStyleLbl="node1" presStyleIdx="0" presStyleCnt="4" custScaleX="260471" custScaleY="100276" custLinFactX="-13634" custLinFactNeighborX="-100000" custLinFactNeighborY="-14770">
        <dgm:presLayoutVars>
          <dgm:chMax val="0"/>
          <dgm:chPref val="0"/>
          <dgm:bulletEnabled val="1"/>
        </dgm:presLayoutVars>
      </dgm:prSet>
      <dgm:spPr>
        <a:prstGeom prst="roundRect">
          <a:avLst/>
        </a:prstGeom>
      </dgm:spPr>
      <dgm:t>
        <a:bodyPr/>
        <a:lstStyle/>
        <a:p>
          <a:endParaRPr lang="ru-RU"/>
        </a:p>
      </dgm:t>
    </dgm:pt>
    <dgm:pt modelId="{39988D54-D108-4F51-9ABF-98C6115CA87B}" type="pres">
      <dgm:prSet presAssocID="{78251BFB-2DCD-4438-88E5-8B85B8B306C8}" presName="quad2" presStyleLbl="node1" presStyleIdx="1" presStyleCnt="4" custScaleX="264862" custScaleY="100063" custLinFactNeighborX="61958" custLinFactNeighborY="-17158">
        <dgm:presLayoutVars>
          <dgm:chMax val="0"/>
          <dgm:chPref val="0"/>
          <dgm:bulletEnabled val="1"/>
        </dgm:presLayoutVars>
      </dgm:prSet>
      <dgm:spPr>
        <a:prstGeom prst="roundRect">
          <a:avLst/>
        </a:prstGeom>
      </dgm:spPr>
      <dgm:t>
        <a:bodyPr/>
        <a:lstStyle/>
        <a:p>
          <a:endParaRPr lang="ru-RU"/>
        </a:p>
      </dgm:t>
    </dgm:pt>
    <dgm:pt modelId="{05DB8485-6B38-4D29-BD7F-AF6D73ADAAE4}" type="pres">
      <dgm:prSet presAssocID="{78251BFB-2DCD-4438-88E5-8B85B8B306C8}" presName="quad3" presStyleLbl="node1" presStyleIdx="2" presStyleCnt="4" custScaleX="238110" custScaleY="100276" custLinFactX="-10785" custLinFactNeighborX="-100000" custLinFactNeighborY="1404">
        <dgm:presLayoutVars>
          <dgm:chMax val="0"/>
          <dgm:chPref val="0"/>
          <dgm:bulletEnabled val="1"/>
        </dgm:presLayoutVars>
      </dgm:prSet>
      <dgm:spPr>
        <a:prstGeom prst="roundRect">
          <a:avLst/>
        </a:prstGeom>
      </dgm:spPr>
      <dgm:t>
        <a:bodyPr/>
        <a:lstStyle/>
        <a:p>
          <a:endParaRPr lang="ru-RU"/>
        </a:p>
      </dgm:t>
    </dgm:pt>
    <dgm:pt modelId="{377157E4-BC83-4E1F-9A1F-655109EB9485}" type="pres">
      <dgm:prSet presAssocID="{78251BFB-2DCD-4438-88E5-8B85B8B306C8}" presName="quad4" presStyleLbl="node1" presStyleIdx="3" presStyleCnt="4" custScaleX="252357" custScaleY="100276" custLinFactNeighborX="62911" custLinFactNeighborY="-953">
        <dgm:presLayoutVars>
          <dgm:chMax val="0"/>
          <dgm:chPref val="0"/>
          <dgm:bulletEnabled val="1"/>
        </dgm:presLayoutVars>
      </dgm:prSet>
      <dgm:spPr>
        <a:prstGeom prst="roundRect">
          <a:avLst/>
        </a:prstGeom>
      </dgm:spPr>
      <dgm:t>
        <a:bodyPr/>
        <a:lstStyle/>
        <a:p>
          <a:endParaRPr lang="ru-RU"/>
        </a:p>
      </dgm:t>
    </dgm:pt>
  </dgm:ptLst>
  <dgm:cxnLst>
    <dgm:cxn modelId="{19E77BAB-F830-4635-8C6B-C47DE51711FF}" srcId="{78251BFB-2DCD-4438-88E5-8B85B8B306C8}" destId="{0CC1B8F6-B971-46AF-A2E6-F77C302E05D0}" srcOrd="3" destOrd="0" parTransId="{C2CBAA1B-9353-47C3-AF47-397AA4C103F5}" sibTransId="{1DE7E55C-280A-4EC5-98A0-EC849199AF6A}"/>
    <dgm:cxn modelId="{79F72CB7-1698-4AB9-A64E-1DA5CF54DE2F}" type="presOf" srcId="{78251BFB-2DCD-4438-88E5-8B85B8B306C8}" destId="{B62962D2-5D3E-4721-BB51-E91151F5B882}" srcOrd="0" destOrd="0" presId="urn:microsoft.com/office/officeart/2005/8/layout/matrix3"/>
    <dgm:cxn modelId="{92BFED50-51D6-4D30-82C0-78411B72C380}" srcId="{78251BFB-2DCD-4438-88E5-8B85B8B306C8}" destId="{FE5D3F9B-E2CD-49A0-962B-5A33F33B5FD1}" srcOrd="2" destOrd="0" parTransId="{171FB6AB-A58D-49DA-8C3F-DE16976F1E01}" sibTransId="{CCBACF10-5EED-4E90-BA46-30990C107937}"/>
    <dgm:cxn modelId="{4E750086-99BB-4E9F-94DE-7D769F24ED64}" srcId="{78251BFB-2DCD-4438-88E5-8B85B8B306C8}" destId="{A850D013-D78D-4946-B2D5-4655B8C53BBA}" srcOrd="1" destOrd="0" parTransId="{868190D8-1E77-4641-979C-93B505C771DF}" sibTransId="{DBADEAC5-016B-4520-AB38-36D5384AB6CC}"/>
    <dgm:cxn modelId="{99AEFE6E-D8CA-4B64-8265-796D95F47430}" type="presOf" srcId="{0E707A1A-5FF2-4B21-9DD4-921EC34A045E}" destId="{6F216B1E-6813-4C99-A62A-37006F575320}" srcOrd="0" destOrd="0" presId="urn:microsoft.com/office/officeart/2005/8/layout/matrix3"/>
    <dgm:cxn modelId="{A7555381-01DB-4D2A-8453-1AFB8BFA82FF}" type="presOf" srcId="{FE5D3F9B-E2CD-49A0-962B-5A33F33B5FD1}" destId="{05DB8485-6B38-4D29-BD7F-AF6D73ADAAE4}" srcOrd="0" destOrd="0" presId="urn:microsoft.com/office/officeart/2005/8/layout/matrix3"/>
    <dgm:cxn modelId="{D22EA445-126B-4919-8454-7E10EDCDD411}" srcId="{78251BFB-2DCD-4438-88E5-8B85B8B306C8}" destId="{0E707A1A-5FF2-4B21-9DD4-921EC34A045E}" srcOrd="0" destOrd="0" parTransId="{4D15FDB0-7DC5-40CA-8D3A-859DB2CF7523}" sibTransId="{32C8B2F7-8D59-4FA2-96F0-0BD192C21554}"/>
    <dgm:cxn modelId="{C2837D69-A9F8-42B7-B0EE-C686F34AA302}" type="presOf" srcId="{A850D013-D78D-4946-B2D5-4655B8C53BBA}" destId="{39988D54-D108-4F51-9ABF-98C6115CA87B}" srcOrd="0" destOrd="0" presId="urn:microsoft.com/office/officeart/2005/8/layout/matrix3"/>
    <dgm:cxn modelId="{87DB6994-2F59-491A-8FE1-5D08DC859402}" type="presOf" srcId="{0CC1B8F6-B971-46AF-A2E6-F77C302E05D0}" destId="{377157E4-BC83-4E1F-9A1F-655109EB9485}" srcOrd="0" destOrd="0" presId="urn:microsoft.com/office/officeart/2005/8/layout/matrix3"/>
    <dgm:cxn modelId="{3B9F77F4-E3E4-4E8D-8149-71C139B283AC}" type="presParOf" srcId="{B62962D2-5D3E-4721-BB51-E91151F5B882}" destId="{AAE92A7D-12C9-492D-9D58-14FB3F84B640}" srcOrd="0" destOrd="0" presId="urn:microsoft.com/office/officeart/2005/8/layout/matrix3"/>
    <dgm:cxn modelId="{B16D48ED-2323-425A-96DF-022EC06995F9}" type="presParOf" srcId="{B62962D2-5D3E-4721-BB51-E91151F5B882}" destId="{6F216B1E-6813-4C99-A62A-37006F575320}" srcOrd="1" destOrd="0" presId="urn:microsoft.com/office/officeart/2005/8/layout/matrix3"/>
    <dgm:cxn modelId="{7638F8F7-E6EE-4C0D-BFE1-D64E0352A882}" type="presParOf" srcId="{B62962D2-5D3E-4721-BB51-E91151F5B882}" destId="{39988D54-D108-4F51-9ABF-98C6115CA87B}" srcOrd="2" destOrd="0" presId="urn:microsoft.com/office/officeart/2005/8/layout/matrix3"/>
    <dgm:cxn modelId="{EF10FBF0-968B-4959-813D-4EDF066CCFF7}" type="presParOf" srcId="{B62962D2-5D3E-4721-BB51-E91151F5B882}" destId="{05DB8485-6B38-4D29-BD7F-AF6D73ADAAE4}" srcOrd="3" destOrd="0" presId="urn:microsoft.com/office/officeart/2005/8/layout/matrix3"/>
    <dgm:cxn modelId="{8585F224-4CB0-4480-A2DF-EB7BBF370A34}" type="presParOf" srcId="{B62962D2-5D3E-4721-BB51-E91151F5B882}" destId="{377157E4-BC83-4E1F-9A1F-655109EB9485}" srcOrd="4" destOrd="0" presId="urn:microsoft.com/office/officeart/2005/8/layout/matrix3"/>
  </dgm:cxnLst>
  <dgm:bg>
    <a:pattFill prst="pct5">
      <a:fgClr>
        <a:schemeClr val="accent1"/>
      </a:fgClr>
      <a:bgClr>
        <a:schemeClr val="bg1"/>
      </a:bgClr>
    </a:pattFill>
  </dgm:bg>
  <dgm:whole/>
  <dgm:extLst>
    <a:ext uri="http://schemas.microsoft.com/office/drawing/2008/diagram">
      <dsp:dataModelExt xmlns:dsp="http://schemas.microsoft.com/office/drawing/2008/diagram" relId="rId10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F47364-D3AF-4DCB-A96A-EAA77E668C19}">
      <dsp:nvSpPr>
        <dsp:cNvPr id="0" name=""/>
        <dsp:cNvSpPr/>
      </dsp:nvSpPr>
      <dsp:spPr>
        <a:xfrm>
          <a:off x="-1944775" y="-301604"/>
          <a:ext cx="2325329" cy="2325329"/>
        </a:xfrm>
        <a:prstGeom prst="blockArc">
          <a:avLst>
            <a:gd name="adj1" fmla="val 18900000"/>
            <a:gd name="adj2" fmla="val 2700000"/>
            <a:gd name="adj3" fmla="val 802"/>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FB48CB4-143C-4BDF-9C73-52E7F322AC4E}">
      <dsp:nvSpPr>
        <dsp:cNvPr id="0" name=""/>
        <dsp:cNvSpPr/>
      </dsp:nvSpPr>
      <dsp:spPr>
        <a:xfrm>
          <a:off x="200165" y="30176"/>
          <a:ext cx="2852495" cy="469370"/>
        </a:xfrm>
        <a:prstGeom prst="rect">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0289" tIns="22860" rIns="22860" bIns="22860" numCol="1" spcCol="1270" anchor="ctr" anchorCtr="0">
          <a:noAutofit/>
        </a:bodyPr>
        <a:lstStyle/>
        <a:p>
          <a:pPr lvl="0" algn="l" defTabSz="400050">
            <a:lnSpc>
              <a:spcPct val="100000"/>
            </a:lnSpc>
            <a:spcBef>
              <a:spcPct val="0"/>
            </a:spcBef>
            <a:spcAft>
              <a:spcPts val="0"/>
            </a:spcAft>
            <a:buNone/>
          </a:pPr>
          <a:r>
            <a:rPr lang="ru-RU" sz="900" b="0" kern="1200"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попытки построения новой национальной модели образования без учета общемировых принципов развития  и казахстанской специфики;</a:t>
          </a:r>
        </a:p>
      </dsp:txBody>
      <dsp:txXfrm>
        <a:off x="200165" y="30176"/>
        <a:ext cx="2852495" cy="469370"/>
      </dsp:txXfrm>
    </dsp:sp>
    <dsp:sp modelId="{BC45BC25-4DC7-4136-A615-A3AD43FB4CFA}">
      <dsp:nvSpPr>
        <dsp:cNvPr id="0" name=""/>
        <dsp:cNvSpPr/>
      </dsp:nvSpPr>
      <dsp:spPr>
        <a:xfrm>
          <a:off x="34583" y="99280"/>
          <a:ext cx="331163" cy="331163"/>
        </a:xfrm>
        <a:prstGeom prst="ellipse">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0338258D-2A38-4EBC-B03A-5E32E2D6DAC3}">
      <dsp:nvSpPr>
        <dsp:cNvPr id="0" name=""/>
        <dsp:cNvSpPr/>
      </dsp:nvSpPr>
      <dsp:spPr>
        <a:xfrm>
          <a:off x="370255" y="552130"/>
          <a:ext cx="2700604" cy="351852"/>
        </a:xfrm>
        <a:prstGeom prst="rect">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0289" tIns="22860" rIns="22860" bIns="22860" numCol="1" spcCol="1270" anchor="ctr" anchorCtr="0">
          <a:noAutofit/>
        </a:bodyPr>
        <a:lstStyle/>
        <a:p>
          <a:pPr lvl="0" algn="l" defTabSz="400050">
            <a:lnSpc>
              <a:spcPct val="100000"/>
            </a:lnSpc>
            <a:spcBef>
              <a:spcPct val="0"/>
            </a:spcBef>
            <a:spcAft>
              <a:spcPts val="0"/>
            </a:spcAft>
            <a:buNone/>
          </a:pPr>
          <a:r>
            <a:rPr lang="ru-RU" sz="900" b="0" kern="1200"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несоответствие образования как мировому уровню, так и практическим потребностям страны</a:t>
          </a:r>
        </a:p>
      </dsp:txBody>
      <dsp:txXfrm>
        <a:off x="370255" y="552130"/>
        <a:ext cx="2700604" cy="351852"/>
      </dsp:txXfrm>
    </dsp:sp>
    <dsp:sp modelId="{CB2912A3-2E40-45FA-BB71-81B783EC5985}">
      <dsp:nvSpPr>
        <dsp:cNvPr id="0" name=""/>
        <dsp:cNvSpPr/>
      </dsp:nvSpPr>
      <dsp:spPr>
        <a:xfrm>
          <a:off x="186474" y="496745"/>
          <a:ext cx="331163" cy="331163"/>
        </a:xfrm>
        <a:prstGeom prst="ellipse">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F8112E2-4080-4571-8685-0AF7A966A92A}">
      <dsp:nvSpPr>
        <dsp:cNvPr id="0" name=""/>
        <dsp:cNvSpPr/>
      </dsp:nvSpPr>
      <dsp:spPr>
        <a:xfrm>
          <a:off x="348491" y="953906"/>
          <a:ext cx="2700604" cy="378149"/>
        </a:xfrm>
        <a:prstGeom prst="rect">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0289" tIns="22860" rIns="22860" bIns="22860" numCol="1" spcCol="1270" anchor="ctr" anchorCtr="0">
          <a:noAutofit/>
        </a:bodyPr>
        <a:lstStyle/>
        <a:p>
          <a:pPr lvl="0" algn="l" defTabSz="400050">
            <a:lnSpc>
              <a:spcPct val="100000"/>
            </a:lnSpc>
            <a:spcBef>
              <a:spcPct val="0"/>
            </a:spcBef>
            <a:spcAft>
              <a:spcPts val="0"/>
            </a:spcAft>
            <a:buNone/>
          </a:pPr>
          <a:r>
            <a:rPr lang="ru-RU" sz="900" b="0" kern="1200"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недостаточный удельный вес средств госбюджета, выделяемого на образование;</a:t>
          </a:r>
        </a:p>
      </dsp:txBody>
      <dsp:txXfrm>
        <a:off x="348491" y="953906"/>
        <a:ext cx="2700604" cy="378149"/>
      </dsp:txXfrm>
    </dsp:sp>
    <dsp:sp modelId="{A2A8937F-C504-4378-AF97-5D4420134E2E}">
      <dsp:nvSpPr>
        <dsp:cNvPr id="0" name=""/>
        <dsp:cNvSpPr/>
      </dsp:nvSpPr>
      <dsp:spPr>
        <a:xfrm>
          <a:off x="186474" y="894210"/>
          <a:ext cx="331163" cy="331163"/>
        </a:xfrm>
        <a:prstGeom prst="ellipse">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330692C-B684-401B-B2CD-25019D0DAF0C}">
      <dsp:nvSpPr>
        <dsp:cNvPr id="0" name=""/>
        <dsp:cNvSpPr/>
      </dsp:nvSpPr>
      <dsp:spPr>
        <a:xfrm>
          <a:off x="218364" y="1370803"/>
          <a:ext cx="2852495" cy="264930"/>
        </a:xfrm>
        <a:prstGeom prst="rect">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0289" tIns="22860" rIns="22860" bIns="22860" numCol="1" spcCol="1270" anchor="ctr" anchorCtr="0">
          <a:noAutofit/>
        </a:bodyPr>
        <a:lstStyle/>
        <a:p>
          <a:pPr lvl="0" algn="l" defTabSz="400050">
            <a:lnSpc>
              <a:spcPct val="100000"/>
            </a:lnSpc>
            <a:spcBef>
              <a:spcPct val="0"/>
            </a:spcBef>
            <a:spcAft>
              <a:spcPts val="0"/>
            </a:spcAft>
            <a:buNone/>
          </a:pPr>
          <a:r>
            <a:rPr lang="ru-RU" sz="900" b="0" kern="1200"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неэффективность государственного регулирования</a:t>
          </a:r>
        </a:p>
      </dsp:txBody>
      <dsp:txXfrm>
        <a:off x="218364" y="1370803"/>
        <a:ext cx="2852495" cy="264930"/>
      </dsp:txXfrm>
    </dsp:sp>
    <dsp:sp modelId="{71CA1A7F-B5DF-4849-AE2F-2712E7A40A7C}">
      <dsp:nvSpPr>
        <dsp:cNvPr id="0" name=""/>
        <dsp:cNvSpPr/>
      </dsp:nvSpPr>
      <dsp:spPr>
        <a:xfrm>
          <a:off x="34583" y="1291676"/>
          <a:ext cx="331163" cy="331163"/>
        </a:xfrm>
        <a:prstGeom prst="ellipse">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E92A7D-12C9-492D-9D58-14FB3F84B640}">
      <dsp:nvSpPr>
        <dsp:cNvPr id="0" name=""/>
        <dsp:cNvSpPr/>
      </dsp:nvSpPr>
      <dsp:spPr>
        <a:xfrm>
          <a:off x="578039" y="0"/>
          <a:ext cx="1606410" cy="962274"/>
        </a:xfrm>
        <a:prstGeom prst="diamond">
          <a:avLst/>
        </a:prstGeom>
        <a:solidFill>
          <a:srgbClr val="FFC000">
            <a:lumMod val="20000"/>
            <a:lumOff val="80000"/>
          </a:srgbClr>
        </a:solidFill>
        <a:ln>
          <a:noFill/>
        </a:ln>
        <a:effectLst/>
      </dsp:spPr>
      <dsp:style>
        <a:lnRef idx="0">
          <a:scrgbClr r="0" g="0" b="0"/>
        </a:lnRef>
        <a:fillRef idx="1">
          <a:scrgbClr r="0" g="0" b="0"/>
        </a:fillRef>
        <a:effectRef idx="0">
          <a:scrgbClr r="0" g="0" b="0"/>
        </a:effectRef>
        <a:fontRef idx="minor"/>
      </dsp:style>
    </dsp:sp>
    <dsp:sp modelId="{6F216B1E-6813-4C99-A62A-37006F575320}">
      <dsp:nvSpPr>
        <dsp:cNvPr id="0" name=""/>
        <dsp:cNvSpPr/>
      </dsp:nvSpPr>
      <dsp:spPr>
        <a:xfrm>
          <a:off x="0" y="35"/>
          <a:ext cx="1287143" cy="392321"/>
        </a:xfrm>
        <a:prstGeom prst="roundRect">
          <a:avLst/>
        </a:prstGeom>
        <a:solidFill>
          <a:srgbClr val="5B9BD5">
            <a:lumMod val="40000"/>
            <a:lumOff val="60000"/>
          </a:srgb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ru-RU" sz="1100" b="0" kern="1200">
              <a:solidFill>
                <a:sysClr val="windowText" lastClr="000000"/>
              </a:solidFill>
              <a:latin typeface="Times New Roman" panose="02020603050405020304" pitchFamily="18" charset="0"/>
              <a:ea typeface="+mn-ea"/>
              <a:cs typeface="Times New Roman" panose="02020603050405020304" pitchFamily="18" charset="0"/>
            </a:rPr>
            <a:t>ГОНС</a:t>
          </a:r>
        </a:p>
      </dsp:txBody>
      <dsp:txXfrm>
        <a:off x="19152" y="19187"/>
        <a:ext cx="1248839" cy="354017"/>
      </dsp:txXfrm>
    </dsp:sp>
    <dsp:sp modelId="{39988D54-D108-4F51-9ABF-98C6115CA87B}">
      <dsp:nvSpPr>
        <dsp:cNvPr id="0" name=""/>
        <dsp:cNvSpPr/>
      </dsp:nvSpPr>
      <dsp:spPr>
        <a:xfrm>
          <a:off x="1274736" y="489961"/>
          <a:ext cx="1284423" cy="414335"/>
        </a:xfrm>
        <a:prstGeom prst="roundRect">
          <a:avLst/>
        </a:prstGeom>
        <a:solidFill>
          <a:srgbClr val="5B9BD5">
            <a:lumMod val="40000"/>
            <a:lumOff val="60000"/>
          </a:srgb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ru-RU" sz="1100" b="0" kern="1200">
              <a:solidFill>
                <a:sysClr val="windowText" lastClr="000000"/>
              </a:solidFill>
              <a:latin typeface="Times New Roman" panose="02020603050405020304" pitchFamily="18" charset="0"/>
              <a:ea typeface="+mn-ea"/>
              <a:cs typeface="Times New Roman" panose="02020603050405020304" pitchFamily="18" charset="0"/>
            </a:rPr>
            <a:t>Образовательные кредиты</a:t>
          </a:r>
        </a:p>
      </dsp:txBody>
      <dsp:txXfrm>
        <a:off x="1294962" y="510187"/>
        <a:ext cx="1243971" cy="373883"/>
      </dsp:txXfrm>
    </dsp:sp>
    <dsp:sp modelId="{05DB8485-6B38-4D29-BD7F-AF6D73ADAAE4}">
      <dsp:nvSpPr>
        <dsp:cNvPr id="0" name=""/>
        <dsp:cNvSpPr/>
      </dsp:nvSpPr>
      <dsp:spPr>
        <a:xfrm>
          <a:off x="0" y="554787"/>
          <a:ext cx="1227867" cy="407486"/>
        </a:xfrm>
        <a:prstGeom prst="roundRect">
          <a:avLst/>
        </a:prstGeom>
        <a:solidFill>
          <a:srgbClr val="5B9BD5">
            <a:lumMod val="40000"/>
            <a:lumOff val="60000"/>
          </a:srgb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ru-RU" sz="1100" b="0" kern="1200">
              <a:solidFill>
                <a:sysClr val="windowText" lastClr="000000"/>
              </a:solidFill>
              <a:latin typeface="Times New Roman" panose="02020603050405020304" pitchFamily="18" charset="0"/>
              <a:ea typeface="+mn-ea"/>
              <a:cs typeface="Times New Roman" panose="02020603050405020304" pitchFamily="18" charset="0"/>
            </a:rPr>
            <a:t>Программа "Болашак"</a:t>
          </a:r>
        </a:p>
      </dsp:txBody>
      <dsp:txXfrm>
        <a:off x="19892" y="574679"/>
        <a:ext cx="1188083" cy="367702"/>
      </dsp:txXfrm>
    </dsp:sp>
    <dsp:sp modelId="{377157E4-BC83-4E1F-9A1F-655109EB9485}">
      <dsp:nvSpPr>
        <dsp:cNvPr id="0" name=""/>
        <dsp:cNvSpPr/>
      </dsp:nvSpPr>
      <dsp:spPr>
        <a:xfrm>
          <a:off x="1188598" y="30245"/>
          <a:ext cx="1533219" cy="416673"/>
        </a:xfrm>
        <a:prstGeom prst="roundRect">
          <a:avLst/>
        </a:prstGeom>
        <a:solidFill>
          <a:srgbClr val="5B9BD5">
            <a:lumMod val="40000"/>
            <a:lumOff val="60000"/>
          </a:srgb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ru-RU" sz="1100" b="0" kern="1200">
              <a:solidFill>
                <a:sysClr val="windowText" lastClr="000000"/>
              </a:solidFill>
              <a:latin typeface="Times New Roman" panose="02020603050405020304" pitchFamily="18" charset="0"/>
              <a:ea typeface="+mn-ea"/>
              <a:cs typeface="Times New Roman" panose="02020603050405020304" pitchFamily="18" charset="0"/>
            </a:rPr>
            <a:t>За счет собственных средств потребителя</a:t>
          </a:r>
        </a:p>
      </dsp:txBody>
      <dsp:txXfrm>
        <a:off x="1208938" y="50585"/>
        <a:ext cx="1492539" cy="375993"/>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302D8D-A28F-4B8D-B4C8-938A030FFD1D}">
      <dsp:nvSpPr>
        <dsp:cNvPr id="0" name=""/>
        <dsp:cNvSpPr/>
      </dsp:nvSpPr>
      <dsp:spPr>
        <a:xfrm>
          <a:off x="5705" y="0"/>
          <a:ext cx="1174586" cy="655320"/>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ru-RU" sz="900" kern="1200">
              <a:solidFill>
                <a:sysClr val="windowText" lastClr="000000"/>
              </a:solidFill>
              <a:latin typeface="Times New Roman" panose="02020603050405020304" pitchFamily="18" charset="0"/>
              <a:ea typeface="+mn-ea"/>
              <a:cs typeface="Times New Roman" panose="02020603050405020304" pitchFamily="18" charset="0"/>
            </a:rPr>
            <a:t>период финансирования является </a:t>
          </a:r>
          <a:r>
            <a:rPr lang="ru-RU" sz="900" b="0" kern="120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слишком</a:t>
          </a:r>
          <a:r>
            <a:rPr lang="ru-RU" sz="900" kern="1200">
              <a:solidFill>
                <a:sysClr val="windowText" lastClr="000000"/>
              </a:solidFill>
              <a:latin typeface="Times New Roman" panose="02020603050405020304" pitchFamily="18" charset="0"/>
              <a:ea typeface="+mn-ea"/>
              <a:cs typeface="Times New Roman" panose="02020603050405020304" pitchFamily="18" charset="0"/>
            </a:rPr>
            <a:t> коротким для написания научной работы</a:t>
          </a:r>
        </a:p>
      </dsp:txBody>
      <dsp:txXfrm>
        <a:off x="24899" y="19194"/>
        <a:ext cx="1136198" cy="616932"/>
      </dsp:txXfrm>
    </dsp:sp>
    <dsp:sp modelId="{0C00802C-9026-4B10-A248-1F48D62A6ACA}">
      <dsp:nvSpPr>
        <dsp:cNvPr id="0" name=""/>
        <dsp:cNvSpPr/>
      </dsp:nvSpPr>
      <dsp:spPr>
        <a:xfrm>
          <a:off x="1271921" y="214774"/>
          <a:ext cx="166772" cy="213822"/>
        </a:xfrm>
        <a:prstGeom prst="rightArrow">
          <a:avLst>
            <a:gd name="adj1" fmla="val 60000"/>
            <a:gd name="adj2" fmla="val 5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buNone/>
          </a:pPr>
          <a:endParaRPr lang="ru-RU" sz="900" kern="1200">
            <a:solidFill>
              <a:sysClr val="windowText" lastClr="000000"/>
            </a:solidFill>
            <a:latin typeface="Calibri" panose="020F0502020204030204"/>
            <a:ea typeface="+mn-ea"/>
            <a:cs typeface="+mn-cs"/>
          </a:endParaRPr>
        </a:p>
      </dsp:txBody>
      <dsp:txXfrm>
        <a:off x="1271921" y="257538"/>
        <a:ext cx="116740" cy="128294"/>
      </dsp:txXfrm>
    </dsp:sp>
    <dsp:sp modelId="{B6F06811-B37B-462B-873A-6C79B85EADFA}">
      <dsp:nvSpPr>
        <dsp:cNvPr id="0" name=""/>
        <dsp:cNvSpPr/>
      </dsp:nvSpPr>
      <dsp:spPr>
        <a:xfrm>
          <a:off x="1494956" y="0"/>
          <a:ext cx="1233033" cy="655320"/>
        </a:xfrm>
        <a:prstGeom prst="roundRect">
          <a:avLst>
            <a:gd name="adj" fmla="val 10000"/>
          </a:avLst>
        </a:prstGeom>
        <a:gradFill rotWithShape="0">
          <a:gsLst>
            <a:gs pos="0">
              <a:srgbClr val="4472C4">
                <a:hueOff val="-2451115"/>
                <a:satOff val="-3409"/>
                <a:lumOff val="-1307"/>
                <a:alphaOff val="0"/>
                <a:lumMod val="110000"/>
                <a:satMod val="105000"/>
                <a:tint val="67000"/>
              </a:srgbClr>
            </a:gs>
            <a:gs pos="50000">
              <a:srgbClr val="4472C4">
                <a:hueOff val="-2451115"/>
                <a:satOff val="-3409"/>
                <a:lumOff val="-1307"/>
                <a:alphaOff val="0"/>
                <a:lumMod val="105000"/>
                <a:satMod val="103000"/>
                <a:tint val="73000"/>
              </a:srgbClr>
            </a:gs>
            <a:gs pos="100000">
              <a:srgbClr val="4472C4">
                <a:hueOff val="-2451115"/>
                <a:satOff val="-3409"/>
                <a:lumOff val="-1307"/>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ru-RU" sz="900" b="0" kern="120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нехватка времени для создания научно-исследовательского проекта </a:t>
          </a:r>
        </a:p>
      </dsp:txBody>
      <dsp:txXfrm>
        <a:off x="1514150" y="19194"/>
        <a:ext cx="1194645" cy="616932"/>
      </dsp:txXfrm>
    </dsp:sp>
    <dsp:sp modelId="{A27A280F-ADCF-4269-A11A-AB3875696A40}">
      <dsp:nvSpPr>
        <dsp:cNvPr id="0" name=""/>
        <dsp:cNvSpPr/>
      </dsp:nvSpPr>
      <dsp:spPr>
        <a:xfrm>
          <a:off x="2853978" y="235989"/>
          <a:ext cx="196355" cy="213822"/>
        </a:xfrm>
        <a:prstGeom prst="rightArrow">
          <a:avLst>
            <a:gd name="adj1" fmla="val 60000"/>
            <a:gd name="adj2" fmla="val 50000"/>
          </a:avLst>
        </a:prstGeom>
        <a:gradFill rotWithShape="0">
          <a:gsLst>
            <a:gs pos="0">
              <a:srgbClr val="4472C4">
                <a:hueOff val="-3676672"/>
                <a:satOff val="-5114"/>
                <a:lumOff val="-1961"/>
                <a:alphaOff val="0"/>
                <a:lumMod val="110000"/>
                <a:satMod val="105000"/>
                <a:tint val="67000"/>
              </a:srgbClr>
            </a:gs>
            <a:gs pos="50000">
              <a:srgbClr val="4472C4">
                <a:hueOff val="-3676672"/>
                <a:satOff val="-5114"/>
                <a:lumOff val="-1961"/>
                <a:alphaOff val="0"/>
                <a:lumMod val="105000"/>
                <a:satMod val="103000"/>
                <a:tint val="73000"/>
              </a:srgbClr>
            </a:gs>
            <a:gs pos="100000">
              <a:srgbClr val="4472C4">
                <a:hueOff val="-3676672"/>
                <a:satOff val="-5114"/>
                <a:lumOff val="-1961"/>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buNone/>
          </a:pPr>
          <a:endParaRPr lang="ru-RU" sz="900" kern="1200">
            <a:solidFill>
              <a:sysClr val="windowText" lastClr="000000"/>
            </a:solidFill>
            <a:latin typeface="Calibri" panose="020F0502020204030204"/>
            <a:ea typeface="+mn-ea"/>
            <a:cs typeface="+mn-cs"/>
          </a:endParaRPr>
        </a:p>
      </dsp:txBody>
      <dsp:txXfrm>
        <a:off x="2853978" y="278753"/>
        <a:ext cx="137449" cy="128294"/>
      </dsp:txXfrm>
    </dsp:sp>
    <dsp:sp modelId="{45181E96-F47A-4BDE-9C4B-2F702EA9CC40}">
      <dsp:nvSpPr>
        <dsp:cNvPr id="0" name=""/>
        <dsp:cNvSpPr/>
      </dsp:nvSpPr>
      <dsp:spPr>
        <a:xfrm>
          <a:off x="3098473" y="-4387"/>
          <a:ext cx="1274324" cy="664094"/>
        </a:xfrm>
        <a:prstGeom prst="roundRect">
          <a:avLst>
            <a:gd name="adj" fmla="val 10000"/>
          </a:avLst>
        </a:prstGeom>
        <a:gradFill rotWithShape="0">
          <a:gsLst>
            <a:gs pos="0">
              <a:srgbClr val="4472C4">
                <a:hueOff val="-4902230"/>
                <a:satOff val="-6819"/>
                <a:lumOff val="-2615"/>
                <a:alphaOff val="0"/>
                <a:lumMod val="110000"/>
                <a:satMod val="105000"/>
                <a:tint val="67000"/>
              </a:srgbClr>
            </a:gs>
            <a:gs pos="50000">
              <a:srgbClr val="4472C4">
                <a:hueOff val="-4902230"/>
                <a:satOff val="-6819"/>
                <a:lumOff val="-2615"/>
                <a:alphaOff val="0"/>
                <a:lumMod val="105000"/>
                <a:satMod val="103000"/>
                <a:tint val="73000"/>
              </a:srgbClr>
            </a:gs>
            <a:gs pos="100000">
              <a:srgbClr val="4472C4">
                <a:hueOff val="-4902230"/>
                <a:satOff val="-6819"/>
                <a:lumOff val="-2615"/>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ru-RU" sz="900" b="0" kern="120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недостаточная вовлеченность иностранных со-руководителей</a:t>
          </a:r>
        </a:p>
      </dsp:txBody>
      <dsp:txXfrm>
        <a:off x="3117924" y="15064"/>
        <a:ext cx="1235422" cy="625192"/>
      </dsp:txXfrm>
    </dsp:sp>
    <dsp:sp modelId="{C0FEC56E-D9E4-4DDB-A2B1-AA533015182C}">
      <dsp:nvSpPr>
        <dsp:cNvPr id="0" name=""/>
        <dsp:cNvSpPr/>
      </dsp:nvSpPr>
      <dsp:spPr>
        <a:xfrm>
          <a:off x="4453981" y="251226"/>
          <a:ext cx="185224" cy="213822"/>
        </a:xfrm>
        <a:prstGeom prst="rightArrow">
          <a:avLst>
            <a:gd name="adj1" fmla="val 60000"/>
            <a:gd name="adj2" fmla="val 50000"/>
          </a:avLst>
        </a:prstGeom>
        <a:gradFill rotWithShape="0">
          <a:gsLst>
            <a:gs pos="0">
              <a:srgbClr val="4472C4">
                <a:hueOff val="-7353344"/>
                <a:satOff val="-10228"/>
                <a:lumOff val="-3922"/>
                <a:alphaOff val="0"/>
                <a:lumMod val="110000"/>
                <a:satMod val="105000"/>
                <a:tint val="67000"/>
              </a:srgbClr>
            </a:gs>
            <a:gs pos="50000">
              <a:srgbClr val="4472C4">
                <a:hueOff val="-7353344"/>
                <a:satOff val="-10228"/>
                <a:lumOff val="-3922"/>
                <a:alphaOff val="0"/>
                <a:lumMod val="105000"/>
                <a:satMod val="103000"/>
                <a:tint val="73000"/>
              </a:srgbClr>
            </a:gs>
            <a:gs pos="100000">
              <a:srgbClr val="4472C4">
                <a:hueOff val="-7353344"/>
                <a:satOff val="-10228"/>
                <a:lumOff val="-3922"/>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buNone/>
          </a:pPr>
          <a:endParaRPr lang="ru-RU" sz="900" kern="1200">
            <a:solidFill>
              <a:sysClr val="windowText" lastClr="000000"/>
            </a:solidFill>
            <a:latin typeface="Calibri" panose="020F0502020204030204"/>
            <a:ea typeface="+mn-ea"/>
            <a:cs typeface="+mn-cs"/>
          </a:endParaRPr>
        </a:p>
      </dsp:txBody>
      <dsp:txXfrm>
        <a:off x="4453981" y="293990"/>
        <a:ext cx="129657" cy="128294"/>
      </dsp:txXfrm>
    </dsp:sp>
    <dsp:sp modelId="{D843BE17-7E9C-4EEB-A8B0-1593F3309893}">
      <dsp:nvSpPr>
        <dsp:cNvPr id="0" name=""/>
        <dsp:cNvSpPr/>
      </dsp:nvSpPr>
      <dsp:spPr>
        <a:xfrm>
          <a:off x="4722277" y="-18093"/>
          <a:ext cx="1398496" cy="691507"/>
        </a:xfrm>
        <a:prstGeom prst="roundRect">
          <a:avLst>
            <a:gd name="adj" fmla="val 10000"/>
          </a:avLst>
        </a:prstGeom>
        <a:gradFill rotWithShape="0">
          <a:gsLst>
            <a:gs pos="0">
              <a:srgbClr val="4472C4">
                <a:hueOff val="-7353344"/>
                <a:satOff val="-10228"/>
                <a:lumOff val="-3922"/>
                <a:alphaOff val="0"/>
                <a:lumMod val="110000"/>
                <a:satMod val="105000"/>
                <a:tint val="67000"/>
              </a:srgbClr>
            </a:gs>
            <a:gs pos="50000">
              <a:srgbClr val="4472C4">
                <a:hueOff val="-7353344"/>
                <a:satOff val="-10228"/>
                <a:lumOff val="-3922"/>
                <a:alphaOff val="0"/>
                <a:lumMod val="105000"/>
                <a:satMod val="103000"/>
                <a:tint val="73000"/>
              </a:srgbClr>
            </a:gs>
            <a:gs pos="100000">
              <a:srgbClr val="4472C4">
                <a:hueOff val="-7353344"/>
                <a:satOff val="-10228"/>
                <a:lumOff val="-3922"/>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ru-RU" sz="900" b="0" kern="120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слабая консультативная помощь и контроль хода проведения исследований со стороны вузов </a:t>
          </a:r>
        </a:p>
      </dsp:txBody>
      <dsp:txXfrm>
        <a:off x="4742531" y="2161"/>
        <a:ext cx="1357988" cy="650999"/>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728F46-5B30-4217-8EEC-DE43C889A220}">
      <dsp:nvSpPr>
        <dsp:cNvPr id="0" name=""/>
        <dsp:cNvSpPr/>
      </dsp:nvSpPr>
      <dsp:spPr>
        <a:xfrm>
          <a:off x="0" y="0"/>
          <a:ext cx="6170987" cy="184063"/>
        </a:xfrm>
        <a:prstGeom prst="roundRect">
          <a:avLst>
            <a:gd name="adj" fmla="val 10000"/>
          </a:avLst>
        </a:prstGeom>
        <a:gradFill rotWithShape="0">
          <a:gsLst>
            <a:gs pos="0">
              <a:srgbClr val="5B9BD5">
                <a:alpha val="80000"/>
                <a:hueOff val="0"/>
                <a:satOff val="0"/>
                <a:lumOff val="0"/>
                <a:alphaOff val="0"/>
                <a:lumMod val="110000"/>
                <a:satMod val="105000"/>
                <a:tint val="67000"/>
              </a:srgbClr>
            </a:gs>
            <a:gs pos="50000">
              <a:srgbClr val="5B9BD5">
                <a:alpha val="80000"/>
                <a:hueOff val="0"/>
                <a:satOff val="0"/>
                <a:lumOff val="0"/>
                <a:alphaOff val="0"/>
                <a:lumMod val="105000"/>
                <a:satMod val="103000"/>
                <a:tint val="73000"/>
              </a:srgbClr>
            </a:gs>
            <a:gs pos="100000">
              <a:srgbClr val="5B9BD5">
                <a:alpha val="8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ru-RU" sz="1000" b="0" i="1" kern="1200">
              <a:solidFill>
                <a:sysClr val="windowText" lastClr="000000"/>
              </a:solidFill>
              <a:latin typeface="Times New Roman" panose="02020603050405020304" pitchFamily="18" charset="0"/>
              <a:ea typeface="+mn-ea"/>
              <a:cs typeface="Times New Roman" panose="02020603050405020304" pitchFamily="18" charset="0"/>
            </a:rPr>
            <a:t>Введение более жестких требований к публикации научных работ </a:t>
          </a:r>
        </a:p>
      </dsp:txBody>
      <dsp:txXfrm>
        <a:off x="5391" y="5391"/>
        <a:ext cx="6160205" cy="173281"/>
      </dsp:txXfrm>
    </dsp:sp>
    <dsp:sp modelId="{F935E828-5F6E-4E3A-9599-C802CB57284C}">
      <dsp:nvSpPr>
        <dsp:cNvPr id="0" name=""/>
        <dsp:cNvSpPr/>
      </dsp:nvSpPr>
      <dsp:spPr>
        <a:xfrm>
          <a:off x="6629" y="282735"/>
          <a:ext cx="3279875" cy="356994"/>
        </a:xfrm>
        <a:prstGeom prst="roundRect">
          <a:avLst>
            <a:gd name="adj" fmla="val 10000"/>
          </a:avLst>
        </a:prstGeom>
        <a:gradFill rotWithShape="0">
          <a:gsLst>
            <a:gs pos="0">
              <a:srgbClr val="5B9BD5">
                <a:alpha val="70000"/>
                <a:hueOff val="0"/>
                <a:satOff val="0"/>
                <a:lumOff val="0"/>
                <a:alphaOff val="0"/>
                <a:lumMod val="110000"/>
                <a:satMod val="105000"/>
                <a:tint val="67000"/>
              </a:srgbClr>
            </a:gs>
            <a:gs pos="50000">
              <a:srgbClr val="5B9BD5">
                <a:alpha val="70000"/>
                <a:hueOff val="0"/>
                <a:satOff val="0"/>
                <a:lumOff val="0"/>
                <a:alphaOff val="0"/>
                <a:lumMod val="105000"/>
                <a:satMod val="103000"/>
                <a:tint val="73000"/>
              </a:srgbClr>
            </a:gs>
            <a:gs pos="100000">
              <a:srgbClr val="5B9BD5">
                <a:alpha val="7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ru-RU" sz="900" b="0" kern="120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не менее одной статьи – в имеющем импакт-фактор журнале базы данных компаний </a:t>
          </a:r>
          <a:r>
            <a:rPr lang="en-US" sz="900" b="0" kern="120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ISI Web of Knowledge</a:t>
          </a:r>
          <a:r>
            <a:rPr lang="ru-RU" sz="900" b="0" kern="120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 </a:t>
          </a:r>
          <a:r>
            <a:rPr lang="en-US" sz="900" b="0" kern="120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Thomson Reuters</a:t>
          </a:r>
          <a:r>
            <a:rPr lang="ru-RU" sz="900" b="0" kern="120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 и </a:t>
          </a:r>
          <a:r>
            <a:rPr lang="en-US" sz="900" b="0" kern="120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Scopus</a:t>
          </a:r>
          <a:endParaRPr lang="ru-RU" sz="900" b="0" kern="120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endParaRPr>
        </a:p>
      </dsp:txBody>
      <dsp:txXfrm>
        <a:off x="17085" y="293191"/>
        <a:ext cx="3258963" cy="336082"/>
      </dsp:txXfrm>
    </dsp:sp>
    <dsp:sp modelId="{17333156-FB54-464A-9C63-20A347421663}">
      <dsp:nvSpPr>
        <dsp:cNvPr id="0" name=""/>
        <dsp:cNvSpPr/>
      </dsp:nvSpPr>
      <dsp:spPr>
        <a:xfrm>
          <a:off x="3361589" y="263773"/>
          <a:ext cx="2655963" cy="364516"/>
        </a:xfrm>
        <a:prstGeom prst="roundRect">
          <a:avLst>
            <a:gd name="adj" fmla="val 10000"/>
          </a:avLst>
        </a:prstGeom>
        <a:gradFill rotWithShape="0">
          <a:gsLst>
            <a:gs pos="0">
              <a:srgbClr val="5B9BD5">
                <a:alpha val="70000"/>
                <a:hueOff val="0"/>
                <a:satOff val="0"/>
                <a:lumOff val="0"/>
                <a:alphaOff val="0"/>
                <a:lumMod val="110000"/>
                <a:satMod val="105000"/>
                <a:tint val="67000"/>
              </a:srgbClr>
            </a:gs>
            <a:gs pos="50000">
              <a:srgbClr val="5B9BD5">
                <a:alpha val="70000"/>
                <a:hueOff val="0"/>
                <a:satOff val="0"/>
                <a:lumOff val="0"/>
                <a:alphaOff val="0"/>
                <a:lumMod val="105000"/>
                <a:satMod val="103000"/>
                <a:tint val="73000"/>
              </a:srgbClr>
            </a:gs>
            <a:gs pos="100000">
              <a:srgbClr val="5B9BD5">
                <a:alpha val="7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ru-RU" sz="900" b="0" kern="120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требование МОН РК о публикации статей в качественных отечественных и зарубежных научных изданиях</a:t>
          </a:r>
        </a:p>
      </dsp:txBody>
      <dsp:txXfrm>
        <a:off x="3372265" y="274449"/>
        <a:ext cx="2634611" cy="3431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F47364-D3AF-4DCB-A96A-EAA77E668C19}">
      <dsp:nvSpPr>
        <dsp:cNvPr id="0" name=""/>
        <dsp:cNvSpPr/>
      </dsp:nvSpPr>
      <dsp:spPr>
        <a:xfrm>
          <a:off x="-1849741" y="-10647"/>
          <a:ext cx="2150936" cy="1747105"/>
        </a:xfrm>
        <a:prstGeom prst="blockArc">
          <a:avLst>
            <a:gd name="adj1" fmla="val 18900000"/>
            <a:gd name="adj2" fmla="val 2700000"/>
            <a:gd name="adj3" fmla="val 802"/>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FB48CB4-143C-4BDF-9C73-52E7F322AC4E}">
      <dsp:nvSpPr>
        <dsp:cNvPr id="0" name=""/>
        <dsp:cNvSpPr/>
      </dsp:nvSpPr>
      <dsp:spPr>
        <a:xfrm>
          <a:off x="198220" y="-6526"/>
          <a:ext cx="2247604" cy="632542"/>
        </a:xfrm>
        <a:prstGeom prst="rect">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4706" tIns="22860" rIns="22860" bIns="22860" numCol="1" spcCol="1270" anchor="ctr" anchorCtr="0">
          <a:noAutofit/>
        </a:bodyPr>
        <a:lstStyle/>
        <a:p>
          <a:pPr lvl="0" algn="l" defTabSz="400050">
            <a:lnSpc>
              <a:spcPct val="100000"/>
            </a:lnSpc>
            <a:spcBef>
              <a:spcPct val="0"/>
            </a:spcBef>
            <a:spcAft>
              <a:spcPts val="0"/>
            </a:spcAft>
            <a:buNone/>
          </a:pPr>
          <a:r>
            <a:rPr lang="ru-RU" sz="900" b="0" kern="1200"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разрушение единой системы централизованного обеспечения сферы образования научно-педагогической, программной, учебно-методической документацией и учебным материалом</a:t>
          </a:r>
          <a:r>
            <a:rPr lang="ru-RU" sz="900" b="0" kern="1200"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Calibri" panose="020F0502020204030204"/>
              <a:ea typeface="+mn-ea"/>
              <a:cs typeface="+mn-cs"/>
            </a:rPr>
            <a:t>;</a:t>
          </a:r>
        </a:p>
      </dsp:txBody>
      <dsp:txXfrm>
        <a:off x="198220" y="-6526"/>
        <a:ext cx="2247604" cy="632542"/>
      </dsp:txXfrm>
    </dsp:sp>
    <dsp:sp modelId="{BC45BC25-4DC7-4136-A615-A3AD43FB4CFA}">
      <dsp:nvSpPr>
        <dsp:cNvPr id="0" name=""/>
        <dsp:cNvSpPr/>
      </dsp:nvSpPr>
      <dsp:spPr>
        <a:xfrm>
          <a:off x="0" y="150470"/>
          <a:ext cx="322371" cy="322371"/>
        </a:xfrm>
        <a:prstGeom prst="ellipse">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0338258D-2A38-4EBC-B03A-5E32E2D6DAC3}">
      <dsp:nvSpPr>
        <dsp:cNvPr id="0" name=""/>
        <dsp:cNvSpPr/>
      </dsp:nvSpPr>
      <dsp:spPr>
        <a:xfrm>
          <a:off x="347694" y="703986"/>
          <a:ext cx="2099746" cy="257897"/>
        </a:xfrm>
        <a:prstGeom prst="rect">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4706" tIns="22860" rIns="22860" bIns="22860" numCol="1" spcCol="1270" anchor="ctr" anchorCtr="0">
          <a:noAutofit/>
        </a:bodyPr>
        <a:lstStyle/>
        <a:p>
          <a:pPr lvl="0" algn="l" defTabSz="400050">
            <a:lnSpc>
              <a:spcPct val="100000"/>
            </a:lnSpc>
            <a:spcBef>
              <a:spcPct val="0"/>
            </a:spcBef>
            <a:spcAft>
              <a:spcPts val="0"/>
            </a:spcAft>
            <a:buNone/>
          </a:pPr>
          <a:r>
            <a:rPr lang="ru-RU" sz="900" b="0" kern="1200"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сокращение доли государственного образования</a:t>
          </a:r>
        </a:p>
      </dsp:txBody>
      <dsp:txXfrm>
        <a:off x="347694" y="703986"/>
        <a:ext cx="2099746" cy="257897"/>
      </dsp:txXfrm>
    </dsp:sp>
    <dsp:sp modelId="{CB2912A3-2E40-45FA-BB71-81B783EC5985}">
      <dsp:nvSpPr>
        <dsp:cNvPr id="0" name=""/>
        <dsp:cNvSpPr/>
      </dsp:nvSpPr>
      <dsp:spPr>
        <a:xfrm>
          <a:off x="111012" y="524585"/>
          <a:ext cx="322371" cy="322371"/>
        </a:xfrm>
        <a:prstGeom prst="ellipse">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F8112E2-4080-4571-8685-0AF7A966A92A}">
      <dsp:nvSpPr>
        <dsp:cNvPr id="0" name=""/>
        <dsp:cNvSpPr/>
      </dsp:nvSpPr>
      <dsp:spPr>
        <a:xfrm>
          <a:off x="307764" y="985261"/>
          <a:ext cx="2152407" cy="354002"/>
        </a:xfrm>
        <a:prstGeom prst="rect">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4706" tIns="22860" rIns="22860" bIns="22860" numCol="1" spcCol="1270" anchor="ctr" anchorCtr="0">
          <a:noAutofit/>
        </a:bodyPr>
        <a:lstStyle/>
        <a:p>
          <a:pPr lvl="0" algn="l" defTabSz="400050">
            <a:lnSpc>
              <a:spcPct val="100000"/>
            </a:lnSpc>
            <a:spcBef>
              <a:spcPct val="0"/>
            </a:spcBef>
            <a:spcAft>
              <a:spcPts val="0"/>
            </a:spcAft>
            <a:buNone/>
          </a:pPr>
          <a:r>
            <a:rPr lang="ru-RU" sz="900" b="0" kern="1200"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масштабная коммерциализация образования, появление большого числа частных вузов;</a:t>
          </a:r>
        </a:p>
      </dsp:txBody>
      <dsp:txXfrm>
        <a:off x="307764" y="985261"/>
        <a:ext cx="2152407" cy="354002"/>
      </dsp:txXfrm>
    </dsp:sp>
    <dsp:sp modelId="{A2A8937F-C504-4378-AF97-5D4420134E2E}">
      <dsp:nvSpPr>
        <dsp:cNvPr id="0" name=""/>
        <dsp:cNvSpPr/>
      </dsp:nvSpPr>
      <dsp:spPr>
        <a:xfrm>
          <a:off x="168597" y="911498"/>
          <a:ext cx="322371" cy="322371"/>
        </a:xfrm>
        <a:prstGeom prst="ellipse">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37DF592-F37F-469A-839D-6E2836D6C7C3}">
      <dsp:nvSpPr>
        <dsp:cNvPr id="0" name=""/>
        <dsp:cNvSpPr/>
      </dsp:nvSpPr>
      <dsp:spPr>
        <a:xfrm>
          <a:off x="181925" y="1330649"/>
          <a:ext cx="2247604" cy="257897"/>
        </a:xfrm>
        <a:prstGeom prst="rect">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4706" tIns="22860" rIns="22860" bIns="22860" numCol="1" spcCol="1270" anchor="ctr" anchorCtr="0">
          <a:noAutofit/>
        </a:bodyPr>
        <a:lstStyle/>
        <a:p>
          <a:pPr lvl="0" algn="l" defTabSz="400050">
            <a:lnSpc>
              <a:spcPct val="100000"/>
            </a:lnSpc>
            <a:spcBef>
              <a:spcPct val="0"/>
            </a:spcBef>
            <a:spcAft>
              <a:spcPts val="0"/>
            </a:spcAft>
            <a:buNone/>
          </a:pPr>
          <a:r>
            <a:rPr lang="ru-RU" sz="900" b="0" kern="1200"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низкая саморегуляция образовательного рынка </a:t>
          </a:r>
        </a:p>
      </dsp:txBody>
      <dsp:txXfrm>
        <a:off x="181925" y="1330649"/>
        <a:ext cx="2247604" cy="257897"/>
      </dsp:txXfrm>
    </dsp:sp>
    <dsp:sp modelId="{249693A9-9A8B-4245-A680-F8528C0F4C01}">
      <dsp:nvSpPr>
        <dsp:cNvPr id="0" name=""/>
        <dsp:cNvSpPr/>
      </dsp:nvSpPr>
      <dsp:spPr>
        <a:xfrm>
          <a:off x="20739" y="1298411"/>
          <a:ext cx="322371" cy="322371"/>
        </a:xfrm>
        <a:prstGeom prst="ellipse">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F47364-D3AF-4DCB-A96A-EAA77E668C19}">
      <dsp:nvSpPr>
        <dsp:cNvPr id="0" name=""/>
        <dsp:cNvSpPr/>
      </dsp:nvSpPr>
      <dsp:spPr>
        <a:xfrm>
          <a:off x="-624683" y="-96961"/>
          <a:ext cx="901589" cy="901589"/>
        </a:xfrm>
        <a:prstGeom prst="blockArc">
          <a:avLst>
            <a:gd name="adj1" fmla="val 18900000"/>
            <a:gd name="adj2" fmla="val 2700000"/>
            <a:gd name="adj3" fmla="val 802"/>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FB48CB4-143C-4BDF-9C73-52E7F322AC4E}">
      <dsp:nvSpPr>
        <dsp:cNvPr id="0" name=""/>
        <dsp:cNvSpPr/>
      </dsp:nvSpPr>
      <dsp:spPr>
        <a:xfrm>
          <a:off x="484134" y="30858"/>
          <a:ext cx="4952079" cy="342643"/>
        </a:xfrm>
        <a:prstGeom prst="rect">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470" tIns="22860" rIns="22860" bIns="22860" numCol="1" spcCol="1270" anchor="ctr" anchorCtr="0">
          <a:noAutofit/>
        </a:bodyPr>
        <a:lstStyle/>
        <a:p>
          <a:pPr lvl="0" algn="l" defTabSz="400050">
            <a:lnSpc>
              <a:spcPct val="100000"/>
            </a:lnSpc>
            <a:spcBef>
              <a:spcPct val="0"/>
            </a:spcBef>
            <a:spcAft>
              <a:spcPts val="0"/>
            </a:spcAft>
            <a:buNone/>
          </a:pPr>
          <a:r>
            <a:rPr lang="ru-RU" sz="900" b="0" kern="120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значительное распространение на этом рынке недобросовестной конкуренции, приводящей к снижению качества образовательных услуг;.</a:t>
          </a:r>
        </a:p>
      </dsp:txBody>
      <dsp:txXfrm>
        <a:off x="484134" y="30858"/>
        <a:ext cx="4952079" cy="342643"/>
      </dsp:txXfrm>
    </dsp:sp>
    <dsp:sp modelId="{BC45BC25-4DC7-4136-A615-A3AD43FB4CFA}">
      <dsp:nvSpPr>
        <dsp:cNvPr id="0" name=""/>
        <dsp:cNvSpPr/>
      </dsp:nvSpPr>
      <dsp:spPr>
        <a:xfrm>
          <a:off x="121748" y="75826"/>
          <a:ext cx="252707" cy="252707"/>
        </a:xfrm>
        <a:prstGeom prst="ellipse">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0338258D-2A38-4EBC-B03A-5E32E2D6DAC3}">
      <dsp:nvSpPr>
        <dsp:cNvPr id="0" name=""/>
        <dsp:cNvSpPr/>
      </dsp:nvSpPr>
      <dsp:spPr>
        <a:xfrm>
          <a:off x="498155" y="421132"/>
          <a:ext cx="4930436" cy="226721"/>
        </a:xfrm>
        <a:prstGeom prst="rect">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470" tIns="22860" rIns="22860" bIns="22860" numCol="1" spcCol="1270" anchor="ctr" anchorCtr="0">
          <a:noAutofit/>
        </a:bodyPr>
        <a:lstStyle/>
        <a:p>
          <a:pPr lvl="0" algn="l" defTabSz="400050">
            <a:lnSpc>
              <a:spcPct val="100000"/>
            </a:lnSpc>
            <a:spcBef>
              <a:spcPct val="0"/>
            </a:spcBef>
            <a:spcAft>
              <a:spcPts val="0"/>
            </a:spcAft>
            <a:buNone/>
          </a:pPr>
          <a:r>
            <a:rPr lang="ru-RU" sz="900" b="0" kern="120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функциональная бессистемность методических документов по организации образовательонго процесса в школах РК</a:t>
          </a:r>
        </a:p>
      </dsp:txBody>
      <dsp:txXfrm>
        <a:off x="498155" y="421132"/>
        <a:ext cx="4930436" cy="226721"/>
      </dsp:txXfrm>
    </dsp:sp>
    <dsp:sp modelId="{CB2912A3-2E40-45FA-BB71-81B783EC5985}">
      <dsp:nvSpPr>
        <dsp:cNvPr id="0" name=""/>
        <dsp:cNvSpPr/>
      </dsp:nvSpPr>
      <dsp:spPr>
        <a:xfrm>
          <a:off x="121748" y="379132"/>
          <a:ext cx="252707" cy="252707"/>
        </a:xfrm>
        <a:prstGeom prst="ellipse">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E49DDE-8C75-4AF7-B6E4-1337E5E60269}">
      <dsp:nvSpPr>
        <dsp:cNvPr id="0" name=""/>
        <dsp:cNvSpPr/>
      </dsp:nvSpPr>
      <dsp:spPr>
        <a:xfrm>
          <a:off x="2148" y="62780"/>
          <a:ext cx="1883908" cy="364411"/>
        </a:xfrm>
        <a:prstGeom prst="roundRect">
          <a:avLst>
            <a:gd name="adj" fmla="val 10000"/>
          </a:avLst>
        </a:prstGeom>
        <a:solidFill>
          <a:sysClr val="window" lastClr="FFFFFF"/>
        </a:solidFill>
        <a:ln w="12700" cap="flat" cmpd="sng" algn="ctr">
          <a:solidFill>
            <a:srgbClr val="5B9BD5"/>
          </a:solidFill>
          <a:prstDash val="solid"/>
          <a:miter lim="800000"/>
        </a:ln>
        <a:effectLst/>
        <a:scene3d>
          <a:camera prst="orthographicFront"/>
          <a:lightRig rig="chilly"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buNone/>
          </a:pPr>
          <a:r>
            <a:rPr lang="ru-RU" sz="1100" b="0"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условий образовательного процесса </a:t>
          </a:r>
        </a:p>
      </dsp:txBody>
      <dsp:txXfrm>
        <a:off x="12821" y="73453"/>
        <a:ext cx="1862562" cy="343065"/>
      </dsp:txXfrm>
    </dsp:sp>
    <dsp:sp modelId="{94962D04-A651-450D-A042-EE60C3846C3C}">
      <dsp:nvSpPr>
        <dsp:cNvPr id="0" name=""/>
        <dsp:cNvSpPr/>
      </dsp:nvSpPr>
      <dsp:spPr>
        <a:xfrm rot="5400000">
          <a:off x="826793" y="379944"/>
          <a:ext cx="161980" cy="118785"/>
        </a:xfrm>
        <a:prstGeom prst="rightArrow">
          <a:avLst>
            <a:gd name="adj1" fmla="val 66700"/>
            <a:gd name="adj2" fmla="val 50000"/>
          </a:avLst>
        </a:prstGeom>
        <a:solidFill>
          <a:sysClr val="window" lastClr="FFFFFF"/>
        </a:solidFill>
        <a:ln w="12700" cap="flat" cmpd="sng" algn="ctr">
          <a:solidFill>
            <a:srgbClr val="5B9BD5"/>
          </a:solidFill>
          <a:prstDash val="solid"/>
          <a:miter lim="800000"/>
        </a:ln>
        <a:effectLst/>
        <a:scene3d>
          <a:camera prst="orthographicFront"/>
          <a:lightRig rig="chilly" dir="t"/>
        </a:scene3d>
        <a:sp3d z="-70000" extrusionH="1700"/>
      </dsp:spPr>
      <dsp:style>
        <a:lnRef idx="2">
          <a:schemeClr val="accent1"/>
        </a:lnRef>
        <a:fillRef idx="1">
          <a:schemeClr val="lt1"/>
        </a:fillRef>
        <a:effectRef idx="0">
          <a:schemeClr val="accent1"/>
        </a:effectRef>
        <a:fontRef idx="minor">
          <a:schemeClr val="dk1"/>
        </a:fontRef>
      </dsp:style>
    </dsp:sp>
    <dsp:sp modelId="{2E7C7B70-7F48-482B-B5D6-B4E7496EDFA7}">
      <dsp:nvSpPr>
        <dsp:cNvPr id="0" name=""/>
        <dsp:cNvSpPr/>
      </dsp:nvSpPr>
      <dsp:spPr>
        <a:xfrm>
          <a:off x="217829" y="527671"/>
          <a:ext cx="1291411" cy="287084"/>
        </a:xfrm>
        <a:prstGeom prst="roundRect">
          <a:avLst>
            <a:gd name="adj" fmla="val 10000"/>
          </a:avLst>
        </a:prstGeom>
        <a:solidFill>
          <a:sysClr val="window" lastClr="FFFFFF">
            <a:alpha val="90000"/>
            <a:tint val="40000"/>
            <a:hueOff val="0"/>
            <a:satOff val="0"/>
            <a:lumOff val="0"/>
            <a:alphaOff val="0"/>
          </a:sysClr>
        </a:solidFill>
        <a:ln w="6350" cap="flat" cmpd="sng" algn="ctr">
          <a:solidFill>
            <a:srgbClr val="5B9BD5">
              <a:alpha val="90000"/>
              <a:hueOff val="0"/>
              <a:satOff val="0"/>
              <a:lumOff val="0"/>
              <a:alphaOff val="0"/>
            </a:srgbClr>
          </a:solidFill>
          <a:prstDash val="solid"/>
          <a:miter lim="800000"/>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ru-RU" sz="1200" b="0"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лицензирование</a:t>
          </a:r>
        </a:p>
      </dsp:txBody>
      <dsp:txXfrm>
        <a:off x="226237" y="536079"/>
        <a:ext cx="1274595" cy="270268"/>
      </dsp:txXfrm>
    </dsp:sp>
    <dsp:sp modelId="{F3BCFDB6-5A24-443C-85B9-DEEAA407DA36}">
      <dsp:nvSpPr>
        <dsp:cNvPr id="0" name=""/>
        <dsp:cNvSpPr/>
      </dsp:nvSpPr>
      <dsp:spPr>
        <a:xfrm>
          <a:off x="2425558" y="62780"/>
          <a:ext cx="1148339" cy="326613"/>
        </a:xfrm>
        <a:prstGeom prst="roundRect">
          <a:avLst>
            <a:gd name="adj" fmla="val 10000"/>
          </a:avLst>
        </a:prstGeom>
        <a:solidFill>
          <a:sysClr val="window" lastClr="FFFFFF"/>
        </a:solidFill>
        <a:ln w="12700" cap="flat" cmpd="sng" algn="ctr">
          <a:solidFill>
            <a:srgbClr val="5B9BD5"/>
          </a:solidFill>
          <a:prstDash val="solid"/>
          <a:miter lim="800000"/>
        </a:ln>
        <a:effectLst/>
        <a:scene3d>
          <a:camera prst="orthographicFront"/>
          <a:lightRig rig="chilly"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ru-RU" sz="1200" b="0"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содержания </a:t>
          </a:r>
        </a:p>
      </dsp:txBody>
      <dsp:txXfrm>
        <a:off x="2435124" y="72346"/>
        <a:ext cx="1129207" cy="307481"/>
      </dsp:txXfrm>
    </dsp:sp>
    <dsp:sp modelId="{CB47E1F3-8DDD-45D1-849D-2F6CA9FD99C8}">
      <dsp:nvSpPr>
        <dsp:cNvPr id="0" name=""/>
        <dsp:cNvSpPr/>
      </dsp:nvSpPr>
      <dsp:spPr>
        <a:xfrm rot="8341465">
          <a:off x="2589089" y="361195"/>
          <a:ext cx="303219" cy="118785"/>
        </a:xfrm>
        <a:prstGeom prst="rightArrow">
          <a:avLst>
            <a:gd name="adj1" fmla="val 66700"/>
            <a:gd name="adj2" fmla="val 50000"/>
          </a:avLst>
        </a:prstGeom>
        <a:solidFill>
          <a:sysClr val="window" lastClr="FFFFFF"/>
        </a:solidFill>
        <a:ln w="12700" cap="flat" cmpd="sng" algn="ctr">
          <a:solidFill>
            <a:srgbClr val="5B9BD5"/>
          </a:solidFill>
          <a:prstDash val="solid"/>
          <a:miter lim="800000"/>
        </a:ln>
        <a:effectLst/>
        <a:scene3d>
          <a:camera prst="orthographicFront"/>
          <a:lightRig rig="chilly" dir="t"/>
        </a:scene3d>
        <a:sp3d z="-70000" extrusionH="1700"/>
      </dsp:spPr>
      <dsp:style>
        <a:lnRef idx="2">
          <a:schemeClr val="accent1"/>
        </a:lnRef>
        <a:fillRef idx="1">
          <a:schemeClr val="lt1"/>
        </a:fillRef>
        <a:effectRef idx="0">
          <a:schemeClr val="accent1"/>
        </a:effectRef>
        <a:fontRef idx="minor">
          <a:schemeClr val="dk1"/>
        </a:fontRef>
      </dsp:style>
    </dsp:sp>
    <dsp:sp modelId="{3BC4E8E5-61D0-4AD9-9690-40162835772A}">
      <dsp:nvSpPr>
        <dsp:cNvPr id="0" name=""/>
        <dsp:cNvSpPr/>
      </dsp:nvSpPr>
      <dsp:spPr>
        <a:xfrm>
          <a:off x="1551522" y="512733"/>
          <a:ext cx="1905807" cy="287084"/>
        </a:xfrm>
        <a:prstGeom prst="roundRect">
          <a:avLst>
            <a:gd name="adj" fmla="val 10000"/>
          </a:avLst>
        </a:prstGeom>
        <a:solidFill>
          <a:sysClr val="window" lastClr="FFFFFF">
            <a:alpha val="90000"/>
            <a:tint val="40000"/>
            <a:hueOff val="0"/>
            <a:satOff val="0"/>
            <a:lumOff val="0"/>
            <a:alphaOff val="0"/>
          </a:sysClr>
        </a:solidFill>
        <a:ln w="6350" cap="flat" cmpd="sng" algn="ctr">
          <a:solidFill>
            <a:srgbClr val="5B9BD5">
              <a:alpha val="90000"/>
              <a:hueOff val="0"/>
              <a:satOff val="0"/>
              <a:lumOff val="0"/>
              <a:alphaOff val="0"/>
            </a:srgbClr>
          </a:solidFill>
          <a:prstDash val="solid"/>
          <a:miter lim="800000"/>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ru-RU" sz="1200" b="0"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государственная аттестация</a:t>
          </a:r>
        </a:p>
      </dsp:txBody>
      <dsp:txXfrm>
        <a:off x="1559930" y="521141"/>
        <a:ext cx="1888991" cy="27026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E49DDE-8C75-4AF7-B6E4-1337E5E60269}">
      <dsp:nvSpPr>
        <dsp:cNvPr id="0" name=""/>
        <dsp:cNvSpPr/>
      </dsp:nvSpPr>
      <dsp:spPr>
        <a:xfrm>
          <a:off x="56225" y="176649"/>
          <a:ext cx="1010738" cy="223075"/>
        </a:xfrm>
        <a:prstGeom prst="roundRect">
          <a:avLst>
            <a:gd name="adj" fmla="val 10000"/>
          </a:avLst>
        </a:prstGeom>
        <a:solidFill>
          <a:sysClr val="window" lastClr="FFFFFF"/>
        </a:solidFill>
        <a:ln w="12700" cap="flat" cmpd="sng" algn="ctr">
          <a:solidFill>
            <a:srgbClr val="5B9BD5"/>
          </a:solidFill>
          <a:prstDash val="solid"/>
          <a:miter lim="800000"/>
        </a:ln>
        <a:effectLst/>
        <a:scene3d>
          <a:camera prst="orthographicFront"/>
          <a:lightRig rig="chilly"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ru-RU" sz="1200" b="0"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результатов</a:t>
          </a:r>
          <a:endParaRPr lang="ru-RU" sz="1200" b="0" kern="1200" cap="none" spc="0">
            <a:ln w="0"/>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effectLst>
              <a:outerShdw blurRad="38100" dist="19050" dir="2700000" algn="tl" rotWithShape="0">
                <a:sysClr val="windowText" lastClr="000000">
                  <a:alpha val="40000"/>
                </a:sysClr>
              </a:outerShdw>
            </a:effectLst>
            <a:latin typeface="Calibri" panose="020F0502020204030204"/>
            <a:ea typeface="+mn-ea"/>
            <a:cs typeface="+mn-cs"/>
          </a:endParaRPr>
        </a:p>
      </dsp:txBody>
      <dsp:txXfrm>
        <a:off x="62759" y="183183"/>
        <a:ext cx="997670" cy="210007"/>
      </dsp:txXfrm>
    </dsp:sp>
    <dsp:sp modelId="{94962D04-A651-450D-A042-EE60C3846C3C}">
      <dsp:nvSpPr>
        <dsp:cNvPr id="0" name=""/>
        <dsp:cNvSpPr/>
      </dsp:nvSpPr>
      <dsp:spPr>
        <a:xfrm rot="5559312">
          <a:off x="507115" y="363987"/>
          <a:ext cx="104236" cy="76365"/>
        </a:xfrm>
        <a:prstGeom prst="rightArrow">
          <a:avLst>
            <a:gd name="adj1" fmla="val 66700"/>
            <a:gd name="adj2" fmla="val 50000"/>
          </a:avLst>
        </a:prstGeom>
        <a:solidFill>
          <a:sysClr val="window" lastClr="FFFFFF"/>
        </a:solidFill>
        <a:ln w="12700" cap="flat" cmpd="sng" algn="ctr">
          <a:solidFill>
            <a:srgbClr val="5B9BD5"/>
          </a:solidFill>
          <a:prstDash val="solid"/>
          <a:miter lim="800000"/>
        </a:ln>
        <a:effectLst/>
        <a:scene3d>
          <a:camera prst="orthographicFront"/>
          <a:lightRig rig="chilly" dir="t"/>
        </a:scene3d>
        <a:sp3d z="-70000" extrusionH="1700"/>
      </dsp:spPr>
      <dsp:style>
        <a:lnRef idx="2">
          <a:schemeClr val="accent1"/>
        </a:lnRef>
        <a:fillRef idx="1">
          <a:schemeClr val="lt1"/>
        </a:fillRef>
        <a:effectRef idx="0">
          <a:schemeClr val="accent1"/>
        </a:effectRef>
        <a:fontRef idx="minor">
          <a:schemeClr val="dk1"/>
        </a:fontRef>
      </dsp:style>
    </dsp:sp>
    <dsp:sp modelId="{2E7C7B70-7F48-482B-B5D6-B4E7496EDFA7}">
      <dsp:nvSpPr>
        <dsp:cNvPr id="0" name=""/>
        <dsp:cNvSpPr/>
      </dsp:nvSpPr>
      <dsp:spPr>
        <a:xfrm>
          <a:off x="179" y="463393"/>
          <a:ext cx="1099277" cy="157438"/>
        </a:xfrm>
        <a:prstGeom prst="roundRect">
          <a:avLst>
            <a:gd name="adj" fmla="val 10000"/>
          </a:avLst>
        </a:prstGeom>
        <a:solidFill>
          <a:sysClr val="window" lastClr="FFFFFF"/>
        </a:solidFill>
        <a:ln w="12700" cap="flat" cmpd="sng" algn="ctr">
          <a:solidFill>
            <a:srgbClr val="5B9BD5"/>
          </a:solidFill>
          <a:prstDash val="solid"/>
          <a:miter lim="800000"/>
        </a:ln>
        <a:effectLst/>
        <a:scene3d>
          <a:camera prst="orthographicFront"/>
          <a:lightRig rig="chilly" dir="t"/>
        </a:scene3d>
        <a:sp3d extrusionH="1700"/>
      </dsp:spPr>
      <dsp:style>
        <a:lnRef idx="2">
          <a:schemeClr val="accent1"/>
        </a:lnRef>
        <a:fillRef idx="1">
          <a:schemeClr val="lt1"/>
        </a:fillRef>
        <a:effectRef idx="0">
          <a:schemeClr val="accent1"/>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ru-RU" sz="1200" b="0"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аккредитация</a:t>
          </a:r>
          <a:endParaRPr lang="ru-RU" sz="1200" kern="1200">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atin typeface="Calibri" panose="020F0502020204030204"/>
            <a:ea typeface="+mn-ea"/>
            <a:cs typeface="+mn-cs"/>
          </a:endParaRPr>
        </a:p>
      </dsp:txBody>
      <dsp:txXfrm>
        <a:off x="4790" y="468004"/>
        <a:ext cx="1090055" cy="14821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6D2E34-A05C-49A2-A0E8-9DEF091B8460}">
      <dsp:nvSpPr>
        <dsp:cNvPr id="0" name=""/>
        <dsp:cNvSpPr/>
      </dsp:nvSpPr>
      <dsp:spPr>
        <a:xfrm>
          <a:off x="-1926300" y="-221388"/>
          <a:ext cx="2362938" cy="2155437"/>
        </a:xfrm>
        <a:prstGeom prst="blockArc">
          <a:avLst>
            <a:gd name="adj1" fmla="val 18900000"/>
            <a:gd name="adj2" fmla="val 2700000"/>
            <a:gd name="adj3" fmla="val 827"/>
          </a:avLst>
        </a:prstGeom>
        <a:noFill/>
        <a:ln w="12700" cap="flat" cmpd="sng" algn="ctr">
          <a:solidFill>
            <a:srgbClr val="A5A5A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A998922-6E61-491A-AC55-42FB66B3CDFD}">
      <dsp:nvSpPr>
        <dsp:cNvPr id="0" name=""/>
        <dsp:cNvSpPr/>
      </dsp:nvSpPr>
      <dsp:spPr>
        <a:xfrm>
          <a:off x="215466" y="38247"/>
          <a:ext cx="2931593" cy="261414"/>
        </a:xfrm>
        <a:prstGeom prst="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7497" tIns="22860" rIns="22860" bIns="22860" numCol="1" spcCol="1270" anchor="ctr" anchorCtr="0">
          <a:noAutofit/>
        </a:bodyPr>
        <a:lstStyle/>
        <a:p>
          <a:pPr lvl="0" algn="l" defTabSz="400050">
            <a:lnSpc>
              <a:spcPct val="100000"/>
            </a:lnSpc>
            <a:spcBef>
              <a:spcPct val="0"/>
            </a:spcBef>
            <a:spcAft>
              <a:spcPts val="0"/>
            </a:spcAft>
            <a:buNone/>
          </a:pPr>
          <a:r>
            <a:rPr lang="ru-RU" sz="900" b="0"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Проведено  присоединение  казахстанских  вузов  к  Великой  Хартии  университетов</a:t>
          </a:r>
        </a:p>
      </dsp:txBody>
      <dsp:txXfrm>
        <a:off x="215466" y="38247"/>
        <a:ext cx="2931593" cy="261414"/>
      </dsp:txXfrm>
    </dsp:sp>
    <dsp:sp modelId="{770C88BE-3A2D-412E-BC68-90BA592A875C}">
      <dsp:nvSpPr>
        <dsp:cNvPr id="0" name=""/>
        <dsp:cNvSpPr/>
      </dsp:nvSpPr>
      <dsp:spPr>
        <a:xfrm>
          <a:off x="34244" y="97962"/>
          <a:ext cx="326767" cy="326767"/>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F7B083E1-7104-48AA-83A9-00227A94ABC7}">
      <dsp:nvSpPr>
        <dsp:cNvPr id="0" name=""/>
        <dsp:cNvSpPr/>
      </dsp:nvSpPr>
      <dsp:spPr>
        <a:xfrm>
          <a:off x="365340" y="338571"/>
          <a:ext cx="2781719" cy="322190"/>
        </a:xfrm>
        <a:prstGeom prst="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7497" tIns="22860" rIns="22860" bIns="22860" numCol="1" spcCol="1270" anchor="ctr" anchorCtr="0">
          <a:noAutofit/>
        </a:bodyPr>
        <a:lstStyle/>
        <a:p>
          <a:pPr lvl="0" algn="l" defTabSz="400050">
            <a:lnSpc>
              <a:spcPct val="100000"/>
            </a:lnSpc>
            <a:spcBef>
              <a:spcPct val="0"/>
            </a:spcBef>
            <a:spcAft>
              <a:spcPts val="0"/>
            </a:spcAft>
            <a:buNone/>
          </a:pPr>
          <a:r>
            <a:rPr lang="ru-RU" sz="900" b="0"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Осуществлен  переход  на  трехуровневую  модель:    бакалавр  –магистр – доктор PhD</a:t>
          </a:r>
        </a:p>
      </dsp:txBody>
      <dsp:txXfrm>
        <a:off x="365340" y="338571"/>
        <a:ext cx="2781719" cy="322190"/>
      </dsp:txXfrm>
    </dsp:sp>
    <dsp:sp modelId="{E5006C9C-363B-48D2-813E-8B53C526C415}">
      <dsp:nvSpPr>
        <dsp:cNvPr id="0" name=""/>
        <dsp:cNvSpPr/>
      </dsp:nvSpPr>
      <dsp:spPr>
        <a:xfrm>
          <a:off x="228010" y="526726"/>
          <a:ext cx="326767" cy="326767"/>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B1A40F46-03EC-4130-AF42-56F56064DA31}">
      <dsp:nvSpPr>
        <dsp:cNvPr id="0" name=""/>
        <dsp:cNvSpPr/>
      </dsp:nvSpPr>
      <dsp:spPr>
        <a:xfrm>
          <a:off x="365340" y="721364"/>
          <a:ext cx="2781719" cy="474780"/>
        </a:xfrm>
        <a:prstGeom prst="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7497" tIns="22860" rIns="22860" bIns="22860" numCol="1" spcCol="1270" anchor="ctr" anchorCtr="0">
          <a:noAutofit/>
        </a:bodyPr>
        <a:lstStyle/>
        <a:p>
          <a:pPr lvl="0" algn="l" defTabSz="400050">
            <a:lnSpc>
              <a:spcPct val="100000"/>
            </a:lnSpc>
            <a:spcBef>
              <a:spcPct val="0"/>
            </a:spcBef>
            <a:spcAft>
              <a:spcPts val="0"/>
            </a:spcAft>
            <a:buNone/>
          </a:pPr>
          <a:r>
            <a:rPr lang="ru-RU" sz="900" b="0"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Внедрена кредитная технология образования, реализуется программа  двудипломного  образования  и  дистанционное  обучение</a:t>
          </a:r>
        </a:p>
      </dsp:txBody>
      <dsp:txXfrm>
        <a:off x="365340" y="721364"/>
        <a:ext cx="2781719" cy="474780"/>
      </dsp:txXfrm>
    </dsp:sp>
    <dsp:sp modelId="{DA680333-F1BA-42F7-BDD0-92C6D69AE7FA}">
      <dsp:nvSpPr>
        <dsp:cNvPr id="0" name=""/>
        <dsp:cNvSpPr/>
      </dsp:nvSpPr>
      <dsp:spPr>
        <a:xfrm>
          <a:off x="184119" y="882340"/>
          <a:ext cx="326767" cy="326767"/>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BC8A8ED5-7124-4430-B897-249A6D2614D6}">
      <dsp:nvSpPr>
        <dsp:cNvPr id="0" name=""/>
        <dsp:cNvSpPr/>
      </dsp:nvSpPr>
      <dsp:spPr>
        <a:xfrm>
          <a:off x="215466" y="1264826"/>
          <a:ext cx="2931593" cy="434433"/>
        </a:xfrm>
        <a:prstGeom prst="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7497" tIns="22860" rIns="22860" bIns="22860" numCol="1" spcCol="1270" anchor="ctr" anchorCtr="0">
          <a:noAutofit/>
        </a:bodyPr>
        <a:lstStyle/>
        <a:p>
          <a:pPr lvl="0" algn="l" defTabSz="400050">
            <a:lnSpc>
              <a:spcPct val="100000"/>
            </a:lnSpc>
            <a:spcBef>
              <a:spcPct val="0"/>
            </a:spcBef>
            <a:spcAft>
              <a:spcPts val="0"/>
            </a:spcAft>
            <a:buNone/>
          </a:pPr>
          <a:r>
            <a:rPr lang="ru-RU" sz="900" b="0"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Осуществляется разработка  модульных  образовательных  программ  в  соответствии  с  Дублинскими  дескрипторами, создана  НСК</a:t>
          </a:r>
        </a:p>
      </dsp:txBody>
      <dsp:txXfrm>
        <a:off x="215466" y="1264826"/>
        <a:ext cx="2931593" cy="434433"/>
      </dsp:txXfrm>
    </dsp:sp>
    <dsp:sp modelId="{E1912C6C-3477-4F97-845A-647B7EF3FAA0}">
      <dsp:nvSpPr>
        <dsp:cNvPr id="0" name=""/>
        <dsp:cNvSpPr/>
      </dsp:nvSpPr>
      <dsp:spPr>
        <a:xfrm>
          <a:off x="34244" y="1274529"/>
          <a:ext cx="326767" cy="326767"/>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6D2E34-A05C-49A2-A0E8-9DEF091B8460}">
      <dsp:nvSpPr>
        <dsp:cNvPr id="0" name=""/>
        <dsp:cNvSpPr/>
      </dsp:nvSpPr>
      <dsp:spPr>
        <a:xfrm>
          <a:off x="-1897359" y="-289136"/>
          <a:ext cx="2269002" cy="2269002"/>
        </a:xfrm>
        <a:prstGeom prst="blockArc">
          <a:avLst>
            <a:gd name="adj1" fmla="val 18900000"/>
            <a:gd name="adj2" fmla="val 2700000"/>
            <a:gd name="adj3" fmla="val 857"/>
          </a:avLst>
        </a:prstGeom>
        <a:noFill/>
        <a:ln w="12700" cap="flat" cmpd="sng" algn="ctr">
          <a:solidFill>
            <a:sysClr val="windowText" lastClr="000000">
              <a:shade val="60000"/>
              <a:hueOff val="0"/>
              <a:satOff val="0"/>
              <a:lumOff val="0"/>
              <a:alphaOff val="0"/>
            </a:sys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A998922-6E61-491A-AC55-42FB66B3CDFD}">
      <dsp:nvSpPr>
        <dsp:cNvPr id="0" name=""/>
        <dsp:cNvSpPr/>
      </dsp:nvSpPr>
      <dsp:spPr>
        <a:xfrm>
          <a:off x="335776" y="39550"/>
          <a:ext cx="2534407" cy="490451"/>
        </a:xfrm>
        <a:prstGeom prst="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5171" tIns="22860" rIns="22860" bIns="22860" numCol="1" spcCol="1270" anchor="ctr" anchorCtr="0">
          <a:noAutofit/>
        </a:bodyPr>
        <a:lstStyle/>
        <a:p>
          <a:pPr lvl="0" algn="l" defTabSz="377825">
            <a:lnSpc>
              <a:spcPct val="90000"/>
            </a:lnSpc>
            <a:spcBef>
              <a:spcPct val="0"/>
            </a:spcBef>
            <a:spcAft>
              <a:spcPct val="35000"/>
            </a:spcAft>
            <a:buNone/>
          </a:pPr>
          <a:r>
            <a:rPr lang="ru-RU" sz="850" b="0"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ECTS  –  принятая  система  за  основу зачетных  единиц  по  академической  мобильности  студентов,  на  которую  государство  выделяет большие  финансовые  средства.</a:t>
          </a:r>
        </a:p>
      </dsp:txBody>
      <dsp:txXfrm>
        <a:off x="335776" y="39550"/>
        <a:ext cx="2534407" cy="490451"/>
      </dsp:txXfrm>
    </dsp:sp>
    <dsp:sp modelId="{770C88BE-3A2D-412E-BC68-90BA592A875C}">
      <dsp:nvSpPr>
        <dsp:cNvPr id="0" name=""/>
        <dsp:cNvSpPr/>
      </dsp:nvSpPr>
      <dsp:spPr>
        <a:xfrm>
          <a:off x="33961" y="102123"/>
          <a:ext cx="323104" cy="323104"/>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F7B083E1-7104-48AA-83A9-00227A94ABC7}">
      <dsp:nvSpPr>
        <dsp:cNvPr id="0" name=""/>
        <dsp:cNvSpPr/>
      </dsp:nvSpPr>
      <dsp:spPr>
        <a:xfrm>
          <a:off x="361245" y="568531"/>
          <a:ext cx="2633414" cy="258483"/>
        </a:xfrm>
        <a:prstGeom prst="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5171" tIns="20320" rIns="20320" bIns="20320" numCol="1" spcCol="1270" anchor="ctr" anchorCtr="0">
          <a:noAutofit/>
        </a:bodyPr>
        <a:lstStyle/>
        <a:p>
          <a:pPr lvl="0" algn="l" defTabSz="355600">
            <a:lnSpc>
              <a:spcPct val="90000"/>
            </a:lnSpc>
            <a:spcBef>
              <a:spcPct val="0"/>
            </a:spcBef>
            <a:spcAft>
              <a:spcPct val="35000"/>
            </a:spcAft>
            <a:buNone/>
          </a:pPr>
          <a:r>
            <a:rPr lang="ru-RU" sz="800" b="0"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Внедрены  программы  обучения  как  минимум  на  трёх языках.</a:t>
          </a:r>
        </a:p>
      </dsp:txBody>
      <dsp:txXfrm>
        <a:off x="361245" y="568531"/>
        <a:ext cx="2633414" cy="258483"/>
      </dsp:txXfrm>
    </dsp:sp>
    <dsp:sp modelId="{E5006C9C-363B-48D2-813E-8B53C526C415}">
      <dsp:nvSpPr>
        <dsp:cNvPr id="0" name=""/>
        <dsp:cNvSpPr/>
      </dsp:nvSpPr>
      <dsp:spPr>
        <a:xfrm>
          <a:off x="182155" y="489916"/>
          <a:ext cx="323104" cy="323104"/>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B1A40F46-03EC-4130-AF42-56F56064DA31}">
      <dsp:nvSpPr>
        <dsp:cNvPr id="0" name=""/>
        <dsp:cNvSpPr/>
      </dsp:nvSpPr>
      <dsp:spPr>
        <a:xfrm>
          <a:off x="343708" y="856350"/>
          <a:ext cx="2633414" cy="365821"/>
        </a:xfrm>
        <a:prstGeom prst="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5171" tIns="22860" rIns="22860" bIns="22860" numCol="1" spcCol="1270" anchor="ctr" anchorCtr="0">
          <a:noAutofit/>
        </a:bodyPr>
        <a:lstStyle/>
        <a:p>
          <a:pPr lvl="0" algn="l" defTabSz="400050">
            <a:lnSpc>
              <a:spcPct val="90000"/>
            </a:lnSpc>
            <a:spcBef>
              <a:spcPct val="0"/>
            </a:spcBef>
            <a:spcAft>
              <a:spcPct val="35000"/>
            </a:spcAft>
            <a:buNone/>
          </a:pPr>
          <a:r>
            <a:rPr lang="ru-RU" sz="900" b="0"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Количество  университетов  в  стране,  участвующих  в  международном  рейтинге  вузов, постоянно  растёт.  </a:t>
          </a:r>
        </a:p>
      </dsp:txBody>
      <dsp:txXfrm>
        <a:off x="343708" y="856350"/>
        <a:ext cx="2633414" cy="365821"/>
      </dsp:txXfrm>
    </dsp:sp>
    <dsp:sp modelId="{DA680333-F1BA-42F7-BDD0-92C6D69AE7FA}">
      <dsp:nvSpPr>
        <dsp:cNvPr id="0" name=""/>
        <dsp:cNvSpPr/>
      </dsp:nvSpPr>
      <dsp:spPr>
        <a:xfrm>
          <a:off x="182155" y="877708"/>
          <a:ext cx="323104" cy="323104"/>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6954B099-33A0-4C07-84DC-7C6D73C5B828}">
      <dsp:nvSpPr>
        <dsp:cNvPr id="0" name=""/>
        <dsp:cNvSpPr/>
      </dsp:nvSpPr>
      <dsp:spPr>
        <a:xfrm>
          <a:off x="213050" y="1293182"/>
          <a:ext cx="2781609" cy="387027"/>
        </a:xfrm>
        <a:prstGeom prst="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5171" tIns="22860" rIns="22860" bIns="22860" numCol="1" spcCol="1270" anchor="ctr" anchorCtr="0">
          <a:noAutofit/>
        </a:bodyPr>
        <a:lstStyle/>
        <a:p>
          <a:pPr lvl="0" algn="l" defTabSz="377825">
            <a:lnSpc>
              <a:spcPct val="100000"/>
            </a:lnSpc>
            <a:spcBef>
              <a:spcPct val="0"/>
            </a:spcBef>
            <a:spcAft>
              <a:spcPts val="0"/>
            </a:spcAft>
            <a:buNone/>
          </a:pPr>
          <a:r>
            <a:rPr lang="ru-RU" sz="850" b="0"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Для  содействия  европейскому  сотрудничеству </a:t>
          </a:r>
        </a:p>
        <a:p>
          <a:pPr lvl="0" algn="l" defTabSz="377825">
            <a:lnSpc>
              <a:spcPct val="100000"/>
            </a:lnSpc>
            <a:spcBef>
              <a:spcPct val="0"/>
            </a:spcBef>
            <a:spcAft>
              <a:spcPts val="0"/>
            </a:spcAft>
            <a:buNone/>
          </a:pPr>
          <a:r>
            <a:rPr lang="ru-RU" sz="850" b="0"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в  обеспечении качества образования в стране созданы аккредитационные агентства.</a:t>
          </a:r>
        </a:p>
      </dsp:txBody>
      <dsp:txXfrm>
        <a:off x="213050" y="1293182"/>
        <a:ext cx="2781609" cy="387027"/>
      </dsp:txXfrm>
    </dsp:sp>
    <dsp:sp modelId="{55D524AA-F659-4F98-BCF6-E71D1148B473}">
      <dsp:nvSpPr>
        <dsp:cNvPr id="0" name=""/>
        <dsp:cNvSpPr/>
      </dsp:nvSpPr>
      <dsp:spPr>
        <a:xfrm>
          <a:off x="33961" y="1265501"/>
          <a:ext cx="323104" cy="323104"/>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6D2E34-A05C-49A2-A0E8-9DEF091B8460}">
      <dsp:nvSpPr>
        <dsp:cNvPr id="0" name=""/>
        <dsp:cNvSpPr/>
      </dsp:nvSpPr>
      <dsp:spPr>
        <a:xfrm>
          <a:off x="-527182" y="-76385"/>
          <a:ext cx="701411" cy="701411"/>
        </a:xfrm>
        <a:prstGeom prst="blockArc">
          <a:avLst>
            <a:gd name="adj1" fmla="val 18900000"/>
            <a:gd name="adj2" fmla="val 2700000"/>
            <a:gd name="adj3" fmla="val 857"/>
          </a:avLst>
        </a:prstGeom>
        <a:noFill/>
        <a:ln w="12700" cap="flat" cmpd="sng" algn="ctr">
          <a:solidFill>
            <a:srgbClr val="4472C4">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A998922-6E61-491A-AC55-42FB66B3CDFD}">
      <dsp:nvSpPr>
        <dsp:cNvPr id="0" name=""/>
        <dsp:cNvSpPr/>
      </dsp:nvSpPr>
      <dsp:spPr>
        <a:xfrm>
          <a:off x="170148" y="44444"/>
          <a:ext cx="6085871" cy="504195"/>
        </a:xfrm>
        <a:prstGeom prst="rect">
          <a:avLst/>
        </a:prstGeom>
        <a:gradFill rotWithShape="0">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17742" tIns="22860" rIns="22860" bIns="22860" numCol="1" spcCol="1270" anchor="ctr" anchorCtr="0">
          <a:noAutofit/>
        </a:bodyPr>
        <a:lstStyle/>
        <a:p>
          <a:pPr lvl="0" algn="l" defTabSz="400050">
            <a:lnSpc>
              <a:spcPct val="90000"/>
            </a:lnSpc>
            <a:spcBef>
              <a:spcPct val="0"/>
            </a:spcBef>
            <a:spcAft>
              <a:spcPct val="35000"/>
            </a:spcAft>
            <a:buNone/>
          </a:pPr>
          <a:r>
            <a:rPr lang="ru-RU" sz="900" b="0"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программа TEMPUS, реализованная под эгидой ЕС, оказала существенное влияние на систему  образования  в  стране.  В  настоящее  время  она  сменилась  на  программу  ERASMUS+, направленную на дальнейшую модернизацию и устойчивое развитие в целом системы образования</a:t>
          </a:r>
        </a:p>
      </dsp:txBody>
      <dsp:txXfrm>
        <a:off x="170148" y="44444"/>
        <a:ext cx="6085871" cy="504195"/>
      </dsp:txXfrm>
    </dsp:sp>
    <dsp:sp modelId="{770C88BE-3A2D-412E-BC68-90BA592A875C}">
      <dsp:nvSpPr>
        <dsp:cNvPr id="0" name=""/>
        <dsp:cNvSpPr/>
      </dsp:nvSpPr>
      <dsp:spPr>
        <a:xfrm>
          <a:off x="0" y="104171"/>
          <a:ext cx="340297" cy="340297"/>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E92A7D-12C9-492D-9D58-14FB3F84B640}">
      <dsp:nvSpPr>
        <dsp:cNvPr id="0" name=""/>
        <dsp:cNvSpPr/>
      </dsp:nvSpPr>
      <dsp:spPr>
        <a:xfrm>
          <a:off x="314587" y="0"/>
          <a:ext cx="1971350" cy="1181099"/>
        </a:xfrm>
        <a:prstGeom prst="diamond">
          <a:avLst/>
        </a:prstGeom>
        <a:solidFill>
          <a:srgbClr val="FFC000">
            <a:lumMod val="20000"/>
            <a:lumOff val="80000"/>
          </a:srgbClr>
        </a:solidFill>
        <a:ln>
          <a:noFill/>
        </a:ln>
        <a:effectLst/>
      </dsp:spPr>
      <dsp:style>
        <a:lnRef idx="0">
          <a:scrgbClr r="0" g="0" b="0"/>
        </a:lnRef>
        <a:fillRef idx="1">
          <a:scrgbClr r="0" g="0" b="0"/>
        </a:fillRef>
        <a:effectRef idx="0">
          <a:scrgbClr r="0" g="0" b="0"/>
        </a:effectRef>
        <a:fontRef idx="minor"/>
      </dsp:style>
    </dsp:sp>
    <dsp:sp modelId="{6F216B1E-6813-4C99-A62A-37006F575320}">
      <dsp:nvSpPr>
        <dsp:cNvPr id="0" name=""/>
        <dsp:cNvSpPr/>
      </dsp:nvSpPr>
      <dsp:spPr>
        <a:xfrm>
          <a:off x="0" y="43533"/>
          <a:ext cx="1199804" cy="461900"/>
        </a:xfrm>
        <a:prstGeom prst="roundRect">
          <a:avLst/>
        </a:prstGeom>
        <a:solidFill>
          <a:srgbClr val="5B9BD5">
            <a:lumMod val="40000"/>
            <a:lumOff val="60000"/>
          </a:srgb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ru-RU" sz="1100" b="0" kern="1200">
              <a:solidFill>
                <a:sysClr val="windowText" lastClr="000000"/>
              </a:solidFill>
              <a:latin typeface="Times New Roman" panose="02020603050405020304" pitchFamily="18" charset="0"/>
              <a:ea typeface="+mn-ea"/>
              <a:cs typeface="Times New Roman" panose="02020603050405020304" pitchFamily="18" charset="0"/>
            </a:rPr>
            <a:t>ЕНТ (ЕНТ)</a:t>
          </a:r>
        </a:p>
      </dsp:txBody>
      <dsp:txXfrm>
        <a:off x="22548" y="66081"/>
        <a:ext cx="1154708" cy="416804"/>
      </dsp:txXfrm>
    </dsp:sp>
    <dsp:sp modelId="{39988D54-D108-4F51-9ABF-98C6115CA87B}">
      <dsp:nvSpPr>
        <dsp:cNvPr id="0" name=""/>
        <dsp:cNvSpPr/>
      </dsp:nvSpPr>
      <dsp:spPr>
        <a:xfrm>
          <a:off x="1230241" y="33024"/>
          <a:ext cx="1220031" cy="460919"/>
        </a:xfrm>
        <a:prstGeom prst="roundRect">
          <a:avLst/>
        </a:prstGeom>
        <a:solidFill>
          <a:srgbClr val="5B9BD5">
            <a:lumMod val="40000"/>
            <a:lumOff val="60000"/>
          </a:srgb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ru-RU" sz="1100" b="0" kern="1200">
              <a:solidFill>
                <a:sysClr val="windowText" lastClr="000000"/>
              </a:solidFill>
              <a:latin typeface="Times New Roman" panose="02020603050405020304" pitchFamily="18" charset="0"/>
              <a:ea typeface="+mn-ea"/>
              <a:cs typeface="Times New Roman" panose="02020603050405020304" pitchFamily="18" charset="0"/>
            </a:rPr>
            <a:t>Государственные образовательные гранты</a:t>
          </a:r>
        </a:p>
      </dsp:txBody>
      <dsp:txXfrm>
        <a:off x="1252741" y="55524"/>
        <a:ext cx="1175031" cy="415919"/>
      </dsp:txXfrm>
    </dsp:sp>
    <dsp:sp modelId="{05DB8485-6B38-4D29-BD7F-AF6D73ADAAE4}">
      <dsp:nvSpPr>
        <dsp:cNvPr id="0" name=""/>
        <dsp:cNvSpPr/>
      </dsp:nvSpPr>
      <dsp:spPr>
        <a:xfrm>
          <a:off x="89" y="614098"/>
          <a:ext cx="1096803" cy="461900"/>
        </a:xfrm>
        <a:prstGeom prst="roundRect">
          <a:avLst/>
        </a:prstGeom>
        <a:solidFill>
          <a:srgbClr val="5B9BD5">
            <a:lumMod val="40000"/>
            <a:lumOff val="60000"/>
          </a:srgb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ru-RU" sz="1100" b="0" kern="1200">
              <a:solidFill>
                <a:sysClr val="windowText" lastClr="000000"/>
              </a:solidFill>
              <a:latin typeface="Times New Roman" panose="02020603050405020304" pitchFamily="18" charset="0"/>
              <a:ea typeface="+mn-ea"/>
              <a:cs typeface="Times New Roman" panose="02020603050405020304" pitchFamily="18" charset="0"/>
            </a:rPr>
            <a:t>Гранты акимов, вузов, работодателей</a:t>
          </a:r>
        </a:p>
      </dsp:txBody>
      <dsp:txXfrm>
        <a:off x="22637" y="636646"/>
        <a:ext cx="1051707" cy="416804"/>
      </dsp:txXfrm>
    </dsp:sp>
    <dsp:sp modelId="{377157E4-BC83-4E1F-9A1F-655109EB9485}">
      <dsp:nvSpPr>
        <dsp:cNvPr id="0" name=""/>
        <dsp:cNvSpPr/>
      </dsp:nvSpPr>
      <dsp:spPr>
        <a:xfrm>
          <a:off x="1263432" y="603241"/>
          <a:ext cx="1162429" cy="461900"/>
        </a:xfrm>
        <a:prstGeom prst="roundRect">
          <a:avLst/>
        </a:prstGeom>
        <a:solidFill>
          <a:srgbClr val="5B9BD5">
            <a:lumMod val="40000"/>
            <a:lumOff val="60000"/>
          </a:srgb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ru-RU" sz="1100" b="0" kern="1200">
              <a:solidFill>
                <a:sysClr val="windowText" lastClr="000000"/>
              </a:solidFill>
              <a:latin typeface="Times New Roman" panose="02020603050405020304" pitchFamily="18" charset="0"/>
              <a:ea typeface="+mn-ea"/>
              <a:cs typeface="Times New Roman" panose="02020603050405020304" pitchFamily="18" charset="0"/>
            </a:rPr>
            <a:t>Государственные квоты</a:t>
          </a:r>
        </a:p>
      </dsp:txBody>
      <dsp:txXfrm>
        <a:off x="1285980" y="625789"/>
        <a:ext cx="1117333" cy="416804"/>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0.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1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6.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7.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8.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7BF771-144E-46F4-A209-029119B07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185</Pages>
  <Words>65390</Words>
  <Characters>372726</Characters>
  <Application>Microsoft Office Word</Application>
  <DocSecurity>0</DocSecurity>
  <Lines>3106</Lines>
  <Paragraphs>874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437242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Мадина Рыспекова</dc:creator>
  <cp:lastModifiedBy>user</cp:lastModifiedBy>
  <cp:revision>2</cp:revision>
  <dcterms:created xsi:type="dcterms:W3CDTF">2023-05-24T06:29:00Z</dcterms:created>
  <dcterms:modified xsi:type="dcterms:W3CDTF">2023-05-24T06:29:00Z</dcterms:modified>
</cp:coreProperties>
</file>